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1E097" w14:textId="7815175B" w:rsidR="00734508" w:rsidRDefault="003E5B1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  <w:lang w:eastAsia="ko-KR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Supplementary Table S1a. Univariate Cox regression — Overall Survival (n=47</w:t>
      </w:r>
      <w:r w:rsidR="00B2320E">
        <w:rPr>
          <w:rFonts w:ascii="Arial" w:eastAsia="Arial" w:hAnsi="Arial" w:cs="Arial" w:hint="eastAsia"/>
          <w:b/>
          <w:color w:val="000000"/>
          <w:sz w:val="22"/>
          <w:szCs w:val="22"/>
          <w:lang w:eastAsia="ko-KR"/>
        </w:rPr>
        <w:t>)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3129"/>
        <w:gridCol w:w="543"/>
        <w:gridCol w:w="807"/>
        <w:gridCol w:w="1688"/>
        <w:gridCol w:w="1599"/>
        <w:gridCol w:w="1300"/>
      </w:tblGrid>
      <w:tr w:rsidR="00734508" w14:paraId="3091E09E" w14:textId="77777777">
        <w:trPr>
          <w:tblHeader/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1E098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1E099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1E09A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HR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1E09B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1E09C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1E09D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p-value</w:t>
            </w:r>
          </w:p>
        </w:tc>
      </w:tr>
      <w:tr w:rsidR="00734508" w14:paraId="3091E0A5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9F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Age, years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A0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A1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A2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1.02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 1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.12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A3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1.02, 1.12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A4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0.004</w:t>
            </w:r>
          </w:p>
        </w:tc>
      </w:tr>
      <w:tr w:rsidR="00734508" w14:paraId="3091E0AC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A6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Sex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A7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A8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A9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AA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AB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34508" w14:paraId="3091E0B3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AD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Female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AE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AF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B0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B1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B2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34508" w14:paraId="3091E0BA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B4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Male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B5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B6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B7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0.38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 5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B8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0.38, 5.09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B9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0.613</w:t>
            </w:r>
          </w:p>
        </w:tc>
      </w:tr>
      <w:tr w:rsidR="00734508" w14:paraId="3091E0C1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BB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Presentation status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BC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BD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BE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BF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C0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34508" w14:paraId="3091E0C8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C2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Primary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C3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C4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C5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C6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C7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34508" w14:paraId="3091E0CF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C9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Non-primary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CA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CB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CC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0.37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 3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.59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CD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0.37, 3.59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CE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0.809</w:t>
            </w:r>
          </w:p>
        </w:tc>
      </w:tr>
      <w:tr w:rsidR="00734508" w14:paraId="3091E0D6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D0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Tumor size ≥10 cm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D1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D2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D3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D4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D5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34508" w14:paraId="3091E0DD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D7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&lt;10 cm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D8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D9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DA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DB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DC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34508" w14:paraId="3091E0E4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DE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≥10 cm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DF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E0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E1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0.36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 4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.57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E2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0.36, 4.57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E3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0.703</w:t>
            </w:r>
          </w:p>
        </w:tc>
      </w:tr>
      <w:tr w:rsidR="00734508" w14:paraId="3091E0EB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E5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FNCLCC grade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E6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E7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E8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E9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EA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34508" w14:paraId="3091E0F2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EC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ED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EE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EF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F0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F1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34508" w14:paraId="3091E0F9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F3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F4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F5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F6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0.35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 4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F7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0.35, 4.15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F8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0.775</w:t>
            </w:r>
          </w:p>
        </w:tc>
      </w:tr>
      <w:tr w:rsidR="00734508" w14:paraId="3091E100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FA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FB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FC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FD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0.00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 Inf</w:t>
            </w:r>
            <w:proofErr w:type="gram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FE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0.00, Inf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0FF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0.998</w:t>
            </w:r>
          </w:p>
        </w:tc>
      </w:tr>
      <w:tr w:rsidR="00734508" w14:paraId="3091E107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01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Primary RT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02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03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04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05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06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34508" w14:paraId="3091E10E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08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No RT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09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0A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0B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0C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0D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34508" w14:paraId="3091E115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0F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RT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10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11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12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0.36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 4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.56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13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0.36, 4.56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14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0.699</w:t>
            </w:r>
          </w:p>
        </w:tc>
      </w:tr>
      <w:tr w:rsidR="00734508" w14:paraId="3091E11C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16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Unknown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17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18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4.81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19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1.05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 22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1A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1.05, 22.2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1B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0.044</w:t>
            </w:r>
          </w:p>
        </w:tc>
      </w:tr>
      <w:tr w:rsidR="00734508" w14:paraId="3091E11E" w14:textId="77777777">
        <w:trPr>
          <w:jc w:val="center"/>
        </w:trPr>
        <w:tc>
          <w:tcPr>
            <w:tcW w:w="0" w:type="auto"/>
            <w:gridSpan w:val="6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1E11D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Abbreviations: CI = Confidence Interval, HR = Hazard Ratio</w:t>
            </w:r>
          </w:p>
        </w:tc>
      </w:tr>
    </w:tbl>
    <w:p w14:paraId="3091E120" w14:textId="77777777" w:rsidR="00734508" w:rsidRDefault="003E5B1B">
      <w:r>
        <w:br w:type="page"/>
      </w:r>
    </w:p>
    <w:p w14:paraId="3091E121" w14:textId="5882B8DF" w:rsidR="00734508" w:rsidRDefault="003E5B1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  <w:lang w:eastAsia="ko-KR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lastRenderedPageBreak/>
        <w:t>Supplementary Table S1b. Univariate Cox regression — DM-Free Survival (n=41</w:t>
      </w:r>
      <w:r w:rsidR="00485E8C">
        <w:rPr>
          <w:rFonts w:ascii="Arial" w:eastAsia="Arial" w:hAnsi="Arial" w:cs="Arial" w:hint="eastAsia"/>
          <w:b/>
          <w:color w:val="000000"/>
          <w:sz w:val="22"/>
          <w:szCs w:val="22"/>
          <w:lang w:eastAsia="ko-KR"/>
        </w:rPr>
        <w:t>)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3129"/>
        <w:gridCol w:w="543"/>
        <w:gridCol w:w="807"/>
        <w:gridCol w:w="1688"/>
        <w:gridCol w:w="1599"/>
        <w:gridCol w:w="1300"/>
      </w:tblGrid>
      <w:tr w:rsidR="00734508" w14:paraId="3091E128" w14:textId="77777777">
        <w:trPr>
          <w:tblHeader/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1E122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1E123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1E124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HR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1E125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1E126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1E127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p-value</w:t>
            </w:r>
          </w:p>
        </w:tc>
      </w:tr>
      <w:tr w:rsidR="00734508" w14:paraId="3091E12F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29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Age, years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2A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2B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2C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0.98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 1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.07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2D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0.98, 1.07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2E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0.307</w:t>
            </w:r>
          </w:p>
        </w:tc>
      </w:tr>
      <w:tr w:rsidR="00734508" w14:paraId="3091E136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30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Sex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31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32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33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34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35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34508" w14:paraId="3091E13D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37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Female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38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39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3A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3B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3C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34508" w14:paraId="3091E144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3E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Male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3F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40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1.69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41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0.35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 8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42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0.35, 8.15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43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0.514</w:t>
            </w:r>
          </w:p>
        </w:tc>
      </w:tr>
      <w:tr w:rsidR="00734508" w14:paraId="3091E14B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45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Presentation status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46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47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48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49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4A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34508" w14:paraId="3091E152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4C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Primary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4D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4E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4F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50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51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34508" w14:paraId="3091E159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53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Non-primary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54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55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56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0.08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 2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57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0.08, 2.10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58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0.284</w:t>
            </w:r>
          </w:p>
        </w:tc>
      </w:tr>
      <w:tr w:rsidR="00734508" w14:paraId="3091E160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5A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Tumor size ≥10 cm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5B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5C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5D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5E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5F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34508" w14:paraId="3091E167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61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&lt;10 cm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62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63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64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65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66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34508" w14:paraId="3091E16E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68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≥10 cm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69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6A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6B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0.26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 5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6C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0.26, 5.45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6D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0.825</w:t>
            </w:r>
          </w:p>
        </w:tc>
      </w:tr>
      <w:tr w:rsidR="00734508" w14:paraId="3091E175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6F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FNCLCC grade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70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71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72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73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74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34508" w14:paraId="3091E17C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76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77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78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79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7A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7B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34508" w14:paraId="3091E183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7D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7E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7F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3.49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80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0.67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 18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81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0.67, 18.1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82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0.136</w:t>
            </w:r>
          </w:p>
        </w:tc>
      </w:tr>
      <w:tr w:rsidR="00734508" w14:paraId="3091E18A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84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85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86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87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0.00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 Inf</w:t>
            </w:r>
            <w:proofErr w:type="gram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88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0.00, Inf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89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&gt;0.999</w:t>
            </w:r>
          </w:p>
        </w:tc>
      </w:tr>
      <w:tr w:rsidR="00734508" w14:paraId="3091E191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8B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Primary RT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8C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8D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8E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8F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90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34508" w14:paraId="3091E198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92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No RT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93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94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95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96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97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34508" w14:paraId="3091E19F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99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RT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9A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9B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1.48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9C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0.36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 6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9D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0.36, 6.06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9E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0.585</w:t>
            </w:r>
          </w:p>
        </w:tc>
      </w:tr>
      <w:tr w:rsidR="00734508" w14:paraId="3091E1A6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A0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Unknown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A1" w14:textId="77777777" w:rsidR="00734508" w:rsidRDefault="007345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A2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A3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0.00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 Inf</w:t>
            </w:r>
            <w:proofErr w:type="gram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A4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0.00, Inf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E1A5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0.999</w:t>
            </w:r>
          </w:p>
        </w:tc>
      </w:tr>
      <w:tr w:rsidR="00734508" w14:paraId="3091E1A8" w14:textId="77777777">
        <w:trPr>
          <w:jc w:val="center"/>
        </w:trPr>
        <w:tc>
          <w:tcPr>
            <w:tcW w:w="0" w:type="auto"/>
            <w:gridSpan w:val="6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1E1A7" w14:textId="77777777" w:rsidR="00734508" w:rsidRDefault="003E5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Abbreviations: CI = Confidence Interval, HR = Hazard Ratio</w:t>
            </w:r>
          </w:p>
        </w:tc>
      </w:tr>
    </w:tbl>
    <w:p w14:paraId="3091E1A9" w14:textId="39AD1CCC" w:rsidR="00734508" w:rsidRDefault="0073450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hint="eastAsia"/>
          <w:lang w:eastAsia="ko-KR"/>
        </w:rPr>
      </w:pPr>
    </w:p>
    <w:sectPr w:rsidR="00734508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34383142">
    <w:abstractNumId w:val="1"/>
  </w:num>
  <w:num w:numId="2" w16cid:durableId="505362639">
    <w:abstractNumId w:val="2"/>
  </w:num>
  <w:num w:numId="3" w16cid:durableId="831993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508"/>
    <w:rsid w:val="000F0C15"/>
    <w:rsid w:val="003E5B1B"/>
    <w:rsid w:val="00485E8C"/>
    <w:rsid w:val="00734508"/>
    <w:rsid w:val="008A208A"/>
    <w:rsid w:val="00B2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91E097"/>
  <w15:docId w15:val="{FFACA55B-408E-3A44-8A91-93D4D5F63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굵은 텍스트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Char">
    <w:name w:val="제목 3 Char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1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Young-keun Lee</cp:lastModifiedBy>
  <cp:revision>12</cp:revision>
  <dcterms:created xsi:type="dcterms:W3CDTF">2017-02-28T11:18:00Z</dcterms:created>
  <dcterms:modified xsi:type="dcterms:W3CDTF">2026-06-08T06:39:00Z</dcterms:modified>
  <cp:category/>
</cp:coreProperties>
</file>