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533593" w14:textId="6272E6A9" w:rsidR="00582B6D" w:rsidRDefault="00F82FF2">
      <w:r>
        <w:t>Sup</w:t>
      </w:r>
      <w:r w:rsidR="00F53F78">
        <w:t xml:space="preserve">plementary Figure 1. Datamart calibration. The circles represent A) the initial </w:t>
      </w:r>
      <w:r w:rsidR="00A70726">
        <w:t xml:space="preserve">broad </w:t>
      </w:r>
      <w:r w:rsidR="00F53F78">
        <w:t>datamart identified us</w:t>
      </w:r>
      <w:r w:rsidR="002C3342">
        <w:t>ing codified data, B) the second</w:t>
      </w:r>
      <w:r w:rsidR="00F53F78">
        <w:t xml:space="preserve"> </w:t>
      </w:r>
      <w:r w:rsidR="00A70726">
        <w:t xml:space="preserve">refined </w:t>
      </w:r>
      <w:r w:rsidR="00F53F78">
        <w:t xml:space="preserve">datamart in which electronic notes with the words polycystic ovary syndrome or PCOS were found, and C) patients </w:t>
      </w:r>
      <w:r w:rsidR="002C3342">
        <w:t xml:space="preserve">from the entire Research Population Data Registry database, </w:t>
      </w:r>
      <w:r w:rsidR="00F53F78">
        <w:t>without codified exclusion criteria. The overlap r</w:t>
      </w:r>
      <w:r w:rsidR="00F1729F">
        <w:t xml:space="preserve">epresents patients that were found using both codified data and with a PCOS term in the note (AXB) or patients with a PCOS term in the note and without exclusion criteria (BXC). Of note, patients without exclusion criteria are also found in A and </w:t>
      </w:r>
      <w:r w:rsidR="00A70726">
        <w:t>AX</w:t>
      </w:r>
      <w:r w:rsidR="00F1729F">
        <w:t>B, but are not shown here for clarity. The numbers in the orange circles represent the number of charts with a confirmed PCOS diagnosis over the total number of charts reviewed by an expert (CKW)</w:t>
      </w:r>
      <w:r w:rsidR="001508CA">
        <w:t xml:space="preserve"> and the percentage confirmed</w:t>
      </w:r>
      <w:r w:rsidR="000A0207">
        <w:t>.</w:t>
      </w:r>
      <w:r w:rsidR="00F1729F">
        <w:t xml:space="preserve"> </w:t>
      </w:r>
      <w:r w:rsidR="001508CA">
        <w:t>The white box indicates the patients with evaluable charts who were not included in the broad definition d</w:t>
      </w:r>
      <w:r w:rsidR="00A70726">
        <w:t>atamart</w:t>
      </w:r>
      <w:r w:rsidR="005C7B80">
        <w:t xml:space="preserve"> (no codified terms identified)</w:t>
      </w:r>
      <w:r w:rsidR="00A70726">
        <w:t xml:space="preserve"> but who did </w:t>
      </w:r>
      <w:r w:rsidR="00285FB6">
        <w:t>have a PCOS term in their note</w:t>
      </w:r>
      <w:r w:rsidR="00A70726">
        <w:t xml:space="preserve"> and were included in the refined datamart</w:t>
      </w:r>
      <w:r w:rsidR="00285FB6">
        <w:t>.</w:t>
      </w:r>
    </w:p>
    <w:p w14:paraId="043B10C9" w14:textId="77777777" w:rsidR="00F82FF2" w:rsidRPr="003F7867" w:rsidRDefault="00F82FF2" w:rsidP="00F82FF2">
      <w:pPr>
        <w:rPr>
          <w:rFonts w:cstheme="minorHAnsi"/>
          <w:b/>
        </w:rPr>
      </w:pPr>
    </w:p>
    <w:p w14:paraId="68FFB453" w14:textId="77777777" w:rsidR="00F82FF2" w:rsidRPr="003F7867" w:rsidRDefault="00F82FF2" w:rsidP="00F82FF2">
      <w:pPr>
        <w:rPr>
          <w:rFonts w:cstheme="minorHAnsi"/>
          <w:b/>
        </w:rPr>
      </w:pPr>
    </w:p>
    <w:p w14:paraId="34B5D508" w14:textId="77777777" w:rsidR="00F82FF2" w:rsidRDefault="00F82FF2" w:rsidP="00F82FF2">
      <w:pPr>
        <w:rPr>
          <w:rFonts w:cstheme="minorHAnsi"/>
          <w:b/>
        </w:rPr>
      </w:pPr>
      <w:r>
        <w:rPr>
          <w:rFonts w:cstheme="minorHAnsi"/>
          <w:b/>
          <w:noProof/>
        </w:rPr>
        <w:lastRenderedPageBreak/>
        <mc:AlternateContent>
          <mc:Choice Requires="wpg">
            <w:drawing>
              <wp:inline distT="0" distB="0" distL="0" distR="0" wp14:anchorId="798AD5B1" wp14:editId="5E34D0E0">
                <wp:extent cx="6438655" cy="4755513"/>
                <wp:effectExtent l="0" t="0" r="19685" b="2667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8655" cy="4755513"/>
                          <a:chOff x="111125" y="-408811"/>
                          <a:chExt cx="9322417" cy="6885812"/>
                        </a:xfrm>
                      </wpg:grpSpPr>
                      <wps:wsp>
                        <wps:cNvPr id="3" name="Oval 3"/>
                        <wps:cNvSpPr>
                          <a:spLocks noChangeArrowheads="1"/>
                        </wps:cNvSpPr>
                        <wps:spPr bwMode="auto">
                          <a:xfrm>
                            <a:off x="914400" y="1524000"/>
                            <a:ext cx="3886200" cy="3657600"/>
                          </a:xfrm>
                          <a:prstGeom prst="ellipse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wps:spPr>
                        <wps:bodyPr wrap="none" anchor="ctr"/>
                      </wps:wsp>
                      <wps:wsp>
                        <wps:cNvPr id="4" name="Oval 4"/>
                        <wps:cNvSpPr>
                          <a:spLocks noChangeArrowheads="1"/>
                        </wps:cNvSpPr>
                        <wps:spPr bwMode="auto">
                          <a:xfrm>
                            <a:off x="3200400" y="1524000"/>
                            <a:ext cx="4343400" cy="3962400"/>
                          </a:xfrm>
                          <a:prstGeom prst="ellipse">
                            <a:avLst/>
                          </a:prstGeom>
                          <a:solidFill>
                            <a:schemeClr val="hlink">
                              <a:alpha val="58823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wps:spPr>
                        <wps:bodyPr wrap="none" anchor="ctr"/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870609" y="1449128"/>
                            <a:ext cx="2355515" cy="22949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72810C5B" w14:textId="77777777" w:rsidR="00F82FF2" w:rsidRDefault="00F82FF2" w:rsidP="00F82FF2">
                              <w:pPr>
                                <w:pStyle w:val="NormalWeb"/>
                                <w:spacing w:before="192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(B)</w:t>
                              </w: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br/>
                              </w:r>
                              <w:r w:rsidR="00B94D13"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Refined Datamart: </w:t>
                              </w: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PCOS term in note</w:t>
                              </w:r>
                            </w:p>
                            <w:p w14:paraId="5BC3EB2E" w14:textId="77777777" w:rsidR="00F82FF2" w:rsidRDefault="00F82FF2" w:rsidP="00F82FF2">
                              <w:pPr>
                                <w:pStyle w:val="NormalWeb"/>
                                <w:spacing w:before="192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N=24,930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647217" y="1609887"/>
                            <a:ext cx="1676075" cy="3013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667574A6" w14:textId="77777777" w:rsidR="00F82FF2" w:rsidRDefault="00F82FF2" w:rsidP="00F82FF2">
                              <w:pPr>
                                <w:pStyle w:val="NormalWeb"/>
                                <w:spacing w:before="192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(A) </w:t>
                              </w: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br/>
                              </w:r>
                              <w:r w:rsidR="00B94D13" w:rsidRPr="00A70726"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Broad </w:t>
                              </w:r>
                              <w:r w:rsidRPr="00A70726"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Datamart</w:t>
                              </w:r>
                              <w:r w:rsidR="00B94D13" w:rsidRPr="00A70726"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B94D13"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B</w:t>
                              </w: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road definition</w:t>
                              </w:r>
                              <w:r w:rsidR="00B94D13"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 of PCOS</w:t>
                              </w:r>
                            </w:p>
                            <w:p w14:paraId="43090375" w14:textId="77777777" w:rsidR="00F82FF2" w:rsidRDefault="00F82FF2" w:rsidP="00F82FF2">
                              <w:pPr>
                                <w:pStyle w:val="NormalWeb"/>
                                <w:spacing w:before="192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N=265,481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255186" y="2819029"/>
                            <a:ext cx="1544600" cy="1217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7F614679" w14:textId="77777777" w:rsidR="00F82FF2" w:rsidRDefault="00F82FF2" w:rsidP="00F82FF2">
                              <w:pPr>
                                <w:pStyle w:val="NormalWeb"/>
                                <w:spacing w:before="192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A∩B</w:t>
                              </w:r>
                            </w:p>
                            <w:p w14:paraId="51D97F4D" w14:textId="77777777" w:rsidR="00F82FF2" w:rsidRDefault="00F82FF2" w:rsidP="00F82FF2">
                              <w:pPr>
                                <w:pStyle w:val="NormalWeb"/>
                                <w:spacing w:before="192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N=17,820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g:grpSp>
                        <wpg:cNvPr id="8" name="Group 8"/>
                        <wpg:cNvGrpSpPr>
                          <a:grpSpLocks/>
                        </wpg:cNvGrpSpPr>
                        <wpg:grpSpPr bwMode="auto">
                          <a:xfrm>
                            <a:off x="3659648" y="-115773"/>
                            <a:ext cx="1417638" cy="2630488"/>
                            <a:chOff x="3657600" y="380687"/>
                            <a:chExt cx="893" cy="1657"/>
                          </a:xfrm>
                        </wpg:grpSpPr>
                        <wps:wsp>
                          <wps:cNvPr id="23" name="Oval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7600" y="380687"/>
                              <a:ext cx="893" cy="745"/>
                            </a:xfrm>
                            <a:prstGeom prst="ellipse">
                              <a:avLst/>
                            </a:prstGeom>
                            <a:solidFill>
                              <a:schemeClr val="accent2">
                                <a:alpha val="79999"/>
                              </a:schemeClr>
                            </a:solidFill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wps:spPr>
                          <wps:txbx>
                            <w:txbxContent>
                              <w:p w14:paraId="28CEB069" w14:textId="77777777" w:rsidR="00F82FF2" w:rsidRDefault="00F82FF2" w:rsidP="00F82FF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</w:pPr>
                                <w:r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  <w:t>18/28</w:t>
                                </w:r>
                              </w:p>
                              <w:p w14:paraId="1C526A90" w14:textId="77777777" w:rsidR="00F82FF2" w:rsidRDefault="00F82FF2" w:rsidP="00F82FF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</w:pPr>
                                <w:r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  <w:t>64</w:t>
                                </w:r>
                                <w:r w:rsidR="001508CA"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  <w:t>%</w:t>
                                </w:r>
                              </w:p>
                            </w:txbxContent>
                          </wps:txbx>
                          <wps:bodyPr wrap="none" anchor="ctr"/>
                        </wps:wsp>
                        <wps:wsp>
                          <wps:cNvPr id="25" name="Line 14"/>
                          <wps:cNvCnPr/>
                          <wps:spPr bwMode="auto">
                            <a:xfrm>
                              <a:off x="3657936" y="381432"/>
                              <a:ext cx="0" cy="91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111125" y="4650868"/>
                            <a:ext cx="1793875" cy="1382713"/>
                            <a:chOff x="152374" y="4648200"/>
                            <a:chExt cx="1130" cy="871"/>
                          </a:xfrm>
                        </wpg:grpSpPr>
                        <wps:wsp>
                          <wps:cNvPr id="21" name="Oval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152374" y="4648325"/>
                              <a:ext cx="760" cy="746"/>
                            </a:xfrm>
                            <a:prstGeom prst="ellipse">
                              <a:avLst/>
                            </a:prstGeom>
                            <a:solidFill>
                              <a:schemeClr val="accent2">
                                <a:alpha val="79999"/>
                              </a:schemeClr>
                            </a:solidFill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wps:spPr>
                          <wps:txbx>
                            <w:txbxContent>
                              <w:p w14:paraId="39E367C0" w14:textId="77777777" w:rsidR="00F82FF2" w:rsidRDefault="004C1811" w:rsidP="00F82FF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  <w:t xml:space="preserve">7/67 </w:t>
                                </w:r>
                              </w:p>
                              <w:p w14:paraId="64100F4F" w14:textId="77777777" w:rsidR="004C1811" w:rsidRDefault="004C1811" w:rsidP="00F82FF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  <w:t>10</w:t>
                                </w:r>
                                <w:r w:rsidR="001508CA"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  <w:t>%</w:t>
                                </w:r>
                              </w:p>
                              <w:p w14:paraId="57282C61" w14:textId="77777777" w:rsidR="004C1811" w:rsidRDefault="004C1811" w:rsidP="00F82FF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3B3B678B" w14:textId="77777777" w:rsidR="004C1811" w:rsidRDefault="004C1811" w:rsidP="00F82FF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71002552" w14:textId="77777777" w:rsidR="004C1811" w:rsidRDefault="004C1811" w:rsidP="00F82FF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2DA4B539" w14:textId="77777777" w:rsidR="004C1811" w:rsidRDefault="004C1811" w:rsidP="00F82FF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22C91E0E" w14:textId="77777777" w:rsidR="004C1811" w:rsidRDefault="004C1811" w:rsidP="00F82FF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  <w:t xml:space="preserve"> 0.1</w:t>
                                </w:r>
                              </w:p>
                              <w:p w14:paraId="1892CA77" w14:textId="77777777" w:rsidR="004C1811" w:rsidRDefault="004C1811" w:rsidP="00F82FF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</w:pPr>
                                <w:r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  <w:t>10</w:t>
                                </w:r>
                              </w:p>
                              <w:p w14:paraId="526E06BB" w14:textId="77777777" w:rsidR="00F82FF2" w:rsidRDefault="00F82FF2" w:rsidP="00F82FF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</w:pPr>
                                <w:r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  <w:t>0.10</w:t>
                                </w:r>
                              </w:p>
                            </w:txbxContent>
                          </wps:txbx>
                          <wps:bodyPr wrap="none" anchor="ctr"/>
                        </wps:wsp>
                        <wps:wsp>
                          <wps:cNvPr id="22" name="Line 17"/>
                          <wps:cNvCnPr/>
                          <wps:spPr bwMode="auto">
                            <a:xfrm flipV="1">
                              <a:off x="153024" y="4648200"/>
                              <a:ext cx="480" cy="2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5820536" y="-408811"/>
                            <a:ext cx="3115615" cy="1391137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75532918" w14:textId="77777777" w:rsidR="00F82FF2" w:rsidRDefault="00F82FF2" w:rsidP="00F82FF2">
                              <w:pPr>
                                <w:pStyle w:val="NormalWeb"/>
                                <w:spacing w:before="192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7,110 with PCOS in note but not in datamart (9/38</w:t>
                              </w:r>
                              <w:r w:rsidR="001508CA"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; </w:t>
                              </w:r>
                              <w:r w:rsidR="002E5A68"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24%</w:t>
                              </w: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4" name="Line 27"/>
                        <wps:cNvCnPr/>
                        <wps:spPr bwMode="auto">
                          <a:xfrm>
                            <a:off x="6994799" y="960488"/>
                            <a:ext cx="0" cy="185896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5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4953000" y="3505201"/>
                            <a:ext cx="3810000" cy="2971800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alpha val="60001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wps:spPr>
                        <wps:bodyPr wrap="none" anchor="ctr"/>
                      </wps:wsp>
                      <wps:wsp>
                        <wps:cNvPr id="1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992431" y="3612055"/>
                            <a:ext cx="1676075" cy="2742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7D9A639E" w14:textId="77777777" w:rsidR="00285FB6" w:rsidRPr="00285FB6" w:rsidRDefault="00F82FF2" w:rsidP="00285FB6">
                              <w:pPr>
                                <w:pStyle w:val="NormalWeb"/>
                                <w:spacing w:before="0" w:beforeAutospacing="0" w:after="240" w:afterAutospacing="0"/>
                                <w:jc w:val="center"/>
                                <w:textAlignment w:val="baseline"/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(C) </w:t>
                              </w: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br/>
                                <w:t>Patients without exclusion criteria</w:t>
                              </w:r>
                            </w:p>
                            <w:p w14:paraId="26ECA953" w14:textId="77777777" w:rsidR="00F82FF2" w:rsidRDefault="00F82FF2" w:rsidP="00285FB6">
                              <w:pPr>
                                <w:pStyle w:val="NormalWeb"/>
                                <w:spacing w:before="0" w:beforeAutospacing="0" w:after="24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N&gt;1</w:t>
                              </w:r>
                              <w:r w:rsidR="00285FB6" w:rsidRPr="00285FB6"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285FB6"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X10</w:t>
                              </w:r>
                              <w:r w:rsidR="00285FB6" w:rsidRPr="00FA34AA"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vertAlign w:val="superscript"/>
                                </w:rPr>
                                <w:t>6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1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431008" y="3630835"/>
                            <a:ext cx="1676075" cy="14003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0F674AA5" w14:textId="77777777" w:rsidR="00F82FF2" w:rsidRDefault="00F82FF2" w:rsidP="00F82FF2">
                              <w:pPr>
                                <w:pStyle w:val="NormalWeb"/>
                                <w:spacing w:before="192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br/>
                                <w:t>(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B∩C</w:t>
                              </w: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) </w:t>
                              </w: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br/>
                                <w:t>N=13,077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g:grpSp>
                        <wpg:cNvPr id="18" name="Group 18"/>
                        <wpg:cNvGrpSpPr>
                          <a:grpSpLocks/>
                        </wpg:cNvGrpSpPr>
                        <wpg:grpSpPr bwMode="auto">
                          <a:xfrm>
                            <a:off x="6936404" y="2467051"/>
                            <a:ext cx="2497138" cy="1344613"/>
                            <a:chOff x="6934200" y="2819177"/>
                            <a:chExt cx="1573" cy="847"/>
                          </a:xfrm>
                        </wpg:grpSpPr>
                        <wps:wsp>
                          <wps:cNvPr id="19" name="Oval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6934615" y="2819177"/>
                              <a:ext cx="1158" cy="733"/>
                            </a:xfrm>
                            <a:prstGeom prst="ellipse">
                              <a:avLst/>
                            </a:prstGeom>
                            <a:solidFill>
                              <a:schemeClr val="accent2">
                                <a:alpha val="79999"/>
                              </a:schemeClr>
                            </a:solidFill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wps:spPr>
                          <wps:txbx>
                            <w:txbxContent>
                              <w:p w14:paraId="162E4714" w14:textId="77777777" w:rsidR="00F82FF2" w:rsidRDefault="00F82FF2" w:rsidP="00F82FF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</w:pPr>
                                <w:r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  <w:t>113/149</w:t>
                                </w:r>
                              </w:p>
                              <w:p w14:paraId="0869956C" w14:textId="77777777" w:rsidR="00F82FF2" w:rsidRDefault="00F82FF2" w:rsidP="00F82FF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</w:pPr>
                                <w:r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  <w:t>76</w:t>
                                </w:r>
                                <w:r w:rsidR="001508CA"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2"/>
                                    <w:szCs w:val="32"/>
                                  </w:rPr>
                                  <w:t>%</w:t>
                                </w:r>
                              </w:p>
                            </w:txbxContent>
                          </wps:txbx>
                          <wps:bodyPr wrap="none" anchor="ctr"/>
                        </wps:wsp>
                        <wps:wsp>
                          <wps:cNvPr id="20" name="Line 18"/>
                          <wps:cNvCnPr/>
                          <wps:spPr bwMode="auto">
                            <a:xfrm flipH="1">
                              <a:off x="6934200" y="2819736"/>
                              <a:ext cx="480" cy="28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98AD5B1" id="Group 23" o:spid="_x0000_s1026" style="width:507pt;height:374.45pt;mso-position-horizontal-relative:char;mso-position-vertical-relative:line" coordorigin="1111,-4088" coordsize="93224,68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">
                <v:oval id="Oval 3" o:spid="_x0000_s1027" style="position:absolute;left:9144;top:15240;width:38862;height:36576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MytcIA&#10;AADaAAAADwAAAGRycy9kb3ducmV2LnhtbESP0WrCQBRE3wv+w3KFvjUbLUgbXSVoS/skxPQDLtlr&#10;spi9G7Nbk/x9VxD6OMzMGWazG20rbtR741jBIklBEFdOG64V/JSfL28gfEDW2DomBRN52G1nTxvM&#10;tBu4oNsp1CJC2GeooAmhy6T0VUMWfeI64uidXW8xRNnXUvc4RLht5TJNV9Ki4bjQYEf7hqrL6dcq&#10;KPhr+qiHvTzk73zN06Mpl9oo9Twf8zWIQGP4Dz/a31rBK9yvxBsgt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AzK1wgAAANoAAAAPAAAAAAAAAAAAAAAAAJgCAABkcnMvZG93&#10;bnJldi54bWxQSwUGAAAAAAQABAD1AAAAhwMAAAAA&#10;" fillcolor="#5b9bd5 [3204]" strokecolor="black [3213]"/>
                <v:oval id="Oval 4" o:spid="_x0000_s1028" style="position:absolute;left:32004;top:15240;width:43434;height:39624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lt8MMA&#10;AADaAAAADwAAAGRycy9kb3ducmV2LnhtbESPQWvCQBSE74X+h+UVvNWNQYpE11AjgYKloAbPr9nX&#10;JDT7Nma3SfrvuwXB4zAz3zCbdDKtGKh3jWUFi3kEgri0uuFKQXHOn1cgnEfW2FomBb/kIN0+Pmww&#10;0XbkIw0nX4kAYZeggtr7LpHSlTUZdHPbEQfvy/YGfZB9JXWPY4CbVsZR9CINNhwWauwoq6n8Pv0Y&#10;Bfvje3OJckufxe5jOjh7OWTXWKnZ0/S6BuFp8vfwrf2mFSzh/0q4AX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lt8MMAAADaAAAADwAAAAAAAAAAAAAAAACYAgAAZHJzL2Rv&#10;d25yZXYueG1sUEsFBgAAAAAEAAQA9QAAAIgDAAAAAA==&#10;" fillcolor="#0563c1 [3210]" strokecolor="black [3213]">
                  <v:fill opacity="38550f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left:48706;top:14491;width:23555;height:22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crj8AA&#10;AADaAAAADwAAAGRycy9kb3ducmV2LnhtbESPQWvCQBSE7wX/w/IEb3VjwSKpq4i24MFLNb0/ss9s&#10;MPs2ZF9N/PeuIHgcZuYbZrkefKOu1MU6sIHZNANFXAZbc2WgOP28L0BFQbbYBCYDN4qwXo3elpjb&#10;0PMvXY9SqQThmKMBJ9LmWsfSkcc4DS1x8s6h8yhJdpW2HfYJ7hv9kWWf2mPNacFhS1tH5eX47w2I&#10;2M3sVnz7uP8bDrveZeUcC2Mm42HzBUpokFf42d5bA3N4XEk3QK/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0crj8AAAADaAAAADwAAAAAAAAAAAAAAAACYAgAAZHJzL2Rvd25y&#10;ZXYueG1sUEsFBgAAAAAEAAQA9QAAAIUDAAAAAA==&#10;" filled="f" stroked="f">
                  <v:textbox style="mso-fit-shape-to-text:t">
                    <w:txbxContent>
                      <w:p w14:paraId="72810C5B" w14:textId="77777777" w:rsidR="00F82FF2" w:rsidRDefault="00F82FF2" w:rsidP="00F82FF2">
                        <w:pPr>
                          <w:pStyle w:val="NormalWeb"/>
                          <w:spacing w:before="192" w:beforeAutospacing="0" w:after="0" w:afterAutospacing="0"/>
                          <w:textAlignment w:val="baseline"/>
                        </w:pP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(B)</w:t>
                        </w: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br/>
                        </w:r>
                        <w:r w:rsidR="00B94D13"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Refined Datamart: </w:t>
                        </w: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PCOS term in note</w:t>
                        </w:r>
                      </w:p>
                      <w:p w14:paraId="5BC3EB2E" w14:textId="77777777" w:rsidR="00F82FF2" w:rsidRDefault="00F82FF2" w:rsidP="00F82FF2">
                        <w:pPr>
                          <w:pStyle w:val="NormalWeb"/>
                          <w:spacing w:before="192" w:beforeAutospacing="0" w:after="0" w:afterAutospacing="0"/>
                          <w:textAlignment w:val="baseline"/>
                        </w:pP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N=24,930</w:t>
                        </w:r>
                      </w:p>
                    </w:txbxContent>
                  </v:textbox>
                </v:shape>
                <v:shape id="Text Box 7" o:spid="_x0000_s1030" type="#_x0000_t202" style="position:absolute;left:16472;top:16098;width:16760;height:30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W1+MEA&#10;AADaAAAADwAAAGRycy9kb3ducmV2LnhtbESPQWvCQBSE70L/w/KE3nRjoSKpawi2BQ9equn9kX3N&#10;hmbfhuyrif/eFYQeh5n5htkWk+/UhYbYBjawWmagiOtgW24MVOfPxQZUFGSLXWAycKUIxe5ptsXc&#10;hpG/6HKSRiUIxxwNOJE+1zrWjjzGZeiJk/cTBo+S5NBoO+CY4L7TL1m21h5bTgsOe9o7qn9Pf96A&#10;iC1X1+rDx8P3dHwfXVa/YmXM83wq30AJTfIffrQP1sAa7lfSDdC7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VtfjBAAAA2gAAAA8AAAAAAAAAAAAAAAAAmAIAAGRycy9kb3du&#10;cmV2LnhtbFBLBQYAAAAABAAEAPUAAACGAwAAAAA=&#10;" filled="f" stroked="f">
                  <v:textbox style="mso-fit-shape-to-text:t">
                    <w:txbxContent>
                      <w:p w14:paraId="667574A6" w14:textId="77777777" w:rsidR="00F82FF2" w:rsidRDefault="00F82FF2" w:rsidP="00F82FF2">
                        <w:pPr>
                          <w:pStyle w:val="NormalWeb"/>
                          <w:spacing w:before="192" w:beforeAutospacing="0" w:after="0" w:afterAutospacing="0"/>
                          <w:textAlignment w:val="baseline"/>
                        </w:pP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(A) </w:t>
                        </w: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br/>
                        </w:r>
                        <w:r w:rsidR="00B94D13" w:rsidRPr="00A70726"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Broad </w:t>
                        </w:r>
                        <w:r w:rsidRPr="00A70726"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Datamart</w:t>
                        </w:r>
                        <w:r w:rsidR="00B94D13" w:rsidRPr="00A70726"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:</w:t>
                        </w: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 </w:t>
                        </w:r>
                        <w:r w:rsidR="00B94D13"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B</w:t>
                        </w: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road definition</w:t>
                        </w:r>
                        <w:r w:rsidR="00B94D13"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 of PCOS</w:t>
                        </w:r>
                      </w:p>
                      <w:p w14:paraId="43090375" w14:textId="77777777" w:rsidR="00F82FF2" w:rsidRDefault="00F82FF2" w:rsidP="00F82FF2">
                        <w:pPr>
                          <w:pStyle w:val="NormalWeb"/>
                          <w:spacing w:before="192" w:beforeAutospacing="0" w:after="0" w:afterAutospacing="0"/>
                          <w:textAlignment w:val="baseline"/>
                        </w:pP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N=265,481</w:t>
                        </w:r>
                      </w:p>
                    </w:txbxContent>
                  </v:textbox>
                </v:shape>
                <v:shape id="Text Box 8" o:spid="_x0000_s1031" type="#_x0000_t202" style="position:absolute;left:32551;top:28190;width:15446;height:121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kQY8EA&#10;AADaAAAADwAAAGRycy9kb3ducmV2LnhtbESPT2vCQBTE7wW/w/IEb3VjwbZEVxH/gIdeauP9kX1m&#10;g9m3Iftq4rd3hUKPw8z8hlmuB9+oG3WxDmxgNs1AEZfB1lwZKH4Or5+goiBbbAKTgTtFWK9GL0vM&#10;bej5m24nqVSCcMzRgBNpc61j6chjnIaWOHmX0HmUJLtK2w77BPeNfsuyd+2x5rTgsKWto/J6+vUG&#10;ROxmdi/2Ph7Pw9eud1k5x8KYyXjYLEAJDfIf/msfrYE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ZEGPBAAAA2gAAAA8AAAAAAAAAAAAAAAAAmAIAAGRycy9kb3du&#10;cmV2LnhtbFBLBQYAAAAABAAEAPUAAACGAwAAAAA=&#10;" filled="f" stroked="f">
                  <v:textbox style="mso-fit-shape-to-text:t">
                    <w:txbxContent>
                      <w:p w14:paraId="7F614679" w14:textId="77777777" w:rsidR="00F82FF2" w:rsidRDefault="00F82FF2" w:rsidP="00F82FF2">
                        <w:pPr>
                          <w:pStyle w:val="NormalWeb"/>
                          <w:spacing w:before="192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A∩B</w:t>
                        </w:r>
                      </w:p>
                      <w:p w14:paraId="51D97F4D" w14:textId="77777777" w:rsidR="00F82FF2" w:rsidRDefault="00F82FF2" w:rsidP="00F82FF2">
                        <w:pPr>
                          <w:pStyle w:val="NormalWeb"/>
                          <w:spacing w:before="192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N=17,820</w:t>
                        </w:r>
                      </w:p>
                    </w:txbxContent>
                  </v:textbox>
                </v:shape>
                <v:group id="Group 8" o:spid="_x0000_s1032" style="position:absolute;left:36596;top:-1157;width:14176;height:26304" coordorigin="36576,3806" coordsize="8,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oval id="Oval 23" o:spid="_x0000_s1033" style="position:absolute;left:36576;top:3806;width:8;height:8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iQ8EA&#10;AADbAAAADwAAAGRycy9kb3ducmV2LnhtbESPX2vCMBTF34V9h3AHe7PpOpBRjSLCoA8izrk9X5tr&#10;W2xuShLb+u0XQfDxcP78OIvVaFrRk/ONZQXvSQqCuLS64UrB8edr+gnCB2SNrWVScCMPq+XLZIG5&#10;tgN/U38IlYgj7HNUUIfQ5VL6siaDPrEdcfTO1hkMUbpKaodDHDetzNJ0Jg02HAk1drSpqbwcriZy&#10;t6e/UhfZb9aO6HehH4qt2yv19jqu5yACjeEZfrQLrSD7gPuX+AP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7AokPBAAAA2wAAAA8AAAAAAAAAAAAAAAAAmAIAAGRycy9kb3du&#10;cmV2LnhtbFBLBQYAAAAABAAEAPUAAACGAwAAAAA=&#10;" fillcolor="#ed7d31 [3205]" strokecolor="black [3213]">
                    <v:fill opacity="52428f"/>
                    <v:textbox>
                      <w:txbxContent>
                        <w:p w14:paraId="28CEB069" w14:textId="77777777" w:rsidR="00F82FF2" w:rsidRDefault="00F82FF2" w:rsidP="00F82FF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  <w:t>18/28</w:t>
                          </w:r>
                        </w:p>
                        <w:p w14:paraId="1C526A90" w14:textId="77777777" w:rsidR="00F82FF2" w:rsidRDefault="00F82FF2" w:rsidP="00F82FF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  <w:t>64</w:t>
                          </w:r>
                          <w:r w:rsidR="001508CA"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  <w:t>%</w:t>
                          </w:r>
                        </w:p>
                      </w:txbxContent>
                    </v:textbox>
                  </v:oval>
                  <v:line id="Line 14" o:spid="_x0000_s1034" style="position:absolute;visibility:visible;mso-wrap-style:square" from="36579,3814" to="36579,38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DKjcMAAADbAAAADwAAAGRycy9kb3ducmV2LnhtbESPS4vCQBCE78L+h6EXvOlkfZPNKIsY&#10;9ST4wHOT6U2imZ6QGTX++50FwWNRVV9RyaI1lbhT40rLCr76EQjizOqScwWnY9qbgXAeWWNlmRQ8&#10;ycFi/tFJMNb2wXu6H3wuAoRdjAoK7+tYSpcVZND1bU0cvF/bGPRBNrnUDT4C3FRyEEUTabDksFBg&#10;TcuCsuvhZhSsp+lqOB2bc94eq43PNjTaXnZKdT/bn28Qnlr/Dr/aW61gMIb/L+EH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8Ayo3DAAAA2wAAAA8AAAAAAAAAAAAA&#10;AAAAoQIAAGRycy9kb3ducmV2LnhtbFBLBQYAAAAABAAEAPkAAACRAwAAAAA=&#10;" strokecolor="black [3213]">
                    <v:stroke endarrow="block"/>
                  </v:line>
                </v:group>
                <v:group id="Group 9" o:spid="_x0000_s1035" style="position:absolute;left:1111;top:46508;width:17939;height:13827" coordorigin="1523,46482" coordsize="11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oval id="Oval 21" o:spid="_x0000_s1036" style="position:absolute;left:1523;top:46483;width:8;height: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6Zr8EA&#10;AADbAAAADwAAAGRycy9kb3ducmV2LnhtbESPzYrCMBSF9wO+Q7iCuzG1CxmqUUQQuhBxnNH1tbm2&#10;xeamJLGtbz8ZEFwezs/HWa4H04iOnK8tK5hNExDEhdU1lwp+f3afXyB8QNbYWCYFT/KwXo0+lphp&#10;2/M3dadQijjCPkMFVQhtJqUvKjLop7Yljt7NOoMhSldK7bCP46aRaZLMpcGaI6HClrYVFffTw0Tu&#10;/nopdJ6e02ZAfwhdn+/dUanJeNgsQAQawjv8audaQTqD/y/xB8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ema/BAAAA2wAAAA8AAAAAAAAAAAAAAAAAmAIAAGRycy9kb3du&#10;cmV2LnhtbFBLBQYAAAAABAAEAPUAAACGAwAAAAA=&#10;" fillcolor="#ed7d31 [3205]" strokecolor="black [3213]">
                    <v:fill opacity="52428f"/>
                    <v:textbox>
                      <w:txbxContent>
                        <w:p w14:paraId="39E367C0" w14:textId="77777777" w:rsidR="00F82FF2" w:rsidRDefault="004C1811" w:rsidP="00F82FF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  <w:t xml:space="preserve">7/67 </w:t>
                          </w:r>
                        </w:p>
                        <w:p w14:paraId="64100F4F" w14:textId="77777777" w:rsidR="004C1811" w:rsidRDefault="004C1811" w:rsidP="00F82FF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  <w:t>10</w:t>
                          </w:r>
                          <w:r w:rsidR="001508CA"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  <w:t>%</w:t>
                          </w:r>
                        </w:p>
                        <w:p w14:paraId="57282C61" w14:textId="77777777" w:rsidR="004C1811" w:rsidRDefault="004C1811" w:rsidP="00F82FF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</w:pPr>
                        </w:p>
                        <w:p w14:paraId="3B3B678B" w14:textId="77777777" w:rsidR="004C1811" w:rsidRDefault="004C1811" w:rsidP="00F82FF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</w:pPr>
                        </w:p>
                        <w:p w14:paraId="71002552" w14:textId="77777777" w:rsidR="004C1811" w:rsidRDefault="004C1811" w:rsidP="00F82FF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</w:pPr>
                        </w:p>
                        <w:p w14:paraId="2DA4B539" w14:textId="77777777" w:rsidR="004C1811" w:rsidRDefault="004C1811" w:rsidP="00F82FF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</w:pPr>
                        </w:p>
                        <w:p w14:paraId="22C91E0E" w14:textId="77777777" w:rsidR="004C1811" w:rsidRDefault="004C1811" w:rsidP="00F82FF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  <w:t xml:space="preserve"> 0.1</w:t>
                          </w:r>
                        </w:p>
                        <w:p w14:paraId="1892CA77" w14:textId="77777777" w:rsidR="004C1811" w:rsidRDefault="004C1811" w:rsidP="00F82FF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  <w:t>10</w:t>
                          </w:r>
                        </w:p>
                        <w:p w14:paraId="526E06BB" w14:textId="77777777" w:rsidR="00F82FF2" w:rsidRDefault="00F82FF2" w:rsidP="00F82FF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  <w:t>0.10</w:t>
                          </w:r>
                        </w:p>
                      </w:txbxContent>
                    </v:textbox>
                  </v:oval>
                  <v:line id="Line 17" o:spid="_x0000_s1037" style="position:absolute;flip:y;visibility:visible;mso-wrap-style:square" from="1530,46482" to="1535,464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NfWMIAAADbAAAADwAAAGRycy9kb3ducmV2LnhtbESPQYvCMBSE7wv7H8Jb8LKsqQWXpWsU&#10;EQRvalc8v22eSbF5KU3U9t8bQfA4zMw3zGzRu0ZcqQu1ZwWTcQaCuPK6ZqPg8Lf++gERIrLGxjMp&#10;GCjAYv7+NsNC+xvv6VpGIxKEQ4EKbIxtIWWoLDkMY98SJ+/kO4cxyc5I3eEtwV0j8yz7lg5rTgsW&#10;W1pZqs7lxSnYT6tytd3+747WNMv1px5aawalRh/98hdEpD6+ws/2RivIc3h8ST9Azu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8NfWMIAAADbAAAADwAAAAAAAAAAAAAA&#10;AAChAgAAZHJzL2Rvd25yZXYueG1sUEsFBgAAAAAEAAQA+QAAAJADAAAAAA==&#10;" strokecolor="black [3213]">
                    <v:stroke endarrow="block"/>
                  </v:line>
                </v:group>
                <v:shape id="Text Box 26" o:spid="_x0000_s1038" type="#_x0000_t202" style="position:absolute;left:58205;top:-4088;width:31156;height:139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/W58EA&#10;AADbAAAADwAAAGRycy9kb3ducmV2LnhtbERPTWvCQBC9F/wPywi91Y2WFo3ZiAjVtjcTvQ/ZMYlm&#10;Z0N2G7f/vlso9DaP9znZJphOjDS41rKC+SwBQVxZ3XKt4FS+PS1BOI+ssbNMCr7JwSafPGSYanvn&#10;I42Fr0UMYZeigsb7PpXSVQ0ZdDPbE0fuYgeDPsKhlnrAeww3nVwkyas02HJsaLCnXUPVrfgyCoIp&#10;kkN3Xl1ebvvr4eNz3AdbLpR6nIbtGoSn4P/Ff+53Hec/w+8v8QCZ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8/1ufBAAAA2wAAAA8AAAAAAAAAAAAAAAAAmAIAAGRycy9kb3du&#10;cmV2LnhtbFBLBQYAAAAABAAEAPUAAACGAwAAAAA=&#10;" filled="f" strokecolor="black [3213]" strokeweight=".25pt">
                  <v:textbox style="mso-fit-shape-to-text:t">
                    <w:txbxContent>
                      <w:p w14:paraId="75532918" w14:textId="77777777" w:rsidR="00F82FF2" w:rsidRDefault="00F82FF2" w:rsidP="00F82FF2">
                        <w:pPr>
                          <w:pStyle w:val="NormalWeb"/>
                          <w:spacing w:before="192" w:beforeAutospacing="0" w:after="0" w:afterAutospacing="0"/>
                          <w:textAlignment w:val="baseline"/>
                        </w:pP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7,110 with PCOS in note but not in datamart (9/38</w:t>
                        </w:r>
                        <w:r w:rsidR="001508CA"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; </w:t>
                        </w:r>
                        <w:r w:rsidR="002E5A68"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24%</w:t>
                        </w: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)</w:t>
                        </w:r>
                      </w:p>
                    </w:txbxContent>
                  </v:textbox>
                </v:shape>
                <v:line id="Line 27" o:spid="_x0000_s1039" style="position:absolute;visibility:visible;mso-wrap-style:square" from="69947,9604" to="69947,281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iClq8AAAADbAAAADwAAAGRycy9kb3ducmV2LnhtbERPTYvCMBC9C/6HMII3TXfVVWqjLGLV&#10;k7Aqnodmtu1uMylN1PrvjSB4m8f7nGTZmkpcqXGlZQUfwwgEcWZ1ybmC0zEdzEA4j6yxskwK7uRg&#10;ueh2Eoy1vfEPXQ8+FyGEXYwKCu/rWEqXFWTQDW1NHLhf2xj0ATa51A3eQrip5GcUfUmDJYeGAmta&#10;FZT9Hy5GwWaarkfTiTnn7bHa+mxL493fXql+r/2eg/DU+rf45d7pMH8Mz1/CAXL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4gpavAAAAA2wAAAA8AAAAAAAAAAAAAAAAA&#10;oQIAAGRycy9kb3ducmV2LnhtbFBLBQYAAAAABAAEAPkAAACOAwAAAAA=&#10;" strokecolor="black [3213]">
                  <v:stroke endarrow="block"/>
                </v:line>
                <v:oval id="Oval 15" o:spid="_x0000_s1040" style="position:absolute;left:49530;top:35052;width:38100;height:29718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Q1nsAA&#10;AADbAAAADwAAAGRycy9kb3ducmV2LnhtbERPS4vCMBC+L/gfwgje1tSVXaUaRQoL3sT6PI7N2Bab&#10;SWmirf9+Iwh7m4/vOfNlZyrxoMaVlhWMhhEI4szqknMF+93v5xSE88gaK8uk4EkOlovexxxjbVve&#10;0iP1uQgh7GJUUHhfx1K6rCCDbmhr4sBdbWPQB9jkUjfYhnBTya8o+pEGSw4NBdaUFJTd0rtRMN5t&#10;JslZ3teX6820KR+S6HR8KjXod6sZCE+d/xe/3Wsd5n/D65dwgF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6Q1nsAAAADbAAAADwAAAAAAAAAAAAAAAACYAgAAZHJzL2Rvd25y&#10;ZXYueG1sUEsFBgAAAAAEAAQA9QAAAIUDAAAAAA==&#10;" fillcolor="#5b9bd5 [3204]" strokecolor="black [3213]">
                  <v:fill opacity="39321f"/>
                </v:oval>
                <v:shape id="Text Box 7" o:spid="_x0000_s1041" type="#_x0000_t202" style="position:absolute;left:69924;top:36120;width:16761;height:274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Za178A&#10;AADbAAAADwAAAGRycy9kb3ducmV2LnhtbERPTWvCQBC9C/0Pywi96cZCRVLXEGwLHrxU0/uQnWZD&#10;s7MhOzXx37uC0Ns83udsi8l36kJDbAMbWC0zUMR1sC03Bqrz52IDKgqyxS4wGbhShGL3NNtibsPI&#10;X3Q5SaNSCMccDTiRPtc61o48xmXoiRP3EwaPkuDQaDvgmMJ9p1+ybK09tpwaHPa0d1T/nv68ARFb&#10;rq7Vh4+H7+n4PrqsfsXKmOf5VL6BEprkX/xwH2yav4b7L+kAvb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JlrXvwAAANsAAAAPAAAAAAAAAAAAAAAAAJgCAABkcnMvZG93bnJl&#10;di54bWxQSwUGAAAAAAQABAD1AAAAhAMAAAAA&#10;" filled="f" stroked="f">
                  <v:textbox style="mso-fit-shape-to-text:t">
                    <w:txbxContent>
                      <w:p w14:paraId="7D9A639E" w14:textId="77777777" w:rsidR="00285FB6" w:rsidRPr="00285FB6" w:rsidRDefault="00F82FF2" w:rsidP="00285FB6">
                        <w:pPr>
                          <w:pStyle w:val="NormalWeb"/>
                          <w:spacing w:before="0" w:beforeAutospacing="0" w:after="240" w:afterAutospacing="0"/>
                          <w:jc w:val="center"/>
                          <w:textAlignment w:val="baseline"/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(C) </w:t>
                        </w: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br/>
                          <w:t>Patients without exclusion criteria</w:t>
                        </w:r>
                      </w:p>
                      <w:p w14:paraId="26ECA953" w14:textId="77777777" w:rsidR="00F82FF2" w:rsidRDefault="00F82FF2" w:rsidP="00285FB6">
                        <w:pPr>
                          <w:pStyle w:val="NormalWeb"/>
                          <w:spacing w:before="0" w:beforeAutospacing="0" w:after="24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N&gt;1</w:t>
                        </w:r>
                        <w:r w:rsidR="00285FB6" w:rsidRPr="00285FB6"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 </w:t>
                        </w:r>
                        <w:r w:rsidR="00285FB6"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X10</w:t>
                        </w:r>
                        <w:r w:rsidR="00285FB6" w:rsidRPr="00FA34AA"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:vertAlign w:val="superscript"/>
                          </w:rPr>
                          <w:t>6</w:t>
                        </w:r>
                      </w:p>
                    </w:txbxContent>
                  </v:textbox>
                </v:shape>
                <v:shape id="Text Box 7" o:spid="_x0000_s1042" type="#_x0000_t202" style="position:absolute;left:54310;top:36308;width:16760;height:140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r/TL8A&#10;AADbAAAADwAAAGRycy9kb3ducmV2LnhtbERPS2vCQBC+F/wPywje6saCbYmuIj7AQy+18T5kx2ww&#10;OxuyUxP/vSsUepuP7znL9eAbdaMu1oENzKYZKOIy2JorA8XP4fUTVBRki01gMnCnCOvV6GWJuQ09&#10;f9PtJJVKIRxzNOBE2lzrWDryGKehJU7cJXQeJcGu0rbDPoX7Rr9l2bv2WHNqcNjS1lF5Pf16AyJ2&#10;M7sXex+P5+Fr17usnGNhzGQ8bBaghAb5F/+5jzbN/4D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av9MvwAAANsAAAAPAAAAAAAAAAAAAAAAAJgCAABkcnMvZG93bnJl&#10;di54bWxQSwUGAAAAAAQABAD1AAAAhAMAAAAA&#10;" filled="f" stroked="f">
                  <v:textbox style="mso-fit-shape-to-text:t">
                    <w:txbxContent>
                      <w:p w14:paraId="0F674AA5" w14:textId="77777777" w:rsidR="00F82FF2" w:rsidRDefault="00F82FF2" w:rsidP="00F82FF2">
                        <w:pPr>
                          <w:pStyle w:val="NormalWeb"/>
                          <w:spacing w:before="192" w:beforeAutospacing="0" w:after="0" w:afterAutospacing="0"/>
                          <w:textAlignment w:val="baseline"/>
                        </w:pP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br/>
                          <w:t>(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B∩C</w:t>
                        </w: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) </w:t>
                        </w:r>
                        <w:r>
                          <w:rPr>
                            <w:rFonts w:ascii="Calibri" w:hAnsi="Calibri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br/>
                          <w:t>N=13,077</w:t>
                        </w:r>
                      </w:p>
                    </w:txbxContent>
                  </v:textbox>
                </v:shape>
                <v:group id="Group 18" o:spid="_x0000_s1043" style="position:absolute;left:69364;top:24670;width:24971;height:13446" coordorigin="69342,28191" coordsize="15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oval id="Oval 19" o:spid="_x0000_s1044" style="position:absolute;left:69346;top:28191;width:11;height:8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RfFMMA&#10;AADbAAAADwAAAGRycy9kb3ducmV2LnhtbESPzWrDMBCE74G+g9hCb7FcH0rjRjGlUPDBhOanPW+t&#10;jW1irYyk2O7bR4VAbrvM7Hyz62I2vRjJ+c6yguckBUFcW91xo+B4+Fy+gvABWWNvmRT8kYdi87BY&#10;Y67txDsa96ERMYR9jgraEIZcSl+3ZNAndiCO2sk6gyGurpHa4RTDTS+zNH2RBjuOhBYH+mipPu8v&#10;JnKr359al9l31s/ot2Gcysp9KfX0OL+/gQg0h7v5dl3qWH8F/7/EAeTm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URfFMMAAADbAAAADwAAAAAAAAAAAAAAAACYAgAAZHJzL2Rv&#10;d25yZXYueG1sUEsFBgAAAAAEAAQA9QAAAIgDAAAAAA==&#10;" fillcolor="#ed7d31 [3205]" strokecolor="black [3213]">
                    <v:fill opacity="52428f"/>
                    <v:textbox>
                      <w:txbxContent>
                        <w:p w14:paraId="162E4714" w14:textId="77777777" w:rsidR="00F82FF2" w:rsidRDefault="00F82FF2" w:rsidP="00F82FF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  <w:t>113/149</w:t>
                          </w:r>
                        </w:p>
                        <w:p w14:paraId="0869956C" w14:textId="77777777" w:rsidR="00F82FF2" w:rsidRDefault="00F82FF2" w:rsidP="00F82FF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  <w:t>76</w:t>
                          </w:r>
                          <w:r w:rsidR="001508CA">
                            <w:rPr>
                              <w:rFonts w:ascii="Calibri" w:hAnsi="Calibri" w:cs="Arial"/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</w:rPr>
                            <w:t>%</w:t>
                          </w:r>
                        </w:p>
                      </w:txbxContent>
                    </v:textbox>
                  </v:oval>
                  <v:line id="Line 18" o:spid="_x0000_s1045" style="position:absolute;flip:x;visibility:visible;mso-wrap-style:square" from="69342,28197" to="69346,28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1ktMAAAADbAAAADwAAAGRycy9kb3ducmV2LnhtbERPz0vDMBS+D/wfwhO8DJtamEhtNsZg&#10;sFtdHZ6fzTMpNi+lydb2vzcHYceP73e1m10vbjSGzrOClywHQdx63bFRcPk8Pr+BCBFZY++ZFCwU&#10;YLd9WFVYaj/xmW5NNCKFcChRgY1xKKUMrSWHIfMDceJ+/OgwJjgaqUecUrjrZZHnr9Jhx6nB4kAH&#10;S+1vc3UKzpu2OdT198eXNf3+uNbLYM2i1NPjvH8HEWmOd/G/+6QVFGl9+pJ+gNz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BdZLTAAAAA2wAAAA8AAAAAAAAAAAAAAAAA&#10;oQIAAGRycy9kb3ducmV2LnhtbFBLBQYAAAAABAAEAPkAAACOAwAAAAA=&#10;" strokecolor="black [3213]">
                    <v:stroke endarrow="block"/>
                  </v:line>
                </v:group>
                <w10:anchorlock/>
              </v:group>
            </w:pict>
          </mc:Fallback>
        </mc:AlternateContent>
      </w:r>
    </w:p>
    <w:p w14:paraId="3EBA5791" w14:textId="77777777" w:rsidR="00F82FF2" w:rsidRDefault="00F82FF2" w:rsidP="00F82FF2">
      <w:pPr>
        <w:rPr>
          <w:rFonts w:cstheme="minorHAnsi"/>
          <w:b/>
        </w:rPr>
      </w:pPr>
    </w:p>
    <w:p w14:paraId="0DBE3058" w14:textId="77777777" w:rsidR="002E4114" w:rsidRDefault="002E4114">
      <w:r>
        <w:br w:type="page"/>
      </w:r>
    </w:p>
    <w:p w14:paraId="54514B34" w14:textId="77777777" w:rsidR="002E4114" w:rsidRDefault="002E4114">
      <w:r>
        <w:lastRenderedPageBreak/>
        <w:t>Supplementary Table 1. ICD 9 codes for diagnoses and procedures and laboratory values used for inclus</w:t>
      </w:r>
      <w:r w:rsidR="00ED3BA4">
        <w:t>ion and exclusion in the broad</w:t>
      </w:r>
      <w:r>
        <w:t xml:space="preserve"> PCOS datamart. </w:t>
      </w:r>
      <w:r w:rsidR="00641F8C">
        <w:t xml:space="preserve">Patients were all female, 18-74 years of age (current), with any of the </w:t>
      </w:r>
      <w:r w:rsidR="00ED3BA4">
        <w:t xml:space="preserve">listed </w:t>
      </w:r>
      <w:r w:rsidR="00641F8C">
        <w:t>parameters measured at Massachusetts General Hospital or Brigham and Women’s Hospital</w:t>
      </w:r>
      <w:r w:rsidR="005D4826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878F1" w14:paraId="2D6FC22E" w14:textId="77777777" w:rsidTr="00275733">
        <w:tc>
          <w:tcPr>
            <w:tcW w:w="3116" w:type="dxa"/>
            <w:tcBorders>
              <w:bottom w:val="single" w:sz="18" w:space="0" w:color="auto"/>
            </w:tcBorders>
          </w:tcPr>
          <w:p w14:paraId="4DBEDC50" w14:textId="77777777" w:rsidR="00A878F1" w:rsidRPr="00275733" w:rsidRDefault="00A878F1">
            <w:pPr>
              <w:rPr>
                <w:b/>
              </w:rPr>
            </w:pPr>
            <w:r w:rsidRPr="00275733">
              <w:rPr>
                <w:b/>
              </w:rPr>
              <w:t>Parameter</w:t>
            </w:r>
            <w:r w:rsidR="00ED593B">
              <w:rPr>
                <w:b/>
              </w:rPr>
              <w:t xml:space="preserve"> - Inclusion</w:t>
            </w:r>
          </w:p>
        </w:tc>
        <w:tc>
          <w:tcPr>
            <w:tcW w:w="3117" w:type="dxa"/>
            <w:tcBorders>
              <w:bottom w:val="single" w:sz="18" w:space="0" w:color="auto"/>
            </w:tcBorders>
          </w:tcPr>
          <w:p w14:paraId="2E16BB69" w14:textId="77777777" w:rsidR="00A878F1" w:rsidRPr="00275733" w:rsidRDefault="00A878F1">
            <w:pPr>
              <w:rPr>
                <w:b/>
              </w:rPr>
            </w:pPr>
            <w:r w:rsidRPr="00275733">
              <w:rPr>
                <w:b/>
              </w:rPr>
              <w:t>Codified Data</w:t>
            </w:r>
          </w:p>
        </w:tc>
        <w:tc>
          <w:tcPr>
            <w:tcW w:w="3117" w:type="dxa"/>
            <w:tcBorders>
              <w:bottom w:val="single" w:sz="18" w:space="0" w:color="auto"/>
            </w:tcBorders>
          </w:tcPr>
          <w:p w14:paraId="39207686" w14:textId="77777777" w:rsidR="00A878F1" w:rsidRPr="00275733" w:rsidRDefault="00A878F1">
            <w:pPr>
              <w:rPr>
                <w:b/>
              </w:rPr>
            </w:pPr>
          </w:p>
        </w:tc>
      </w:tr>
      <w:tr w:rsidR="00275733" w14:paraId="6C4FB15B" w14:textId="77777777" w:rsidTr="00275733">
        <w:tc>
          <w:tcPr>
            <w:tcW w:w="3116" w:type="dxa"/>
            <w:tcBorders>
              <w:top w:val="single" w:sz="18" w:space="0" w:color="auto"/>
              <w:bottom w:val="single" w:sz="18" w:space="0" w:color="auto"/>
            </w:tcBorders>
          </w:tcPr>
          <w:p w14:paraId="33792DD6" w14:textId="77777777" w:rsidR="00275733" w:rsidRPr="00275733" w:rsidRDefault="00275733">
            <w:pPr>
              <w:rPr>
                <w:b/>
              </w:rPr>
            </w:pPr>
            <w:r w:rsidRPr="00275733">
              <w:rPr>
                <w:b/>
              </w:rPr>
              <w:t>Diagnosis</w:t>
            </w:r>
          </w:p>
        </w:tc>
        <w:tc>
          <w:tcPr>
            <w:tcW w:w="3117" w:type="dxa"/>
            <w:tcBorders>
              <w:top w:val="single" w:sz="18" w:space="0" w:color="auto"/>
              <w:bottom w:val="single" w:sz="18" w:space="0" w:color="auto"/>
            </w:tcBorders>
          </w:tcPr>
          <w:p w14:paraId="4AE03D63" w14:textId="77777777" w:rsidR="00275733" w:rsidRPr="00275733" w:rsidRDefault="00275733">
            <w:pPr>
              <w:rPr>
                <w:b/>
              </w:rPr>
            </w:pPr>
            <w:r w:rsidRPr="00275733">
              <w:rPr>
                <w:b/>
              </w:rPr>
              <w:t>Billing Code</w:t>
            </w:r>
          </w:p>
        </w:tc>
        <w:tc>
          <w:tcPr>
            <w:tcW w:w="3117" w:type="dxa"/>
            <w:tcBorders>
              <w:top w:val="single" w:sz="18" w:space="0" w:color="auto"/>
              <w:bottom w:val="single" w:sz="18" w:space="0" w:color="auto"/>
            </w:tcBorders>
          </w:tcPr>
          <w:p w14:paraId="179FE638" w14:textId="77777777" w:rsidR="00275733" w:rsidRPr="00275733" w:rsidRDefault="00275733">
            <w:r w:rsidRPr="00275733">
              <w:rPr>
                <w:b/>
              </w:rPr>
              <w:t>Problem List Term</w:t>
            </w:r>
            <w:r w:rsidR="009C157B">
              <w:rPr>
                <w:b/>
              </w:rPr>
              <w:t>s</w:t>
            </w:r>
            <w:r w:rsidRPr="00275733">
              <w:rPr>
                <w:b/>
              </w:rPr>
              <w:t xml:space="preserve"> Associated with ICD 9 Code</w:t>
            </w:r>
          </w:p>
        </w:tc>
      </w:tr>
      <w:tr w:rsidR="00A878F1" w14:paraId="6913BBF7" w14:textId="77777777" w:rsidTr="00275733">
        <w:tc>
          <w:tcPr>
            <w:tcW w:w="3116" w:type="dxa"/>
            <w:tcBorders>
              <w:top w:val="single" w:sz="18" w:space="0" w:color="auto"/>
            </w:tcBorders>
          </w:tcPr>
          <w:p w14:paraId="4853E70B" w14:textId="77777777" w:rsidR="00A878F1" w:rsidRDefault="00A878F1">
            <w:r>
              <w:t>Polycystic ovary syndrome</w:t>
            </w:r>
          </w:p>
        </w:tc>
        <w:tc>
          <w:tcPr>
            <w:tcW w:w="3117" w:type="dxa"/>
            <w:tcBorders>
              <w:top w:val="single" w:sz="18" w:space="0" w:color="auto"/>
            </w:tcBorders>
          </w:tcPr>
          <w:p w14:paraId="55D37BEB" w14:textId="77777777" w:rsidR="00A878F1" w:rsidRDefault="00275733">
            <w:r w:rsidRPr="00275733">
              <w:t>256.4</w:t>
            </w:r>
          </w:p>
        </w:tc>
        <w:tc>
          <w:tcPr>
            <w:tcW w:w="3117" w:type="dxa"/>
            <w:tcBorders>
              <w:top w:val="single" w:sz="18" w:space="0" w:color="auto"/>
            </w:tcBorders>
          </w:tcPr>
          <w:p w14:paraId="2D45C7EE" w14:textId="77777777" w:rsidR="00A878F1" w:rsidRDefault="00275733">
            <w:r w:rsidRPr="00275733">
              <w:t>Polycystic ovaries, Polycystic ovarian syndrome</w:t>
            </w:r>
          </w:p>
        </w:tc>
      </w:tr>
      <w:tr w:rsidR="00A878F1" w14:paraId="7BEF7A82" w14:textId="77777777" w:rsidTr="00275733">
        <w:tc>
          <w:tcPr>
            <w:tcW w:w="3116" w:type="dxa"/>
          </w:tcPr>
          <w:p w14:paraId="351EF003" w14:textId="77777777" w:rsidR="00A878F1" w:rsidRDefault="00275733">
            <w:r w:rsidRPr="00275733">
              <w:t>Menstrual Disorders</w:t>
            </w:r>
          </w:p>
        </w:tc>
        <w:tc>
          <w:tcPr>
            <w:tcW w:w="3117" w:type="dxa"/>
          </w:tcPr>
          <w:p w14:paraId="7EEA7189" w14:textId="77777777" w:rsidR="00A878F1" w:rsidRDefault="00275733" w:rsidP="006D2353">
            <w:r w:rsidRPr="00275733">
              <w:t>626.</w:t>
            </w:r>
            <w:r w:rsidR="006D2353">
              <w:t>x</w:t>
            </w:r>
          </w:p>
        </w:tc>
        <w:tc>
          <w:tcPr>
            <w:tcW w:w="3117" w:type="dxa"/>
          </w:tcPr>
          <w:p w14:paraId="03129BCB" w14:textId="77777777" w:rsidR="00A878F1" w:rsidRDefault="00275733">
            <w:r w:rsidRPr="00275733">
              <w:t>Me</w:t>
            </w:r>
            <w:r w:rsidR="00A44E57">
              <w:t>n</w:t>
            </w:r>
            <w:r w:rsidRPr="00275733">
              <w:t>strual disorder, Amenorrhea, Irregular menses, Irregular menstrual bleeding, Irregular uterine bleeding, Dysfunctional uterine bleeding, Irregular vaginal bleeding</w:t>
            </w:r>
            <w:r w:rsidR="00A44E57">
              <w:t xml:space="preserve">, </w:t>
            </w:r>
            <w:r w:rsidR="00A44E57" w:rsidRPr="00A44E57">
              <w:t xml:space="preserve">Intermenstrual bleeding; Menorrhagia; </w:t>
            </w:r>
            <w:r w:rsidR="00A44E57" w:rsidRPr="00A44E57">
              <w:lastRenderedPageBreak/>
              <w:t>Menometrorrhagia; Oligomenorrhea; Secondary amenorrhea</w:t>
            </w:r>
          </w:p>
        </w:tc>
      </w:tr>
      <w:tr w:rsidR="00A878F1" w14:paraId="4B879912" w14:textId="77777777" w:rsidTr="00275733">
        <w:tc>
          <w:tcPr>
            <w:tcW w:w="3116" w:type="dxa"/>
          </w:tcPr>
          <w:p w14:paraId="2D3BBD2C" w14:textId="77777777" w:rsidR="00A878F1" w:rsidRDefault="00275733" w:rsidP="00275733">
            <w:r w:rsidRPr="00275733">
              <w:lastRenderedPageBreak/>
              <w:t>Female infertility</w:t>
            </w:r>
          </w:p>
        </w:tc>
        <w:tc>
          <w:tcPr>
            <w:tcW w:w="3117" w:type="dxa"/>
          </w:tcPr>
          <w:p w14:paraId="67D519C6" w14:textId="77777777" w:rsidR="00A878F1" w:rsidRDefault="00275733" w:rsidP="006D2353">
            <w:r w:rsidRPr="00275733">
              <w:t>628.</w:t>
            </w:r>
            <w:r w:rsidR="006D2353">
              <w:t>0, 628.1, 628.8</w:t>
            </w:r>
          </w:p>
        </w:tc>
        <w:tc>
          <w:tcPr>
            <w:tcW w:w="3117" w:type="dxa"/>
          </w:tcPr>
          <w:p w14:paraId="754AA422" w14:textId="77777777" w:rsidR="00A878F1" w:rsidRDefault="00275733">
            <w:r w:rsidRPr="00275733">
              <w:t>Infertility, Female infertility</w:t>
            </w:r>
          </w:p>
        </w:tc>
      </w:tr>
      <w:tr w:rsidR="00A878F1" w14:paraId="5136E4E4" w14:textId="77777777" w:rsidTr="00275733">
        <w:trPr>
          <w:trHeight w:val="395"/>
        </w:trPr>
        <w:tc>
          <w:tcPr>
            <w:tcW w:w="3116" w:type="dxa"/>
          </w:tcPr>
          <w:p w14:paraId="2C0836F5" w14:textId="77777777" w:rsidR="00A878F1" w:rsidRDefault="00275733">
            <w:r w:rsidRPr="00275733">
              <w:t>Hirsutism</w:t>
            </w:r>
          </w:p>
        </w:tc>
        <w:tc>
          <w:tcPr>
            <w:tcW w:w="3117" w:type="dxa"/>
          </w:tcPr>
          <w:p w14:paraId="523132AA" w14:textId="77777777" w:rsidR="00A878F1" w:rsidRDefault="00275733">
            <w:r w:rsidRPr="00275733">
              <w:t>704.1</w:t>
            </w:r>
          </w:p>
        </w:tc>
        <w:tc>
          <w:tcPr>
            <w:tcW w:w="3117" w:type="dxa"/>
          </w:tcPr>
          <w:p w14:paraId="44717F8C" w14:textId="77777777" w:rsidR="00A878F1" w:rsidRDefault="00275733">
            <w:r w:rsidRPr="00275733">
              <w:t>Hirsutism</w:t>
            </w:r>
          </w:p>
        </w:tc>
      </w:tr>
      <w:tr w:rsidR="00A878F1" w14:paraId="240A6338" w14:textId="77777777" w:rsidTr="00275733">
        <w:tc>
          <w:tcPr>
            <w:tcW w:w="3116" w:type="dxa"/>
          </w:tcPr>
          <w:p w14:paraId="41F7E029" w14:textId="77777777" w:rsidR="00A878F1" w:rsidRDefault="00275733">
            <w:r w:rsidRPr="00275733">
              <w:t>Alopecia</w:t>
            </w:r>
          </w:p>
        </w:tc>
        <w:tc>
          <w:tcPr>
            <w:tcW w:w="3117" w:type="dxa"/>
          </w:tcPr>
          <w:p w14:paraId="5D5F5CDC" w14:textId="77777777" w:rsidR="00A878F1" w:rsidRDefault="00275733">
            <w:r w:rsidRPr="00275733">
              <w:t>704.00</w:t>
            </w:r>
          </w:p>
        </w:tc>
        <w:tc>
          <w:tcPr>
            <w:tcW w:w="3117" w:type="dxa"/>
          </w:tcPr>
          <w:p w14:paraId="2E7A4734" w14:textId="77777777" w:rsidR="00A878F1" w:rsidRDefault="00275733">
            <w:r w:rsidRPr="00275733">
              <w:t>Alopecia, Hair loss</w:t>
            </w:r>
          </w:p>
        </w:tc>
      </w:tr>
      <w:tr w:rsidR="00A878F1" w14:paraId="49C144BE" w14:textId="77777777" w:rsidTr="00275733">
        <w:tc>
          <w:tcPr>
            <w:tcW w:w="3116" w:type="dxa"/>
          </w:tcPr>
          <w:p w14:paraId="3D8D2034" w14:textId="77777777" w:rsidR="00A878F1" w:rsidRDefault="00275733">
            <w:r w:rsidRPr="00275733">
              <w:t>Acne</w:t>
            </w:r>
          </w:p>
        </w:tc>
        <w:tc>
          <w:tcPr>
            <w:tcW w:w="3117" w:type="dxa"/>
          </w:tcPr>
          <w:p w14:paraId="6A1941F4" w14:textId="77777777" w:rsidR="00A878F1" w:rsidRDefault="00E23431" w:rsidP="006D2353">
            <w:r>
              <w:t>706.</w:t>
            </w:r>
            <w:r w:rsidR="006D2353">
              <w:t>0, 706.1</w:t>
            </w:r>
          </w:p>
        </w:tc>
        <w:tc>
          <w:tcPr>
            <w:tcW w:w="3117" w:type="dxa"/>
          </w:tcPr>
          <w:p w14:paraId="66043063" w14:textId="77777777" w:rsidR="00A878F1" w:rsidRDefault="00275733">
            <w:r w:rsidRPr="00275733">
              <w:t>Acne vulgaris, Cystic acne, Acne</w:t>
            </w:r>
          </w:p>
        </w:tc>
      </w:tr>
      <w:tr w:rsidR="00A878F1" w14:paraId="7F49E8DD" w14:textId="77777777" w:rsidTr="00275733">
        <w:tc>
          <w:tcPr>
            <w:tcW w:w="3116" w:type="dxa"/>
            <w:tcBorders>
              <w:bottom w:val="single" w:sz="18" w:space="0" w:color="auto"/>
            </w:tcBorders>
          </w:tcPr>
          <w:p w14:paraId="167713C1" w14:textId="77777777" w:rsidR="00A878F1" w:rsidRDefault="00275733">
            <w:r w:rsidRPr="00275733">
              <w:t>Diabetes mellitus complicating pregnancy, childbirth or the puerperium</w:t>
            </w:r>
          </w:p>
        </w:tc>
        <w:tc>
          <w:tcPr>
            <w:tcW w:w="3117" w:type="dxa"/>
            <w:tcBorders>
              <w:bottom w:val="single" w:sz="18" w:space="0" w:color="auto"/>
            </w:tcBorders>
          </w:tcPr>
          <w:p w14:paraId="713D87B6" w14:textId="77777777" w:rsidR="00A878F1" w:rsidRDefault="006D2353">
            <w:r>
              <w:t>648.0x</w:t>
            </w:r>
          </w:p>
        </w:tc>
        <w:tc>
          <w:tcPr>
            <w:tcW w:w="3117" w:type="dxa"/>
            <w:tcBorders>
              <w:bottom w:val="single" w:sz="18" w:space="0" w:color="auto"/>
            </w:tcBorders>
          </w:tcPr>
          <w:p w14:paraId="608C3E96" w14:textId="77777777" w:rsidR="00A878F1" w:rsidRDefault="00A878F1"/>
        </w:tc>
      </w:tr>
      <w:tr w:rsidR="00275733" w14:paraId="357AF6D4" w14:textId="77777777" w:rsidTr="006D2353">
        <w:tc>
          <w:tcPr>
            <w:tcW w:w="3116" w:type="dxa"/>
            <w:tcBorders>
              <w:top w:val="single" w:sz="18" w:space="0" w:color="auto"/>
              <w:bottom w:val="single" w:sz="18" w:space="0" w:color="auto"/>
            </w:tcBorders>
          </w:tcPr>
          <w:p w14:paraId="51776776" w14:textId="77777777" w:rsidR="00275733" w:rsidRPr="00275733" w:rsidRDefault="00275733" w:rsidP="00275733">
            <w:pPr>
              <w:rPr>
                <w:b/>
              </w:rPr>
            </w:pPr>
            <w:r w:rsidRPr="00275733">
              <w:rPr>
                <w:b/>
              </w:rPr>
              <w:t>Diagnosis</w:t>
            </w:r>
          </w:p>
        </w:tc>
        <w:tc>
          <w:tcPr>
            <w:tcW w:w="3117" w:type="dxa"/>
            <w:tcBorders>
              <w:top w:val="single" w:sz="18" w:space="0" w:color="auto"/>
              <w:bottom w:val="single" w:sz="18" w:space="0" w:color="auto"/>
            </w:tcBorders>
          </w:tcPr>
          <w:p w14:paraId="6CC8F966" w14:textId="77777777" w:rsidR="00275733" w:rsidRPr="00275733" w:rsidRDefault="00275733" w:rsidP="00275733">
            <w:pPr>
              <w:rPr>
                <w:b/>
              </w:rPr>
            </w:pPr>
            <w:r w:rsidRPr="00275733">
              <w:rPr>
                <w:b/>
              </w:rPr>
              <w:t>Billing Code</w:t>
            </w:r>
          </w:p>
        </w:tc>
        <w:tc>
          <w:tcPr>
            <w:tcW w:w="3117" w:type="dxa"/>
            <w:tcBorders>
              <w:top w:val="single" w:sz="18" w:space="0" w:color="auto"/>
              <w:bottom w:val="single" w:sz="18" w:space="0" w:color="auto"/>
            </w:tcBorders>
          </w:tcPr>
          <w:p w14:paraId="7514AE98" w14:textId="77777777" w:rsidR="00275733" w:rsidRDefault="00275733" w:rsidP="00275733"/>
        </w:tc>
      </w:tr>
      <w:tr w:rsidR="00275733" w14:paraId="0535EF9B" w14:textId="77777777" w:rsidTr="006D2353">
        <w:tc>
          <w:tcPr>
            <w:tcW w:w="3116" w:type="dxa"/>
            <w:tcBorders>
              <w:top w:val="single" w:sz="18" w:space="0" w:color="auto"/>
            </w:tcBorders>
          </w:tcPr>
          <w:p w14:paraId="495BF55D" w14:textId="77777777" w:rsidR="00275733" w:rsidRDefault="006D2353" w:rsidP="00275733">
            <w:r>
              <w:t>Ovarian procedures</w:t>
            </w:r>
          </w:p>
        </w:tc>
        <w:tc>
          <w:tcPr>
            <w:tcW w:w="3117" w:type="dxa"/>
            <w:tcBorders>
              <w:top w:val="single" w:sz="18" w:space="0" w:color="auto"/>
            </w:tcBorders>
          </w:tcPr>
          <w:p w14:paraId="67E0BC29" w14:textId="77777777" w:rsidR="00275733" w:rsidRDefault="00275733" w:rsidP="006D2353">
            <w:r>
              <w:t>65.22, 65.24; CPT</w:t>
            </w:r>
            <w:r w:rsidR="006D2353" w:rsidRPr="00275733">
              <w:rPr>
                <w:vertAlign w:val="superscript"/>
              </w:rPr>
              <w:t>1</w:t>
            </w:r>
            <w:r>
              <w:t>: 58920</w:t>
            </w:r>
            <w:r w:rsidR="006D2353">
              <w:t>, 58679, 58662</w:t>
            </w:r>
          </w:p>
        </w:tc>
        <w:tc>
          <w:tcPr>
            <w:tcW w:w="3117" w:type="dxa"/>
            <w:tcBorders>
              <w:top w:val="single" w:sz="18" w:space="0" w:color="auto"/>
            </w:tcBorders>
          </w:tcPr>
          <w:p w14:paraId="339F66C2" w14:textId="77777777" w:rsidR="00275733" w:rsidRDefault="00275733" w:rsidP="00275733"/>
        </w:tc>
      </w:tr>
      <w:tr w:rsidR="006D2353" w14:paraId="6FE3FF8E" w14:textId="77777777" w:rsidTr="006D2353">
        <w:tc>
          <w:tcPr>
            <w:tcW w:w="3116" w:type="dxa"/>
            <w:tcBorders>
              <w:top w:val="single" w:sz="4" w:space="0" w:color="auto"/>
              <w:bottom w:val="single" w:sz="18" w:space="0" w:color="auto"/>
            </w:tcBorders>
          </w:tcPr>
          <w:p w14:paraId="0135B998" w14:textId="77777777" w:rsidR="006D2353" w:rsidRDefault="006D2353" w:rsidP="00275733">
            <w:r>
              <w:t>Pelvic ultrasound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18" w:space="0" w:color="auto"/>
            </w:tcBorders>
          </w:tcPr>
          <w:p w14:paraId="051DBD1C" w14:textId="77777777" w:rsidR="006D2353" w:rsidRDefault="006D2353" w:rsidP="00275733">
            <w:r>
              <w:t>CPT-4:76856, 76857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18" w:space="0" w:color="auto"/>
            </w:tcBorders>
          </w:tcPr>
          <w:p w14:paraId="60EC9A30" w14:textId="77777777" w:rsidR="006D2353" w:rsidRDefault="006D2353" w:rsidP="00275733">
            <w:r>
              <w:t>USPEL1; USPEL2; USPEL4</w:t>
            </w:r>
            <w:r w:rsidRPr="00275733">
              <w:rPr>
                <w:vertAlign w:val="superscript"/>
              </w:rPr>
              <w:t>2</w:t>
            </w:r>
          </w:p>
        </w:tc>
      </w:tr>
      <w:tr w:rsidR="00275733" w14:paraId="39CB84E9" w14:textId="77777777" w:rsidTr="006D2353">
        <w:tc>
          <w:tcPr>
            <w:tcW w:w="3116" w:type="dxa"/>
            <w:tcBorders>
              <w:top w:val="single" w:sz="18" w:space="0" w:color="auto"/>
              <w:bottom w:val="single" w:sz="18" w:space="0" w:color="auto"/>
            </w:tcBorders>
          </w:tcPr>
          <w:p w14:paraId="18CFDC8E" w14:textId="77777777" w:rsidR="00275733" w:rsidRPr="00275733" w:rsidRDefault="00275733" w:rsidP="00275733">
            <w:pPr>
              <w:rPr>
                <w:b/>
              </w:rPr>
            </w:pPr>
            <w:r w:rsidRPr="00275733">
              <w:rPr>
                <w:b/>
              </w:rPr>
              <w:t>Lab</w:t>
            </w:r>
            <w:r w:rsidR="00EE79AF">
              <w:rPr>
                <w:b/>
              </w:rPr>
              <w:t>oratory</w:t>
            </w:r>
            <w:r w:rsidRPr="00275733">
              <w:rPr>
                <w:b/>
              </w:rPr>
              <w:t xml:space="preserve"> Tests</w:t>
            </w:r>
          </w:p>
        </w:tc>
        <w:tc>
          <w:tcPr>
            <w:tcW w:w="3117" w:type="dxa"/>
            <w:tcBorders>
              <w:top w:val="single" w:sz="18" w:space="0" w:color="auto"/>
              <w:bottom w:val="single" w:sz="18" w:space="0" w:color="auto"/>
            </w:tcBorders>
          </w:tcPr>
          <w:p w14:paraId="794CF1B3" w14:textId="77777777" w:rsidR="00275733" w:rsidRPr="00275733" w:rsidRDefault="00275733" w:rsidP="006D2353">
            <w:pPr>
              <w:rPr>
                <w:b/>
              </w:rPr>
            </w:pPr>
            <w:r w:rsidRPr="00275733">
              <w:rPr>
                <w:b/>
              </w:rPr>
              <w:t>LOINC Group</w:t>
            </w:r>
            <w:r w:rsidR="006D2353">
              <w:rPr>
                <w:vertAlign w:val="superscript"/>
              </w:rPr>
              <w:t>3</w:t>
            </w:r>
          </w:p>
        </w:tc>
        <w:tc>
          <w:tcPr>
            <w:tcW w:w="3117" w:type="dxa"/>
            <w:tcBorders>
              <w:top w:val="single" w:sz="18" w:space="0" w:color="auto"/>
              <w:bottom w:val="single" w:sz="18" w:space="0" w:color="auto"/>
            </w:tcBorders>
          </w:tcPr>
          <w:p w14:paraId="17E1501F" w14:textId="77777777" w:rsidR="00275733" w:rsidRPr="00275733" w:rsidRDefault="00275733" w:rsidP="00275733">
            <w:pPr>
              <w:rPr>
                <w:b/>
              </w:rPr>
            </w:pPr>
            <w:r w:rsidRPr="00275733">
              <w:rPr>
                <w:b/>
              </w:rPr>
              <w:t>Flag</w:t>
            </w:r>
          </w:p>
        </w:tc>
      </w:tr>
      <w:tr w:rsidR="00275733" w14:paraId="10E52EBF" w14:textId="77777777" w:rsidTr="006D2353">
        <w:tc>
          <w:tcPr>
            <w:tcW w:w="3116" w:type="dxa"/>
            <w:tcBorders>
              <w:top w:val="single" w:sz="18" w:space="0" w:color="auto"/>
            </w:tcBorders>
          </w:tcPr>
          <w:p w14:paraId="4FB6BBB4" w14:textId="77777777" w:rsidR="00275733" w:rsidRDefault="00275733" w:rsidP="00275733">
            <w:r>
              <w:t>Testosterone</w:t>
            </w:r>
          </w:p>
        </w:tc>
        <w:tc>
          <w:tcPr>
            <w:tcW w:w="3117" w:type="dxa"/>
            <w:tcBorders>
              <w:top w:val="single" w:sz="18" w:space="0" w:color="auto"/>
            </w:tcBorders>
          </w:tcPr>
          <w:p w14:paraId="304BD929" w14:textId="77777777" w:rsidR="00275733" w:rsidRDefault="00275733" w:rsidP="00275733">
            <w:r>
              <w:t>TES, TEST</w:t>
            </w:r>
          </w:p>
        </w:tc>
        <w:tc>
          <w:tcPr>
            <w:tcW w:w="3117" w:type="dxa"/>
            <w:tcBorders>
              <w:top w:val="single" w:sz="18" w:space="0" w:color="auto"/>
            </w:tcBorders>
          </w:tcPr>
          <w:p w14:paraId="68D6BB88" w14:textId="77777777" w:rsidR="00275733" w:rsidRDefault="00275733" w:rsidP="00275733">
            <w:r>
              <w:t>HIGH</w:t>
            </w:r>
          </w:p>
        </w:tc>
      </w:tr>
      <w:tr w:rsidR="00275733" w14:paraId="7C7D9F45" w14:textId="77777777" w:rsidTr="00275733">
        <w:tc>
          <w:tcPr>
            <w:tcW w:w="3116" w:type="dxa"/>
            <w:tcBorders>
              <w:bottom w:val="single" w:sz="18" w:space="0" w:color="auto"/>
            </w:tcBorders>
          </w:tcPr>
          <w:p w14:paraId="433EFCCD" w14:textId="77777777" w:rsidR="00275733" w:rsidRDefault="00275733" w:rsidP="00275733">
            <w:r>
              <w:t>DHEA Sulfate</w:t>
            </w:r>
          </w:p>
        </w:tc>
        <w:tc>
          <w:tcPr>
            <w:tcW w:w="3117" w:type="dxa"/>
            <w:tcBorders>
              <w:bottom w:val="single" w:sz="18" w:space="0" w:color="auto"/>
            </w:tcBorders>
          </w:tcPr>
          <w:p w14:paraId="62750CC7" w14:textId="77777777" w:rsidR="00275733" w:rsidRDefault="00275733" w:rsidP="00275733">
            <w:r>
              <w:t>DHEAS</w:t>
            </w:r>
          </w:p>
        </w:tc>
        <w:tc>
          <w:tcPr>
            <w:tcW w:w="3117" w:type="dxa"/>
            <w:tcBorders>
              <w:bottom w:val="single" w:sz="18" w:space="0" w:color="auto"/>
            </w:tcBorders>
          </w:tcPr>
          <w:p w14:paraId="3F7812FF" w14:textId="77777777" w:rsidR="00275733" w:rsidRDefault="00275733" w:rsidP="00275733">
            <w:r>
              <w:t>HIGH</w:t>
            </w:r>
          </w:p>
        </w:tc>
      </w:tr>
      <w:tr w:rsidR="00275733" w14:paraId="4D0C0D91" w14:textId="77777777" w:rsidTr="00275733">
        <w:tc>
          <w:tcPr>
            <w:tcW w:w="3116" w:type="dxa"/>
            <w:tcBorders>
              <w:top w:val="single" w:sz="18" w:space="0" w:color="auto"/>
              <w:bottom w:val="single" w:sz="18" w:space="0" w:color="auto"/>
            </w:tcBorders>
          </w:tcPr>
          <w:p w14:paraId="7A5403B6" w14:textId="77777777" w:rsidR="00275733" w:rsidRPr="00373F38" w:rsidRDefault="00275733" w:rsidP="00275733">
            <w:pPr>
              <w:rPr>
                <w:b/>
              </w:rPr>
            </w:pPr>
            <w:r w:rsidRPr="00373F38">
              <w:rPr>
                <w:b/>
              </w:rPr>
              <w:t>Medication</w:t>
            </w:r>
          </w:p>
        </w:tc>
        <w:tc>
          <w:tcPr>
            <w:tcW w:w="3117" w:type="dxa"/>
            <w:tcBorders>
              <w:top w:val="single" w:sz="18" w:space="0" w:color="auto"/>
              <w:bottom w:val="single" w:sz="18" w:space="0" w:color="auto"/>
            </w:tcBorders>
          </w:tcPr>
          <w:p w14:paraId="041F61D2" w14:textId="77777777" w:rsidR="00275733" w:rsidRPr="00373F38" w:rsidRDefault="00275733" w:rsidP="00275733">
            <w:pPr>
              <w:rPr>
                <w:b/>
              </w:rPr>
            </w:pPr>
            <w:r w:rsidRPr="00373F38">
              <w:rPr>
                <w:b/>
              </w:rPr>
              <w:t>Sources</w:t>
            </w:r>
          </w:p>
        </w:tc>
        <w:tc>
          <w:tcPr>
            <w:tcW w:w="3117" w:type="dxa"/>
            <w:tcBorders>
              <w:top w:val="single" w:sz="18" w:space="0" w:color="auto"/>
              <w:bottom w:val="single" w:sz="18" w:space="0" w:color="auto"/>
            </w:tcBorders>
          </w:tcPr>
          <w:p w14:paraId="42F85CC7" w14:textId="77777777" w:rsidR="00275733" w:rsidRDefault="00275733" w:rsidP="00275733"/>
        </w:tc>
      </w:tr>
      <w:tr w:rsidR="00275733" w14:paraId="0393116E" w14:textId="77777777" w:rsidTr="00275733">
        <w:tc>
          <w:tcPr>
            <w:tcW w:w="3116" w:type="dxa"/>
            <w:tcBorders>
              <w:top w:val="single" w:sz="18" w:space="0" w:color="auto"/>
            </w:tcBorders>
          </w:tcPr>
          <w:p w14:paraId="62715442" w14:textId="77777777" w:rsidR="00275733" w:rsidRDefault="00275733" w:rsidP="00275733">
            <w:r>
              <w:lastRenderedPageBreak/>
              <w:t>Topical acne agents</w:t>
            </w:r>
          </w:p>
        </w:tc>
        <w:tc>
          <w:tcPr>
            <w:tcW w:w="3117" w:type="dxa"/>
            <w:tcBorders>
              <w:top w:val="single" w:sz="18" w:space="0" w:color="auto"/>
            </w:tcBorders>
          </w:tcPr>
          <w:p w14:paraId="30BA46FD" w14:textId="77777777" w:rsidR="00275733" w:rsidRDefault="006D2353" w:rsidP="00275733">
            <w:r>
              <w:rPr>
                <w:vertAlign w:val="superscript"/>
              </w:rPr>
              <w:t>4</w:t>
            </w:r>
            <w:r w:rsidR="00275733">
              <w:rPr>
                <w:vertAlign w:val="superscript"/>
              </w:rPr>
              <w:t xml:space="preserve"> </w:t>
            </w:r>
            <w:r w:rsidR="00275733" w:rsidRPr="00275733">
              <w:t>LMR</w:t>
            </w:r>
            <w:r w:rsidR="00275733">
              <w:t>/Oncall Outpatient Prescribing / Inpatient Pharmacy</w:t>
            </w:r>
          </w:p>
        </w:tc>
        <w:tc>
          <w:tcPr>
            <w:tcW w:w="3117" w:type="dxa"/>
            <w:tcBorders>
              <w:top w:val="single" w:sz="18" w:space="0" w:color="auto"/>
            </w:tcBorders>
          </w:tcPr>
          <w:p w14:paraId="754217AC" w14:textId="77777777" w:rsidR="00275733" w:rsidRDefault="00275733" w:rsidP="00275733"/>
        </w:tc>
      </w:tr>
      <w:tr w:rsidR="00275733" w14:paraId="3442B0B8" w14:textId="77777777" w:rsidTr="00275733">
        <w:tc>
          <w:tcPr>
            <w:tcW w:w="3116" w:type="dxa"/>
          </w:tcPr>
          <w:p w14:paraId="3C106AD3" w14:textId="77777777" w:rsidR="00275733" w:rsidRDefault="00275733" w:rsidP="00275733">
            <w:r>
              <w:t>Metformin</w:t>
            </w:r>
          </w:p>
        </w:tc>
        <w:tc>
          <w:tcPr>
            <w:tcW w:w="3117" w:type="dxa"/>
          </w:tcPr>
          <w:p w14:paraId="5CDEED87" w14:textId="77777777" w:rsidR="00275733" w:rsidRDefault="00275733" w:rsidP="00275733">
            <w:r w:rsidRPr="00275733">
              <w:t>LMR</w:t>
            </w:r>
            <w:r>
              <w:t>/Oncall Outpatient Prescribing / Inpatient Pharmacy</w:t>
            </w:r>
          </w:p>
        </w:tc>
        <w:tc>
          <w:tcPr>
            <w:tcW w:w="3117" w:type="dxa"/>
          </w:tcPr>
          <w:p w14:paraId="6F4B3BD1" w14:textId="77777777" w:rsidR="00275733" w:rsidRDefault="00275733" w:rsidP="00275733"/>
        </w:tc>
      </w:tr>
      <w:tr w:rsidR="00275733" w14:paraId="4795C392" w14:textId="77777777" w:rsidTr="00232F3B">
        <w:tc>
          <w:tcPr>
            <w:tcW w:w="3116" w:type="dxa"/>
            <w:tcBorders>
              <w:bottom w:val="single" w:sz="18" w:space="0" w:color="auto"/>
            </w:tcBorders>
          </w:tcPr>
          <w:p w14:paraId="7D825CFB" w14:textId="77777777" w:rsidR="00275733" w:rsidRDefault="00275733" w:rsidP="00275733">
            <w:r>
              <w:t>Isotretinoin</w:t>
            </w:r>
          </w:p>
        </w:tc>
        <w:tc>
          <w:tcPr>
            <w:tcW w:w="3117" w:type="dxa"/>
          </w:tcPr>
          <w:p w14:paraId="0D35F6BB" w14:textId="77777777" w:rsidR="00275733" w:rsidRDefault="00275733" w:rsidP="00275733">
            <w:r w:rsidRPr="00275733">
              <w:t>LMR</w:t>
            </w:r>
            <w:r>
              <w:t>/Oncall Outpatient Prescribing / Inpatient Pharmacy</w:t>
            </w:r>
          </w:p>
        </w:tc>
        <w:tc>
          <w:tcPr>
            <w:tcW w:w="3117" w:type="dxa"/>
          </w:tcPr>
          <w:p w14:paraId="6A472CFD" w14:textId="77777777" w:rsidR="00275733" w:rsidRDefault="00275733" w:rsidP="00275733"/>
        </w:tc>
      </w:tr>
      <w:tr w:rsidR="008C462B" w14:paraId="7BC70243" w14:textId="77777777" w:rsidTr="00232F3B">
        <w:tc>
          <w:tcPr>
            <w:tcW w:w="3116" w:type="dxa"/>
            <w:tcBorders>
              <w:top w:val="thinThickMediumGap" w:sz="24" w:space="0" w:color="auto"/>
            </w:tcBorders>
          </w:tcPr>
          <w:p w14:paraId="577C93D3" w14:textId="77777777" w:rsidR="008C462B" w:rsidRPr="00275733" w:rsidRDefault="008C462B" w:rsidP="008C462B">
            <w:pPr>
              <w:rPr>
                <w:b/>
              </w:rPr>
            </w:pPr>
            <w:r>
              <w:rPr>
                <w:b/>
              </w:rPr>
              <w:t>Exclusion Parameter</w:t>
            </w:r>
          </w:p>
        </w:tc>
        <w:tc>
          <w:tcPr>
            <w:tcW w:w="3117" w:type="dxa"/>
            <w:tcBorders>
              <w:top w:val="thinThickMediumGap" w:sz="24" w:space="0" w:color="auto"/>
            </w:tcBorders>
          </w:tcPr>
          <w:p w14:paraId="613FF30C" w14:textId="77777777" w:rsidR="008C462B" w:rsidRPr="00275733" w:rsidRDefault="008C462B" w:rsidP="008C462B">
            <w:pPr>
              <w:rPr>
                <w:b/>
              </w:rPr>
            </w:pPr>
          </w:p>
        </w:tc>
        <w:tc>
          <w:tcPr>
            <w:tcW w:w="3117" w:type="dxa"/>
            <w:tcBorders>
              <w:top w:val="thinThickMediumGap" w:sz="24" w:space="0" w:color="auto"/>
            </w:tcBorders>
          </w:tcPr>
          <w:p w14:paraId="6D5BF4B0" w14:textId="77777777" w:rsidR="008C462B" w:rsidRPr="00275733" w:rsidRDefault="008C462B" w:rsidP="008C462B">
            <w:pPr>
              <w:rPr>
                <w:b/>
              </w:rPr>
            </w:pPr>
          </w:p>
        </w:tc>
      </w:tr>
      <w:tr w:rsidR="008C462B" w14:paraId="06232E50" w14:textId="77777777" w:rsidTr="00232F3B">
        <w:tc>
          <w:tcPr>
            <w:tcW w:w="3116" w:type="dxa"/>
            <w:tcBorders>
              <w:top w:val="single" w:sz="18" w:space="0" w:color="auto"/>
              <w:bottom w:val="single" w:sz="18" w:space="0" w:color="auto"/>
            </w:tcBorders>
          </w:tcPr>
          <w:p w14:paraId="1CAECE23" w14:textId="77777777" w:rsidR="008C462B" w:rsidRPr="00275733" w:rsidRDefault="008C462B" w:rsidP="008C462B">
            <w:pPr>
              <w:rPr>
                <w:b/>
              </w:rPr>
            </w:pPr>
            <w:r w:rsidRPr="00275733">
              <w:rPr>
                <w:b/>
              </w:rPr>
              <w:t>Diagnosis</w:t>
            </w:r>
          </w:p>
        </w:tc>
        <w:tc>
          <w:tcPr>
            <w:tcW w:w="3117" w:type="dxa"/>
            <w:tcBorders>
              <w:top w:val="single" w:sz="18" w:space="0" w:color="auto"/>
              <w:bottom w:val="single" w:sz="18" w:space="0" w:color="auto"/>
            </w:tcBorders>
          </w:tcPr>
          <w:p w14:paraId="7926C9B0" w14:textId="77777777" w:rsidR="008C462B" w:rsidRPr="00275733" w:rsidRDefault="008C462B" w:rsidP="008C462B">
            <w:pPr>
              <w:rPr>
                <w:b/>
              </w:rPr>
            </w:pPr>
            <w:r w:rsidRPr="00275733">
              <w:rPr>
                <w:b/>
              </w:rPr>
              <w:t>Billing Code</w:t>
            </w:r>
          </w:p>
        </w:tc>
        <w:tc>
          <w:tcPr>
            <w:tcW w:w="3117" w:type="dxa"/>
            <w:tcBorders>
              <w:top w:val="single" w:sz="18" w:space="0" w:color="auto"/>
              <w:bottom w:val="single" w:sz="18" w:space="0" w:color="auto"/>
            </w:tcBorders>
          </w:tcPr>
          <w:p w14:paraId="60144EE2" w14:textId="77777777" w:rsidR="008C462B" w:rsidRPr="00275733" w:rsidRDefault="008C462B" w:rsidP="008C462B">
            <w:r w:rsidRPr="00275733">
              <w:rPr>
                <w:b/>
              </w:rPr>
              <w:t>Problem List Term</w:t>
            </w:r>
            <w:r>
              <w:rPr>
                <w:b/>
              </w:rPr>
              <w:t>s</w:t>
            </w:r>
            <w:r w:rsidRPr="00275733">
              <w:rPr>
                <w:b/>
              </w:rPr>
              <w:t xml:space="preserve"> Associated with ICD 9 Code</w:t>
            </w:r>
          </w:p>
        </w:tc>
      </w:tr>
      <w:tr w:rsidR="008D0937" w14:paraId="3B9A16DC" w14:textId="77777777" w:rsidTr="00232F3B">
        <w:tc>
          <w:tcPr>
            <w:tcW w:w="3116" w:type="dxa"/>
            <w:tcBorders>
              <w:top w:val="single" w:sz="18" w:space="0" w:color="auto"/>
            </w:tcBorders>
          </w:tcPr>
          <w:p w14:paraId="0EB4705B" w14:textId="77777777" w:rsidR="008D0937" w:rsidRPr="00373F38" w:rsidRDefault="008D0937" w:rsidP="008D0937">
            <w:pPr>
              <w:rPr>
                <w:rFonts w:ascii="Calibri" w:hAnsi="Calibri"/>
              </w:rPr>
            </w:pPr>
            <w:r w:rsidRPr="00373F38">
              <w:rPr>
                <w:rFonts w:ascii="Calibri" w:hAnsi="Calibri"/>
              </w:rPr>
              <w:t>Fibroids</w:t>
            </w:r>
          </w:p>
        </w:tc>
        <w:tc>
          <w:tcPr>
            <w:tcW w:w="3117" w:type="dxa"/>
            <w:tcBorders>
              <w:top w:val="single" w:sz="18" w:space="0" w:color="auto"/>
            </w:tcBorders>
          </w:tcPr>
          <w:p w14:paraId="3B471CDD" w14:textId="77777777" w:rsidR="008D0937" w:rsidRPr="00373F38" w:rsidRDefault="008D0937" w:rsidP="008D0937">
            <w:pPr>
              <w:rPr>
                <w:rFonts w:ascii="Calibri" w:hAnsi="Calibri"/>
              </w:rPr>
            </w:pPr>
            <w:r w:rsidRPr="00373F38">
              <w:rPr>
                <w:rFonts w:ascii="Calibri" w:hAnsi="Calibri"/>
              </w:rPr>
              <w:t>654.1x</w:t>
            </w:r>
          </w:p>
        </w:tc>
        <w:tc>
          <w:tcPr>
            <w:tcW w:w="3117" w:type="dxa"/>
            <w:tcBorders>
              <w:top w:val="single" w:sz="18" w:space="0" w:color="auto"/>
            </w:tcBorders>
            <w:vAlign w:val="bottom"/>
          </w:tcPr>
          <w:p w14:paraId="322B20E7" w14:textId="77777777" w:rsidR="008D0937" w:rsidRPr="00373F38" w:rsidRDefault="008D0937" w:rsidP="008D0937">
            <w:pPr>
              <w:rPr>
                <w:rFonts w:ascii="Calibri" w:hAnsi="Calibri"/>
              </w:rPr>
            </w:pPr>
            <w:r w:rsidRPr="00373F38">
              <w:rPr>
                <w:rFonts w:ascii="Calibri" w:hAnsi="Calibri"/>
              </w:rPr>
              <w:t>Fibroids, Uterine fibroids</w:t>
            </w:r>
          </w:p>
        </w:tc>
      </w:tr>
      <w:tr w:rsidR="008D0937" w14:paraId="0266A9A8" w14:textId="77777777" w:rsidTr="007773AA">
        <w:tc>
          <w:tcPr>
            <w:tcW w:w="3116" w:type="dxa"/>
          </w:tcPr>
          <w:p w14:paraId="216BC0B4" w14:textId="77777777" w:rsidR="008D0937" w:rsidRPr="00373F38" w:rsidRDefault="008D0937" w:rsidP="008D0937">
            <w:pPr>
              <w:rPr>
                <w:rFonts w:ascii="Calibri" w:hAnsi="Calibri"/>
              </w:rPr>
            </w:pPr>
            <w:r w:rsidRPr="00373F38">
              <w:rPr>
                <w:rFonts w:ascii="Calibri" w:hAnsi="Calibri"/>
              </w:rPr>
              <w:t>Ovarian cysts</w:t>
            </w:r>
          </w:p>
        </w:tc>
        <w:tc>
          <w:tcPr>
            <w:tcW w:w="3117" w:type="dxa"/>
          </w:tcPr>
          <w:p w14:paraId="3DCC7782" w14:textId="77777777" w:rsidR="008D0937" w:rsidRPr="00373F38" w:rsidRDefault="008D0937" w:rsidP="008D0937">
            <w:pPr>
              <w:rPr>
                <w:rFonts w:ascii="Calibri" w:hAnsi="Calibri"/>
              </w:rPr>
            </w:pPr>
            <w:r w:rsidRPr="00373F38">
              <w:rPr>
                <w:rFonts w:ascii="Calibri" w:hAnsi="Calibri"/>
              </w:rPr>
              <w:t>620.2</w:t>
            </w:r>
          </w:p>
        </w:tc>
        <w:tc>
          <w:tcPr>
            <w:tcW w:w="3117" w:type="dxa"/>
            <w:vAlign w:val="bottom"/>
          </w:tcPr>
          <w:p w14:paraId="68117FF4" w14:textId="77777777" w:rsidR="008D0937" w:rsidRPr="00373F38" w:rsidRDefault="008D0937" w:rsidP="008D0937">
            <w:pPr>
              <w:rPr>
                <w:rFonts w:ascii="Calibri" w:hAnsi="Calibri"/>
              </w:rPr>
            </w:pPr>
            <w:r w:rsidRPr="00373F38">
              <w:rPr>
                <w:rFonts w:ascii="Calibri" w:hAnsi="Calibri"/>
              </w:rPr>
              <w:t>Ovarian cyst</w:t>
            </w:r>
          </w:p>
        </w:tc>
      </w:tr>
      <w:tr w:rsidR="008D0937" w14:paraId="0D891829" w14:textId="77777777" w:rsidTr="007773AA">
        <w:tc>
          <w:tcPr>
            <w:tcW w:w="3116" w:type="dxa"/>
          </w:tcPr>
          <w:p w14:paraId="378748BB" w14:textId="77777777" w:rsidR="008D0937" w:rsidRPr="00373F38" w:rsidRDefault="008D0937" w:rsidP="008D0937">
            <w:pPr>
              <w:rPr>
                <w:rFonts w:ascii="Calibri" w:hAnsi="Calibri"/>
              </w:rPr>
            </w:pPr>
            <w:r w:rsidRPr="00373F38">
              <w:rPr>
                <w:rFonts w:ascii="Calibri" w:hAnsi="Calibri"/>
              </w:rPr>
              <w:t>Early menopause/premature ovarian failure</w:t>
            </w:r>
          </w:p>
        </w:tc>
        <w:tc>
          <w:tcPr>
            <w:tcW w:w="3117" w:type="dxa"/>
          </w:tcPr>
          <w:p w14:paraId="5BFDF857" w14:textId="77777777" w:rsidR="008D0937" w:rsidRPr="00373F38" w:rsidRDefault="008D0937" w:rsidP="008D0937">
            <w:pPr>
              <w:rPr>
                <w:rFonts w:ascii="Calibri" w:hAnsi="Calibri"/>
              </w:rPr>
            </w:pPr>
            <w:r w:rsidRPr="00373F38">
              <w:rPr>
                <w:rFonts w:ascii="Calibri" w:hAnsi="Calibri"/>
              </w:rPr>
              <w:t>256.3</w:t>
            </w:r>
          </w:p>
        </w:tc>
        <w:tc>
          <w:tcPr>
            <w:tcW w:w="3117" w:type="dxa"/>
            <w:vAlign w:val="bottom"/>
          </w:tcPr>
          <w:p w14:paraId="392CFA3F" w14:textId="77777777" w:rsidR="008D0937" w:rsidRPr="00373F38" w:rsidRDefault="008D0937" w:rsidP="008D0937">
            <w:pPr>
              <w:rPr>
                <w:rFonts w:ascii="Calibri" w:hAnsi="Calibri"/>
              </w:rPr>
            </w:pPr>
            <w:r w:rsidRPr="00373F38">
              <w:rPr>
                <w:rFonts w:ascii="Calibri" w:hAnsi="Calibri"/>
              </w:rPr>
              <w:t>Premature ovarian failure, Premature menopause</w:t>
            </w:r>
          </w:p>
        </w:tc>
      </w:tr>
      <w:tr w:rsidR="008D0937" w14:paraId="27C0471E" w14:textId="77777777" w:rsidTr="007773AA">
        <w:tc>
          <w:tcPr>
            <w:tcW w:w="3116" w:type="dxa"/>
          </w:tcPr>
          <w:p w14:paraId="5F708521" w14:textId="77777777" w:rsidR="008D0937" w:rsidRPr="00373F38" w:rsidRDefault="00352ECD" w:rsidP="008D093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Cushing</w:t>
            </w:r>
            <w:r w:rsidR="008D0937" w:rsidRPr="00373F38">
              <w:rPr>
                <w:rFonts w:ascii="Calibri" w:hAnsi="Calibri"/>
              </w:rPr>
              <w:t xml:space="preserve"> Syndrome</w:t>
            </w:r>
          </w:p>
        </w:tc>
        <w:tc>
          <w:tcPr>
            <w:tcW w:w="3117" w:type="dxa"/>
          </w:tcPr>
          <w:p w14:paraId="7AB03194" w14:textId="77777777" w:rsidR="008D0937" w:rsidRPr="00373F38" w:rsidRDefault="008D0937" w:rsidP="008D0937">
            <w:pPr>
              <w:rPr>
                <w:rFonts w:ascii="Calibri" w:hAnsi="Calibri"/>
              </w:rPr>
            </w:pPr>
            <w:r w:rsidRPr="00373F38">
              <w:rPr>
                <w:rFonts w:ascii="Calibri" w:hAnsi="Calibri"/>
              </w:rPr>
              <w:t>255.0</w:t>
            </w:r>
          </w:p>
        </w:tc>
        <w:tc>
          <w:tcPr>
            <w:tcW w:w="3117" w:type="dxa"/>
            <w:vAlign w:val="bottom"/>
          </w:tcPr>
          <w:p w14:paraId="546AFEDD" w14:textId="77777777" w:rsidR="008D0937" w:rsidRPr="00373F38" w:rsidRDefault="008D0937" w:rsidP="008D0937">
            <w:pPr>
              <w:rPr>
                <w:rFonts w:ascii="Calibri" w:hAnsi="Calibri"/>
              </w:rPr>
            </w:pPr>
            <w:r w:rsidRPr="00373F38">
              <w:rPr>
                <w:rFonts w:ascii="Calibri" w:hAnsi="Calibri"/>
              </w:rPr>
              <w:t>Cushing syndrome, Cushing's syndrome</w:t>
            </w:r>
          </w:p>
        </w:tc>
      </w:tr>
      <w:tr w:rsidR="008D0937" w14:paraId="5CAADB1A" w14:textId="77777777" w:rsidTr="00232F3B">
        <w:tc>
          <w:tcPr>
            <w:tcW w:w="3116" w:type="dxa"/>
            <w:tcBorders>
              <w:bottom w:val="single" w:sz="18" w:space="0" w:color="auto"/>
            </w:tcBorders>
          </w:tcPr>
          <w:p w14:paraId="167513C8" w14:textId="77777777" w:rsidR="008D0937" w:rsidRPr="00373F38" w:rsidRDefault="008D0937" w:rsidP="008D0937">
            <w:pPr>
              <w:rPr>
                <w:rFonts w:ascii="Calibri" w:hAnsi="Calibri"/>
              </w:rPr>
            </w:pPr>
            <w:r w:rsidRPr="00373F38">
              <w:rPr>
                <w:rFonts w:ascii="Calibri" w:hAnsi="Calibri"/>
              </w:rPr>
              <w:lastRenderedPageBreak/>
              <w:t>Endometriosis</w:t>
            </w:r>
          </w:p>
        </w:tc>
        <w:tc>
          <w:tcPr>
            <w:tcW w:w="3117" w:type="dxa"/>
            <w:tcBorders>
              <w:bottom w:val="single" w:sz="18" w:space="0" w:color="auto"/>
            </w:tcBorders>
          </w:tcPr>
          <w:p w14:paraId="248496E1" w14:textId="77777777" w:rsidR="008D0937" w:rsidRPr="00373F38" w:rsidRDefault="008D0937" w:rsidP="008D0937">
            <w:pPr>
              <w:rPr>
                <w:rFonts w:ascii="Calibri" w:hAnsi="Calibri"/>
              </w:rPr>
            </w:pPr>
            <w:r w:rsidRPr="00373F38">
              <w:rPr>
                <w:rFonts w:ascii="Calibri" w:hAnsi="Calibri"/>
              </w:rPr>
              <w:t>617.x</w:t>
            </w:r>
          </w:p>
        </w:tc>
        <w:tc>
          <w:tcPr>
            <w:tcW w:w="3117" w:type="dxa"/>
            <w:tcBorders>
              <w:bottom w:val="single" w:sz="18" w:space="0" w:color="auto"/>
            </w:tcBorders>
            <w:vAlign w:val="bottom"/>
          </w:tcPr>
          <w:p w14:paraId="0D9D0A8F" w14:textId="77777777" w:rsidR="008D0937" w:rsidRPr="00373F38" w:rsidRDefault="008D0937" w:rsidP="008D0937">
            <w:pPr>
              <w:rPr>
                <w:rFonts w:ascii="Calibri" w:hAnsi="Calibri"/>
              </w:rPr>
            </w:pPr>
            <w:r w:rsidRPr="00373F38">
              <w:rPr>
                <w:rFonts w:ascii="Calibri" w:hAnsi="Calibri"/>
              </w:rPr>
              <w:t>Endometriosis</w:t>
            </w:r>
          </w:p>
        </w:tc>
      </w:tr>
      <w:tr w:rsidR="00EE79AF" w14:paraId="07088E4B" w14:textId="77777777" w:rsidTr="00232F3B">
        <w:tc>
          <w:tcPr>
            <w:tcW w:w="3116" w:type="dxa"/>
            <w:tcBorders>
              <w:top w:val="single" w:sz="18" w:space="0" w:color="auto"/>
              <w:bottom w:val="single" w:sz="18" w:space="0" w:color="auto"/>
            </w:tcBorders>
          </w:tcPr>
          <w:p w14:paraId="21A45568" w14:textId="77777777" w:rsidR="00EE79AF" w:rsidRPr="00EE79AF" w:rsidRDefault="00EE79AF" w:rsidP="00EE79AF">
            <w:pPr>
              <w:rPr>
                <w:b/>
              </w:rPr>
            </w:pPr>
            <w:r w:rsidRPr="00EE79AF">
              <w:rPr>
                <w:b/>
              </w:rPr>
              <w:t>Exclusion</w:t>
            </w:r>
            <w:r>
              <w:rPr>
                <w:b/>
              </w:rPr>
              <w:t>-Laboratory Tests</w:t>
            </w:r>
          </w:p>
        </w:tc>
        <w:tc>
          <w:tcPr>
            <w:tcW w:w="3117" w:type="dxa"/>
            <w:tcBorders>
              <w:top w:val="single" w:sz="18" w:space="0" w:color="auto"/>
              <w:bottom w:val="single" w:sz="18" w:space="0" w:color="auto"/>
            </w:tcBorders>
          </w:tcPr>
          <w:p w14:paraId="386D2BE8" w14:textId="77777777" w:rsidR="00EE79AF" w:rsidRPr="00275733" w:rsidRDefault="00EE79AF" w:rsidP="00EE79AF">
            <w:pPr>
              <w:rPr>
                <w:b/>
              </w:rPr>
            </w:pPr>
            <w:r w:rsidRPr="00275733">
              <w:rPr>
                <w:b/>
              </w:rPr>
              <w:t>LOINC Group</w:t>
            </w:r>
            <w:r>
              <w:rPr>
                <w:vertAlign w:val="superscript"/>
              </w:rPr>
              <w:t>3</w:t>
            </w:r>
          </w:p>
        </w:tc>
        <w:tc>
          <w:tcPr>
            <w:tcW w:w="3117" w:type="dxa"/>
            <w:tcBorders>
              <w:top w:val="single" w:sz="18" w:space="0" w:color="auto"/>
              <w:bottom w:val="single" w:sz="18" w:space="0" w:color="auto"/>
            </w:tcBorders>
          </w:tcPr>
          <w:p w14:paraId="4F3A34CD" w14:textId="77777777" w:rsidR="00EE79AF" w:rsidRPr="00275733" w:rsidRDefault="00EE79AF" w:rsidP="00EE79AF">
            <w:pPr>
              <w:rPr>
                <w:b/>
              </w:rPr>
            </w:pPr>
            <w:r w:rsidRPr="00275733">
              <w:rPr>
                <w:b/>
              </w:rPr>
              <w:t>Flag</w:t>
            </w:r>
          </w:p>
        </w:tc>
      </w:tr>
      <w:tr w:rsidR="00EE79AF" w14:paraId="00E72BF7" w14:textId="77777777" w:rsidTr="00232F3B">
        <w:tc>
          <w:tcPr>
            <w:tcW w:w="3116" w:type="dxa"/>
            <w:tcBorders>
              <w:top w:val="single" w:sz="18" w:space="0" w:color="auto"/>
            </w:tcBorders>
          </w:tcPr>
          <w:p w14:paraId="6E478359" w14:textId="77777777" w:rsidR="00EE79AF" w:rsidRDefault="00EE79AF" w:rsidP="00EE79AF">
            <w:r>
              <w:t>Prolactin</w:t>
            </w:r>
          </w:p>
        </w:tc>
        <w:tc>
          <w:tcPr>
            <w:tcW w:w="3117" w:type="dxa"/>
            <w:tcBorders>
              <w:top w:val="single" w:sz="18" w:space="0" w:color="auto"/>
            </w:tcBorders>
          </w:tcPr>
          <w:p w14:paraId="4886DEB3" w14:textId="77777777" w:rsidR="00EE79AF" w:rsidRPr="00275733" w:rsidRDefault="00EE79AF" w:rsidP="00EE79AF">
            <w:r>
              <w:t>PRL</w:t>
            </w:r>
          </w:p>
        </w:tc>
        <w:tc>
          <w:tcPr>
            <w:tcW w:w="3117" w:type="dxa"/>
            <w:tcBorders>
              <w:top w:val="single" w:sz="18" w:space="0" w:color="auto"/>
            </w:tcBorders>
          </w:tcPr>
          <w:p w14:paraId="791A4C1F" w14:textId="77777777" w:rsidR="00EE79AF" w:rsidRDefault="00EE79AF" w:rsidP="00EE79AF">
            <w:r>
              <w:t>HIGH</w:t>
            </w:r>
          </w:p>
        </w:tc>
      </w:tr>
      <w:tr w:rsidR="00EE79AF" w14:paraId="0E3DFB2A" w14:textId="77777777" w:rsidTr="00275733">
        <w:tc>
          <w:tcPr>
            <w:tcW w:w="3116" w:type="dxa"/>
          </w:tcPr>
          <w:p w14:paraId="3F8E4905" w14:textId="77777777" w:rsidR="00EE79AF" w:rsidRDefault="00EE79AF" w:rsidP="00EE79AF">
            <w:r>
              <w:t>17 hydroxyprogesterone</w:t>
            </w:r>
          </w:p>
        </w:tc>
        <w:tc>
          <w:tcPr>
            <w:tcW w:w="3117" w:type="dxa"/>
          </w:tcPr>
          <w:p w14:paraId="509417B0" w14:textId="77777777" w:rsidR="00EE79AF" w:rsidRPr="00275733" w:rsidRDefault="00EE79AF" w:rsidP="00EE79AF">
            <w:r>
              <w:t>17 OH progesterone</w:t>
            </w:r>
          </w:p>
        </w:tc>
        <w:tc>
          <w:tcPr>
            <w:tcW w:w="3117" w:type="dxa"/>
          </w:tcPr>
          <w:p w14:paraId="5C5D9C31" w14:textId="77777777" w:rsidR="00EE79AF" w:rsidRDefault="00A46208" w:rsidP="00A46208">
            <w:pPr>
              <w:pStyle w:val="ListParagraph"/>
            </w:pPr>
            <w:r>
              <w:t>&gt;</w:t>
            </w:r>
            <w:r w:rsidR="00EE79AF">
              <w:t>1000 ng/dL</w:t>
            </w:r>
          </w:p>
        </w:tc>
      </w:tr>
      <w:tr w:rsidR="00EE79AF" w14:paraId="3F1194EB" w14:textId="77777777" w:rsidTr="00275733">
        <w:tc>
          <w:tcPr>
            <w:tcW w:w="3116" w:type="dxa"/>
          </w:tcPr>
          <w:p w14:paraId="7AD93B4B" w14:textId="77777777" w:rsidR="00EE79AF" w:rsidRDefault="00EE79AF" w:rsidP="00EE79AF">
            <w:r>
              <w:t>Urine Free Cortisol</w:t>
            </w:r>
          </w:p>
        </w:tc>
        <w:tc>
          <w:tcPr>
            <w:tcW w:w="3117" w:type="dxa"/>
          </w:tcPr>
          <w:p w14:paraId="7AC49F8F" w14:textId="77777777" w:rsidR="00EE79AF" w:rsidRPr="00275733" w:rsidRDefault="00EE79AF" w:rsidP="00EE79AF">
            <w:r>
              <w:t>UFC</w:t>
            </w:r>
          </w:p>
        </w:tc>
        <w:tc>
          <w:tcPr>
            <w:tcW w:w="3117" w:type="dxa"/>
          </w:tcPr>
          <w:p w14:paraId="642A1FC4" w14:textId="77777777" w:rsidR="00EE79AF" w:rsidRDefault="00A46208" w:rsidP="00A46208">
            <w:pPr>
              <w:pStyle w:val="ListParagraph"/>
            </w:pPr>
            <w:r>
              <w:t>&gt;</w:t>
            </w:r>
            <w:r w:rsidR="00EE79AF">
              <w:t>100 mcg/dL</w:t>
            </w:r>
          </w:p>
        </w:tc>
      </w:tr>
      <w:tr w:rsidR="00E6047F" w14:paraId="4DFA4F2F" w14:textId="77777777" w:rsidTr="00275733">
        <w:tc>
          <w:tcPr>
            <w:tcW w:w="3116" w:type="dxa"/>
          </w:tcPr>
          <w:p w14:paraId="208AD8BC" w14:textId="77777777" w:rsidR="00E6047F" w:rsidRDefault="00E6047F" w:rsidP="00EE79AF">
            <w:r>
              <w:t>Follicle Stimulating Hormone</w:t>
            </w:r>
          </w:p>
        </w:tc>
        <w:tc>
          <w:tcPr>
            <w:tcW w:w="3117" w:type="dxa"/>
          </w:tcPr>
          <w:p w14:paraId="09A96437" w14:textId="77777777" w:rsidR="00E6047F" w:rsidRDefault="00E6047F" w:rsidP="00EE79AF">
            <w:r>
              <w:t>FSH</w:t>
            </w:r>
          </w:p>
        </w:tc>
        <w:tc>
          <w:tcPr>
            <w:tcW w:w="3117" w:type="dxa"/>
          </w:tcPr>
          <w:p w14:paraId="42764322" w14:textId="77777777" w:rsidR="00E6047F" w:rsidRDefault="00436267" w:rsidP="00A46208">
            <w:pPr>
              <w:pStyle w:val="ListParagraph"/>
            </w:pPr>
            <w:r>
              <w:t>&gt;20 IU/L</w:t>
            </w:r>
          </w:p>
        </w:tc>
      </w:tr>
    </w:tbl>
    <w:p w14:paraId="16BCA421" w14:textId="77777777" w:rsidR="00285FB6" w:rsidRDefault="00285FB6" w:rsidP="00285FB6">
      <w:pPr>
        <w:spacing w:after="0" w:line="240" w:lineRule="auto"/>
      </w:pPr>
      <w:r w:rsidRPr="00275733">
        <w:rPr>
          <w:vertAlign w:val="superscript"/>
        </w:rPr>
        <w:t>1</w:t>
      </w:r>
      <w:r>
        <w:t xml:space="preserve"> CPT – current procedural terminology codes as published by the American Medical Association</w:t>
      </w:r>
    </w:p>
    <w:p w14:paraId="5DF14899" w14:textId="77777777" w:rsidR="00285FB6" w:rsidRDefault="00285FB6" w:rsidP="00285FB6">
      <w:pPr>
        <w:spacing w:after="0" w:line="240" w:lineRule="auto"/>
      </w:pPr>
      <w:r w:rsidRPr="00275733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USPEL –ultrasound of the pelvis</w:t>
      </w:r>
    </w:p>
    <w:p w14:paraId="0C7B01C8" w14:textId="77777777" w:rsidR="00285FB6" w:rsidRDefault="00285FB6" w:rsidP="00285FB6">
      <w:pPr>
        <w:spacing w:after="0" w:line="240" w:lineRule="auto"/>
      </w:pPr>
      <w:r>
        <w:rPr>
          <w:vertAlign w:val="superscript"/>
        </w:rPr>
        <w:t>3</w:t>
      </w:r>
      <w:r>
        <w:t xml:space="preserve"> LOINC – logical observation identifiers names and codes for laboratory test orders and results</w:t>
      </w:r>
    </w:p>
    <w:p w14:paraId="66001438" w14:textId="77777777" w:rsidR="00E23431" w:rsidRDefault="006D2353" w:rsidP="00D70D14">
      <w:pPr>
        <w:spacing w:after="0" w:line="240" w:lineRule="auto"/>
      </w:pPr>
      <w:r>
        <w:rPr>
          <w:vertAlign w:val="superscript"/>
        </w:rPr>
        <w:t>4</w:t>
      </w:r>
      <w:r w:rsidR="00E23431">
        <w:t xml:space="preserve"> LMR </w:t>
      </w:r>
      <w:r w:rsidR="00436485">
        <w:t>–</w:t>
      </w:r>
      <w:r w:rsidR="00E23431">
        <w:t xml:space="preserve"> </w:t>
      </w:r>
      <w:r w:rsidR="00436485">
        <w:t xml:space="preserve">longitudinal </w:t>
      </w:r>
      <w:r w:rsidR="00697900">
        <w:t>medical record and</w:t>
      </w:r>
      <w:r w:rsidR="00436485">
        <w:t xml:space="preserve"> Oncall – electronic medical record</w:t>
      </w:r>
      <w:r w:rsidR="00697900">
        <w:t>s</w:t>
      </w:r>
      <w:r w:rsidR="00436485">
        <w:t xml:space="preserve"> </w:t>
      </w:r>
      <w:r w:rsidR="00697900">
        <w:t xml:space="preserve">available </w:t>
      </w:r>
      <w:r w:rsidR="00436485">
        <w:t>at Massachusetts General Hospital</w:t>
      </w:r>
      <w:r w:rsidR="00697900">
        <w:t xml:space="preserve"> and Brigham and Women’s Hospital</w:t>
      </w:r>
    </w:p>
    <w:p w14:paraId="2C149BE2" w14:textId="77777777" w:rsidR="00E23431" w:rsidRDefault="00E23431">
      <w:r>
        <w:br w:type="page"/>
      </w:r>
    </w:p>
    <w:p w14:paraId="2DAD0A64" w14:textId="27D7522A" w:rsidR="00275733" w:rsidRDefault="005D4826">
      <w:r>
        <w:lastRenderedPageBreak/>
        <w:t>Supplementary Table 2. I</w:t>
      </w:r>
      <w:r w:rsidR="00EF23E5">
        <w:t>nclusion and exclusion criteria used to create the second</w:t>
      </w:r>
      <w:r>
        <w:t xml:space="preserve"> </w:t>
      </w:r>
      <w:r w:rsidR="005C7B80">
        <w:t xml:space="preserve">refined </w:t>
      </w:r>
      <w:r>
        <w:t>PCOS</w:t>
      </w:r>
      <w:r w:rsidR="005C7B80">
        <w:t xml:space="preserve"> </w:t>
      </w:r>
      <w:r>
        <w:t xml:space="preserve">datamart. </w:t>
      </w:r>
      <w:r w:rsidR="00EF23E5">
        <w:t xml:space="preserve">Patients were all female, </w:t>
      </w:r>
      <w:r w:rsidR="00D05D65">
        <w:t>18-40 years of age at first identification</w:t>
      </w:r>
      <w:r>
        <w:t xml:space="preserve"> of </w:t>
      </w:r>
      <w:r w:rsidR="00D05D65">
        <w:t>any</w:t>
      </w:r>
      <w:r>
        <w:t xml:space="preserve"> listed </w:t>
      </w:r>
      <w:r w:rsidR="00D05D65">
        <w:t>parameter</w:t>
      </w:r>
      <w:r>
        <w:t xml:space="preserve"> </w:t>
      </w:r>
      <w:r w:rsidR="00D05D65">
        <w:t>from records at</w:t>
      </w:r>
      <w:r>
        <w:t xml:space="preserve"> Massachusetts General Hospital or Brigham and Women’s Hospital.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23431" w14:paraId="27E8A36D" w14:textId="77777777" w:rsidTr="000E73A9">
        <w:tc>
          <w:tcPr>
            <w:tcW w:w="3116" w:type="dxa"/>
            <w:tcBorders>
              <w:top w:val="single" w:sz="18" w:space="0" w:color="auto"/>
              <w:bottom w:val="single" w:sz="18" w:space="0" w:color="auto"/>
            </w:tcBorders>
          </w:tcPr>
          <w:p w14:paraId="62745746" w14:textId="77777777" w:rsidR="00E23431" w:rsidRPr="00275733" w:rsidRDefault="00E23431" w:rsidP="00E95E0E">
            <w:pPr>
              <w:rPr>
                <w:b/>
              </w:rPr>
            </w:pPr>
            <w:r>
              <w:rPr>
                <w:b/>
              </w:rPr>
              <w:t>Inclusion</w:t>
            </w:r>
            <w:r w:rsidR="009C157B">
              <w:rPr>
                <w:b/>
              </w:rPr>
              <w:t xml:space="preserve"> Criteria</w:t>
            </w:r>
          </w:p>
        </w:tc>
        <w:tc>
          <w:tcPr>
            <w:tcW w:w="3117" w:type="dxa"/>
            <w:tcBorders>
              <w:top w:val="single" w:sz="18" w:space="0" w:color="auto"/>
              <w:bottom w:val="single" w:sz="18" w:space="0" w:color="auto"/>
            </w:tcBorders>
          </w:tcPr>
          <w:p w14:paraId="2444F412" w14:textId="77777777" w:rsidR="00E23431" w:rsidRPr="00275733" w:rsidRDefault="00E23431" w:rsidP="00E95E0E">
            <w:pPr>
              <w:rPr>
                <w:b/>
              </w:rPr>
            </w:pPr>
          </w:p>
        </w:tc>
        <w:tc>
          <w:tcPr>
            <w:tcW w:w="3117" w:type="dxa"/>
            <w:tcBorders>
              <w:top w:val="single" w:sz="18" w:space="0" w:color="auto"/>
              <w:bottom w:val="single" w:sz="18" w:space="0" w:color="auto"/>
            </w:tcBorders>
          </w:tcPr>
          <w:p w14:paraId="04540FA3" w14:textId="77777777" w:rsidR="00E23431" w:rsidRPr="00275733" w:rsidRDefault="00E23431" w:rsidP="00E95E0E">
            <w:pPr>
              <w:rPr>
                <w:b/>
              </w:rPr>
            </w:pPr>
          </w:p>
        </w:tc>
      </w:tr>
      <w:tr w:rsidR="00E23431" w14:paraId="1F31C4D8" w14:textId="77777777" w:rsidTr="00E95E0E">
        <w:tc>
          <w:tcPr>
            <w:tcW w:w="3116" w:type="dxa"/>
            <w:tcBorders>
              <w:top w:val="single" w:sz="18" w:space="0" w:color="auto"/>
            </w:tcBorders>
          </w:tcPr>
          <w:p w14:paraId="22D263D1" w14:textId="77777777" w:rsidR="00E23431" w:rsidRDefault="009C157B" w:rsidP="009C157B">
            <w:r>
              <w:t>Female Gender</w:t>
            </w:r>
          </w:p>
        </w:tc>
        <w:tc>
          <w:tcPr>
            <w:tcW w:w="3117" w:type="dxa"/>
            <w:tcBorders>
              <w:top w:val="single" w:sz="18" w:space="0" w:color="auto"/>
            </w:tcBorders>
          </w:tcPr>
          <w:p w14:paraId="7C4C0CE2" w14:textId="77777777" w:rsidR="00E23431" w:rsidRDefault="00E23431" w:rsidP="00E95E0E"/>
        </w:tc>
        <w:tc>
          <w:tcPr>
            <w:tcW w:w="3117" w:type="dxa"/>
            <w:tcBorders>
              <w:top w:val="single" w:sz="18" w:space="0" w:color="auto"/>
            </w:tcBorders>
          </w:tcPr>
          <w:p w14:paraId="0C9730A4" w14:textId="77777777" w:rsidR="00E23431" w:rsidRDefault="00E23431" w:rsidP="00E95E0E"/>
        </w:tc>
      </w:tr>
      <w:tr w:rsidR="00E23431" w14:paraId="14EC2F07" w14:textId="77777777" w:rsidTr="00E95E0E">
        <w:tc>
          <w:tcPr>
            <w:tcW w:w="3116" w:type="dxa"/>
          </w:tcPr>
          <w:p w14:paraId="53594DF6" w14:textId="77777777" w:rsidR="00E23431" w:rsidRDefault="009C157B" w:rsidP="00E95E0E">
            <w:r>
              <w:t>Living (October 2012)</w:t>
            </w:r>
          </w:p>
        </w:tc>
        <w:tc>
          <w:tcPr>
            <w:tcW w:w="3117" w:type="dxa"/>
          </w:tcPr>
          <w:p w14:paraId="2410B8C0" w14:textId="77777777" w:rsidR="00E23431" w:rsidRDefault="00E23431" w:rsidP="00E95E0E"/>
        </w:tc>
        <w:tc>
          <w:tcPr>
            <w:tcW w:w="3117" w:type="dxa"/>
          </w:tcPr>
          <w:p w14:paraId="308C642F" w14:textId="77777777" w:rsidR="00E23431" w:rsidRDefault="00E23431" w:rsidP="00E95E0E"/>
        </w:tc>
      </w:tr>
      <w:tr w:rsidR="00E23431" w14:paraId="5765DF07" w14:textId="77777777" w:rsidTr="00B91AFE">
        <w:tc>
          <w:tcPr>
            <w:tcW w:w="3116" w:type="dxa"/>
            <w:tcBorders>
              <w:bottom w:val="single" w:sz="18" w:space="0" w:color="auto"/>
            </w:tcBorders>
          </w:tcPr>
          <w:p w14:paraId="43D4CBC0" w14:textId="77777777" w:rsidR="00E23431" w:rsidRDefault="009C157B" w:rsidP="00E95E0E">
            <w:r>
              <w:t>At least one clinical document at Massachusetts General Hospital or Brigham and Women’s Hospital</w:t>
            </w:r>
            <w:r w:rsidRPr="009C157B">
              <w:rPr>
                <w:vertAlign w:val="superscript"/>
              </w:rPr>
              <w:t>1</w:t>
            </w:r>
          </w:p>
        </w:tc>
        <w:tc>
          <w:tcPr>
            <w:tcW w:w="3117" w:type="dxa"/>
            <w:tcBorders>
              <w:bottom w:val="single" w:sz="18" w:space="0" w:color="auto"/>
            </w:tcBorders>
          </w:tcPr>
          <w:p w14:paraId="55996508" w14:textId="77777777" w:rsidR="00E23431" w:rsidRDefault="00E23431" w:rsidP="00E95E0E"/>
        </w:tc>
        <w:tc>
          <w:tcPr>
            <w:tcW w:w="3117" w:type="dxa"/>
            <w:tcBorders>
              <w:bottom w:val="single" w:sz="18" w:space="0" w:color="auto"/>
            </w:tcBorders>
          </w:tcPr>
          <w:p w14:paraId="78C5CD67" w14:textId="77777777" w:rsidR="00E23431" w:rsidRDefault="00E23431" w:rsidP="00E95E0E"/>
        </w:tc>
      </w:tr>
      <w:tr w:rsidR="00E23431" w14:paraId="79659237" w14:textId="77777777" w:rsidTr="00B91AFE">
        <w:trPr>
          <w:trHeight w:val="395"/>
        </w:trPr>
        <w:tc>
          <w:tcPr>
            <w:tcW w:w="3116" w:type="dxa"/>
            <w:tcBorders>
              <w:top w:val="single" w:sz="18" w:space="0" w:color="auto"/>
              <w:bottom w:val="single" w:sz="18" w:space="0" w:color="auto"/>
            </w:tcBorders>
          </w:tcPr>
          <w:p w14:paraId="7A29FE0F" w14:textId="77777777" w:rsidR="00E23431" w:rsidRPr="009C157B" w:rsidRDefault="009C157B" w:rsidP="00E95E0E">
            <w:pPr>
              <w:rPr>
                <w:b/>
              </w:rPr>
            </w:pPr>
            <w:r w:rsidRPr="009C157B">
              <w:rPr>
                <w:b/>
              </w:rPr>
              <w:t>Note Criteria</w:t>
            </w:r>
          </w:p>
        </w:tc>
        <w:tc>
          <w:tcPr>
            <w:tcW w:w="3117" w:type="dxa"/>
            <w:tcBorders>
              <w:top w:val="single" w:sz="18" w:space="0" w:color="auto"/>
              <w:bottom w:val="single" w:sz="18" w:space="0" w:color="auto"/>
            </w:tcBorders>
          </w:tcPr>
          <w:p w14:paraId="38048295" w14:textId="77777777" w:rsidR="00E23431" w:rsidRPr="009C157B" w:rsidRDefault="009C157B" w:rsidP="00E95E0E">
            <w:pPr>
              <w:rPr>
                <w:b/>
              </w:rPr>
            </w:pPr>
            <w:r w:rsidRPr="009C157B">
              <w:rPr>
                <w:b/>
              </w:rPr>
              <w:t>Note Universe</w:t>
            </w:r>
          </w:p>
        </w:tc>
        <w:tc>
          <w:tcPr>
            <w:tcW w:w="3117" w:type="dxa"/>
            <w:tcBorders>
              <w:top w:val="single" w:sz="18" w:space="0" w:color="auto"/>
              <w:bottom w:val="single" w:sz="18" w:space="0" w:color="auto"/>
            </w:tcBorders>
          </w:tcPr>
          <w:p w14:paraId="20124ECB" w14:textId="77777777" w:rsidR="00E23431" w:rsidRPr="009C157B" w:rsidRDefault="009C157B" w:rsidP="00E95E0E">
            <w:pPr>
              <w:rPr>
                <w:b/>
              </w:rPr>
            </w:pPr>
            <w:r w:rsidRPr="009C157B">
              <w:rPr>
                <w:b/>
              </w:rPr>
              <w:t>Search Terms</w:t>
            </w:r>
          </w:p>
        </w:tc>
      </w:tr>
      <w:tr w:rsidR="00E23431" w14:paraId="1D5EEEED" w14:textId="77777777" w:rsidTr="00B91AFE">
        <w:tc>
          <w:tcPr>
            <w:tcW w:w="3116" w:type="dxa"/>
            <w:tcBorders>
              <w:top w:val="single" w:sz="18" w:space="0" w:color="auto"/>
              <w:bottom w:val="thinThickMediumGap" w:sz="24" w:space="0" w:color="auto"/>
            </w:tcBorders>
          </w:tcPr>
          <w:p w14:paraId="48A74B54" w14:textId="77777777" w:rsidR="00E23431" w:rsidRDefault="009C157B" w:rsidP="00E95E0E">
            <w:r>
              <w:t>Mention of PCOS in a clinical note</w:t>
            </w:r>
          </w:p>
        </w:tc>
        <w:tc>
          <w:tcPr>
            <w:tcW w:w="3117" w:type="dxa"/>
            <w:tcBorders>
              <w:top w:val="single" w:sz="18" w:space="0" w:color="auto"/>
              <w:bottom w:val="thinThickMediumGap" w:sz="24" w:space="0" w:color="auto"/>
            </w:tcBorders>
          </w:tcPr>
          <w:p w14:paraId="5501BF63" w14:textId="77777777" w:rsidR="00E23431" w:rsidRDefault="009C157B" w:rsidP="00E95E0E">
            <w:r>
              <w:t>Any non-weight center note</w:t>
            </w:r>
            <w:r w:rsidRPr="009C157B">
              <w:rPr>
                <w:vertAlign w:val="superscript"/>
              </w:rPr>
              <w:t>2</w:t>
            </w:r>
            <w:r>
              <w:t xml:space="preserve"> in which patient is 18-40 years old at the time of the note</w:t>
            </w:r>
          </w:p>
        </w:tc>
        <w:tc>
          <w:tcPr>
            <w:tcW w:w="3117" w:type="dxa"/>
            <w:tcBorders>
              <w:top w:val="single" w:sz="18" w:space="0" w:color="auto"/>
              <w:bottom w:val="thinThickMediumGap" w:sz="24" w:space="0" w:color="auto"/>
            </w:tcBorders>
          </w:tcPr>
          <w:p w14:paraId="3F182C0E" w14:textId="77777777" w:rsidR="00E23431" w:rsidRDefault="009C157B" w:rsidP="00E95E0E">
            <w:r>
              <w:t>PCOS, Poly[</w:t>
            </w:r>
            <w:r w:rsidR="006D2353">
              <w:t xml:space="preserve"> </w:t>
            </w:r>
            <w:r>
              <w:t>]cystic ovar*</w:t>
            </w:r>
          </w:p>
        </w:tc>
      </w:tr>
      <w:tr w:rsidR="00E23431" w14:paraId="5916B92F" w14:textId="77777777" w:rsidTr="00B91AFE">
        <w:tc>
          <w:tcPr>
            <w:tcW w:w="3116" w:type="dxa"/>
            <w:tcBorders>
              <w:top w:val="thinThickMediumGap" w:sz="24" w:space="0" w:color="auto"/>
              <w:bottom w:val="single" w:sz="18" w:space="0" w:color="auto"/>
            </w:tcBorders>
          </w:tcPr>
          <w:p w14:paraId="5E00CBC5" w14:textId="77777777" w:rsidR="00E23431" w:rsidRPr="00275733" w:rsidRDefault="009C157B" w:rsidP="00E95E0E">
            <w:pPr>
              <w:rPr>
                <w:b/>
              </w:rPr>
            </w:pPr>
            <w:r>
              <w:rPr>
                <w:b/>
              </w:rPr>
              <w:t>Exclusion Criteria</w:t>
            </w:r>
          </w:p>
        </w:tc>
        <w:tc>
          <w:tcPr>
            <w:tcW w:w="3117" w:type="dxa"/>
            <w:tcBorders>
              <w:top w:val="thinThickMediumGap" w:sz="24" w:space="0" w:color="auto"/>
              <w:bottom w:val="single" w:sz="18" w:space="0" w:color="auto"/>
            </w:tcBorders>
          </w:tcPr>
          <w:p w14:paraId="5F961DF4" w14:textId="77777777" w:rsidR="00E23431" w:rsidRPr="00275733" w:rsidRDefault="00E23431" w:rsidP="00E95E0E">
            <w:pPr>
              <w:rPr>
                <w:b/>
              </w:rPr>
            </w:pPr>
          </w:p>
        </w:tc>
        <w:tc>
          <w:tcPr>
            <w:tcW w:w="3117" w:type="dxa"/>
            <w:tcBorders>
              <w:top w:val="thinThickMediumGap" w:sz="24" w:space="0" w:color="auto"/>
              <w:bottom w:val="single" w:sz="18" w:space="0" w:color="auto"/>
            </w:tcBorders>
          </w:tcPr>
          <w:p w14:paraId="1D080E3B" w14:textId="77777777" w:rsidR="00E23431" w:rsidRDefault="00E23431" w:rsidP="00E95E0E"/>
        </w:tc>
      </w:tr>
      <w:tr w:rsidR="00E23431" w14:paraId="43BBFF7A" w14:textId="77777777" w:rsidTr="00E95E0E">
        <w:tc>
          <w:tcPr>
            <w:tcW w:w="3116" w:type="dxa"/>
            <w:tcBorders>
              <w:top w:val="single" w:sz="18" w:space="0" w:color="auto"/>
            </w:tcBorders>
          </w:tcPr>
          <w:p w14:paraId="57CB326A" w14:textId="77777777" w:rsidR="00E23431" w:rsidRPr="009C157B" w:rsidRDefault="009C157B" w:rsidP="00E95E0E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lastRenderedPageBreak/>
              <w:t>Diagnosis</w:t>
            </w:r>
          </w:p>
        </w:tc>
        <w:tc>
          <w:tcPr>
            <w:tcW w:w="3117" w:type="dxa"/>
            <w:tcBorders>
              <w:top w:val="single" w:sz="18" w:space="0" w:color="auto"/>
            </w:tcBorders>
          </w:tcPr>
          <w:p w14:paraId="2959ED64" w14:textId="77777777" w:rsidR="00E23431" w:rsidRPr="009C157B" w:rsidRDefault="009C157B" w:rsidP="00E95E0E">
            <w:pPr>
              <w:rPr>
                <w:b/>
              </w:rPr>
            </w:pPr>
            <w:r>
              <w:rPr>
                <w:b/>
              </w:rPr>
              <w:t>Billing Code</w:t>
            </w:r>
          </w:p>
        </w:tc>
        <w:tc>
          <w:tcPr>
            <w:tcW w:w="3117" w:type="dxa"/>
            <w:tcBorders>
              <w:top w:val="single" w:sz="18" w:space="0" w:color="auto"/>
            </w:tcBorders>
          </w:tcPr>
          <w:p w14:paraId="79F4E9D8" w14:textId="77777777" w:rsidR="00E23431" w:rsidRDefault="009C157B" w:rsidP="00E95E0E">
            <w:r w:rsidRPr="00275733">
              <w:rPr>
                <w:b/>
              </w:rPr>
              <w:t>Problem List Term</w:t>
            </w:r>
            <w:r>
              <w:rPr>
                <w:b/>
              </w:rPr>
              <w:t>s</w:t>
            </w:r>
            <w:r w:rsidRPr="00275733">
              <w:rPr>
                <w:b/>
              </w:rPr>
              <w:t xml:space="preserve"> Associated with ICD 9 Code</w:t>
            </w:r>
          </w:p>
        </w:tc>
      </w:tr>
      <w:tr w:rsidR="00E47882" w14:paraId="0DEAB5A9" w14:textId="77777777" w:rsidTr="006D2353">
        <w:tc>
          <w:tcPr>
            <w:tcW w:w="3116" w:type="dxa"/>
            <w:tcBorders>
              <w:top w:val="single" w:sz="18" w:space="0" w:color="auto"/>
            </w:tcBorders>
          </w:tcPr>
          <w:p w14:paraId="1E44B67A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Fibroids</w:t>
            </w:r>
          </w:p>
        </w:tc>
        <w:tc>
          <w:tcPr>
            <w:tcW w:w="3117" w:type="dxa"/>
            <w:tcBorders>
              <w:top w:val="single" w:sz="18" w:space="0" w:color="auto"/>
            </w:tcBorders>
          </w:tcPr>
          <w:p w14:paraId="4D1920EA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654.1x</w:t>
            </w:r>
          </w:p>
        </w:tc>
        <w:tc>
          <w:tcPr>
            <w:tcW w:w="3117" w:type="dxa"/>
            <w:tcBorders>
              <w:top w:val="single" w:sz="18" w:space="0" w:color="auto"/>
            </w:tcBorders>
          </w:tcPr>
          <w:p w14:paraId="58108C7E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Fibroids, Uterine fibroids</w:t>
            </w:r>
          </w:p>
        </w:tc>
      </w:tr>
      <w:tr w:rsidR="00E47882" w14:paraId="3BEBAA3A" w14:textId="77777777" w:rsidTr="00B95B2F">
        <w:tc>
          <w:tcPr>
            <w:tcW w:w="3116" w:type="dxa"/>
            <w:tcBorders>
              <w:bottom w:val="single" w:sz="4" w:space="0" w:color="auto"/>
            </w:tcBorders>
          </w:tcPr>
          <w:p w14:paraId="0047DFDA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Ovarian cysts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60635E4C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620.2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5F257AFA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Ovarian cyst</w:t>
            </w:r>
          </w:p>
        </w:tc>
      </w:tr>
      <w:tr w:rsidR="00E47882" w14:paraId="793B11F0" w14:textId="77777777" w:rsidTr="00B95B2F">
        <w:tc>
          <w:tcPr>
            <w:tcW w:w="3116" w:type="dxa"/>
            <w:tcBorders>
              <w:top w:val="single" w:sz="4" w:space="0" w:color="auto"/>
            </w:tcBorders>
          </w:tcPr>
          <w:p w14:paraId="5AEE5201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Early menopause/premature ovarian failure</w:t>
            </w:r>
          </w:p>
        </w:tc>
        <w:tc>
          <w:tcPr>
            <w:tcW w:w="3117" w:type="dxa"/>
            <w:tcBorders>
              <w:top w:val="single" w:sz="4" w:space="0" w:color="auto"/>
            </w:tcBorders>
          </w:tcPr>
          <w:p w14:paraId="03CCCF87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256.3</w:t>
            </w:r>
          </w:p>
        </w:tc>
        <w:tc>
          <w:tcPr>
            <w:tcW w:w="3117" w:type="dxa"/>
            <w:tcBorders>
              <w:top w:val="single" w:sz="4" w:space="0" w:color="auto"/>
            </w:tcBorders>
          </w:tcPr>
          <w:p w14:paraId="63421561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Premature ovarian failure, Premature menopause</w:t>
            </w:r>
          </w:p>
        </w:tc>
      </w:tr>
      <w:tr w:rsidR="00E47882" w14:paraId="7D28BC2D" w14:textId="77777777" w:rsidTr="00E95E0E">
        <w:tc>
          <w:tcPr>
            <w:tcW w:w="3116" w:type="dxa"/>
          </w:tcPr>
          <w:p w14:paraId="6A2C0D03" w14:textId="77777777" w:rsidR="00E47882" w:rsidRPr="00E6554A" w:rsidRDefault="00DB6490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Cushing</w:t>
            </w:r>
            <w:r w:rsidR="00E47882" w:rsidRPr="00E6554A">
              <w:rPr>
                <w:rFonts w:ascii="Calibri" w:hAnsi="Calibri"/>
              </w:rPr>
              <w:t xml:space="preserve"> Syndrome</w:t>
            </w:r>
          </w:p>
        </w:tc>
        <w:tc>
          <w:tcPr>
            <w:tcW w:w="3117" w:type="dxa"/>
          </w:tcPr>
          <w:p w14:paraId="36FC0A6D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255.0</w:t>
            </w:r>
          </w:p>
        </w:tc>
        <w:tc>
          <w:tcPr>
            <w:tcW w:w="3117" w:type="dxa"/>
          </w:tcPr>
          <w:p w14:paraId="7E28C55F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Cushing syndrome, Cushing's syndrome</w:t>
            </w:r>
          </w:p>
        </w:tc>
      </w:tr>
      <w:tr w:rsidR="00E47882" w14:paraId="5656BFD9" w14:textId="77777777" w:rsidTr="00E95E0E">
        <w:tc>
          <w:tcPr>
            <w:tcW w:w="3116" w:type="dxa"/>
          </w:tcPr>
          <w:p w14:paraId="1EC8157E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Endometriosis</w:t>
            </w:r>
          </w:p>
        </w:tc>
        <w:tc>
          <w:tcPr>
            <w:tcW w:w="3117" w:type="dxa"/>
          </w:tcPr>
          <w:p w14:paraId="7CED4216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617.x</w:t>
            </w:r>
          </w:p>
        </w:tc>
        <w:tc>
          <w:tcPr>
            <w:tcW w:w="3117" w:type="dxa"/>
          </w:tcPr>
          <w:p w14:paraId="350D327D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Endometriosis</w:t>
            </w:r>
          </w:p>
        </w:tc>
      </w:tr>
      <w:tr w:rsidR="00E47882" w14:paraId="411FECE6" w14:textId="77777777" w:rsidTr="00CC7E6E">
        <w:tc>
          <w:tcPr>
            <w:tcW w:w="3116" w:type="dxa"/>
            <w:tcBorders>
              <w:bottom w:val="single" w:sz="24" w:space="0" w:color="auto"/>
            </w:tcBorders>
          </w:tcPr>
          <w:p w14:paraId="590ACAE3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Eating disorders</w:t>
            </w:r>
          </w:p>
        </w:tc>
        <w:tc>
          <w:tcPr>
            <w:tcW w:w="3117" w:type="dxa"/>
            <w:tcBorders>
              <w:bottom w:val="single" w:sz="24" w:space="0" w:color="auto"/>
            </w:tcBorders>
          </w:tcPr>
          <w:p w14:paraId="0E164541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307.1x, 307.5x</w:t>
            </w:r>
          </w:p>
        </w:tc>
        <w:tc>
          <w:tcPr>
            <w:tcW w:w="3117" w:type="dxa"/>
            <w:tcBorders>
              <w:bottom w:val="single" w:sz="24" w:space="0" w:color="auto"/>
            </w:tcBorders>
          </w:tcPr>
          <w:p w14:paraId="076B797A" w14:textId="77777777" w:rsidR="00E47882" w:rsidRPr="00E6554A" w:rsidRDefault="00E47882" w:rsidP="00E47882">
            <w:pPr>
              <w:rPr>
                <w:rFonts w:ascii="Calibri" w:hAnsi="Calibri"/>
              </w:rPr>
            </w:pPr>
            <w:r w:rsidRPr="00E6554A">
              <w:rPr>
                <w:rFonts w:ascii="Calibri" w:hAnsi="Calibri"/>
              </w:rPr>
              <w:t>Eating disorder, Bulimia, Anorexia Nervosa</w:t>
            </w:r>
          </w:p>
        </w:tc>
      </w:tr>
      <w:tr w:rsidR="00CC7E6E" w14:paraId="6C1E4585" w14:textId="77777777" w:rsidTr="00CC7E6E">
        <w:tc>
          <w:tcPr>
            <w:tcW w:w="3116" w:type="dxa"/>
            <w:tcBorders>
              <w:top w:val="single" w:sz="24" w:space="0" w:color="auto"/>
              <w:bottom w:val="single" w:sz="24" w:space="0" w:color="auto"/>
            </w:tcBorders>
          </w:tcPr>
          <w:p w14:paraId="00D01A83" w14:textId="77777777" w:rsidR="00CC7E6E" w:rsidRPr="00EE79AF" w:rsidRDefault="00CC7E6E" w:rsidP="00CC7E6E">
            <w:pPr>
              <w:rPr>
                <w:b/>
              </w:rPr>
            </w:pPr>
            <w:r w:rsidRPr="00EE79AF">
              <w:rPr>
                <w:b/>
              </w:rPr>
              <w:t>Exclusion</w:t>
            </w:r>
            <w:r>
              <w:rPr>
                <w:b/>
              </w:rPr>
              <w:t>-Laboratory Tests</w:t>
            </w:r>
          </w:p>
        </w:tc>
        <w:tc>
          <w:tcPr>
            <w:tcW w:w="3117" w:type="dxa"/>
            <w:tcBorders>
              <w:top w:val="single" w:sz="24" w:space="0" w:color="auto"/>
              <w:bottom w:val="single" w:sz="24" w:space="0" w:color="auto"/>
            </w:tcBorders>
          </w:tcPr>
          <w:p w14:paraId="4A95B6BB" w14:textId="77777777" w:rsidR="00CC7E6E" w:rsidRPr="00275733" w:rsidRDefault="00CC7E6E" w:rsidP="00CC7E6E">
            <w:pPr>
              <w:rPr>
                <w:b/>
              </w:rPr>
            </w:pPr>
            <w:r w:rsidRPr="00275733">
              <w:rPr>
                <w:b/>
              </w:rPr>
              <w:t>LOINC Group</w:t>
            </w:r>
            <w:r>
              <w:rPr>
                <w:vertAlign w:val="superscript"/>
              </w:rPr>
              <w:t>3</w:t>
            </w:r>
          </w:p>
        </w:tc>
        <w:tc>
          <w:tcPr>
            <w:tcW w:w="3117" w:type="dxa"/>
            <w:tcBorders>
              <w:top w:val="single" w:sz="24" w:space="0" w:color="auto"/>
              <w:bottom w:val="single" w:sz="24" w:space="0" w:color="auto"/>
            </w:tcBorders>
          </w:tcPr>
          <w:p w14:paraId="6C90050A" w14:textId="77777777" w:rsidR="00CC7E6E" w:rsidRPr="00275733" w:rsidRDefault="00CC7E6E" w:rsidP="00CC7E6E">
            <w:pPr>
              <w:rPr>
                <w:b/>
              </w:rPr>
            </w:pPr>
            <w:r w:rsidRPr="00275733">
              <w:rPr>
                <w:b/>
              </w:rPr>
              <w:t>Flag</w:t>
            </w:r>
          </w:p>
        </w:tc>
      </w:tr>
      <w:tr w:rsidR="00CC7E6E" w14:paraId="32C1C895" w14:textId="77777777" w:rsidTr="00CC7E6E">
        <w:tc>
          <w:tcPr>
            <w:tcW w:w="3116" w:type="dxa"/>
            <w:tcBorders>
              <w:top w:val="single" w:sz="24" w:space="0" w:color="auto"/>
            </w:tcBorders>
          </w:tcPr>
          <w:p w14:paraId="605DE6F1" w14:textId="77777777" w:rsidR="00CC7E6E" w:rsidRDefault="00CC7E6E" w:rsidP="00CC7E6E">
            <w:r>
              <w:t>Prolactin</w:t>
            </w:r>
          </w:p>
        </w:tc>
        <w:tc>
          <w:tcPr>
            <w:tcW w:w="3117" w:type="dxa"/>
            <w:tcBorders>
              <w:top w:val="single" w:sz="24" w:space="0" w:color="auto"/>
            </w:tcBorders>
          </w:tcPr>
          <w:p w14:paraId="0D718D7C" w14:textId="77777777" w:rsidR="00CC7E6E" w:rsidRPr="00275733" w:rsidRDefault="00CC7E6E" w:rsidP="00CC7E6E">
            <w:r>
              <w:t>PRL</w:t>
            </w:r>
          </w:p>
        </w:tc>
        <w:tc>
          <w:tcPr>
            <w:tcW w:w="3117" w:type="dxa"/>
            <w:tcBorders>
              <w:top w:val="single" w:sz="24" w:space="0" w:color="auto"/>
            </w:tcBorders>
          </w:tcPr>
          <w:p w14:paraId="584D9108" w14:textId="77777777" w:rsidR="00CC7E6E" w:rsidRDefault="00CC7E6E" w:rsidP="00CC7E6E">
            <w:r>
              <w:t>HIGH</w:t>
            </w:r>
          </w:p>
        </w:tc>
      </w:tr>
      <w:tr w:rsidR="00CC7E6E" w14:paraId="21FF5FB2" w14:textId="77777777" w:rsidTr="00E95E0E">
        <w:tc>
          <w:tcPr>
            <w:tcW w:w="3116" w:type="dxa"/>
          </w:tcPr>
          <w:p w14:paraId="4F38CC74" w14:textId="77777777" w:rsidR="00CC7E6E" w:rsidRDefault="00CC7E6E" w:rsidP="00CC7E6E">
            <w:r>
              <w:t>17 hydroxyprogesterone</w:t>
            </w:r>
          </w:p>
        </w:tc>
        <w:tc>
          <w:tcPr>
            <w:tcW w:w="3117" w:type="dxa"/>
          </w:tcPr>
          <w:p w14:paraId="51084D30" w14:textId="77777777" w:rsidR="00CC7E6E" w:rsidRPr="00275733" w:rsidRDefault="00CC7E6E" w:rsidP="00CC7E6E">
            <w:r>
              <w:t>17 OH progesterone</w:t>
            </w:r>
          </w:p>
        </w:tc>
        <w:tc>
          <w:tcPr>
            <w:tcW w:w="3117" w:type="dxa"/>
          </w:tcPr>
          <w:p w14:paraId="46861C7A" w14:textId="77777777" w:rsidR="00CC7E6E" w:rsidRDefault="00CC7E6E" w:rsidP="00CC7E6E">
            <w:pPr>
              <w:pStyle w:val="ListParagraph"/>
            </w:pPr>
            <w:r>
              <w:t>&gt;1000 ng/dL</w:t>
            </w:r>
          </w:p>
        </w:tc>
      </w:tr>
      <w:tr w:rsidR="00CC7E6E" w14:paraId="5ADA79AA" w14:textId="77777777" w:rsidTr="00E95E0E">
        <w:tc>
          <w:tcPr>
            <w:tcW w:w="3116" w:type="dxa"/>
          </w:tcPr>
          <w:p w14:paraId="5D06EE4D" w14:textId="77777777" w:rsidR="00CC7E6E" w:rsidRDefault="00CC7E6E" w:rsidP="00CC7E6E">
            <w:r>
              <w:t>Urine Free Cortisol</w:t>
            </w:r>
          </w:p>
        </w:tc>
        <w:tc>
          <w:tcPr>
            <w:tcW w:w="3117" w:type="dxa"/>
          </w:tcPr>
          <w:p w14:paraId="6DF0FA7A" w14:textId="77777777" w:rsidR="00CC7E6E" w:rsidRPr="00275733" w:rsidRDefault="00CC7E6E" w:rsidP="00CC7E6E">
            <w:r>
              <w:t>UFC</w:t>
            </w:r>
          </w:p>
        </w:tc>
        <w:tc>
          <w:tcPr>
            <w:tcW w:w="3117" w:type="dxa"/>
          </w:tcPr>
          <w:p w14:paraId="50C619D9" w14:textId="77777777" w:rsidR="00CC7E6E" w:rsidRDefault="00CC7E6E" w:rsidP="00CC7E6E">
            <w:pPr>
              <w:pStyle w:val="ListParagraph"/>
            </w:pPr>
            <w:r>
              <w:t>&gt;100 mcg/dL</w:t>
            </w:r>
          </w:p>
        </w:tc>
      </w:tr>
      <w:tr w:rsidR="00CC7E6E" w14:paraId="2EFA3FA4" w14:textId="77777777" w:rsidTr="00E95E0E">
        <w:tc>
          <w:tcPr>
            <w:tcW w:w="3116" w:type="dxa"/>
          </w:tcPr>
          <w:p w14:paraId="0A7A54D0" w14:textId="77777777" w:rsidR="00CC7E6E" w:rsidRDefault="00CC7E6E" w:rsidP="00CC7E6E">
            <w:r>
              <w:t>Follicle Stimulating Hormone</w:t>
            </w:r>
          </w:p>
        </w:tc>
        <w:tc>
          <w:tcPr>
            <w:tcW w:w="3117" w:type="dxa"/>
          </w:tcPr>
          <w:p w14:paraId="1214722D" w14:textId="77777777" w:rsidR="00CC7E6E" w:rsidRDefault="00CC7E6E" w:rsidP="00CC7E6E">
            <w:r>
              <w:t>FSH</w:t>
            </w:r>
          </w:p>
        </w:tc>
        <w:tc>
          <w:tcPr>
            <w:tcW w:w="3117" w:type="dxa"/>
          </w:tcPr>
          <w:p w14:paraId="356CEE2F" w14:textId="77777777" w:rsidR="00CC7E6E" w:rsidRDefault="00CC7E6E" w:rsidP="00CC7E6E">
            <w:pPr>
              <w:pStyle w:val="ListParagraph"/>
            </w:pPr>
            <w:r>
              <w:t>&gt;20 IU/L</w:t>
            </w:r>
          </w:p>
        </w:tc>
      </w:tr>
    </w:tbl>
    <w:p w14:paraId="516843C1" w14:textId="77777777" w:rsidR="00E23431" w:rsidRDefault="009C157B" w:rsidP="00DB6490">
      <w:pPr>
        <w:spacing w:after="0" w:line="240" w:lineRule="auto"/>
      </w:pPr>
      <w:r w:rsidRPr="009C157B">
        <w:rPr>
          <w:vertAlign w:val="superscript"/>
        </w:rPr>
        <w:t>1</w:t>
      </w:r>
      <w:r>
        <w:t xml:space="preserve"> Hospital sites covered by the IRB approved study</w:t>
      </w:r>
    </w:p>
    <w:p w14:paraId="27FC2067" w14:textId="77777777" w:rsidR="006D2353" w:rsidRDefault="006D2353" w:rsidP="00DB6490">
      <w:pPr>
        <w:spacing w:after="0" w:line="240" w:lineRule="auto"/>
      </w:pPr>
      <w:r>
        <w:rPr>
          <w:vertAlign w:val="superscript"/>
        </w:rPr>
        <w:lastRenderedPageBreak/>
        <w:t>2</w:t>
      </w:r>
      <w:r>
        <w:t xml:space="preserve"> Weight center notes employed a review of systems template that incorporated the terminology polycystic ovary syndrome. Review of </w:t>
      </w:r>
      <w:r w:rsidR="00DB6490">
        <w:t>20 notes demonstrated that the coding resulted in false positive results for PCOS. Therefore, weight center notes were removed from the note universe.</w:t>
      </w:r>
    </w:p>
    <w:p w14:paraId="0E73C85E" w14:textId="77777777" w:rsidR="00285FB6" w:rsidRDefault="00285FB6" w:rsidP="00285FB6">
      <w:pPr>
        <w:spacing w:after="0" w:line="240" w:lineRule="auto"/>
      </w:pPr>
      <w:r>
        <w:rPr>
          <w:vertAlign w:val="superscript"/>
        </w:rPr>
        <w:t>3</w:t>
      </w:r>
      <w:r>
        <w:t xml:space="preserve"> LOINC – logical observation identifiers names and codes for laboratory test orders and results</w:t>
      </w:r>
    </w:p>
    <w:p w14:paraId="0ADA736D" w14:textId="77777777" w:rsidR="006D2353" w:rsidRDefault="006D2353"/>
    <w:sectPr w:rsidR="006D23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6A262E"/>
    <w:multiLevelType w:val="hybridMultilevel"/>
    <w:tmpl w:val="768093EE"/>
    <w:lvl w:ilvl="0" w:tplc="D8BADD54">
      <w:start w:val="626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13"/>
    <w:rsid w:val="000A0207"/>
    <w:rsid w:val="000E73A9"/>
    <w:rsid w:val="001508CA"/>
    <w:rsid w:val="0023233E"/>
    <w:rsid w:val="00232F3B"/>
    <w:rsid w:val="00261646"/>
    <w:rsid w:val="00275733"/>
    <w:rsid w:val="00285FB6"/>
    <w:rsid w:val="002C3342"/>
    <w:rsid w:val="002E4114"/>
    <w:rsid w:val="002E5A68"/>
    <w:rsid w:val="00316037"/>
    <w:rsid w:val="00352ECD"/>
    <w:rsid w:val="00353913"/>
    <w:rsid w:val="00373F38"/>
    <w:rsid w:val="00436267"/>
    <w:rsid w:val="00436485"/>
    <w:rsid w:val="004C1811"/>
    <w:rsid w:val="005C7B80"/>
    <w:rsid w:val="005D4826"/>
    <w:rsid w:val="00641F8C"/>
    <w:rsid w:val="00697900"/>
    <w:rsid w:val="006D2353"/>
    <w:rsid w:val="006E171B"/>
    <w:rsid w:val="007E7F69"/>
    <w:rsid w:val="007F281C"/>
    <w:rsid w:val="008C462B"/>
    <w:rsid w:val="008D0937"/>
    <w:rsid w:val="0098576E"/>
    <w:rsid w:val="009C157B"/>
    <w:rsid w:val="00A44E57"/>
    <w:rsid w:val="00A46208"/>
    <w:rsid w:val="00A70726"/>
    <w:rsid w:val="00A77E36"/>
    <w:rsid w:val="00A878F1"/>
    <w:rsid w:val="00B32CBC"/>
    <w:rsid w:val="00B62329"/>
    <w:rsid w:val="00B91AFE"/>
    <w:rsid w:val="00B94D13"/>
    <w:rsid w:val="00B95B2F"/>
    <w:rsid w:val="00CC7E6E"/>
    <w:rsid w:val="00D05D65"/>
    <w:rsid w:val="00D363D0"/>
    <w:rsid w:val="00D70D14"/>
    <w:rsid w:val="00DB6490"/>
    <w:rsid w:val="00E23431"/>
    <w:rsid w:val="00E47882"/>
    <w:rsid w:val="00E6047F"/>
    <w:rsid w:val="00E6554A"/>
    <w:rsid w:val="00ED3BA4"/>
    <w:rsid w:val="00ED593B"/>
    <w:rsid w:val="00EE79AF"/>
    <w:rsid w:val="00EF23E5"/>
    <w:rsid w:val="00F1729F"/>
    <w:rsid w:val="00F53F78"/>
    <w:rsid w:val="00F6466A"/>
    <w:rsid w:val="00F82FF2"/>
    <w:rsid w:val="00FB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DE09B"/>
  <w15:chartTrackingRefBased/>
  <w15:docId w15:val="{98BAF45B-5DA7-4691-8569-27B7B3AB6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2FF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17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2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2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29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29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87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79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0D45E-F107-46BD-9FC2-D70FCE9FF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786</Words>
  <Characters>4483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Corrine Welt</dc:creator>
  <cp:keywords/>
  <dc:description/>
  <cp:lastModifiedBy>Corrine Welt</cp:lastModifiedBy>
  <cp:revision>2</cp:revision>
  <dcterms:created xsi:type="dcterms:W3CDTF">2015-07-09T14:26:00Z</dcterms:created>
  <dcterms:modified xsi:type="dcterms:W3CDTF">2015-07-09T14:26:00Z</dcterms:modified>
</cp:coreProperties>
</file>