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371" w:rsidRDefault="00853252">
      <w:proofErr w:type="gramStart"/>
      <w:r w:rsidRPr="00853252">
        <w:rPr>
          <w:b/>
        </w:rPr>
        <w:t>T</w:t>
      </w:r>
      <w:r w:rsidRPr="00853252">
        <w:rPr>
          <w:rFonts w:hint="eastAsia"/>
          <w:b/>
        </w:rPr>
        <w:t>a</w:t>
      </w:r>
      <w:r w:rsidRPr="00853252">
        <w:rPr>
          <w:b/>
        </w:rPr>
        <w:t xml:space="preserve">ble </w:t>
      </w:r>
      <w:r w:rsidR="00003E51">
        <w:rPr>
          <w:b/>
        </w:rPr>
        <w:t>S</w:t>
      </w:r>
      <w:r w:rsidR="00384371" w:rsidRPr="00853252">
        <w:rPr>
          <w:rFonts w:hint="eastAsia"/>
          <w:b/>
        </w:rPr>
        <w:t>1</w:t>
      </w:r>
      <w:r w:rsidRPr="00853252">
        <w:rPr>
          <w:b/>
        </w:rPr>
        <w:t xml:space="preserve"> R</w:t>
      </w:r>
      <w:r w:rsidR="00384371" w:rsidRPr="00853252">
        <w:rPr>
          <w:b/>
        </w:rPr>
        <w:t>elationship betw</w:t>
      </w:r>
      <w:r w:rsidRPr="00853252">
        <w:rPr>
          <w:b/>
        </w:rPr>
        <w:t>een age and receptivity markers</w:t>
      </w:r>
      <w:r>
        <w:t>.</w:t>
      </w:r>
      <w:proofErr w:type="gramEnd"/>
      <w:r w:rsidR="00384371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295"/>
        <w:gridCol w:w="2766"/>
      </w:tblGrid>
      <w:tr w:rsidR="00620D69" w:rsidTr="00DC6A3B">
        <w:tc>
          <w:tcPr>
            <w:tcW w:w="3235" w:type="dxa"/>
            <w:vMerge w:val="restart"/>
            <w:tcBorders>
              <w:left w:val="nil"/>
              <w:right w:val="nil"/>
            </w:tcBorders>
          </w:tcPr>
          <w:p w:rsidR="00620D69" w:rsidRDefault="00620D69">
            <w:r>
              <w:t xml:space="preserve">Markers </w:t>
            </w:r>
          </w:p>
        </w:tc>
        <w:tc>
          <w:tcPr>
            <w:tcW w:w="5061" w:type="dxa"/>
            <w:gridSpan w:val="2"/>
            <w:tcBorders>
              <w:left w:val="nil"/>
              <w:right w:val="nil"/>
            </w:tcBorders>
          </w:tcPr>
          <w:p w:rsidR="00620D69" w:rsidRDefault="00620D69" w:rsidP="00620D69">
            <w:pPr>
              <w:jc w:val="center"/>
            </w:pPr>
            <w:r>
              <w:t>age</w:t>
            </w:r>
          </w:p>
        </w:tc>
      </w:tr>
      <w:tr w:rsidR="00620D69" w:rsidTr="00DC6A3B">
        <w:tc>
          <w:tcPr>
            <w:tcW w:w="323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620D69" w:rsidRDefault="00620D69"/>
        </w:tc>
        <w:tc>
          <w:tcPr>
            <w:tcW w:w="2295" w:type="dxa"/>
            <w:tcBorders>
              <w:left w:val="nil"/>
              <w:bottom w:val="single" w:sz="4" w:space="0" w:color="auto"/>
              <w:right w:val="nil"/>
            </w:tcBorders>
          </w:tcPr>
          <w:p w:rsidR="00620D69" w:rsidRDefault="00620D69">
            <w:r>
              <w:t xml:space="preserve">Correlation coefficient </w:t>
            </w:r>
          </w:p>
        </w:tc>
        <w:tc>
          <w:tcPr>
            <w:tcW w:w="2766" w:type="dxa"/>
            <w:tcBorders>
              <w:left w:val="nil"/>
              <w:bottom w:val="single" w:sz="4" w:space="0" w:color="auto"/>
              <w:right w:val="nil"/>
            </w:tcBorders>
          </w:tcPr>
          <w:p w:rsidR="00620D69" w:rsidRDefault="00620D69" w:rsidP="00DC6A3B">
            <w:pPr>
              <w:jc w:val="center"/>
            </w:pPr>
            <w:r>
              <w:t>P</w:t>
            </w:r>
          </w:p>
        </w:tc>
      </w:tr>
      <w:tr w:rsidR="00134869" w:rsidTr="00DC6A3B">
        <w:tc>
          <w:tcPr>
            <w:tcW w:w="3235" w:type="dxa"/>
            <w:tcBorders>
              <w:left w:val="nil"/>
            </w:tcBorders>
          </w:tcPr>
          <w:p w:rsidR="00134869" w:rsidRDefault="00134869">
            <w:r>
              <w:t xml:space="preserve">MUC1 in luminal epithelium </w:t>
            </w:r>
          </w:p>
        </w:tc>
        <w:tc>
          <w:tcPr>
            <w:tcW w:w="2295" w:type="dxa"/>
          </w:tcPr>
          <w:p w:rsidR="00134869" w:rsidRDefault="00620D69" w:rsidP="00620D69">
            <w:pPr>
              <w:jc w:val="center"/>
            </w:pPr>
            <w:r>
              <w:t>-0.22</w:t>
            </w:r>
          </w:p>
        </w:tc>
        <w:tc>
          <w:tcPr>
            <w:tcW w:w="2766" w:type="dxa"/>
            <w:tcBorders>
              <w:right w:val="nil"/>
            </w:tcBorders>
          </w:tcPr>
          <w:p w:rsidR="00134869" w:rsidRDefault="00620D69" w:rsidP="00620D69">
            <w:pPr>
              <w:jc w:val="center"/>
            </w:pPr>
            <w:r>
              <w:t>0.11</w:t>
            </w:r>
          </w:p>
        </w:tc>
      </w:tr>
      <w:tr w:rsidR="00134869" w:rsidTr="00DC6A3B">
        <w:tc>
          <w:tcPr>
            <w:tcW w:w="3235" w:type="dxa"/>
            <w:tcBorders>
              <w:left w:val="nil"/>
            </w:tcBorders>
          </w:tcPr>
          <w:p w:rsidR="00134869" w:rsidRDefault="00134869">
            <w:r>
              <w:t>MUC1 in glandular epithelium</w:t>
            </w:r>
          </w:p>
        </w:tc>
        <w:tc>
          <w:tcPr>
            <w:tcW w:w="2295" w:type="dxa"/>
          </w:tcPr>
          <w:p w:rsidR="00134869" w:rsidRDefault="00620D69" w:rsidP="00620D69">
            <w:pPr>
              <w:jc w:val="center"/>
            </w:pPr>
            <w:r>
              <w:t>-0.10</w:t>
            </w:r>
          </w:p>
        </w:tc>
        <w:tc>
          <w:tcPr>
            <w:tcW w:w="2766" w:type="dxa"/>
            <w:tcBorders>
              <w:right w:val="nil"/>
            </w:tcBorders>
          </w:tcPr>
          <w:p w:rsidR="00134869" w:rsidRDefault="00620D69" w:rsidP="00620D69">
            <w:pPr>
              <w:jc w:val="center"/>
            </w:pPr>
            <w:r>
              <w:t>0.46</w:t>
            </w:r>
          </w:p>
        </w:tc>
      </w:tr>
      <w:tr w:rsidR="00134869" w:rsidTr="00DC6A3B">
        <w:tc>
          <w:tcPr>
            <w:tcW w:w="3235" w:type="dxa"/>
            <w:tcBorders>
              <w:left w:val="nil"/>
            </w:tcBorders>
          </w:tcPr>
          <w:p w:rsidR="00134869" w:rsidRDefault="00134869">
            <w:r>
              <w:t>LIF in luminal epithelium</w:t>
            </w:r>
          </w:p>
        </w:tc>
        <w:tc>
          <w:tcPr>
            <w:tcW w:w="2295" w:type="dxa"/>
          </w:tcPr>
          <w:p w:rsidR="00134869" w:rsidRDefault="00620D69" w:rsidP="00620D69">
            <w:pPr>
              <w:jc w:val="center"/>
            </w:pPr>
            <w:r>
              <w:t>-0.09</w:t>
            </w:r>
          </w:p>
        </w:tc>
        <w:tc>
          <w:tcPr>
            <w:tcW w:w="2766" w:type="dxa"/>
            <w:tcBorders>
              <w:right w:val="nil"/>
            </w:tcBorders>
          </w:tcPr>
          <w:p w:rsidR="00134869" w:rsidRDefault="00620D69" w:rsidP="00620D69">
            <w:pPr>
              <w:jc w:val="center"/>
            </w:pPr>
            <w:r>
              <w:t>0.55</w:t>
            </w:r>
          </w:p>
        </w:tc>
      </w:tr>
      <w:tr w:rsidR="00134869" w:rsidTr="00DC6A3B">
        <w:tc>
          <w:tcPr>
            <w:tcW w:w="3235" w:type="dxa"/>
            <w:tcBorders>
              <w:left w:val="nil"/>
            </w:tcBorders>
          </w:tcPr>
          <w:p w:rsidR="00134869" w:rsidRDefault="00134869">
            <w:r>
              <w:t>LIF in glandular epithelium</w:t>
            </w:r>
          </w:p>
        </w:tc>
        <w:tc>
          <w:tcPr>
            <w:tcW w:w="2295" w:type="dxa"/>
          </w:tcPr>
          <w:p w:rsidR="00134869" w:rsidRDefault="00620D69" w:rsidP="00620D69">
            <w:pPr>
              <w:jc w:val="center"/>
            </w:pPr>
            <w:r>
              <w:t>-0.08</w:t>
            </w:r>
          </w:p>
        </w:tc>
        <w:tc>
          <w:tcPr>
            <w:tcW w:w="2766" w:type="dxa"/>
            <w:tcBorders>
              <w:right w:val="nil"/>
            </w:tcBorders>
          </w:tcPr>
          <w:p w:rsidR="00134869" w:rsidRDefault="00620D69" w:rsidP="00620D69">
            <w:pPr>
              <w:jc w:val="center"/>
            </w:pPr>
            <w:r>
              <w:t>0.60</w:t>
            </w:r>
          </w:p>
        </w:tc>
      </w:tr>
      <w:tr w:rsidR="00134869" w:rsidTr="00DC6A3B">
        <w:tc>
          <w:tcPr>
            <w:tcW w:w="3235" w:type="dxa"/>
            <w:tcBorders>
              <w:left w:val="nil"/>
            </w:tcBorders>
          </w:tcPr>
          <w:p w:rsidR="00134869" w:rsidRDefault="00134869">
            <w:r>
              <w:t xml:space="preserve">Integrin </w:t>
            </w:r>
            <w:r>
              <w:rPr>
                <w:rFonts w:cstheme="minorHAnsi"/>
              </w:rPr>
              <w:t>β</w:t>
            </w:r>
            <w:r>
              <w:t>3 in luminal epithelium</w:t>
            </w:r>
          </w:p>
        </w:tc>
        <w:tc>
          <w:tcPr>
            <w:tcW w:w="2295" w:type="dxa"/>
          </w:tcPr>
          <w:p w:rsidR="00134869" w:rsidRDefault="00620D69" w:rsidP="00620D69">
            <w:pPr>
              <w:jc w:val="center"/>
            </w:pPr>
            <w:r>
              <w:t>0.06</w:t>
            </w:r>
          </w:p>
        </w:tc>
        <w:tc>
          <w:tcPr>
            <w:tcW w:w="2766" w:type="dxa"/>
            <w:tcBorders>
              <w:right w:val="nil"/>
            </w:tcBorders>
          </w:tcPr>
          <w:p w:rsidR="00134869" w:rsidRDefault="00134869" w:rsidP="00620D69">
            <w:pPr>
              <w:jc w:val="center"/>
            </w:pPr>
            <w:r>
              <w:t>0</w:t>
            </w:r>
            <w:r w:rsidR="00620D69">
              <w:t>.68</w:t>
            </w:r>
          </w:p>
        </w:tc>
      </w:tr>
      <w:tr w:rsidR="00134869" w:rsidTr="00DC6A3B">
        <w:tc>
          <w:tcPr>
            <w:tcW w:w="3235" w:type="dxa"/>
            <w:tcBorders>
              <w:left w:val="nil"/>
            </w:tcBorders>
          </w:tcPr>
          <w:p w:rsidR="00134869" w:rsidRDefault="00134869">
            <w:r>
              <w:t xml:space="preserve">Integrin </w:t>
            </w:r>
            <w:r>
              <w:rPr>
                <w:rFonts w:cstheme="minorHAnsi"/>
              </w:rPr>
              <w:t>β</w:t>
            </w:r>
            <w:r>
              <w:t>3 in glandular epithelium</w:t>
            </w:r>
          </w:p>
        </w:tc>
        <w:tc>
          <w:tcPr>
            <w:tcW w:w="2295" w:type="dxa"/>
          </w:tcPr>
          <w:p w:rsidR="00134869" w:rsidRDefault="00620D69" w:rsidP="00620D69">
            <w:pPr>
              <w:jc w:val="center"/>
            </w:pPr>
            <w:r>
              <w:t>0.13</w:t>
            </w:r>
          </w:p>
        </w:tc>
        <w:tc>
          <w:tcPr>
            <w:tcW w:w="2766" w:type="dxa"/>
            <w:tcBorders>
              <w:right w:val="nil"/>
            </w:tcBorders>
          </w:tcPr>
          <w:p w:rsidR="00134869" w:rsidRDefault="00620D69" w:rsidP="00620D69">
            <w:pPr>
              <w:jc w:val="center"/>
            </w:pPr>
            <w:r>
              <w:t>0.35</w:t>
            </w:r>
          </w:p>
        </w:tc>
      </w:tr>
    </w:tbl>
    <w:p w:rsidR="005A2142" w:rsidRDefault="00384371">
      <w:r>
        <w:t xml:space="preserve"> </w:t>
      </w:r>
      <w:r w:rsidR="00853252">
        <w:t>Statistical Method: Pearson correlation</w:t>
      </w:r>
    </w:p>
    <w:p w:rsidR="00384371" w:rsidRDefault="00384371"/>
    <w:p w:rsidR="00721DE4" w:rsidRDefault="00721DE4"/>
    <w:p w:rsidR="00721DE4" w:rsidRDefault="00721DE4"/>
    <w:p w:rsidR="00792DFB" w:rsidRDefault="00792DFB"/>
    <w:p w:rsidR="00792DFB" w:rsidRPr="00853252" w:rsidRDefault="00853252">
      <w:pPr>
        <w:rPr>
          <w:b/>
        </w:rPr>
      </w:pPr>
      <w:bookmarkStart w:id="0" w:name="_GoBack"/>
      <w:r w:rsidRPr="00853252">
        <w:rPr>
          <w:b/>
        </w:rPr>
        <w:t xml:space="preserve">Table </w:t>
      </w:r>
      <w:r w:rsidR="00003E51">
        <w:rPr>
          <w:b/>
        </w:rPr>
        <w:t>S</w:t>
      </w:r>
      <w:r w:rsidRPr="00853252">
        <w:rPr>
          <w:b/>
        </w:rPr>
        <w:t>2</w:t>
      </w:r>
      <w:r w:rsidR="00376D3B" w:rsidRPr="00853252">
        <w:rPr>
          <w:b/>
        </w:rPr>
        <w:t xml:space="preserve"> </w:t>
      </w:r>
      <w:r w:rsidR="009C186C" w:rsidRPr="00853252">
        <w:rPr>
          <w:b/>
        </w:rPr>
        <w:t xml:space="preserve">H-score </w:t>
      </w:r>
      <w:r w:rsidRPr="00853252">
        <w:rPr>
          <w:b/>
        </w:rPr>
        <w:t>c</w:t>
      </w:r>
      <w:r w:rsidR="00376D3B" w:rsidRPr="00853252">
        <w:rPr>
          <w:b/>
        </w:rPr>
        <w:t>omparison between endometritis/endometriosis and non-endometritis/</w:t>
      </w:r>
      <w:r w:rsidR="00D44DF7" w:rsidRPr="00853252">
        <w:rPr>
          <w:b/>
        </w:rPr>
        <w:t>non-</w:t>
      </w:r>
      <w:r w:rsidR="00376D3B" w:rsidRPr="00853252">
        <w:rPr>
          <w:b/>
        </w:rPr>
        <w:t xml:space="preserve">endometriosis </w:t>
      </w:r>
      <w:r w:rsidRPr="00853252">
        <w:rPr>
          <w:b/>
        </w:rPr>
        <w:t>women</w:t>
      </w:r>
      <w:bookmarkEnd w:id="0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5"/>
        <w:gridCol w:w="1980"/>
        <w:gridCol w:w="2430"/>
        <w:gridCol w:w="741"/>
      </w:tblGrid>
      <w:tr w:rsidR="00FA0BF7" w:rsidTr="00854C04">
        <w:tc>
          <w:tcPr>
            <w:tcW w:w="3145" w:type="dxa"/>
            <w:tcBorders>
              <w:bottom w:val="single" w:sz="4" w:space="0" w:color="auto"/>
            </w:tcBorders>
          </w:tcPr>
          <w:p w:rsidR="00FA0BF7" w:rsidRDefault="00FA0BF7" w:rsidP="00854C04">
            <w:pPr>
              <w:jc w:val="center"/>
            </w:pPr>
            <w:r>
              <w:t>Markers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FA0BF7" w:rsidRDefault="00FA0BF7" w:rsidP="00854C04">
            <w:pPr>
              <w:jc w:val="center"/>
            </w:pPr>
            <w:r>
              <w:t>Endometritis and endometriosis group</w:t>
            </w:r>
          </w:p>
          <w:p w:rsidR="00854C04" w:rsidRDefault="00854C04" w:rsidP="00854C04">
            <w:pPr>
              <w:jc w:val="center"/>
            </w:pPr>
            <w:r>
              <w:t>(n=11)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FA0BF7" w:rsidRDefault="00FA0BF7" w:rsidP="00854C04">
            <w:pPr>
              <w:jc w:val="center"/>
            </w:pPr>
            <w:r>
              <w:t xml:space="preserve">Non-endometritis and </w:t>
            </w:r>
            <w:r w:rsidR="00D44DF7">
              <w:t>non-</w:t>
            </w:r>
            <w:r>
              <w:t>endometriosis group</w:t>
            </w:r>
          </w:p>
          <w:p w:rsidR="00854C04" w:rsidRDefault="00854C04" w:rsidP="00854C04">
            <w:pPr>
              <w:jc w:val="center"/>
            </w:pPr>
            <w:r>
              <w:t>(n=59)</w:t>
            </w: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:rsidR="00FA0BF7" w:rsidRDefault="00FA0BF7" w:rsidP="00854C04">
            <w:pPr>
              <w:jc w:val="center"/>
            </w:pPr>
            <w:r>
              <w:t>p</w:t>
            </w:r>
          </w:p>
        </w:tc>
      </w:tr>
      <w:tr w:rsidR="00FA0BF7" w:rsidTr="00854C04">
        <w:tc>
          <w:tcPr>
            <w:tcW w:w="3145" w:type="dxa"/>
            <w:tcBorders>
              <w:bottom w:val="nil"/>
            </w:tcBorders>
          </w:tcPr>
          <w:p w:rsidR="00FA0BF7" w:rsidRDefault="00FA0BF7" w:rsidP="00FA0BF7">
            <w:r>
              <w:t xml:space="preserve">MUC1 in luminal epithelium </w:t>
            </w:r>
          </w:p>
        </w:tc>
        <w:tc>
          <w:tcPr>
            <w:tcW w:w="1980" w:type="dxa"/>
            <w:tcBorders>
              <w:bottom w:val="nil"/>
            </w:tcBorders>
          </w:tcPr>
          <w:p w:rsidR="00FA0BF7" w:rsidRDefault="00854C04" w:rsidP="00854C04">
            <w:pPr>
              <w:jc w:val="center"/>
            </w:pPr>
            <w:r>
              <w:t>267.0</w:t>
            </w:r>
            <w:r>
              <w:rPr>
                <w:rFonts w:cstheme="minorHAnsi"/>
              </w:rPr>
              <w:t>±35.4</w:t>
            </w:r>
          </w:p>
        </w:tc>
        <w:tc>
          <w:tcPr>
            <w:tcW w:w="2430" w:type="dxa"/>
            <w:tcBorders>
              <w:bottom w:val="nil"/>
            </w:tcBorders>
          </w:tcPr>
          <w:p w:rsidR="00FA0BF7" w:rsidRDefault="00854C04" w:rsidP="00854C04">
            <w:pPr>
              <w:jc w:val="center"/>
            </w:pPr>
            <w:r>
              <w:t>267.2</w:t>
            </w:r>
            <w:r>
              <w:rPr>
                <w:rFonts w:cstheme="minorHAnsi"/>
              </w:rPr>
              <w:t>±43.2</w:t>
            </w:r>
          </w:p>
        </w:tc>
        <w:tc>
          <w:tcPr>
            <w:tcW w:w="741" w:type="dxa"/>
            <w:tcBorders>
              <w:bottom w:val="nil"/>
            </w:tcBorders>
          </w:tcPr>
          <w:p w:rsidR="00FA0BF7" w:rsidRDefault="00854C04" w:rsidP="00854C04">
            <w:pPr>
              <w:jc w:val="center"/>
            </w:pPr>
            <w:r>
              <w:t>0.99</w:t>
            </w:r>
          </w:p>
        </w:tc>
      </w:tr>
      <w:tr w:rsidR="00FA0BF7" w:rsidTr="00854C04">
        <w:tc>
          <w:tcPr>
            <w:tcW w:w="3145" w:type="dxa"/>
            <w:tcBorders>
              <w:top w:val="nil"/>
              <w:bottom w:val="nil"/>
            </w:tcBorders>
          </w:tcPr>
          <w:p w:rsidR="00FA0BF7" w:rsidRDefault="00FA0BF7" w:rsidP="00FA0BF7">
            <w:r>
              <w:t>MUC1 in glandular epithelium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FA0BF7" w:rsidRDefault="00854C04" w:rsidP="00854C04">
            <w:pPr>
              <w:jc w:val="center"/>
            </w:pPr>
            <w:r>
              <w:t>270.5</w:t>
            </w:r>
            <w:r>
              <w:rPr>
                <w:rFonts w:cstheme="minorHAnsi"/>
              </w:rPr>
              <w:t>±37.5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FA0BF7" w:rsidRDefault="00854C04" w:rsidP="00854C04">
            <w:pPr>
              <w:jc w:val="center"/>
            </w:pPr>
            <w:r>
              <w:t>277.2</w:t>
            </w:r>
            <w:r>
              <w:rPr>
                <w:rFonts w:cstheme="minorHAnsi"/>
              </w:rPr>
              <w:t>±27.2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FA0BF7" w:rsidRDefault="00854C04" w:rsidP="00854C04">
            <w:pPr>
              <w:jc w:val="center"/>
            </w:pPr>
            <w:r>
              <w:t>0.57</w:t>
            </w:r>
          </w:p>
        </w:tc>
      </w:tr>
      <w:tr w:rsidR="00FA0BF7" w:rsidTr="00854C04">
        <w:tc>
          <w:tcPr>
            <w:tcW w:w="3145" w:type="dxa"/>
            <w:tcBorders>
              <w:top w:val="nil"/>
              <w:bottom w:val="nil"/>
            </w:tcBorders>
          </w:tcPr>
          <w:p w:rsidR="00FA0BF7" w:rsidRDefault="00FA0BF7" w:rsidP="00FA0BF7">
            <w:r>
              <w:t>LIF in luminal epithelium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FA0BF7" w:rsidRDefault="00854C04" w:rsidP="00854C04">
            <w:pPr>
              <w:jc w:val="center"/>
            </w:pPr>
            <w:r>
              <w:t>124.8</w:t>
            </w:r>
            <w:r>
              <w:rPr>
                <w:rFonts w:cstheme="minorHAnsi"/>
              </w:rPr>
              <w:t>±</w:t>
            </w:r>
            <w:r>
              <w:t>65.0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FA0BF7" w:rsidRDefault="00854C04" w:rsidP="00854C04">
            <w:pPr>
              <w:jc w:val="center"/>
            </w:pPr>
            <w:r>
              <w:t>119.6</w:t>
            </w:r>
            <w:r>
              <w:rPr>
                <w:rFonts w:cstheme="minorHAnsi"/>
              </w:rPr>
              <w:t>±66.3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FA0BF7" w:rsidRDefault="00854C04" w:rsidP="00854C04">
            <w:pPr>
              <w:jc w:val="center"/>
            </w:pPr>
            <w:r>
              <w:t>0.81</w:t>
            </w:r>
          </w:p>
        </w:tc>
      </w:tr>
      <w:tr w:rsidR="00FA0BF7" w:rsidTr="00854C04">
        <w:tc>
          <w:tcPr>
            <w:tcW w:w="3145" w:type="dxa"/>
            <w:tcBorders>
              <w:top w:val="nil"/>
              <w:bottom w:val="nil"/>
            </w:tcBorders>
          </w:tcPr>
          <w:p w:rsidR="00FA0BF7" w:rsidRDefault="00FA0BF7" w:rsidP="00FA0BF7">
            <w:r>
              <w:t>LIF in glandular epithelium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FA0BF7" w:rsidRDefault="00854C04" w:rsidP="00854C04">
            <w:pPr>
              <w:jc w:val="center"/>
            </w:pPr>
            <w:r>
              <w:t>187.4</w:t>
            </w:r>
            <w:r>
              <w:rPr>
                <w:rFonts w:cstheme="minorHAnsi"/>
              </w:rPr>
              <w:t>±65.8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FA0BF7" w:rsidRDefault="00854C04" w:rsidP="00854C04">
            <w:pPr>
              <w:jc w:val="center"/>
            </w:pPr>
            <w:r>
              <w:t>187.6</w:t>
            </w:r>
            <w:r>
              <w:rPr>
                <w:rFonts w:cstheme="minorHAnsi"/>
              </w:rPr>
              <w:t>±70.9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FA0BF7" w:rsidRDefault="00854C04" w:rsidP="00854C04">
            <w:pPr>
              <w:jc w:val="center"/>
            </w:pPr>
            <w:r>
              <w:t>0.99</w:t>
            </w:r>
          </w:p>
        </w:tc>
      </w:tr>
      <w:tr w:rsidR="00FA0BF7" w:rsidTr="00854C04">
        <w:tc>
          <w:tcPr>
            <w:tcW w:w="3145" w:type="dxa"/>
            <w:tcBorders>
              <w:top w:val="nil"/>
              <w:bottom w:val="nil"/>
            </w:tcBorders>
          </w:tcPr>
          <w:p w:rsidR="00FA0BF7" w:rsidRDefault="00FA0BF7" w:rsidP="00FA0BF7">
            <w:r>
              <w:t xml:space="preserve">Integrin </w:t>
            </w:r>
            <w:r>
              <w:rPr>
                <w:rFonts w:cstheme="minorHAnsi"/>
              </w:rPr>
              <w:t>β</w:t>
            </w:r>
            <w:r>
              <w:t>3 in luminal epithelium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FA0BF7" w:rsidRDefault="00854C04" w:rsidP="00854C04">
            <w:pPr>
              <w:jc w:val="center"/>
            </w:pPr>
            <w:r>
              <w:t>48.5</w:t>
            </w:r>
            <w:r>
              <w:rPr>
                <w:rFonts w:cstheme="minorHAnsi"/>
              </w:rPr>
              <w:t>±48.5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:rsidR="00FA0BF7" w:rsidRDefault="00854C04" w:rsidP="00854C04">
            <w:pPr>
              <w:jc w:val="center"/>
            </w:pPr>
            <w:r>
              <w:t>49.9</w:t>
            </w:r>
            <w:r>
              <w:rPr>
                <w:rFonts w:cstheme="minorHAnsi"/>
              </w:rPr>
              <w:t>±38.4</w:t>
            </w:r>
          </w:p>
        </w:tc>
        <w:tc>
          <w:tcPr>
            <w:tcW w:w="741" w:type="dxa"/>
            <w:tcBorders>
              <w:top w:val="nil"/>
              <w:bottom w:val="nil"/>
            </w:tcBorders>
          </w:tcPr>
          <w:p w:rsidR="00FA0BF7" w:rsidRDefault="00854C04" w:rsidP="00854C04">
            <w:pPr>
              <w:jc w:val="center"/>
            </w:pPr>
            <w:r>
              <w:t>0.93</w:t>
            </w:r>
          </w:p>
        </w:tc>
      </w:tr>
      <w:tr w:rsidR="00FA0BF7" w:rsidTr="00854C04">
        <w:tc>
          <w:tcPr>
            <w:tcW w:w="3145" w:type="dxa"/>
            <w:tcBorders>
              <w:top w:val="nil"/>
            </w:tcBorders>
          </w:tcPr>
          <w:p w:rsidR="00FA0BF7" w:rsidRDefault="00FA0BF7" w:rsidP="00FA0BF7">
            <w:r>
              <w:t xml:space="preserve">Integrin </w:t>
            </w:r>
            <w:r>
              <w:rPr>
                <w:rFonts w:cstheme="minorHAnsi"/>
              </w:rPr>
              <w:t>β</w:t>
            </w:r>
            <w:r>
              <w:t>3 in glandular epithelium</w:t>
            </w:r>
          </w:p>
        </w:tc>
        <w:tc>
          <w:tcPr>
            <w:tcW w:w="1980" w:type="dxa"/>
            <w:tcBorders>
              <w:top w:val="nil"/>
            </w:tcBorders>
          </w:tcPr>
          <w:p w:rsidR="00FA0BF7" w:rsidRDefault="00854C04" w:rsidP="00854C04">
            <w:pPr>
              <w:jc w:val="center"/>
            </w:pPr>
            <w:r>
              <w:t>38.9</w:t>
            </w:r>
            <w:r>
              <w:rPr>
                <w:rFonts w:cstheme="minorHAnsi"/>
              </w:rPr>
              <w:t>±45.7</w:t>
            </w:r>
          </w:p>
        </w:tc>
        <w:tc>
          <w:tcPr>
            <w:tcW w:w="2430" w:type="dxa"/>
            <w:tcBorders>
              <w:top w:val="nil"/>
            </w:tcBorders>
          </w:tcPr>
          <w:p w:rsidR="00FA0BF7" w:rsidRDefault="00854C04" w:rsidP="00854C04">
            <w:pPr>
              <w:jc w:val="center"/>
            </w:pPr>
            <w:r>
              <w:t>54.4</w:t>
            </w:r>
            <w:r>
              <w:rPr>
                <w:rFonts w:cstheme="minorHAnsi"/>
              </w:rPr>
              <w:t>±56.4</w:t>
            </w:r>
          </w:p>
        </w:tc>
        <w:tc>
          <w:tcPr>
            <w:tcW w:w="741" w:type="dxa"/>
            <w:tcBorders>
              <w:top w:val="nil"/>
            </w:tcBorders>
          </w:tcPr>
          <w:p w:rsidR="00FA0BF7" w:rsidRDefault="00854C04" w:rsidP="00854C04">
            <w:pPr>
              <w:jc w:val="center"/>
            </w:pPr>
            <w:r>
              <w:t>0.32</w:t>
            </w:r>
          </w:p>
        </w:tc>
      </w:tr>
    </w:tbl>
    <w:p w:rsidR="00376D3B" w:rsidRDefault="00FE3333">
      <w:r>
        <w:t xml:space="preserve">Statistical method: </w:t>
      </w:r>
      <w:r>
        <w:rPr>
          <w:rFonts w:eastAsia="Times New Roman"/>
          <w:kern w:val="0"/>
        </w:rPr>
        <w:t>Mann Whitney U test</w:t>
      </w:r>
    </w:p>
    <w:sectPr w:rsidR="00376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1B1" w:rsidRDefault="00E851B1" w:rsidP="00853252">
      <w:r>
        <w:separator/>
      </w:r>
    </w:p>
  </w:endnote>
  <w:endnote w:type="continuationSeparator" w:id="0">
    <w:p w:rsidR="00E851B1" w:rsidRDefault="00E851B1" w:rsidP="00853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1B1" w:rsidRDefault="00E851B1" w:rsidP="00853252">
      <w:r>
        <w:separator/>
      </w:r>
    </w:p>
  </w:footnote>
  <w:footnote w:type="continuationSeparator" w:id="0">
    <w:p w:rsidR="00E851B1" w:rsidRDefault="00E851B1" w:rsidP="008532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5"/>
  </w:docVars>
  <w:rsids>
    <w:rsidRoot w:val="00082A03"/>
    <w:rsid w:val="00003E51"/>
    <w:rsid w:val="00082A03"/>
    <w:rsid w:val="00134869"/>
    <w:rsid w:val="0016090A"/>
    <w:rsid w:val="00376D3B"/>
    <w:rsid w:val="00384371"/>
    <w:rsid w:val="005A2142"/>
    <w:rsid w:val="00620D69"/>
    <w:rsid w:val="00721DE4"/>
    <w:rsid w:val="00792DFB"/>
    <w:rsid w:val="00853252"/>
    <w:rsid w:val="00854C04"/>
    <w:rsid w:val="00872DEF"/>
    <w:rsid w:val="009C186C"/>
    <w:rsid w:val="00D44DF7"/>
    <w:rsid w:val="00DC6A3B"/>
    <w:rsid w:val="00E851B1"/>
    <w:rsid w:val="00FA0BF7"/>
    <w:rsid w:val="00FE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4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54C0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5325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252"/>
  </w:style>
  <w:style w:type="paragraph" w:styleId="Footer">
    <w:name w:val="footer"/>
    <w:basedOn w:val="Normal"/>
    <w:link w:val="FooterChar"/>
    <w:uiPriority w:val="99"/>
    <w:unhideWhenUsed/>
    <w:rsid w:val="0085325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2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4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54C0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5325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252"/>
  </w:style>
  <w:style w:type="paragraph" w:styleId="Footer">
    <w:name w:val="footer"/>
    <w:basedOn w:val="Normal"/>
    <w:link w:val="FooterChar"/>
    <w:uiPriority w:val="99"/>
    <w:unhideWhenUsed/>
    <w:rsid w:val="0085325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129</Words>
  <Characters>870</Characters>
  <Application>Microsoft Office Word</Application>
  <DocSecurity>0</DocSecurity>
  <Lines>72</Lines>
  <Paragraphs>62</Paragraphs>
  <ScaleCrop>false</ScaleCrop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wu</dc:creator>
  <cp:keywords/>
  <dc:description/>
  <cp:lastModifiedBy>TBANIGA</cp:lastModifiedBy>
  <cp:revision>14</cp:revision>
  <dcterms:created xsi:type="dcterms:W3CDTF">2018-05-29T00:12:00Z</dcterms:created>
  <dcterms:modified xsi:type="dcterms:W3CDTF">2018-06-16T19:31:00Z</dcterms:modified>
</cp:coreProperties>
</file>