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E5BE" w14:textId="44550737" w:rsidR="007628C4" w:rsidRDefault="007628C4"/>
    <w:p w14:paraId="796D8C67" w14:textId="4CF73D1F" w:rsidR="003D51E5" w:rsidRPr="003D51E5" w:rsidRDefault="003D51E5" w:rsidP="003D51E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DDE39CF" wp14:editId="35A90383">
            <wp:extent cx="3570927" cy="2147414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323" cy="2157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ECD5FA" w14:textId="111DCC8E" w:rsidR="003D51E5" w:rsidRDefault="003D51E5" w:rsidP="003D51E5">
      <w:pPr>
        <w:jc w:val="center"/>
        <w:rPr>
          <w:noProof/>
        </w:rPr>
      </w:pPr>
      <w:r>
        <w:rPr>
          <w:rFonts w:hint="eastAsia"/>
          <w:noProof/>
        </w:rPr>
        <w:t>(</w:t>
      </w:r>
      <w:r>
        <w:rPr>
          <w:noProof/>
        </w:rPr>
        <w:t>A)</w:t>
      </w:r>
    </w:p>
    <w:p w14:paraId="0350D4E8" w14:textId="77777777" w:rsidR="003D51E5" w:rsidRDefault="003D51E5" w:rsidP="003D51E5">
      <w:pPr>
        <w:jc w:val="center"/>
        <w:rPr>
          <w:noProof/>
        </w:rPr>
      </w:pPr>
    </w:p>
    <w:p w14:paraId="39E21510" w14:textId="3F3D1184" w:rsidR="003D51E5" w:rsidRDefault="003D51E5" w:rsidP="003D51E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669E23E" wp14:editId="1480DD02">
            <wp:extent cx="3583928" cy="2155233"/>
            <wp:effectExtent l="0" t="0" r="0" b="0"/>
            <wp:docPr id="267" name="图片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277" cy="2165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D5DC0E" w14:textId="152AB7BE" w:rsidR="003D51E5" w:rsidRDefault="003D51E5" w:rsidP="003D51E5">
      <w:pPr>
        <w:rPr>
          <w:noProof/>
        </w:rPr>
      </w:pPr>
    </w:p>
    <w:p w14:paraId="50903FC0" w14:textId="1E93F6E0" w:rsidR="003D51E5" w:rsidRDefault="003D51E5" w:rsidP="003D51E5">
      <w:pPr>
        <w:jc w:val="center"/>
      </w:pPr>
      <w:r>
        <w:rPr>
          <w:rFonts w:hint="eastAsia"/>
        </w:rPr>
        <w:t>(</w:t>
      </w:r>
      <w:r>
        <w:t>B)</w:t>
      </w:r>
    </w:p>
    <w:p w14:paraId="5592389D" w14:textId="23F4277E" w:rsidR="00B228C2" w:rsidRPr="00385839" w:rsidRDefault="003D51E5" w:rsidP="00B228C2">
      <w:pPr>
        <w:widowControl/>
        <w:jc w:val="center"/>
        <w:rPr>
          <w:rFonts w:ascii="Times New Roman" w:hAnsi="Times New Roman" w:cs="Times New Roman"/>
          <w:sz w:val="18"/>
          <w:szCs w:val="20"/>
        </w:rPr>
      </w:pPr>
      <w:r w:rsidRPr="00385839">
        <w:rPr>
          <w:rFonts w:ascii="Times New Roman" w:hAnsi="Times New Roman" w:cs="Times New Roman"/>
          <w:b/>
          <w:bCs/>
          <w:sz w:val="18"/>
          <w:szCs w:val="20"/>
        </w:rPr>
        <w:t>Supplemental Fig</w:t>
      </w:r>
      <w:r w:rsidR="000E7CCC">
        <w:rPr>
          <w:rFonts w:ascii="Times New Roman" w:hAnsi="Times New Roman" w:cs="Times New Roman"/>
          <w:b/>
          <w:bCs/>
          <w:sz w:val="18"/>
          <w:szCs w:val="20"/>
        </w:rPr>
        <w:t xml:space="preserve">. </w:t>
      </w:r>
      <w:r w:rsidR="00174962" w:rsidRPr="00385839">
        <w:rPr>
          <w:rFonts w:ascii="Times New Roman" w:hAnsi="Times New Roman" w:cs="Times New Roman"/>
          <w:b/>
          <w:bCs/>
          <w:sz w:val="18"/>
          <w:szCs w:val="20"/>
        </w:rPr>
        <w:t>1</w:t>
      </w:r>
      <w:r w:rsidR="00174962" w:rsidRPr="00385839">
        <w:rPr>
          <w:rFonts w:ascii="Times New Roman" w:hAnsi="Times New Roman" w:cs="Times New Roman"/>
          <w:sz w:val="18"/>
          <w:szCs w:val="20"/>
        </w:rPr>
        <w:t xml:space="preserve"> </w:t>
      </w:r>
      <w:r w:rsidR="00B228C2" w:rsidRPr="00385839">
        <w:rPr>
          <w:rFonts w:ascii="Times New Roman" w:hAnsi="Times New Roman" w:cs="Times New Roman"/>
          <w:sz w:val="18"/>
          <w:szCs w:val="20"/>
        </w:rPr>
        <w:t>Follow-up records of sex hormone levels in hCG (A) and hCG plus uFSH (B) treatment groups.</w:t>
      </w:r>
    </w:p>
    <w:p w14:paraId="0403BDC6" w14:textId="60FA315F" w:rsidR="003D51E5" w:rsidRPr="00D24FB2" w:rsidRDefault="00385839" w:rsidP="00B228C2">
      <w:pPr>
        <w:widowControl/>
        <w:jc w:val="center"/>
        <w:rPr>
          <w:rFonts w:ascii="Times New Roman" w:hAnsi="Times New Roman" w:cs="Times New Roman"/>
          <w:sz w:val="18"/>
          <w:szCs w:val="20"/>
        </w:rPr>
      </w:pPr>
      <w:r w:rsidRPr="00385839">
        <w:rPr>
          <w:rFonts w:ascii="Times New Roman" w:hAnsi="Times New Roman" w:cs="Times New Roman"/>
          <w:sz w:val="18"/>
          <w:szCs w:val="20"/>
        </w:rPr>
        <w:t>Abbreviations:</w:t>
      </w:r>
      <w:r w:rsidR="00B228C2" w:rsidRPr="00B228C2">
        <w:rPr>
          <w:rFonts w:ascii="Times New Roman" w:hAnsi="Times New Roman" w:cs="Times New Roman"/>
          <w:sz w:val="18"/>
          <w:szCs w:val="20"/>
        </w:rPr>
        <w:t xml:space="preserve"> FSH</w:t>
      </w:r>
      <w:r w:rsidR="000E7CCC">
        <w:rPr>
          <w:rFonts w:ascii="Times New Roman" w:hAnsi="Times New Roman" w:cs="Times New Roman"/>
          <w:sz w:val="18"/>
          <w:szCs w:val="20"/>
        </w:rPr>
        <w:t>:</w:t>
      </w:r>
      <w:r w:rsidR="00B228C2" w:rsidRPr="00B228C2">
        <w:rPr>
          <w:rFonts w:ascii="Times New Roman" w:hAnsi="Times New Roman" w:cs="Times New Roman"/>
          <w:sz w:val="18"/>
          <w:szCs w:val="20"/>
        </w:rPr>
        <w:t xml:space="preserve"> </w:t>
      </w:r>
      <w:r w:rsidR="000E7CCC">
        <w:rPr>
          <w:rFonts w:ascii="Times New Roman" w:hAnsi="Times New Roman" w:cs="Times New Roman"/>
          <w:sz w:val="18"/>
          <w:szCs w:val="20"/>
        </w:rPr>
        <w:t>F</w:t>
      </w:r>
      <w:r w:rsidR="00B228C2" w:rsidRPr="00B228C2">
        <w:rPr>
          <w:rFonts w:ascii="Times New Roman" w:hAnsi="Times New Roman" w:cs="Times New Roman"/>
          <w:sz w:val="18"/>
          <w:szCs w:val="20"/>
        </w:rPr>
        <w:t>ollicle-stimulating hormone; LH</w:t>
      </w:r>
      <w:r w:rsidR="00174962">
        <w:rPr>
          <w:rFonts w:ascii="Times New Roman" w:hAnsi="Times New Roman" w:cs="Times New Roman"/>
          <w:sz w:val="18"/>
          <w:szCs w:val="20"/>
        </w:rPr>
        <w:t>,</w:t>
      </w:r>
      <w:r w:rsidR="00B228C2" w:rsidRPr="00B228C2">
        <w:rPr>
          <w:rFonts w:ascii="Times New Roman" w:hAnsi="Times New Roman" w:cs="Times New Roman"/>
          <w:sz w:val="18"/>
          <w:szCs w:val="20"/>
        </w:rPr>
        <w:t xml:space="preserve"> </w:t>
      </w:r>
      <w:r w:rsidR="000E7CCC">
        <w:rPr>
          <w:rFonts w:ascii="Times New Roman" w:hAnsi="Times New Roman" w:cs="Times New Roman"/>
          <w:sz w:val="18"/>
          <w:szCs w:val="20"/>
        </w:rPr>
        <w:t>L</w:t>
      </w:r>
      <w:r w:rsidR="00B228C2" w:rsidRPr="00B228C2">
        <w:rPr>
          <w:rFonts w:ascii="Times New Roman" w:hAnsi="Times New Roman" w:cs="Times New Roman"/>
          <w:sz w:val="18"/>
          <w:szCs w:val="20"/>
        </w:rPr>
        <w:t>uteinizing hormone; T</w:t>
      </w:r>
      <w:r w:rsidR="00174962">
        <w:rPr>
          <w:rFonts w:ascii="Times New Roman" w:hAnsi="Times New Roman" w:cs="Times New Roman"/>
          <w:sz w:val="18"/>
          <w:szCs w:val="20"/>
        </w:rPr>
        <w:t>,</w:t>
      </w:r>
      <w:r w:rsidR="00B228C2" w:rsidRPr="00B228C2">
        <w:rPr>
          <w:rFonts w:ascii="Times New Roman" w:hAnsi="Times New Roman" w:cs="Times New Roman"/>
          <w:sz w:val="18"/>
          <w:szCs w:val="20"/>
        </w:rPr>
        <w:t xml:space="preserve"> </w:t>
      </w:r>
      <w:r w:rsidR="000E7CCC">
        <w:rPr>
          <w:rFonts w:ascii="Times New Roman" w:hAnsi="Times New Roman" w:cs="Times New Roman"/>
          <w:sz w:val="18"/>
          <w:szCs w:val="20"/>
        </w:rPr>
        <w:t>T</w:t>
      </w:r>
      <w:r w:rsidR="00B228C2" w:rsidRPr="00B228C2">
        <w:rPr>
          <w:rFonts w:ascii="Times New Roman" w:hAnsi="Times New Roman" w:cs="Times New Roman"/>
          <w:sz w:val="18"/>
          <w:szCs w:val="20"/>
        </w:rPr>
        <w:t>estosterone; E</w:t>
      </w:r>
      <w:r w:rsidR="00B228C2" w:rsidRPr="00B228C2">
        <w:rPr>
          <w:rFonts w:ascii="Times New Roman" w:hAnsi="Times New Roman" w:cs="Times New Roman"/>
          <w:sz w:val="18"/>
          <w:szCs w:val="20"/>
          <w:vertAlign w:val="subscript"/>
        </w:rPr>
        <w:t>2</w:t>
      </w:r>
      <w:r w:rsidR="00174962">
        <w:rPr>
          <w:rFonts w:ascii="Times New Roman" w:hAnsi="Times New Roman" w:cs="Times New Roman"/>
          <w:sz w:val="18"/>
          <w:szCs w:val="20"/>
        </w:rPr>
        <w:t>,</w:t>
      </w:r>
      <w:r w:rsidR="00B228C2" w:rsidRPr="00B228C2">
        <w:rPr>
          <w:rFonts w:ascii="Times New Roman" w:hAnsi="Times New Roman" w:cs="Times New Roman"/>
          <w:sz w:val="18"/>
          <w:szCs w:val="20"/>
        </w:rPr>
        <w:t xml:space="preserve"> </w:t>
      </w:r>
      <w:r w:rsidR="000E7CCC">
        <w:rPr>
          <w:rFonts w:ascii="Times New Roman" w:hAnsi="Times New Roman" w:cs="Times New Roman"/>
          <w:sz w:val="18"/>
          <w:szCs w:val="20"/>
        </w:rPr>
        <w:t>E</w:t>
      </w:r>
      <w:r w:rsidR="00B228C2" w:rsidRPr="00B228C2">
        <w:rPr>
          <w:rFonts w:ascii="Times New Roman" w:hAnsi="Times New Roman" w:cs="Times New Roman"/>
          <w:sz w:val="18"/>
          <w:szCs w:val="20"/>
        </w:rPr>
        <w:t>stradiol; PRL</w:t>
      </w:r>
      <w:r w:rsidR="00174962">
        <w:rPr>
          <w:rFonts w:ascii="Times New Roman" w:hAnsi="Times New Roman" w:cs="Times New Roman"/>
          <w:sz w:val="18"/>
          <w:szCs w:val="20"/>
        </w:rPr>
        <w:t>,</w:t>
      </w:r>
      <w:r w:rsidR="00B228C2" w:rsidRPr="00B228C2">
        <w:rPr>
          <w:rFonts w:ascii="Times New Roman" w:hAnsi="Times New Roman" w:cs="Times New Roman"/>
          <w:sz w:val="18"/>
          <w:szCs w:val="20"/>
        </w:rPr>
        <w:t xml:space="preserve"> </w:t>
      </w:r>
      <w:r w:rsidR="000E7CCC">
        <w:rPr>
          <w:rFonts w:ascii="Times New Roman" w:hAnsi="Times New Roman" w:cs="Times New Roman"/>
          <w:sz w:val="18"/>
          <w:szCs w:val="20"/>
        </w:rPr>
        <w:t>P</w:t>
      </w:r>
      <w:r w:rsidR="00B228C2" w:rsidRPr="00B228C2">
        <w:rPr>
          <w:rFonts w:ascii="Times New Roman" w:hAnsi="Times New Roman" w:cs="Times New Roman"/>
          <w:sz w:val="18"/>
          <w:szCs w:val="20"/>
        </w:rPr>
        <w:t>rolactin.</w:t>
      </w:r>
      <w:r w:rsidR="00B228C2">
        <w:rPr>
          <w:rFonts w:ascii="Times New Roman" w:hAnsi="Times New Roman" w:cs="Times New Roman"/>
          <w:sz w:val="18"/>
          <w:szCs w:val="20"/>
        </w:rPr>
        <w:t xml:space="preserve"> </w:t>
      </w:r>
    </w:p>
    <w:p w14:paraId="69BFF415" w14:textId="77777777" w:rsidR="003D51E5" w:rsidRPr="003D51E5" w:rsidRDefault="003D51E5" w:rsidP="003D51E5">
      <w:pPr>
        <w:ind w:firstLineChars="200" w:firstLine="420"/>
        <w:jc w:val="center"/>
      </w:pPr>
    </w:p>
    <w:sectPr w:rsidR="003D51E5" w:rsidRPr="003D5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EDC3" w14:textId="77777777" w:rsidR="002E3A8A" w:rsidRDefault="002E3A8A" w:rsidP="003D51E5">
      <w:r>
        <w:separator/>
      </w:r>
    </w:p>
  </w:endnote>
  <w:endnote w:type="continuationSeparator" w:id="0">
    <w:p w14:paraId="0CECB060" w14:textId="77777777" w:rsidR="002E3A8A" w:rsidRDefault="002E3A8A" w:rsidP="003D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0ED07" w14:textId="77777777" w:rsidR="002E3A8A" w:rsidRDefault="002E3A8A" w:rsidP="003D51E5">
      <w:r>
        <w:separator/>
      </w:r>
    </w:p>
  </w:footnote>
  <w:footnote w:type="continuationSeparator" w:id="0">
    <w:p w14:paraId="6A811189" w14:textId="77777777" w:rsidR="002E3A8A" w:rsidRDefault="002E3A8A" w:rsidP="003D51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1MDQ0NrA0sjAyMzBW0lEKTi0uzszPAykwqQUALLnwlCwAAAA="/>
  </w:docVars>
  <w:rsids>
    <w:rsidRoot w:val="00F82208"/>
    <w:rsid w:val="000E7CCC"/>
    <w:rsid w:val="00174962"/>
    <w:rsid w:val="002E3A8A"/>
    <w:rsid w:val="00385839"/>
    <w:rsid w:val="003C2DBB"/>
    <w:rsid w:val="003D51E5"/>
    <w:rsid w:val="00506561"/>
    <w:rsid w:val="0072077A"/>
    <w:rsid w:val="007628C4"/>
    <w:rsid w:val="00790CF3"/>
    <w:rsid w:val="00B228C2"/>
    <w:rsid w:val="00F8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E15F2"/>
  <w15:chartTrackingRefBased/>
  <w15:docId w15:val="{E07470A1-A4AE-4316-B6FC-672C57E8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1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1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1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天文</dc:creator>
  <cp:keywords/>
  <dc:description/>
  <cp:lastModifiedBy>彭 天文</cp:lastModifiedBy>
  <cp:revision>6</cp:revision>
  <dcterms:created xsi:type="dcterms:W3CDTF">2021-12-10T03:38:00Z</dcterms:created>
  <dcterms:modified xsi:type="dcterms:W3CDTF">2021-12-22T03:17:00Z</dcterms:modified>
</cp:coreProperties>
</file>