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14" w:rsidRPr="00934BBB" w:rsidRDefault="00676414" w:rsidP="00676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proofErr w:type="gramStart"/>
      <w:r w:rsidRPr="00934BBB">
        <w:rPr>
          <w:rFonts w:ascii="Times New Roman" w:hAnsi="Times New Roman" w:cs="Times New Roman"/>
          <w:sz w:val="24"/>
          <w:szCs w:val="24"/>
          <w:lang w:val="en-US"/>
        </w:rPr>
        <w:t>Corrected Supplementary Table 4</w:t>
      </w:r>
      <w:bookmarkEnd w:id="0"/>
      <w:r w:rsidRPr="00934BB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934BBB">
        <w:rPr>
          <w:rFonts w:ascii="Times New Roman" w:hAnsi="Times New Roman" w:cs="Times New Roman"/>
          <w:sz w:val="24"/>
          <w:szCs w:val="24"/>
          <w:lang w:val="en-US"/>
        </w:rPr>
        <w:t xml:space="preserve"> Outcomes of the </w:t>
      </w:r>
      <w:proofErr w:type="spellStart"/>
      <w:r w:rsidRPr="00934BBB">
        <w:rPr>
          <w:rFonts w:ascii="Times New Roman" w:hAnsi="Times New Roman" w:cs="Times New Roman"/>
          <w:sz w:val="24"/>
          <w:szCs w:val="24"/>
          <w:lang w:val="en-US"/>
        </w:rPr>
        <w:t>randomised</w:t>
      </w:r>
      <w:proofErr w:type="spellEnd"/>
      <w:r w:rsidRPr="00934BBB">
        <w:rPr>
          <w:rFonts w:ascii="Times New Roman" w:hAnsi="Times New Roman" w:cs="Times New Roman"/>
          <w:sz w:val="24"/>
          <w:szCs w:val="24"/>
          <w:lang w:val="en-US"/>
        </w:rPr>
        <w:t xml:space="preserve"> controlled trials included in the meta-analysis. 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23"/>
        <w:gridCol w:w="589"/>
        <w:gridCol w:w="996"/>
        <w:gridCol w:w="793"/>
        <w:gridCol w:w="788"/>
        <w:gridCol w:w="580"/>
        <w:gridCol w:w="495"/>
        <w:gridCol w:w="456"/>
        <w:gridCol w:w="655"/>
        <w:gridCol w:w="735"/>
        <w:gridCol w:w="456"/>
        <w:gridCol w:w="580"/>
        <w:gridCol w:w="495"/>
        <w:gridCol w:w="456"/>
        <w:gridCol w:w="863"/>
        <w:gridCol w:w="558"/>
        <w:gridCol w:w="881"/>
        <w:gridCol w:w="881"/>
        <w:gridCol w:w="911"/>
        <w:gridCol w:w="911"/>
      </w:tblGrid>
      <w:tr w:rsidR="00676414" w:rsidRPr="00934BBB" w:rsidTr="00FE65EE">
        <w:trPr>
          <w:trHeight w:val="337"/>
        </w:trPr>
        <w:tc>
          <w:tcPr>
            <w:tcW w:w="488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Trial registration number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Cycle</w:t>
            </w:r>
          </w:p>
        </w:tc>
        <w:tc>
          <w:tcPr>
            <w:tcW w:w="342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Intervention</w:t>
            </w:r>
          </w:p>
        </w:tc>
        <w:tc>
          <w:tcPr>
            <w:tcW w:w="273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Intention to treat, N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Per protocol, N</w:t>
            </w:r>
          </w:p>
        </w:tc>
        <w:tc>
          <w:tcPr>
            <w:tcW w:w="529" w:type="pct"/>
            <w:gridSpan w:val="3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Duration of Stimulation (days)</w:t>
            </w:r>
          </w:p>
        </w:tc>
        <w:tc>
          <w:tcPr>
            <w:tcW w:w="636" w:type="pct"/>
            <w:gridSpan w:val="3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Total dose of gonadotrophins (IU)</w:t>
            </w:r>
          </w:p>
        </w:tc>
        <w:tc>
          <w:tcPr>
            <w:tcW w:w="529" w:type="pct"/>
            <w:gridSpan w:val="3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Number of oocytes retrieved</w:t>
            </w:r>
          </w:p>
        </w:tc>
        <w:tc>
          <w:tcPr>
            <w:tcW w:w="297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OHSS (moderate to severe), N</w:t>
            </w:r>
          </w:p>
        </w:tc>
        <w:tc>
          <w:tcPr>
            <w:tcW w:w="192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Live birth, N</w:t>
            </w:r>
          </w:p>
        </w:tc>
        <w:tc>
          <w:tcPr>
            <w:tcW w:w="303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Ongoing pregnancy (10-12 weeks), N</w:t>
            </w:r>
          </w:p>
        </w:tc>
        <w:tc>
          <w:tcPr>
            <w:tcW w:w="303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Clinical pregnancy (5-8 weeks), N</w:t>
            </w:r>
          </w:p>
        </w:tc>
        <w:tc>
          <w:tcPr>
            <w:tcW w:w="317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Ectopic pregnancy, N</w:t>
            </w:r>
          </w:p>
        </w:tc>
        <w:tc>
          <w:tcPr>
            <w:tcW w:w="317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Multiple pregnancy, N</w:t>
            </w:r>
          </w:p>
        </w:tc>
      </w:tr>
      <w:tr w:rsidR="00676414" w:rsidRPr="00934BBB" w:rsidTr="00FE65EE">
        <w:trPr>
          <w:cantSplit/>
          <w:trHeight w:val="708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73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71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0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71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SD</w:t>
            </w:r>
          </w:p>
        </w:tc>
        <w:tc>
          <w:tcPr>
            <w:tcW w:w="157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26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253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SD</w:t>
            </w:r>
          </w:p>
        </w:tc>
        <w:tc>
          <w:tcPr>
            <w:tcW w:w="157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0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71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SD</w:t>
            </w:r>
          </w:p>
        </w:tc>
        <w:tc>
          <w:tcPr>
            <w:tcW w:w="157" w:type="pc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97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92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03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03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17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17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NCT01121666 (</w:t>
            </w: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Bemfola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  <w:lang w:eastAsia="en-GB"/>
              </w:rPr>
              <w:t>®</w:t>
            </w: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Afolia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03" w:type="pct"/>
            <w:vMerge w:val="restar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Cycle 1</w:t>
            </w:r>
          </w:p>
        </w:tc>
        <w:tc>
          <w:tcPr>
            <w:tcW w:w="34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Bemfola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/</w:t>
            </w: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Afolia</w:t>
            </w:r>
            <w:proofErr w:type="spellEnd"/>
          </w:p>
        </w:tc>
        <w:tc>
          <w:tcPr>
            <w:tcW w:w="27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249</w:t>
            </w:r>
          </w:p>
        </w:tc>
        <w:tc>
          <w:tcPr>
            <w:tcW w:w="2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220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10.6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1.91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249</w:t>
            </w:r>
          </w:p>
        </w:tc>
        <w:tc>
          <w:tcPr>
            <w:tcW w:w="226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1555.7</w:t>
            </w:r>
          </w:p>
        </w:tc>
        <w:tc>
          <w:tcPr>
            <w:tcW w:w="25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293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249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10.7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5.62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249</w:t>
            </w:r>
          </w:p>
        </w:tc>
        <w:tc>
          <w:tcPr>
            <w:tcW w:w="29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9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84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GONAL-f</w:t>
            </w:r>
          </w:p>
        </w:tc>
        <w:tc>
          <w:tcPr>
            <w:tcW w:w="27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123</w:t>
            </w:r>
          </w:p>
        </w:tc>
        <w:tc>
          <w:tcPr>
            <w:tcW w:w="2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113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10.7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1.72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123</w:t>
            </w:r>
          </w:p>
        </w:tc>
        <w:tc>
          <w:tcPr>
            <w:tcW w:w="226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1569.2</w:t>
            </w:r>
          </w:p>
        </w:tc>
        <w:tc>
          <w:tcPr>
            <w:tcW w:w="25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259.2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123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10.4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6.14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123</w:t>
            </w:r>
          </w:p>
        </w:tc>
        <w:tc>
          <w:tcPr>
            <w:tcW w:w="29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9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50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51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 w:val="restar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Cycle 2</w:t>
            </w:r>
          </w:p>
        </w:tc>
        <w:tc>
          <w:tcPr>
            <w:tcW w:w="34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Bemfola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/</w:t>
            </w: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Afolia</w:t>
            </w:r>
            <w:proofErr w:type="spellEnd"/>
          </w:p>
        </w:tc>
        <w:tc>
          <w:tcPr>
            <w:tcW w:w="27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72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10.9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1.33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72</w:t>
            </w:r>
          </w:p>
        </w:tc>
        <w:tc>
          <w:tcPr>
            <w:tcW w:w="226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1612.3</w:t>
            </w:r>
          </w:p>
        </w:tc>
        <w:tc>
          <w:tcPr>
            <w:tcW w:w="25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217.67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72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10.4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4.2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72</w:t>
            </w:r>
          </w:p>
        </w:tc>
        <w:tc>
          <w:tcPr>
            <w:tcW w:w="29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GONAL-f</w:t>
            </w:r>
          </w:p>
        </w:tc>
        <w:tc>
          <w:tcPr>
            <w:tcW w:w="27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10.9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1.31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226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1604.9</w:t>
            </w:r>
          </w:p>
        </w:tc>
        <w:tc>
          <w:tcPr>
            <w:tcW w:w="25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216.61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200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10.1</w:t>
            </w:r>
          </w:p>
        </w:tc>
        <w:tc>
          <w:tcPr>
            <w:tcW w:w="171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5.3</w:t>
            </w:r>
          </w:p>
        </w:tc>
        <w:tc>
          <w:tcPr>
            <w:tcW w:w="15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29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2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303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17" w:type="pct"/>
            <w:shd w:val="clear" w:color="auto" w:fill="auto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18"/>
        </w:trPr>
        <w:tc>
          <w:tcPr>
            <w:tcW w:w="488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ISRCTN74772901 (</w:t>
            </w: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Ovaleap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Cycle 1</w:t>
            </w:r>
          </w:p>
        </w:tc>
        <w:tc>
          <w:tcPr>
            <w:tcW w:w="34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Ovaleap</w:t>
            </w:r>
            <w:proofErr w:type="spellEnd"/>
          </w:p>
        </w:tc>
        <w:tc>
          <w:tcPr>
            <w:tcW w:w="27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153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152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9.3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1.8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153</w:t>
            </w:r>
          </w:p>
        </w:tc>
        <w:tc>
          <w:tcPr>
            <w:tcW w:w="226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1536</w:t>
            </w:r>
          </w:p>
        </w:tc>
        <w:tc>
          <w:tcPr>
            <w:tcW w:w="25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496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153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12.2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6.8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153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41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42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13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GONAL-f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146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145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9.7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1.6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146</w:t>
            </w:r>
          </w:p>
        </w:tc>
        <w:tc>
          <w:tcPr>
            <w:tcW w:w="226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1614</w:t>
            </w:r>
          </w:p>
        </w:tc>
        <w:tc>
          <w:tcPr>
            <w:tcW w:w="25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485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146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11.9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6.9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146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47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52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NCT01687712 (</w:t>
            </w: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Bemfola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Afolia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03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Cycle 1 </w:t>
            </w: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Bemfola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/</w:t>
            </w: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Afolia</w:t>
            </w:r>
            <w:proofErr w:type="spellEnd"/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549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486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10.8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1.72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549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3209.2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1008.05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549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11.3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6.76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513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101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114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GONAL-f</w:t>
            </w:r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551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494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1.67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551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3343.6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1005.08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551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11.2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6.63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517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122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138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Cycle 2</w:t>
            </w: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Bemfola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/</w:t>
            </w: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Afolia</w:t>
            </w:r>
            <w:proofErr w:type="spellEnd"/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109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107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107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107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</w:t>
            </w: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>L-f</w:t>
            </w:r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>120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</w:t>
            </w: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>9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 xml:space="preserve"> 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</w:t>
            </w: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>9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</w:t>
            </w: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>9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lastRenderedPageBreak/>
              <w:t>2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Cycle 3</w:t>
            </w: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Bemfola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/</w:t>
            </w: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Afolia</w:t>
            </w:r>
            <w:proofErr w:type="spellEnd"/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GONAL-f</w:t>
            </w:r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76414" w:rsidRPr="00934BBB" w:rsidTr="00FE65EE">
        <w:trPr>
          <w:trHeight w:val="318"/>
        </w:trPr>
        <w:tc>
          <w:tcPr>
            <w:tcW w:w="488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NCT03088137 (</w:t>
            </w: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Primapur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) 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Cycle 1 </w:t>
            </w:r>
          </w:p>
        </w:tc>
        <w:tc>
          <w:tcPr>
            <w:tcW w:w="34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Primapur</w:t>
            </w:r>
            <w:proofErr w:type="spellEnd"/>
          </w:p>
        </w:tc>
        <w:tc>
          <w:tcPr>
            <w:tcW w:w="27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9.75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1.08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26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1532.7</w:t>
            </w:r>
          </w:p>
        </w:tc>
        <w:tc>
          <w:tcPr>
            <w:tcW w:w="25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267.2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12.16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7.28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0**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GONAL-f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9.73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1.03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26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1517.9</w:t>
            </w:r>
          </w:p>
        </w:tc>
        <w:tc>
          <w:tcPr>
            <w:tcW w:w="25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255.2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00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11.62</w:t>
            </w:r>
          </w:p>
        </w:tc>
        <w:tc>
          <w:tcPr>
            <w:tcW w:w="171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6.29</w:t>
            </w:r>
          </w:p>
        </w:tc>
        <w:tc>
          <w:tcPr>
            <w:tcW w:w="15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2**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</w:t>
            </w: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NCT03506243</w:t>
            </w: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(</w:t>
            </w: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Follitrope</w:t>
            </w:r>
            <w:proofErr w:type="spellEnd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®)</w:t>
            </w:r>
          </w:p>
        </w:tc>
        <w:tc>
          <w:tcPr>
            <w:tcW w:w="203" w:type="pct"/>
            <w:vMerge w:val="restart"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Cycle 1</w:t>
            </w: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proofErr w:type="spellStart"/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Follitrope</w:t>
            </w:r>
            <w:proofErr w:type="spellEnd"/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339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336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10.7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1.6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336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1945.3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635.7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336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highlight w:val="yellow"/>
                <w:lang w:eastAsia="en-GB"/>
              </w:rPr>
              <w:t>15.4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highlight w:val="yellow"/>
                <w:lang w:eastAsia="en-GB"/>
              </w:rPr>
              <w:t>7.5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336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82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103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</w:tr>
      <w:tr w:rsidR="00676414" w:rsidRPr="00934BBB" w:rsidTr="00FE65EE">
        <w:trPr>
          <w:trHeight w:val="337"/>
        </w:trPr>
        <w:tc>
          <w:tcPr>
            <w:tcW w:w="488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203" w:type="pct"/>
            <w:vMerge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GONAL-f</w:t>
            </w:r>
          </w:p>
        </w:tc>
        <w:tc>
          <w:tcPr>
            <w:tcW w:w="27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112</w:t>
            </w:r>
          </w:p>
        </w:tc>
        <w:tc>
          <w:tcPr>
            <w:tcW w:w="2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11.1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1.4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226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2020.2</w:t>
            </w:r>
          </w:p>
        </w:tc>
        <w:tc>
          <w:tcPr>
            <w:tcW w:w="25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562.7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200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highlight w:val="yellow"/>
                <w:lang w:eastAsia="en-GB"/>
              </w:rPr>
              <w:t>13.9</w:t>
            </w:r>
          </w:p>
        </w:tc>
        <w:tc>
          <w:tcPr>
            <w:tcW w:w="171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highlight w:val="yellow"/>
                <w:lang w:eastAsia="en-GB"/>
              </w:rPr>
              <w:t>6.4</w:t>
            </w:r>
          </w:p>
        </w:tc>
        <w:tc>
          <w:tcPr>
            <w:tcW w:w="15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29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92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34</w:t>
            </w:r>
          </w:p>
        </w:tc>
        <w:tc>
          <w:tcPr>
            <w:tcW w:w="303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  <w:r w:rsidRPr="00934BB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  <w:t>41</w:t>
            </w: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676414" w:rsidRPr="00934BBB" w:rsidRDefault="00676414" w:rsidP="00FE65E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GB"/>
              </w:rPr>
            </w:pPr>
          </w:p>
        </w:tc>
      </w:tr>
    </w:tbl>
    <w:p w:rsidR="00676414" w:rsidRPr="00934BBB" w:rsidRDefault="00676414" w:rsidP="00676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  <w:sectPr w:rsidR="00676414" w:rsidRPr="00934BBB" w:rsidSect="007C2BA0">
          <w:pgSz w:w="16838" w:h="11906" w:orient="landscape"/>
          <w:pgMar w:top="1418" w:right="1418" w:bottom="1418" w:left="1134" w:header="708" w:footer="708" w:gutter="0"/>
          <w:cols w:space="708"/>
          <w:docGrid w:linePitch="360"/>
        </w:sectPr>
      </w:pPr>
    </w:p>
    <w:p w:rsidR="00957010" w:rsidRDefault="00957010"/>
    <w:sectPr w:rsidR="009570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414"/>
    <w:rsid w:val="00676414"/>
    <w:rsid w:val="006826B6"/>
    <w:rsid w:val="00957010"/>
    <w:rsid w:val="00C0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414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41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1546</Characters>
  <Application>Microsoft Office Word</Application>
  <DocSecurity>0</DocSecurity>
  <Lines>128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E745633</dc:creator>
  <cp:lastModifiedBy>E745633</cp:lastModifiedBy>
  <cp:revision>1</cp:revision>
  <dcterms:created xsi:type="dcterms:W3CDTF">2023-07-07T04:06:00Z</dcterms:created>
  <dcterms:modified xsi:type="dcterms:W3CDTF">2023-07-07T04:06:00Z</dcterms:modified>
</cp:coreProperties>
</file>