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382C" w14:textId="3EB7574E" w:rsidR="0047269A" w:rsidRDefault="00CF21A2">
      <w:pPr>
        <w:rPr>
          <w:rFonts w:ascii="Times New Roman" w:hAnsi="Times New Roman" w:cs="Times New Roman"/>
          <w:sz w:val="24"/>
          <w:szCs w:val="24"/>
        </w:rPr>
      </w:pPr>
      <w:r w:rsidRPr="00CF21A2">
        <w:rPr>
          <w:rFonts w:ascii="Times New Roman" w:hAnsi="Times New Roman" w:cs="Times New Roman"/>
          <w:b/>
          <w:sz w:val="24"/>
          <w:szCs w:val="24"/>
        </w:rPr>
        <w:t>Table</w:t>
      </w:r>
      <w:r w:rsidR="00EF1891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CF21A2">
        <w:rPr>
          <w:rFonts w:ascii="Times New Roman" w:hAnsi="Times New Roman" w:cs="Times New Roman"/>
          <w:sz w:val="24"/>
          <w:szCs w:val="24"/>
        </w:rPr>
        <w:t xml:space="preserve"> Summary of previous studies of identified miRNAs expression</w:t>
      </w:r>
      <w:r w:rsidR="00F837E5">
        <w:rPr>
          <w:rFonts w:ascii="Times New Roman" w:hAnsi="Times New Roman" w:cs="Times New Roman"/>
          <w:sz w:val="24"/>
          <w:szCs w:val="24"/>
        </w:rPr>
        <w:t>/repression</w:t>
      </w:r>
      <w:r w:rsidRPr="00CF21A2">
        <w:rPr>
          <w:rFonts w:ascii="Times New Roman" w:hAnsi="Times New Roman" w:cs="Times New Roman"/>
          <w:sz w:val="24"/>
          <w:szCs w:val="24"/>
        </w:rPr>
        <w:t xml:space="preserve"> at the maternal-fetal interface</w:t>
      </w:r>
    </w:p>
    <w:tbl>
      <w:tblPr>
        <w:tblStyle w:val="2"/>
        <w:tblW w:w="8359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3261"/>
        <w:gridCol w:w="1701"/>
      </w:tblGrid>
      <w:tr w:rsidR="00CF21A2" w:rsidRPr="00CF21A2" w14:paraId="2EE8DA14" w14:textId="77777777" w:rsidTr="00CF21A2">
        <w:tc>
          <w:tcPr>
            <w:tcW w:w="1555" w:type="dxa"/>
          </w:tcPr>
          <w:p w14:paraId="27C89B25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F4A5E5" w14:textId="77777777" w:rsidR="00CF21A2" w:rsidRPr="00CF21A2" w:rsidRDefault="00CF21A2" w:rsidP="00CF21A2">
            <w:pPr>
              <w:widowControl/>
              <w:spacing w:after="160" w:line="259" w:lineRule="auto"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b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iRNAs</w:t>
            </w:r>
          </w:p>
        </w:tc>
        <w:tc>
          <w:tcPr>
            <w:tcW w:w="3261" w:type="dxa"/>
          </w:tcPr>
          <w:p w14:paraId="258D18A9" w14:textId="77777777" w:rsidR="00CF21A2" w:rsidRPr="00CF21A2" w:rsidRDefault="00CF21A2" w:rsidP="00CF21A2">
            <w:pPr>
              <w:widowControl/>
              <w:spacing w:after="160" w:line="259" w:lineRule="auto"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b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ethods</w:t>
            </w:r>
          </w:p>
        </w:tc>
        <w:tc>
          <w:tcPr>
            <w:tcW w:w="1701" w:type="dxa"/>
          </w:tcPr>
          <w:p w14:paraId="30F7D666" w14:textId="77777777" w:rsidR="00CF21A2" w:rsidRPr="00CF21A2" w:rsidRDefault="00CF21A2" w:rsidP="00CF21A2">
            <w:pPr>
              <w:widowControl/>
              <w:spacing w:after="160" w:line="259" w:lineRule="auto"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b/>
                <w:sz w:val="20"/>
                <w:szCs w:val="20"/>
              </w:rPr>
              <w:t>P</w:t>
            </w:r>
            <w:r w:rsidRPr="00CF21A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MID ID</w:t>
            </w:r>
          </w:p>
        </w:tc>
      </w:tr>
      <w:tr w:rsidR="00CF21A2" w:rsidRPr="00CF21A2" w14:paraId="14688C87" w14:textId="77777777" w:rsidTr="00CF21A2">
        <w:tc>
          <w:tcPr>
            <w:tcW w:w="1555" w:type="dxa"/>
            <w:vMerge w:val="restart"/>
          </w:tcPr>
          <w:p w14:paraId="3602EEA2" w14:textId="77777777" w:rsidR="00CF21A2" w:rsidRPr="002F148C" w:rsidRDefault="00CF21A2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F148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C</w:t>
            </w:r>
            <w:r w:rsidRPr="002F148C">
              <w:rPr>
                <w:rFonts w:ascii="Times New Roman" w:eastAsia="等线" w:hAnsi="Times New Roman" w:cs="Times New Roman"/>
                <w:sz w:val="20"/>
                <w:szCs w:val="20"/>
              </w:rPr>
              <w:t>linical Feature</w:t>
            </w:r>
          </w:p>
        </w:tc>
        <w:tc>
          <w:tcPr>
            <w:tcW w:w="1842" w:type="dxa"/>
          </w:tcPr>
          <w:p w14:paraId="29898DA0" w14:textId="77777777" w:rsidR="00CF21A2" w:rsidRPr="00CF21A2" w:rsidRDefault="00CF21A2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iR-450a-5p</w:t>
            </w:r>
          </w:p>
        </w:tc>
        <w:tc>
          <w:tcPr>
            <w:tcW w:w="3261" w:type="dxa"/>
          </w:tcPr>
          <w:p w14:paraId="1D0B05A0" w14:textId="77777777" w:rsidR="00CF21A2" w:rsidRPr="00CF21A2" w:rsidRDefault="00CF21A2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epithelium/ microarray</w:t>
            </w:r>
          </w:p>
        </w:tc>
        <w:tc>
          <w:tcPr>
            <w:tcW w:w="1701" w:type="dxa"/>
          </w:tcPr>
          <w:p w14:paraId="4AE37E13" w14:textId="77777777" w:rsidR="00CF21A2" w:rsidRPr="00CF21A2" w:rsidRDefault="00CF21A2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PMID:26395145</w:t>
            </w:r>
          </w:p>
        </w:tc>
      </w:tr>
      <w:tr w:rsidR="00CF21A2" w:rsidRPr="00CF21A2" w14:paraId="73584FB4" w14:textId="77777777" w:rsidTr="00CF21A2">
        <w:tc>
          <w:tcPr>
            <w:tcW w:w="1555" w:type="dxa"/>
            <w:vMerge/>
          </w:tcPr>
          <w:p w14:paraId="09E3C08F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5ED331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iR-141-3p</w:t>
            </w:r>
          </w:p>
        </w:tc>
        <w:tc>
          <w:tcPr>
            <w:tcW w:w="3261" w:type="dxa"/>
          </w:tcPr>
          <w:p w14:paraId="2DD8BCD8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epithelium/</w:t>
            </w:r>
            <w:bookmarkStart w:id="0" w:name="OLE_LINK7"/>
            <w:bookmarkStart w:id="1" w:name="OLE_LINK14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microarray</w:t>
            </w:r>
            <w:bookmarkEnd w:id="0"/>
            <w:bookmarkEnd w:id="1"/>
          </w:p>
        </w:tc>
        <w:tc>
          <w:tcPr>
            <w:tcW w:w="1701" w:type="dxa"/>
          </w:tcPr>
          <w:p w14:paraId="6ED16D3A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26395145</w:t>
            </w:r>
          </w:p>
        </w:tc>
      </w:tr>
      <w:tr w:rsidR="00CF21A2" w:rsidRPr="00CF21A2" w14:paraId="45CACE7D" w14:textId="77777777" w:rsidTr="00CF21A2">
        <w:tc>
          <w:tcPr>
            <w:tcW w:w="1555" w:type="dxa"/>
            <w:vMerge/>
          </w:tcPr>
          <w:p w14:paraId="1DF697C4" w14:textId="77777777" w:rsidR="00CF21A2" w:rsidRPr="002F148C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28F8EC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iR-33a-3p</w:t>
            </w:r>
          </w:p>
        </w:tc>
        <w:tc>
          <w:tcPr>
            <w:tcW w:w="3261" w:type="dxa"/>
          </w:tcPr>
          <w:p w14:paraId="76E22A7B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placenta</w:t>
            </w: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dual luciferase assay</w:t>
            </w:r>
          </w:p>
        </w:tc>
        <w:tc>
          <w:tcPr>
            <w:tcW w:w="1701" w:type="dxa"/>
          </w:tcPr>
          <w:p w14:paraId="5D84AC17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35325806</w:t>
            </w:r>
          </w:p>
        </w:tc>
      </w:tr>
      <w:tr w:rsidR="00CF21A2" w:rsidRPr="00CF21A2" w14:paraId="6AA5F76F" w14:textId="77777777" w:rsidTr="00CF21A2">
        <w:tc>
          <w:tcPr>
            <w:tcW w:w="1555" w:type="dxa"/>
            <w:vMerge/>
          </w:tcPr>
          <w:p w14:paraId="10606CFA" w14:textId="77777777" w:rsidR="00CF21A2" w:rsidRPr="002F148C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E4164F2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iR130b-3p</w:t>
            </w:r>
          </w:p>
        </w:tc>
        <w:tc>
          <w:tcPr>
            <w:tcW w:w="3261" w:type="dxa"/>
          </w:tcPr>
          <w:p w14:paraId="0DCA859D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samples/ qPCR</w:t>
            </w:r>
          </w:p>
        </w:tc>
        <w:tc>
          <w:tcPr>
            <w:tcW w:w="1701" w:type="dxa"/>
          </w:tcPr>
          <w:p w14:paraId="2D748884" w14:textId="77777777" w:rsidR="00CF21A2" w:rsidRPr="00CF21A2" w:rsidRDefault="00CF21A2" w:rsidP="00CF21A2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28855728</w:t>
            </w:r>
          </w:p>
        </w:tc>
      </w:tr>
      <w:tr w:rsidR="002F148C" w:rsidRPr="00CF21A2" w14:paraId="716011DC" w14:textId="77777777" w:rsidTr="002F148C">
        <w:trPr>
          <w:trHeight w:val="517"/>
        </w:trPr>
        <w:tc>
          <w:tcPr>
            <w:tcW w:w="1555" w:type="dxa"/>
            <w:vMerge/>
          </w:tcPr>
          <w:p w14:paraId="7C124219" w14:textId="77777777" w:rsidR="002F148C" w:rsidRPr="002F148C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37EC50C" w14:textId="77777777" w:rsidR="002F148C" w:rsidRPr="002F148C" w:rsidRDefault="002F148C" w:rsidP="002F148C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F148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2F148C">
              <w:rPr>
                <w:rFonts w:ascii="Times New Roman" w:eastAsia="等线" w:hAnsi="Times New Roman" w:cs="Times New Roman"/>
                <w:sz w:val="20"/>
                <w:szCs w:val="20"/>
              </w:rPr>
              <w:t>iR-200b-5p</w:t>
            </w:r>
          </w:p>
        </w:tc>
        <w:tc>
          <w:tcPr>
            <w:tcW w:w="3261" w:type="dxa"/>
          </w:tcPr>
          <w:p w14:paraId="115A42E4" w14:textId="77777777" w:rsidR="002F148C" w:rsidRPr="002F148C" w:rsidRDefault="002F148C" w:rsidP="002F148C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F148C">
              <w:rPr>
                <w:rFonts w:ascii="Times New Roman" w:eastAsia="等线" w:hAnsi="Times New Roman" w:cs="Times New Roman"/>
                <w:sz w:val="20"/>
                <w:szCs w:val="20"/>
              </w:rPr>
              <w:t>endometrial fluid/ microarray</w:t>
            </w:r>
          </w:p>
        </w:tc>
        <w:tc>
          <w:tcPr>
            <w:tcW w:w="1701" w:type="dxa"/>
          </w:tcPr>
          <w:p w14:paraId="4EC4DD06" w14:textId="77777777" w:rsidR="002F148C" w:rsidRPr="002F148C" w:rsidRDefault="002F148C" w:rsidP="002F148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F148C">
              <w:rPr>
                <w:rFonts w:ascii="Times New Roman" w:eastAsia="等线" w:hAnsi="Times New Roman" w:cs="Times New Roman"/>
                <w:sz w:val="20"/>
                <w:szCs w:val="20"/>
              </w:rPr>
              <w:t>PMID: 36029522</w:t>
            </w:r>
          </w:p>
        </w:tc>
      </w:tr>
      <w:tr w:rsidR="002F148C" w:rsidRPr="00CF21A2" w14:paraId="1F6CD199" w14:textId="77777777" w:rsidTr="00CF21A2">
        <w:trPr>
          <w:trHeight w:val="263"/>
        </w:trPr>
        <w:tc>
          <w:tcPr>
            <w:tcW w:w="1555" w:type="dxa"/>
            <w:vMerge/>
          </w:tcPr>
          <w:p w14:paraId="0D9A073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1421E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iR-203a-3p</w:t>
            </w:r>
          </w:p>
        </w:tc>
        <w:tc>
          <w:tcPr>
            <w:tcW w:w="3261" w:type="dxa"/>
          </w:tcPr>
          <w:p w14:paraId="446548A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myometrial tissue/ microarray</w:t>
            </w:r>
          </w:p>
        </w:tc>
        <w:tc>
          <w:tcPr>
            <w:tcW w:w="1701" w:type="dxa"/>
          </w:tcPr>
          <w:p w14:paraId="7C9FF451" w14:textId="77777777" w:rsidR="002F148C" w:rsidRPr="00CF21A2" w:rsidRDefault="002F148C" w:rsidP="002F148C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36293200</w:t>
            </w:r>
          </w:p>
        </w:tc>
      </w:tr>
      <w:tr w:rsidR="002F148C" w:rsidRPr="00CF21A2" w14:paraId="0539C39E" w14:textId="77777777" w:rsidTr="00CF21A2">
        <w:tc>
          <w:tcPr>
            <w:tcW w:w="1555" w:type="dxa"/>
            <w:vMerge/>
          </w:tcPr>
          <w:p w14:paraId="2CB18BF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2532AB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iR-30a-3p</w:t>
            </w:r>
          </w:p>
        </w:tc>
        <w:tc>
          <w:tcPr>
            <w:tcW w:w="3261" w:type="dxa"/>
          </w:tcPr>
          <w:p w14:paraId="3B9B94B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epithelium/ microarray</w:t>
            </w:r>
          </w:p>
        </w:tc>
        <w:tc>
          <w:tcPr>
            <w:tcW w:w="1701" w:type="dxa"/>
          </w:tcPr>
          <w:p w14:paraId="5AA4F43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26395145</w:t>
            </w:r>
          </w:p>
        </w:tc>
      </w:tr>
      <w:tr w:rsidR="002F148C" w:rsidRPr="00CF21A2" w14:paraId="7E043CAF" w14:textId="77777777" w:rsidTr="00CF21A2">
        <w:tc>
          <w:tcPr>
            <w:tcW w:w="1555" w:type="dxa"/>
            <w:vMerge/>
          </w:tcPr>
          <w:p w14:paraId="14122B8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1C1363" w14:textId="77777777" w:rsidR="002F148C" w:rsidRPr="008749AF" w:rsidRDefault="002F148C" w:rsidP="002F148C">
            <w:pPr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4"/>
                <w:lang w:eastAsia="zh-CN"/>
              </w:rPr>
              <w:t>m</w:t>
            </w:r>
            <w:r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  <w:t>iR-193b-5p</w:t>
            </w:r>
          </w:p>
        </w:tc>
        <w:tc>
          <w:tcPr>
            <w:tcW w:w="3261" w:type="dxa"/>
          </w:tcPr>
          <w:p w14:paraId="08208BCB" w14:textId="77777777" w:rsidR="002F148C" w:rsidRPr="008749AF" w:rsidRDefault="002F148C" w:rsidP="002F148C">
            <w:pPr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</w:pPr>
            <w:r w:rsidRPr="00266D62"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  <w:t>decidualized cells/ in-situ hybridization</w:t>
            </w:r>
          </w:p>
        </w:tc>
        <w:tc>
          <w:tcPr>
            <w:tcW w:w="1701" w:type="dxa"/>
          </w:tcPr>
          <w:p w14:paraId="639FA184" w14:textId="77777777" w:rsidR="002F148C" w:rsidRPr="008749AF" w:rsidRDefault="002F148C" w:rsidP="002F148C">
            <w:pPr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</w:pPr>
            <w:r w:rsidRPr="008749AF"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  <w:t xml:space="preserve">PMID: </w:t>
            </w:r>
            <w:r>
              <w:rPr>
                <w:rFonts w:ascii="Times New Roman" w:eastAsia="等线" w:hAnsi="Times New Roman" w:cs="Times New Roman"/>
                <w:sz w:val="20"/>
                <w:szCs w:val="24"/>
                <w:lang w:eastAsia="zh-CN"/>
              </w:rPr>
              <w:t>37657301</w:t>
            </w:r>
          </w:p>
        </w:tc>
      </w:tr>
      <w:tr w:rsidR="002F148C" w:rsidRPr="00CF21A2" w14:paraId="617222CF" w14:textId="77777777" w:rsidTr="00CF21A2">
        <w:tc>
          <w:tcPr>
            <w:tcW w:w="1555" w:type="dxa"/>
            <w:vMerge/>
          </w:tcPr>
          <w:p w14:paraId="03990FD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00A3B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iR-940</w:t>
            </w:r>
          </w:p>
        </w:tc>
        <w:tc>
          <w:tcPr>
            <w:tcW w:w="3261" w:type="dxa"/>
          </w:tcPr>
          <w:p w14:paraId="0D954E5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endometrium/ microarray</w:t>
            </w:r>
          </w:p>
        </w:tc>
        <w:tc>
          <w:tcPr>
            <w:tcW w:w="1701" w:type="dxa"/>
          </w:tcPr>
          <w:p w14:paraId="33EB358D" w14:textId="77777777" w:rsidR="002F148C" w:rsidRPr="00CF21A2" w:rsidRDefault="002F148C" w:rsidP="002F148C">
            <w:pPr>
              <w:widowControl/>
              <w:spacing w:after="160" w:line="259" w:lineRule="auto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30231774</w:t>
            </w:r>
          </w:p>
        </w:tc>
      </w:tr>
      <w:tr w:rsidR="002F148C" w:rsidRPr="00CF21A2" w14:paraId="0C7B3C5A" w14:textId="77777777" w:rsidTr="00CF21A2">
        <w:tc>
          <w:tcPr>
            <w:tcW w:w="1555" w:type="dxa"/>
            <w:vMerge/>
          </w:tcPr>
          <w:p w14:paraId="72AE4F1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1C204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iR-503-5p</w:t>
            </w:r>
          </w:p>
        </w:tc>
        <w:tc>
          <w:tcPr>
            <w:tcW w:w="3261" w:type="dxa"/>
          </w:tcPr>
          <w:p w14:paraId="660F539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endometrium/ microarray</w:t>
            </w:r>
          </w:p>
        </w:tc>
        <w:tc>
          <w:tcPr>
            <w:tcW w:w="1701" w:type="dxa"/>
          </w:tcPr>
          <w:p w14:paraId="7506446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PMID: </w:t>
            </w:r>
            <w:bookmarkStart w:id="2" w:name="OLE_LINK5"/>
            <w:bookmarkStart w:id="3" w:name="OLE_LINK6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35563053</w:t>
            </w:r>
            <w:bookmarkEnd w:id="2"/>
            <w:bookmarkEnd w:id="3"/>
          </w:p>
        </w:tc>
      </w:tr>
      <w:tr w:rsidR="002F148C" w:rsidRPr="00CF21A2" w14:paraId="4909C9B3" w14:textId="77777777" w:rsidTr="00CF21A2">
        <w:trPr>
          <w:trHeight w:val="255"/>
        </w:trPr>
        <w:tc>
          <w:tcPr>
            <w:tcW w:w="1555" w:type="dxa"/>
            <w:vMerge/>
          </w:tcPr>
          <w:p w14:paraId="6EC6F1D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38478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iR-504-5p</w:t>
            </w:r>
          </w:p>
        </w:tc>
        <w:tc>
          <w:tcPr>
            <w:tcW w:w="3261" w:type="dxa"/>
          </w:tcPr>
          <w:p w14:paraId="471BF28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samples/ microarray</w:t>
            </w:r>
          </w:p>
        </w:tc>
        <w:tc>
          <w:tcPr>
            <w:tcW w:w="1701" w:type="dxa"/>
          </w:tcPr>
          <w:p w14:paraId="16334C7B" w14:textId="77777777" w:rsidR="002F148C" w:rsidRPr="00CF21A2" w:rsidRDefault="002F148C" w:rsidP="002F148C">
            <w:pPr>
              <w:widowControl/>
              <w:shd w:val="clear" w:color="auto" w:fill="FFFFFF"/>
              <w:spacing w:before="100" w:beforeAutospacing="1" w:after="100" w:afterAutospacing="1" w:line="259" w:lineRule="auto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</w:t>
            </w: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: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31796963</w:t>
            </w:r>
          </w:p>
        </w:tc>
      </w:tr>
      <w:tr w:rsidR="002F148C" w:rsidRPr="00CF21A2" w14:paraId="59695C8D" w14:textId="77777777" w:rsidTr="00CF21A2">
        <w:tc>
          <w:tcPr>
            <w:tcW w:w="1555" w:type="dxa"/>
            <w:vMerge/>
          </w:tcPr>
          <w:p w14:paraId="178BA8A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3D1D33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iR-125b-3p</w:t>
            </w:r>
          </w:p>
        </w:tc>
        <w:tc>
          <w:tcPr>
            <w:tcW w:w="3261" w:type="dxa"/>
          </w:tcPr>
          <w:p w14:paraId="03A139A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endometrium/ microarray</w:t>
            </w:r>
          </w:p>
        </w:tc>
        <w:tc>
          <w:tcPr>
            <w:tcW w:w="1701" w:type="dxa"/>
          </w:tcPr>
          <w:p w14:paraId="5B2C9BFF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35563053</w:t>
            </w:r>
          </w:p>
        </w:tc>
      </w:tr>
      <w:tr w:rsidR="002F148C" w:rsidRPr="00CF21A2" w14:paraId="5D5EBF99" w14:textId="77777777" w:rsidTr="00CF21A2">
        <w:tc>
          <w:tcPr>
            <w:tcW w:w="1555" w:type="dxa"/>
            <w:vMerge/>
          </w:tcPr>
          <w:p w14:paraId="3A10820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5973E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iR-127-3p</w:t>
            </w:r>
          </w:p>
        </w:tc>
        <w:tc>
          <w:tcPr>
            <w:tcW w:w="3261" w:type="dxa"/>
          </w:tcPr>
          <w:p w14:paraId="50C1311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4" w:name="OLE_LINK1"/>
            <w:bookmarkStart w:id="5" w:name="OLE_LINK2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villus and decidua /q</w:t>
            </w:r>
            <w:bookmarkEnd w:id="4"/>
            <w:bookmarkEnd w:id="5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PCR</w:t>
            </w:r>
          </w:p>
        </w:tc>
        <w:tc>
          <w:tcPr>
            <w:tcW w:w="1701" w:type="dxa"/>
          </w:tcPr>
          <w:p w14:paraId="1E8487E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29973278</w:t>
            </w:r>
          </w:p>
        </w:tc>
      </w:tr>
      <w:tr w:rsidR="002F148C" w:rsidRPr="00CF21A2" w14:paraId="7C19B2A2" w14:textId="77777777" w:rsidTr="00CF21A2">
        <w:tc>
          <w:tcPr>
            <w:tcW w:w="1555" w:type="dxa"/>
            <w:vMerge/>
          </w:tcPr>
          <w:p w14:paraId="16E9352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A8506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iR-100-5p</w:t>
            </w:r>
          </w:p>
        </w:tc>
        <w:tc>
          <w:tcPr>
            <w:tcW w:w="3261" w:type="dxa"/>
          </w:tcPr>
          <w:p w14:paraId="5321BE0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villus and decidua /qPCR</w:t>
            </w:r>
          </w:p>
        </w:tc>
        <w:tc>
          <w:tcPr>
            <w:tcW w:w="1701" w:type="dxa"/>
          </w:tcPr>
          <w:p w14:paraId="50843CB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29973278</w:t>
            </w:r>
          </w:p>
        </w:tc>
      </w:tr>
      <w:tr w:rsidR="002F148C" w:rsidRPr="00CF21A2" w14:paraId="0B977FD0" w14:textId="77777777" w:rsidTr="00CF21A2">
        <w:tc>
          <w:tcPr>
            <w:tcW w:w="1555" w:type="dxa"/>
            <w:vMerge/>
          </w:tcPr>
          <w:p w14:paraId="00E6EA9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5C342F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iR-30c-3p</w:t>
            </w:r>
          </w:p>
        </w:tc>
        <w:tc>
          <w:tcPr>
            <w:tcW w:w="3261" w:type="dxa"/>
          </w:tcPr>
          <w:p w14:paraId="1EEC742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endometrial samples</w:t>
            </w: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/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robust rank aggregation</w:t>
            </w:r>
          </w:p>
        </w:tc>
        <w:tc>
          <w:tcPr>
            <w:tcW w:w="1701" w:type="dxa"/>
          </w:tcPr>
          <w:p w14:paraId="703064C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6" w:name="OLE_LINK3"/>
            <w:bookmarkStart w:id="7" w:name="OLE_LINK4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28855728</w:t>
            </w:r>
            <w:bookmarkEnd w:id="6"/>
            <w:bookmarkEnd w:id="7"/>
          </w:p>
        </w:tc>
      </w:tr>
      <w:tr w:rsidR="002F148C" w:rsidRPr="00CF21A2" w14:paraId="24AA3C6D" w14:textId="77777777" w:rsidTr="00CF21A2">
        <w:tc>
          <w:tcPr>
            <w:tcW w:w="1555" w:type="dxa"/>
            <w:vMerge w:val="restart"/>
          </w:tcPr>
          <w:p w14:paraId="4E0F0DBA" w14:textId="77777777" w:rsidR="002F148C" w:rsidRPr="00CF21A2" w:rsidRDefault="002F148C" w:rsidP="002F148C">
            <w:pPr>
              <w:widowControl/>
              <w:spacing w:after="160" w:line="259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Embryo Development</w:t>
            </w:r>
          </w:p>
        </w:tc>
        <w:tc>
          <w:tcPr>
            <w:tcW w:w="1842" w:type="dxa"/>
          </w:tcPr>
          <w:p w14:paraId="328E772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iR-17-3p</w:t>
            </w:r>
          </w:p>
        </w:tc>
        <w:tc>
          <w:tcPr>
            <w:tcW w:w="3261" w:type="dxa"/>
          </w:tcPr>
          <w:p w14:paraId="1E7D0FA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oviductal fluids/ microarray</w:t>
            </w:r>
          </w:p>
        </w:tc>
        <w:tc>
          <w:tcPr>
            <w:tcW w:w="1701" w:type="dxa"/>
          </w:tcPr>
          <w:p w14:paraId="3ECEF56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35452772</w:t>
            </w:r>
          </w:p>
        </w:tc>
      </w:tr>
      <w:tr w:rsidR="002F148C" w:rsidRPr="00CF21A2" w14:paraId="6686DDB8" w14:textId="77777777" w:rsidTr="00CF21A2">
        <w:tc>
          <w:tcPr>
            <w:tcW w:w="1555" w:type="dxa"/>
            <w:vMerge/>
          </w:tcPr>
          <w:p w14:paraId="31DCF5A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4C9735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iR-28-3p</w:t>
            </w:r>
          </w:p>
        </w:tc>
        <w:tc>
          <w:tcPr>
            <w:tcW w:w="3261" w:type="dxa"/>
          </w:tcPr>
          <w:p w14:paraId="3F59CE3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plasma/ qPCR</w:t>
            </w:r>
          </w:p>
        </w:tc>
        <w:tc>
          <w:tcPr>
            <w:tcW w:w="1701" w:type="dxa"/>
          </w:tcPr>
          <w:p w14:paraId="7349852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PMID: </w:t>
            </w:r>
            <w:bookmarkStart w:id="8" w:name="OLE_LINK15"/>
            <w:bookmarkStart w:id="9" w:name="OLE_LINK16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36303988</w:t>
            </w:r>
            <w:bookmarkEnd w:id="8"/>
            <w:bookmarkEnd w:id="9"/>
          </w:p>
        </w:tc>
      </w:tr>
      <w:tr w:rsidR="002F148C" w:rsidRPr="00CF21A2" w14:paraId="5247A85D" w14:textId="77777777" w:rsidTr="00CF21A2">
        <w:tc>
          <w:tcPr>
            <w:tcW w:w="1555" w:type="dxa"/>
            <w:vMerge/>
          </w:tcPr>
          <w:p w14:paraId="5EF4DC0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AA8A0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iR-339-5p</w:t>
            </w:r>
          </w:p>
        </w:tc>
        <w:tc>
          <w:tcPr>
            <w:tcW w:w="3261" w:type="dxa"/>
          </w:tcPr>
          <w:p w14:paraId="137E2E4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blastocoel fluid/ qPCR</w:t>
            </w:r>
          </w:p>
        </w:tc>
        <w:tc>
          <w:tcPr>
            <w:tcW w:w="1701" w:type="dxa"/>
          </w:tcPr>
          <w:p w14:paraId="6AC2E7E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36081236</w:t>
            </w:r>
          </w:p>
        </w:tc>
      </w:tr>
      <w:tr w:rsidR="002F148C" w:rsidRPr="00CF21A2" w14:paraId="782A8AC0" w14:textId="77777777" w:rsidTr="00CF21A2">
        <w:tc>
          <w:tcPr>
            <w:tcW w:w="1555" w:type="dxa"/>
            <w:vMerge/>
          </w:tcPr>
          <w:p w14:paraId="2212E60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0E959F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iR-191-5p</w:t>
            </w:r>
          </w:p>
        </w:tc>
        <w:tc>
          <w:tcPr>
            <w:tcW w:w="3261" w:type="dxa"/>
          </w:tcPr>
          <w:p w14:paraId="2C8EC5C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sperm/ microarray; </w:t>
            </w:r>
          </w:p>
          <w:p w14:paraId="7C458AE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blastocoel fluid/ qPCR</w:t>
            </w:r>
          </w:p>
        </w:tc>
        <w:tc>
          <w:tcPr>
            <w:tcW w:w="1701" w:type="dxa"/>
          </w:tcPr>
          <w:p w14:paraId="12EDA6B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</w:t>
            </w:r>
            <w:bookmarkStart w:id="10" w:name="OLE_LINK31"/>
            <w:bookmarkStart w:id="11" w:name="OLE_LINK32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32066367</w:t>
            </w:r>
            <w:bookmarkEnd w:id="10"/>
            <w:bookmarkEnd w:id="11"/>
          </w:p>
          <w:p w14:paraId="42209CC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36081236</w:t>
            </w:r>
          </w:p>
        </w:tc>
      </w:tr>
      <w:tr w:rsidR="002F148C" w:rsidRPr="00CF21A2" w14:paraId="4FB37634" w14:textId="77777777" w:rsidTr="00CF21A2">
        <w:tc>
          <w:tcPr>
            <w:tcW w:w="1555" w:type="dxa"/>
            <w:vMerge/>
          </w:tcPr>
          <w:p w14:paraId="1319E48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360135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iR-17-5p</w:t>
            </w:r>
          </w:p>
        </w:tc>
        <w:tc>
          <w:tcPr>
            <w:tcW w:w="3261" w:type="dxa"/>
          </w:tcPr>
          <w:p w14:paraId="77D2A85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oviductal fluids/ microarray</w:t>
            </w:r>
          </w:p>
        </w:tc>
        <w:tc>
          <w:tcPr>
            <w:tcW w:w="1701" w:type="dxa"/>
          </w:tcPr>
          <w:p w14:paraId="679163E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PMID: 35452772</w:t>
            </w:r>
          </w:p>
        </w:tc>
      </w:tr>
      <w:tr w:rsidR="002F148C" w:rsidRPr="00CF21A2" w14:paraId="153DE1BB" w14:textId="77777777" w:rsidTr="00CF21A2">
        <w:tc>
          <w:tcPr>
            <w:tcW w:w="1555" w:type="dxa"/>
            <w:vMerge/>
          </w:tcPr>
          <w:p w14:paraId="32CA937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8714C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iR-100-5p</w:t>
            </w:r>
          </w:p>
        </w:tc>
        <w:tc>
          <w:tcPr>
            <w:tcW w:w="3261" w:type="dxa"/>
          </w:tcPr>
          <w:p w14:paraId="79347E5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sEVs/ qPCR</w:t>
            </w:r>
          </w:p>
        </w:tc>
        <w:tc>
          <w:tcPr>
            <w:tcW w:w="1701" w:type="dxa"/>
          </w:tcPr>
          <w:p w14:paraId="6DDEBE7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PMID: </w:t>
            </w:r>
            <w:bookmarkStart w:id="12" w:name="OLE_LINK17"/>
            <w:bookmarkStart w:id="13" w:name="OLE_LINK18"/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33376629</w:t>
            </w:r>
            <w:bookmarkEnd w:id="12"/>
            <w:bookmarkEnd w:id="13"/>
          </w:p>
        </w:tc>
      </w:tr>
      <w:tr w:rsidR="002F148C" w:rsidRPr="00CF21A2" w14:paraId="14D8E294" w14:textId="77777777" w:rsidTr="00CF21A2">
        <w:tc>
          <w:tcPr>
            <w:tcW w:w="1555" w:type="dxa"/>
            <w:vMerge/>
          </w:tcPr>
          <w:p w14:paraId="0209783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5568B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iR-103b</w:t>
            </w:r>
          </w:p>
        </w:tc>
        <w:tc>
          <w:tcPr>
            <w:tcW w:w="3261" w:type="dxa"/>
          </w:tcPr>
          <w:p w14:paraId="279EF7B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oocytes and early embryos/ qPCR</w:t>
            </w:r>
          </w:p>
        </w:tc>
        <w:tc>
          <w:tcPr>
            <w:tcW w:w="1701" w:type="dxa"/>
          </w:tcPr>
          <w:p w14:paraId="18912F8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PMID: </w:t>
            </w:r>
            <w:bookmarkStart w:id="14" w:name="OLE_LINK19"/>
            <w:bookmarkStart w:id="15" w:name="OLE_LINK20"/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26062615 </w:t>
            </w:r>
            <w:bookmarkEnd w:id="14"/>
            <w:bookmarkEnd w:id="15"/>
          </w:p>
        </w:tc>
      </w:tr>
      <w:tr w:rsidR="002F148C" w:rsidRPr="00CF21A2" w14:paraId="07CC18ED" w14:textId="77777777" w:rsidTr="00CF21A2">
        <w:tc>
          <w:tcPr>
            <w:tcW w:w="1555" w:type="dxa"/>
            <w:vMerge/>
          </w:tcPr>
          <w:p w14:paraId="5F78F26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F81A7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iR-122-5p</w:t>
            </w:r>
          </w:p>
        </w:tc>
        <w:tc>
          <w:tcPr>
            <w:tcW w:w="3261" w:type="dxa"/>
          </w:tcPr>
          <w:p w14:paraId="721BC77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blastocyst/microarray</w:t>
            </w:r>
          </w:p>
        </w:tc>
        <w:tc>
          <w:tcPr>
            <w:tcW w:w="1701" w:type="dxa"/>
          </w:tcPr>
          <w:p w14:paraId="2EBF9BE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</w:t>
            </w:r>
            <w:bookmarkStart w:id="16" w:name="OLE_LINK21"/>
            <w:bookmarkStart w:id="17" w:name="OLE_LINK22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28421107</w:t>
            </w:r>
            <w:bookmarkEnd w:id="16"/>
            <w:bookmarkEnd w:id="17"/>
          </w:p>
        </w:tc>
      </w:tr>
      <w:tr w:rsidR="002F148C" w:rsidRPr="00CF21A2" w14:paraId="330417BD" w14:textId="77777777" w:rsidTr="00CF21A2">
        <w:tc>
          <w:tcPr>
            <w:tcW w:w="1555" w:type="dxa"/>
            <w:vMerge/>
          </w:tcPr>
          <w:p w14:paraId="3BE4FE2F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F832D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iR-372-3p</w:t>
            </w:r>
          </w:p>
        </w:tc>
        <w:tc>
          <w:tcPr>
            <w:tcW w:w="3261" w:type="dxa"/>
          </w:tcPr>
          <w:p w14:paraId="7EC3D6F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culture media/ qPCR</w:t>
            </w:r>
          </w:p>
        </w:tc>
        <w:tc>
          <w:tcPr>
            <w:tcW w:w="1701" w:type="dxa"/>
          </w:tcPr>
          <w:p w14:paraId="3A1AD90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</w:t>
            </w:r>
            <w:bookmarkStart w:id="18" w:name="OLE_LINK23"/>
            <w:bookmarkStart w:id="19" w:name="OLE_LINK24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34256783</w:t>
            </w:r>
            <w:bookmarkEnd w:id="18"/>
            <w:bookmarkEnd w:id="19"/>
          </w:p>
        </w:tc>
      </w:tr>
      <w:tr w:rsidR="002F148C" w:rsidRPr="00CF21A2" w14:paraId="288A9B24" w14:textId="77777777" w:rsidTr="00CF21A2">
        <w:tc>
          <w:tcPr>
            <w:tcW w:w="1555" w:type="dxa"/>
            <w:vMerge/>
          </w:tcPr>
          <w:p w14:paraId="3F0F8AB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49A59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iR-125a-3p</w:t>
            </w:r>
          </w:p>
        </w:tc>
        <w:tc>
          <w:tcPr>
            <w:tcW w:w="3261" w:type="dxa"/>
          </w:tcPr>
          <w:p w14:paraId="6E6339A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embryo/ qPCR</w:t>
            </w:r>
          </w:p>
        </w:tc>
        <w:tc>
          <w:tcPr>
            <w:tcW w:w="1701" w:type="dxa"/>
          </w:tcPr>
          <w:p w14:paraId="6FA859D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 w:hint="eastAsia"/>
                <w:sz w:val="20"/>
                <w:szCs w:val="20"/>
              </w:rPr>
              <w:t xml:space="preserve">PMID: </w:t>
            </w:r>
            <w:bookmarkStart w:id="20" w:name="OLE_LINK25"/>
            <w:bookmarkStart w:id="21" w:name="OLE_LINK26"/>
            <w:r w:rsidRPr="00CF21A2">
              <w:rPr>
                <w:rFonts w:ascii="Times New Roman" w:eastAsia="PMingLiU" w:hAnsi="Times New Roman" w:cs="Times New Roman" w:hint="eastAsia"/>
                <w:sz w:val="20"/>
                <w:szCs w:val="20"/>
              </w:rPr>
              <w:t>27906131</w:t>
            </w:r>
            <w:bookmarkEnd w:id="20"/>
            <w:bookmarkEnd w:id="21"/>
          </w:p>
        </w:tc>
      </w:tr>
      <w:tr w:rsidR="002F148C" w:rsidRPr="00CF21A2" w14:paraId="789CD0C3" w14:textId="77777777" w:rsidTr="00CF21A2">
        <w:tc>
          <w:tcPr>
            <w:tcW w:w="1555" w:type="dxa"/>
            <w:vMerge/>
          </w:tcPr>
          <w:p w14:paraId="686E836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B4D42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iR-509</w:t>
            </w:r>
          </w:p>
        </w:tc>
        <w:tc>
          <w:tcPr>
            <w:tcW w:w="3261" w:type="dxa"/>
          </w:tcPr>
          <w:p w14:paraId="1E3B90B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culture medium/ microarray</w:t>
            </w:r>
          </w:p>
        </w:tc>
        <w:tc>
          <w:tcPr>
            <w:tcW w:w="1701" w:type="dxa"/>
          </w:tcPr>
          <w:p w14:paraId="6E2ABCE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36042522</w:t>
            </w:r>
          </w:p>
        </w:tc>
      </w:tr>
      <w:tr w:rsidR="002F148C" w:rsidRPr="00CF21A2" w14:paraId="44D568A8" w14:textId="77777777" w:rsidTr="00CF21A2">
        <w:tc>
          <w:tcPr>
            <w:tcW w:w="1555" w:type="dxa"/>
            <w:vMerge/>
          </w:tcPr>
          <w:p w14:paraId="3301BE8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4F80ED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iR-151a-3p</w:t>
            </w:r>
          </w:p>
        </w:tc>
        <w:tc>
          <w:tcPr>
            <w:tcW w:w="3261" w:type="dxa"/>
          </w:tcPr>
          <w:p w14:paraId="1B5E7CB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placentas and plasma</w:t>
            </w:r>
            <w:bookmarkStart w:id="22" w:name="OLE_LINK27"/>
            <w:bookmarkStart w:id="23" w:name="OLE_LINK28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/ microarray</w:t>
            </w:r>
            <w:bookmarkEnd w:id="22"/>
            <w:bookmarkEnd w:id="23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; blastocysts/ qPCR</w:t>
            </w:r>
          </w:p>
        </w:tc>
        <w:tc>
          <w:tcPr>
            <w:tcW w:w="1701" w:type="dxa"/>
          </w:tcPr>
          <w:p w14:paraId="12E24E5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24664294</w:t>
            </w:r>
          </w:p>
          <w:p w14:paraId="0EE3663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31199674</w:t>
            </w:r>
          </w:p>
        </w:tc>
      </w:tr>
      <w:tr w:rsidR="002F148C" w:rsidRPr="00CF21A2" w14:paraId="698350F6" w14:textId="77777777" w:rsidTr="00CF21A2">
        <w:tc>
          <w:tcPr>
            <w:tcW w:w="1555" w:type="dxa"/>
            <w:vMerge/>
          </w:tcPr>
          <w:p w14:paraId="4A1CC79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223F3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iR-99b-3p</w:t>
            </w:r>
          </w:p>
        </w:tc>
        <w:tc>
          <w:tcPr>
            <w:tcW w:w="3261" w:type="dxa"/>
          </w:tcPr>
          <w:p w14:paraId="35E07D9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blastocysts/ qPCR</w:t>
            </w:r>
          </w:p>
        </w:tc>
        <w:tc>
          <w:tcPr>
            <w:tcW w:w="1701" w:type="dxa"/>
          </w:tcPr>
          <w:p w14:paraId="003E1A4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</w:t>
            </w:r>
            <w:bookmarkStart w:id="24" w:name="OLE_LINK29"/>
            <w:bookmarkStart w:id="25" w:name="OLE_LINK30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28166979</w:t>
            </w:r>
            <w:bookmarkEnd w:id="24"/>
            <w:bookmarkEnd w:id="25"/>
          </w:p>
        </w:tc>
      </w:tr>
      <w:tr w:rsidR="002F148C" w:rsidRPr="00CF21A2" w14:paraId="0DCC6C62" w14:textId="77777777" w:rsidTr="00CF21A2">
        <w:tc>
          <w:tcPr>
            <w:tcW w:w="1555" w:type="dxa"/>
            <w:vMerge w:val="restart"/>
          </w:tcPr>
          <w:p w14:paraId="6DC5E387" w14:textId="77777777" w:rsidR="002F148C" w:rsidRPr="00CF21A2" w:rsidRDefault="002F148C" w:rsidP="002F148C">
            <w:pPr>
              <w:widowControl/>
              <w:spacing w:after="160" w:line="259" w:lineRule="auto"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Trophoblast Invasion</w:t>
            </w:r>
          </w:p>
        </w:tc>
        <w:tc>
          <w:tcPr>
            <w:tcW w:w="1842" w:type="dxa"/>
          </w:tcPr>
          <w:p w14:paraId="5BB6AB6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miR-133a</w:t>
            </w:r>
          </w:p>
        </w:tc>
        <w:tc>
          <w:tcPr>
            <w:tcW w:w="3261" w:type="dxa"/>
          </w:tcPr>
          <w:p w14:paraId="09DB585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placenta tissues/ qPCR</w:t>
            </w:r>
          </w:p>
        </w:tc>
        <w:tc>
          <w:tcPr>
            <w:tcW w:w="1701" w:type="dxa"/>
          </w:tcPr>
          <w:p w14:paraId="3ED85F4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31858525</w:t>
            </w:r>
          </w:p>
        </w:tc>
      </w:tr>
      <w:tr w:rsidR="002F148C" w:rsidRPr="00CF21A2" w14:paraId="207DC056" w14:textId="77777777" w:rsidTr="00CF21A2">
        <w:tc>
          <w:tcPr>
            <w:tcW w:w="1555" w:type="dxa"/>
            <w:vMerge/>
          </w:tcPr>
          <w:p w14:paraId="76669E8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D74D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iR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-30c</w:t>
            </w:r>
          </w:p>
        </w:tc>
        <w:tc>
          <w:tcPr>
            <w:tcW w:w="3261" w:type="dxa"/>
          </w:tcPr>
          <w:p w14:paraId="1FD8526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trophoblasts/ dual luciferase assay</w:t>
            </w:r>
          </w:p>
        </w:tc>
        <w:tc>
          <w:tcPr>
            <w:tcW w:w="1701" w:type="dxa"/>
          </w:tcPr>
          <w:p w14:paraId="48DEA57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31926626</w:t>
            </w:r>
          </w:p>
        </w:tc>
      </w:tr>
      <w:tr w:rsidR="002F148C" w:rsidRPr="00CF21A2" w14:paraId="5596F709" w14:textId="77777777" w:rsidTr="00CF21A2">
        <w:tc>
          <w:tcPr>
            <w:tcW w:w="1555" w:type="dxa"/>
            <w:vMerge/>
          </w:tcPr>
          <w:p w14:paraId="1348666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8C677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miR-184</w:t>
            </w:r>
          </w:p>
        </w:tc>
        <w:tc>
          <w:tcPr>
            <w:tcW w:w="3261" w:type="dxa"/>
          </w:tcPr>
          <w:p w14:paraId="346AEE7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trophoblasts/ qPCR</w:t>
            </w:r>
          </w:p>
        </w:tc>
        <w:tc>
          <w:tcPr>
            <w:tcW w:w="1701" w:type="dxa"/>
          </w:tcPr>
          <w:p w14:paraId="054C279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30833572</w:t>
            </w:r>
          </w:p>
        </w:tc>
      </w:tr>
      <w:tr w:rsidR="002F148C" w:rsidRPr="00CF21A2" w14:paraId="0E4ABBC1" w14:textId="77777777" w:rsidTr="00CF21A2">
        <w:tc>
          <w:tcPr>
            <w:tcW w:w="1555" w:type="dxa"/>
            <w:vMerge/>
          </w:tcPr>
          <w:p w14:paraId="1B8FFCC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E1E07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iR-365a</w:t>
            </w:r>
          </w:p>
        </w:tc>
        <w:tc>
          <w:tcPr>
            <w:tcW w:w="3261" w:type="dxa"/>
          </w:tcPr>
          <w:p w14:paraId="5D6E3F6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trophoblasts/ qPCR</w:t>
            </w:r>
          </w:p>
        </w:tc>
        <w:tc>
          <w:tcPr>
            <w:tcW w:w="1701" w:type="dxa"/>
          </w:tcPr>
          <w:p w14:paraId="698429F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27577708</w:t>
            </w:r>
          </w:p>
        </w:tc>
      </w:tr>
      <w:tr w:rsidR="002F148C" w:rsidRPr="00CF21A2" w14:paraId="145785B0" w14:textId="77777777" w:rsidTr="00CF21A2">
        <w:tc>
          <w:tcPr>
            <w:tcW w:w="1555" w:type="dxa"/>
            <w:vMerge/>
          </w:tcPr>
          <w:p w14:paraId="6411987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213777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iR-195-3p</w:t>
            </w:r>
          </w:p>
        </w:tc>
        <w:tc>
          <w:tcPr>
            <w:tcW w:w="3261" w:type="dxa"/>
          </w:tcPr>
          <w:p w14:paraId="0FDA960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trophoblasts/ qPCR</w:t>
            </w:r>
          </w:p>
        </w:tc>
        <w:tc>
          <w:tcPr>
            <w:tcW w:w="1701" w:type="dxa"/>
          </w:tcPr>
          <w:p w14:paraId="4FB9575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35716001</w:t>
            </w:r>
          </w:p>
        </w:tc>
      </w:tr>
      <w:tr w:rsidR="002F148C" w:rsidRPr="00CF21A2" w14:paraId="13B3750E" w14:textId="77777777" w:rsidTr="00CF21A2">
        <w:tc>
          <w:tcPr>
            <w:tcW w:w="1555" w:type="dxa"/>
            <w:vMerge/>
          </w:tcPr>
          <w:p w14:paraId="7CB05A7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48AB96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iR-141-3p</w:t>
            </w:r>
          </w:p>
        </w:tc>
        <w:tc>
          <w:tcPr>
            <w:tcW w:w="3261" w:type="dxa"/>
          </w:tcPr>
          <w:p w14:paraId="28F6A2B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placenta tissues/ qPCR</w:t>
            </w:r>
          </w:p>
        </w:tc>
        <w:tc>
          <w:tcPr>
            <w:tcW w:w="1701" w:type="dxa"/>
          </w:tcPr>
          <w:p w14:paraId="18CD369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36427432</w:t>
            </w:r>
          </w:p>
        </w:tc>
      </w:tr>
      <w:tr w:rsidR="002F148C" w:rsidRPr="00CF21A2" w14:paraId="2FCABE34" w14:textId="77777777" w:rsidTr="00CF21A2">
        <w:tc>
          <w:tcPr>
            <w:tcW w:w="1555" w:type="dxa"/>
            <w:vMerge/>
          </w:tcPr>
          <w:p w14:paraId="669E50C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8DF96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iR-124-3p</w:t>
            </w:r>
          </w:p>
        </w:tc>
        <w:tc>
          <w:tcPr>
            <w:tcW w:w="3261" w:type="dxa"/>
          </w:tcPr>
          <w:p w14:paraId="7BA68C3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 cell/ overexpress</w:t>
            </w:r>
          </w:p>
        </w:tc>
        <w:tc>
          <w:tcPr>
            <w:tcW w:w="1701" w:type="dxa"/>
          </w:tcPr>
          <w:p w14:paraId="3F5EB82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33010604</w:t>
            </w:r>
          </w:p>
        </w:tc>
      </w:tr>
      <w:tr w:rsidR="002F148C" w:rsidRPr="00CF21A2" w14:paraId="26F94F57" w14:textId="77777777" w:rsidTr="00CF21A2">
        <w:tc>
          <w:tcPr>
            <w:tcW w:w="1555" w:type="dxa"/>
            <w:vMerge/>
          </w:tcPr>
          <w:p w14:paraId="0FEFA02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E04BD6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miR-145-5p</w:t>
            </w:r>
          </w:p>
        </w:tc>
        <w:tc>
          <w:tcPr>
            <w:tcW w:w="3261" w:type="dxa"/>
          </w:tcPr>
          <w:p w14:paraId="15CA561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 cell/ qPCR</w:t>
            </w:r>
          </w:p>
        </w:tc>
        <w:tc>
          <w:tcPr>
            <w:tcW w:w="1701" w:type="dxa"/>
          </w:tcPr>
          <w:p w14:paraId="0E567CA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31669240</w:t>
            </w:r>
          </w:p>
        </w:tc>
      </w:tr>
      <w:tr w:rsidR="002F148C" w:rsidRPr="00CF21A2" w14:paraId="08BD1AF5" w14:textId="77777777" w:rsidTr="00CF21A2">
        <w:tc>
          <w:tcPr>
            <w:tcW w:w="1555" w:type="dxa"/>
            <w:vMerge/>
          </w:tcPr>
          <w:p w14:paraId="45657E5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ABCEB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iR-942-5p</w:t>
            </w:r>
          </w:p>
        </w:tc>
        <w:tc>
          <w:tcPr>
            <w:tcW w:w="3261" w:type="dxa"/>
          </w:tcPr>
          <w:p w14:paraId="1726A59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placenta / qPCR</w:t>
            </w:r>
          </w:p>
        </w:tc>
        <w:tc>
          <w:tcPr>
            <w:tcW w:w="1701" w:type="dxa"/>
          </w:tcPr>
          <w:p w14:paraId="40AB5A8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33253995</w:t>
            </w:r>
          </w:p>
        </w:tc>
      </w:tr>
      <w:tr w:rsidR="002F148C" w:rsidRPr="00CF21A2" w14:paraId="75FB4954" w14:textId="77777777" w:rsidTr="00CF21A2">
        <w:tc>
          <w:tcPr>
            <w:tcW w:w="1555" w:type="dxa"/>
            <w:vMerge/>
          </w:tcPr>
          <w:p w14:paraId="59BFCCA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1BA7A5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iR-93-3p</w:t>
            </w:r>
          </w:p>
        </w:tc>
        <w:tc>
          <w:tcPr>
            <w:tcW w:w="3261" w:type="dxa"/>
          </w:tcPr>
          <w:p w14:paraId="75FB318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 cell/ qPCR</w:t>
            </w:r>
          </w:p>
        </w:tc>
        <w:tc>
          <w:tcPr>
            <w:tcW w:w="1701" w:type="dxa"/>
          </w:tcPr>
          <w:p w14:paraId="40A78738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32046397 </w:t>
            </w:r>
          </w:p>
        </w:tc>
      </w:tr>
      <w:tr w:rsidR="002F148C" w:rsidRPr="00CF21A2" w14:paraId="5E7BBF54" w14:textId="77777777" w:rsidTr="00CF21A2">
        <w:tc>
          <w:tcPr>
            <w:tcW w:w="1555" w:type="dxa"/>
            <w:vMerge/>
          </w:tcPr>
          <w:p w14:paraId="4439217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EC6898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iR-362-5p</w:t>
            </w:r>
          </w:p>
        </w:tc>
        <w:tc>
          <w:tcPr>
            <w:tcW w:w="3261" w:type="dxa"/>
          </w:tcPr>
          <w:p w14:paraId="019801EE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trophoblastic cells/ qPCR</w:t>
            </w:r>
          </w:p>
        </w:tc>
        <w:tc>
          <w:tcPr>
            <w:tcW w:w="1701" w:type="dxa"/>
          </w:tcPr>
          <w:p w14:paraId="3F8EA5CF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29665647</w:t>
            </w:r>
          </w:p>
        </w:tc>
      </w:tr>
      <w:tr w:rsidR="002F148C" w:rsidRPr="00CF21A2" w14:paraId="189B5596" w14:textId="77777777" w:rsidTr="00CF21A2">
        <w:tc>
          <w:tcPr>
            <w:tcW w:w="1555" w:type="dxa"/>
            <w:vMerge/>
          </w:tcPr>
          <w:p w14:paraId="4C67E99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79D55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iR-454-5p</w:t>
            </w:r>
          </w:p>
        </w:tc>
        <w:tc>
          <w:tcPr>
            <w:tcW w:w="3261" w:type="dxa"/>
          </w:tcPr>
          <w:p w14:paraId="61F987D9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trophoblastic cells/ qPCR</w:t>
            </w:r>
          </w:p>
        </w:tc>
        <w:tc>
          <w:tcPr>
            <w:tcW w:w="1701" w:type="dxa"/>
          </w:tcPr>
          <w:p w14:paraId="3CDD809A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33129036</w:t>
            </w:r>
          </w:p>
        </w:tc>
      </w:tr>
      <w:tr w:rsidR="002F148C" w:rsidRPr="00CF21A2" w14:paraId="1877C94F" w14:textId="77777777" w:rsidTr="00CF21A2">
        <w:tc>
          <w:tcPr>
            <w:tcW w:w="1555" w:type="dxa"/>
            <w:vMerge/>
          </w:tcPr>
          <w:p w14:paraId="1A2F137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B0A8A02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miR-340-5p</w:t>
            </w:r>
          </w:p>
        </w:tc>
        <w:tc>
          <w:tcPr>
            <w:tcW w:w="3261" w:type="dxa"/>
          </w:tcPr>
          <w:p w14:paraId="7E5D3707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trophoblastic cells/ qPCR</w:t>
            </w:r>
          </w:p>
        </w:tc>
        <w:tc>
          <w:tcPr>
            <w:tcW w:w="1701" w:type="dxa"/>
          </w:tcPr>
          <w:p w14:paraId="5915129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PMID: 35809813</w:t>
            </w:r>
          </w:p>
        </w:tc>
      </w:tr>
      <w:tr w:rsidR="002F148C" w:rsidRPr="00CF21A2" w14:paraId="6627D04B" w14:textId="77777777" w:rsidTr="00CF21A2">
        <w:tc>
          <w:tcPr>
            <w:tcW w:w="1555" w:type="dxa"/>
            <w:vMerge/>
          </w:tcPr>
          <w:p w14:paraId="46729EF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64A07BC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iR-204-5p</w:t>
            </w:r>
          </w:p>
        </w:tc>
        <w:tc>
          <w:tcPr>
            <w:tcW w:w="3261" w:type="dxa"/>
          </w:tcPr>
          <w:p w14:paraId="51177723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Trophoblastic-like cells/ qPCR</w:t>
            </w:r>
          </w:p>
        </w:tc>
        <w:tc>
          <w:tcPr>
            <w:tcW w:w="1701" w:type="dxa"/>
          </w:tcPr>
          <w:p w14:paraId="0C424A44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</w:t>
            </w:r>
            <w:bookmarkStart w:id="26" w:name="OLE_LINK33"/>
            <w:bookmarkStart w:id="27" w:name="OLE_LINK34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26003727</w:t>
            </w:r>
            <w:bookmarkEnd w:id="26"/>
            <w:bookmarkEnd w:id="27"/>
          </w:p>
        </w:tc>
      </w:tr>
      <w:tr w:rsidR="002F148C" w:rsidRPr="00CF21A2" w14:paraId="34E97DF6" w14:textId="77777777" w:rsidTr="00CF21A2">
        <w:tc>
          <w:tcPr>
            <w:tcW w:w="1555" w:type="dxa"/>
            <w:vMerge/>
          </w:tcPr>
          <w:p w14:paraId="206EB2ED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D2F43B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</w:t>
            </w:r>
            <w:r w:rsidRPr="00CF21A2">
              <w:rPr>
                <w:rFonts w:ascii="Times New Roman" w:eastAsia="等线" w:hAnsi="Times New Roman" w:cs="Times New Roman"/>
                <w:sz w:val="20"/>
                <w:szCs w:val="20"/>
              </w:rPr>
              <w:t>iR-338-3</w:t>
            </w:r>
          </w:p>
        </w:tc>
        <w:tc>
          <w:tcPr>
            <w:tcW w:w="3261" w:type="dxa"/>
          </w:tcPr>
          <w:p w14:paraId="24F055E0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trophoblast cell/ overexpress</w:t>
            </w:r>
          </w:p>
        </w:tc>
        <w:tc>
          <w:tcPr>
            <w:tcW w:w="1701" w:type="dxa"/>
          </w:tcPr>
          <w:p w14:paraId="331B2F11" w14:textId="77777777" w:rsidR="002F148C" w:rsidRPr="00CF21A2" w:rsidRDefault="002F148C" w:rsidP="002F148C">
            <w:pPr>
              <w:widowControl/>
              <w:spacing w:after="160" w:line="259" w:lineRule="auto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 xml:space="preserve">PMID: </w:t>
            </w:r>
            <w:bookmarkStart w:id="28" w:name="OLE_LINK35"/>
            <w:bookmarkStart w:id="29" w:name="OLE_LINK36"/>
            <w:r w:rsidRPr="00CF21A2">
              <w:rPr>
                <w:rFonts w:ascii="Times New Roman" w:eastAsia="PMingLiU" w:hAnsi="Times New Roman" w:cs="Times New Roman"/>
                <w:sz w:val="20"/>
                <w:szCs w:val="20"/>
              </w:rPr>
              <w:t>32056133</w:t>
            </w:r>
            <w:bookmarkEnd w:id="28"/>
            <w:bookmarkEnd w:id="29"/>
          </w:p>
        </w:tc>
      </w:tr>
    </w:tbl>
    <w:p w14:paraId="7C921796" w14:textId="77777777" w:rsidR="00CF21A2" w:rsidRPr="00CF21A2" w:rsidRDefault="00CF21A2">
      <w:pPr>
        <w:rPr>
          <w:rFonts w:ascii="Times New Roman" w:hAnsi="Times New Roman" w:cs="Times New Roman"/>
          <w:sz w:val="24"/>
          <w:szCs w:val="24"/>
        </w:rPr>
      </w:pPr>
    </w:p>
    <w:sectPr w:rsidR="00CF21A2" w:rsidRPr="00CF2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3030" w14:textId="77777777" w:rsidR="00E0767F" w:rsidRDefault="00E0767F" w:rsidP="00EF1891">
      <w:r>
        <w:separator/>
      </w:r>
    </w:p>
  </w:endnote>
  <w:endnote w:type="continuationSeparator" w:id="0">
    <w:p w14:paraId="268AF1A8" w14:textId="77777777" w:rsidR="00E0767F" w:rsidRDefault="00E0767F" w:rsidP="00EF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9A4AA" w14:textId="77777777" w:rsidR="00E0767F" w:rsidRDefault="00E0767F" w:rsidP="00EF1891">
      <w:r>
        <w:separator/>
      </w:r>
    </w:p>
  </w:footnote>
  <w:footnote w:type="continuationSeparator" w:id="0">
    <w:p w14:paraId="62B33A4A" w14:textId="77777777" w:rsidR="00E0767F" w:rsidRDefault="00E0767F" w:rsidP="00EF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0E22"/>
    <w:multiLevelType w:val="multilevel"/>
    <w:tmpl w:val="C9A8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65CAC"/>
    <w:multiLevelType w:val="multilevel"/>
    <w:tmpl w:val="1C5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644669">
    <w:abstractNumId w:val="1"/>
  </w:num>
  <w:num w:numId="2" w16cid:durableId="60951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1A2"/>
    <w:rsid w:val="000C2833"/>
    <w:rsid w:val="002F148C"/>
    <w:rsid w:val="0047269A"/>
    <w:rsid w:val="007045AF"/>
    <w:rsid w:val="00CF21A2"/>
    <w:rsid w:val="00E0767F"/>
    <w:rsid w:val="00EF1891"/>
    <w:rsid w:val="00F8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C5F28"/>
  <w15:chartTrackingRefBased/>
  <w15:docId w15:val="{917B29C7-FFFE-48A0-9464-93B3E9BB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CF21A2"/>
    <w:rPr>
      <w:sz w:val="22"/>
      <w:lang w:val="en-HK"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F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CF21A2"/>
    <w:rPr>
      <w:sz w:val="22"/>
      <w:lang w:val="en-HK"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18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1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1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 Yao</dc:creator>
  <cp:keywords/>
  <dc:description/>
  <cp:lastModifiedBy>K.Z Y</cp:lastModifiedBy>
  <cp:revision>4</cp:revision>
  <dcterms:created xsi:type="dcterms:W3CDTF">2023-11-24T14:54:00Z</dcterms:created>
  <dcterms:modified xsi:type="dcterms:W3CDTF">2023-11-27T06:43:00Z</dcterms:modified>
</cp:coreProperties>
</file>