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4AEA0" w14:textId="4250FA9C" w:rsidR="008F630B" w:rsidRPr="007B5F08" w:rsidRDefault="00DD660F" w:rsidP="000621B4">
      <w:pPr>
        <w:pStyle w:val="Heading1"/>
        <w:rPr>
          <w:rStyle w:val="Response"/>
          <w:rFonts w:eastAsiaTheme="minorHAnsi" w:cstheme="minorBidi"/>
          <w:lang w:eastAsia="en-US"/>
        </w:rPr>
      </w:pPr>
      <w:r>
        <w:rPr>
          <w:lang w:val="en-US"/>
        </w:rPr>
        <w:t>SUPP-D-23-000</w:t>
      </w:r>
      <w:r w:rsidR="00245D80">
        <w:rPr>
          <w:lang w:val="en-US"/>
        </w:rPr>
        <w:t>7</w:t>
      </w:r>
      <w:r w:rsidR="00DD4AF9">
        <w:rPr>
          <w:lang w:val="en-US"/>
        </w:rPr>
        <w:t>3</w:t>
      </w:r>
      <w:r w:rsidR="003E3492" w:rsidRPr="007B5F08">
        <w:rPr>
          <w:lang w:val="en-US"/>
        </w:rPr>
        <w:t xml:space="preserve">: </w:t>
      </w:r>
      <w:r w:rsidR="008F630B" w:rsidRPr="007B5F08">
        <w:rPr>
          <w:lang w:val="en-US"/>
        </w:rPr>
        <w:t>RESPONSES TO REVIEWERS</w:t>
      </w:r>
    </w:p>
    <w:p w14:paraId="24D5A3A5" w14:textId="77777777" w:rsidR="00DD4AF9" w:rsidRDefault="00DD4AF9" w:rsidP="000621B4">
      <w:pPr>
        <w:rPr>
          <w:rStyle w:val="SubtleEmphasis"/>
          <w:lang w:val="en-US"/>
        </w:rPr>
      </w:pPr>
      <w:r w:rsidRPr="00DD4AF9">
        <w:rPr>
          <w:rStyle w:val="SubtleEmphasis"/>
          <w:lang w:val="en-US"/>
        </w:rPr>
        <w:t>Surfing follicular waves in ovarian stimulation: Is there a role for LH in DuoStim protocols?</w:t>
      </w:r>
    </w:p>
    <w:p w14:paraId="00B3F7B7" w14:textId="0DB602E4" w:rsidR="001A70B7" w:rsidRPr="007B5F08" w:rsidRDefault="004D1597" w:rsidP="000621B4">
      <w:pPr>
        <w:rPr>
          <w:lang w:val="en-US"/>
        </w:rPr>
      </w:pPr>
      <w:r w:rsidRPr="004D1597">
        <w:rPr>
          <w:lang w:val="en-US"/>
        </w:rPr>
        <w:t>We sincerely thank the editor and reviewer for their supportive comments</w:t>
      </w:r>
      <w:r>
        <w:rPr>
          <w:lang w:val="en-US"/>
        </w:rPr>
        <w:t xml:space="preserve">, which </w:t>
      </w:r>
      <w:r w:rsidRPr="004D1597">
        <w:rPr>
          <w:lang w:val="en-US"/>
        </w:rPr>
        <w:t>certainly improved the manuscript</w:t>
      </w:r>
      <w:r w:rsidR="001A70B7" w:rsidRPr="007B5F08">
        <w:rPr>
          <w:lang w:val="en-US"/>
        </w:rPr>
        <w:t>. Our detailed responses are shown below.</w:t>
      </w:r>
    </w:p>
    <w:p w14:paraId="4223D2E2" w14:textId="124B08F0" w:rsidR="004D1597" w:rsidRDefault="004D1597" w:rsidP="004D1597">
      <w:pPr>
        <w:pStyle w:val="Heading2"/>
      </w:pPr>
      <w:r>
        <w:t>Editor</w:t>
      </w:r>
      <w:r w:rsidRPr="005164B7">
        <w:t xml:space="preserve"> </w:t>
      </w:r>
      <w:r>
        <w:t>comments</w:t>
      </w:r>
    </w:p>
    <w:tbl>
      <w:tblPr>
        <w:tblStyle w:val="TableGrid"/>
        <w:tblW w:w="5000" w:type="pct"/>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6475"/>
        <w:gridCol w:w="6475"/>
      </w:tblGrid>
      <w:tr w:rsidR="004D1597" w:rsidRPr="00FB49B6" w14:paraId="4C3ED580" w14:textId="77777777" w:rsidTr="004D1597">
        <w:trPr>
          <w:tblHeader/>
        </w:trPr>
        <w:tc>
          <w:tcPr>
            <w:tcW w:w="2500" w:type="pct"/>
            <w:shd w:val="clear" w:color="auto" w:fill="F2F2F2" w:themeFill="background1" w:themeFillShade="F2"/>
          </w:tcPr>
          <w:p w14:paraId="743B14A8" w14:textId="411F72D2" w:rsidR="004D1597" w:rsidRPr="00FB49B6" w:rsidRDefault="004D1597" w:rsidP="008C6FE2">
            <w:pPr>
              <w:spacing w:before="60" w:after="60"/>
              <w:rPr>
                <w:rStyle w:val="Emphasis"/>
                <w:b/>
                <w:bCs/>
                <w:sz w:val="20"/>
                <w:szCs w:val="20"/>
                <w:lang w:val="en-US"/>
              </w:rPr>
            </w:pPr>
            <w:r>
              <w:rPr>
                <w:rStyle w:val="Emphasis"/>
                <w:b/>
                <w:bCs/>
                <w:sz w:val="20"/>
                <w:szCs w:val="20"/>
                <w:lang w:val="en-US"/>
              </w:rPr>
              <w:t xml:space="preserve">Editor </w:t>
            </w:r>
            <w:r w:rsidRPr="00FB49B6">
              <w:rPr>
                <w:rStyle w:val="Emphasis"/>
                <w:b/>
                <w:bCs/>
                <w:sz w:val="20"/>
                <w:szCs w:val="20"/>
                <w:lang w:val="en-US"/>
              </w:rPr>
              <w:t>comment</w:t>
            </w:r>
          </w:p>
        </w:tc>
        <w:tc>
          <w:tcPr>
            <w:tcW w:w="2500" w:type="pct"/>
            <w:shd w:val="clear" w:color="auto" w:fill="F2F2F2" w:themeFill="background1" w:themeFillShade="F2"/>
          </w:tcPr>
          <w:p w14:paraId="19947129" w14:textId="77777777" w:rsidR="004D1597" w:rsidRPr="00FB49B6" w:rsidRDefault="004D1597" w:rsidP="008C6FE2">
            <w:pPr>
              <w:spacing w:before="60" w:after="60"/>
              <w:rPr>
                <w:rStyle w:val="Emphasis"/>
                <w:b/>
                <w:bCs/>
                <w:sz w:val="20"/>
                <w:szCs w:val="20"/>
                <w:lang w:val="en-US"/>
              </w:rPr>
            </w:pPr>
            <w:r w:rsidRPr="00FB49B6">
              <w:rPr>
                <w:rStyle w:val="Emphasis"/>
                <w:b/>
                <w:bCs/>
                <w:sz w:val="20"/>
                <w:szCs w:val="20"/>
                <w:lang w:val="en-US"/>
              </w:rPr>
              <w:t>Author response</w:t>
            </w:r>
          </w:p>
        </w:tc>
      </w:tr>
      <w:tr w:rsidR="004D1597" w:rsidRPr="00FB49B6" w14:paraId="745B9504" w14:textId="77777777" w:rsidTr="004D1597">
        <w:tc>
          <w:tcPr>
            <w:tcW w:w="2500" w:type="pct"/>
          </w:tcPr>
          <w:p w14:paraId="02610D90" w14:textId="58EF17D1" w:rsidR="004D1597" w:rsidRPr="004D1597" w:rsidRDefault="004D1597" w:rsidP="004D1597">
            <w:pPr>
              <w:rPr>
                <w:sz w:val="20"/>
                <w:szCs w:val="20"/>
                <w:lang w:val="en-US"/>
              </w:rPr>
            </w:pPr>
            <w:r w:rsidRPr="004D1597">
              <w:rPr>
                <w:sz w:val="20"/>
                <w:szCs w:val="20"/>
                <w:lang w:val="en-US"/>
              </w:rPr>
              <w:t>The authors are commended for providing a clear and concise overview about the Duo</w:t>
            </w:r>
            <w:r w:rsidR="009A5C3C">
              <w:rPr>
                <w:sz w:val="20"/>
                <w:szCs w:val="20"/>
                <w:lang w:val="en-US"/>
              </w:rPr>
              <w:t>S</w:t>
            </w:r>
            <w:r w:rsidRPr="004D1597">
              <w:rPr>
                <w:sz w:val="20"/>
                <w:szCs w:val="20"/>
                <w:lang w:val="en-US"/>
              </w:rPr>
              <w:t>tim protocol.</w:t>
            </w:r>
          </w:p>
          <w:p w14:paraId="6051F459" w14:textId="77777777" w:rsidR="004D1597" w:rsidRPr="004D1597" w:rsidRDefault="004D1597" w:rsidP="004D1597">
            <w:pPr>
              <w:rPr>
                <w:sz w:val="20"/>
                <w:szCs w:val="20"/>
                <w:lang w:val="en-US"/>
              </w:rPr>
            </w:pPr>
            <w:r w:rsidRPr="004D1597">
              <w:rPr>
                <w:sz w:val="20"/>
                <w:szCs w:val="20"/>
                <w:lang w:val="en-US"/>
              </w:rPr>
              <w:t>The reviewer has also found merit in the paper, but provided constructive criticisms, to which I concur, and that I invite the authors to address.</w:t>
            </w:r>
          </w:p>
          <w:p w14:paraId="21916D76" w14:textId="4317EC86" w:rsidR="004D1597" w:rsidRPr="004D1597" w:rsidRDefault="004D1597" w:rsidP="004D1597">
            <w:pPr>
              <w:spacing w:before="60" w:after="60"/>
              <w:rPr>
                <w:rStyle w:val="Emphasis"/>
                <w:sz w:val="20"/>
                <w:szCs w:val="20"/>
                <w:lang w:val="en-US"/>
              </w:rPr>
            </w:pPr>
            <w:proofErr w:type="gramStart"/>
            <w:r w:rsidRPr="004D1597">
              <w:rPr>
                <w:sz w:val="20"/>
                <w:szCs w:val="20"/>
                <w:lang w:val="en-US"/>
              </w:rPr>
              <w:t>In particular, data</w:t>
            </w:r>
            <w:proofErr w:type="gramEnd"/>
            <w:r w:rsidRPr="004D1597">
              <w:rPr>
                <w:sz w:val="20"/>
                <w:szCs w:val="20"/>
                <w:lang w:val="en-US"/>
              </w:rPr>
              <w:t xml:space="preserve"> on outcomes and a more detailed discussion of the SWOT framework are crucial to enhance the paper's appeal.</w:t>
            </w:r>
          </w:p>
        </w:tc>
        <w:tc>
          <w:tcPr>
            <w:tcW w:w="2500" w:type="pct"/>
          </w:tcPr>
          <w:p w14:paraId="6321192A" w14:textId="2E9CD58A" w:rsidR="004D1597" w:rsidRPr="004D1597" w:rsidRDefault="004D1597" w:rsidP="008C6FE2">
            <w:pPr>
              <w:spacing w:before="60" w:after="60"/>
              <w:rPr>
                <w:rStyle w:val="Emphasis"/>
                <w:sz w:val="20"/>
                <w:szCs w:val="20"/>
                <w:lang w:val="en-US"/>
              </w:rPr>
            </w:pPr>
            <w:r w:rsidRPr="004D1597">
              <w:rPr>
                <w:rStyle w:val="Emphasis"/>
                <w:sz w:val="20"/>
                <w:szCs w:val="20"/>
                <w:lang w:val="en-US"/>
              </w:rPr>
              <w:t>Thanks for your comments.</w:t>
            </w:r>
          </w:p>
        </w:tc>
      </w:tr>
    </w:tbl>
    <w:p w14:paraId="505CAA12" w14:textId="0B21C88A" w:rsidR="004C0A0C" w:rsidRDefault="004C0A0C" w:rsidP="004D1597">
      <w:pPr>
        <w:pStyle w:val="Heading2"/>
      </w:pPr>
      <w:r w:rsidRPr="005164B7">
        <w:t xml:space="preserve">Reviewer </w:t>
      </w:r>
      <w:r w:rsidR="00FA5763">
        <w:t>comments</w:t>
      </w:r>
    </w:p>
    <w:p w14:paraId="1A91F80B" w14:textId="77777777" w:rsidR="004D1597" w:rsidRPr="004D1597" w:rsidRDefault="004D1597" w:rsidP="004D1597">
      <w:pPr>
        <w:rPr>
          <w:lang w:val="en-US"/>
        </w:rPr>
      </w:pPr>
      <w:r w:rsidRPr="004D1597">
        <w:rPr>
          <w:lang w:val="en-US"/>
        </w:rPr>
        <w:t xml:space="preserve">I've read with interest the review article by Vaiarelli and co-authors on </w:t>
      </w:r>
      <w:proofErr w:type="spellStart"/>
      <w:r w:rsidRPr="004D1597">
        <w:rPr>
          <w:lang w:val="en-US"/>
        </w:rPr>
        <w:t>Duostim</w:t>
      </w:r>
      <w:proofErr w:type="spellEnd"/>
      <w:r w:rsidRPr="004D1597">
        <w:rPr>
          <w:lang w:val="en-US"/>
        </w:rPr>
        <w:t xml:space="preserve"> protocols for ovarian stimulation in the context of IVF. </w:t>
      </w:r>
    </w:p>
    <w:p w14:paraId="6CE57764" w14:textId="77777777" w:rsidR="004D1597" w:rsidRPr="004D1597" w:rsidRDefault="004D1597" w:rsidP="004D1597">
      <w:pPr>
        <w:rPr>
          <w:lang w:val="en-US"/>
        </w:rPr>
      </w:pPr>
      <w:r w:rsidRPr="004D1597">
        <w:rPr>
          <w:lang w:val="en-US"/>
        </w:rPr>
        <w:t>The article is well-written yet concise, providing the most important data published on the matter concerned. Authors are commended for putting together such an elegant review.</w:t>
      </w:r>
    </w:p>
    <w:p w14:paraId="7D8B3EE9" w14:textId="3A22166A" w:rsidR="001F3617" w:rsidRDefault="004D1597" w:rsidP="004D1597">
      <w:pPr>
        <w:rPr>
          <w:lang w:val="en-US"/>
        </w:rPr>
      </w:pPr>
      <w:r w:rsidRPr="004D1597">
        <w:rPr>
          <w:lang w:val="en-US"/>
        </w:rPr>
        <w:t>I would take this opportunity to suggest some changes and ask the authors to provide additional clarifications as below.</w:t>
      </w:r>
    </w:p>
    <w:tbl>
      <w:tblPr>
        <w:tblStyle w:val="TableGrid"/>
        <w:tblW w:w="0" w:type="auto"/>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5382"/>
        <w:gridCol w:w="5103"/>
        <w:gridCol w:w="1232"/>
        <w:gridCol w:w="1233"/>
      </w:tblGrid>
      <w:tr w:rsidR="00742D27" w:rsidRPr="00FB49B6" w14:paraId="3F81AF7B" w14:textId="77777777" w:rsidTr="00F45F8F">
        <w:trPr>
          <w:tblHeader/>
        </w:trPr>
        <w:tc>
          <w:tcPr>
            <w:tcW w:w="5382" w:type="dxa"/>
            <w:shd w:val="clear" w:color="auto" w:fill="F2F2F2" w:themeFill="background1" w:themeFillShade="F2"/>
          </w:tcPr>
          <w:p w14:paraId="5C295692" w14:textId="77777777" w:rsidR="00742D27" w:rsidRPr="00FB49B6" w:rsidRDefault="00742D27" w:rsidP="00C50B80">
            <w:pPr>
              <w:spacing w:before="60" w:after="60"/>
              <w:rPr>
                <w:rStyle w:val="Emphasis"/>
                <w:b/>
                <w:bCs/>
                <w:sz w:val="20"/>
                <w:szCs w:val="20"/>
                <w:lang w:val="en-US"/>
              </w:rPr>
            </w:pPr>
            <w:r w:rsidRPr="00FB49B6">
              <w:rPr>
                <w:rStyle w:val="Emphasis"/>
                <w:b/>
                <w:bCs/>
                <w:sz w:val="20"/>
                <w:szCs w:val="20"/>
                <w:lang w:val="en-US"/>
              </w:rPr>
              <w:t>Review comment</w:t>
            </w:r>
          </w:p>
        </w:tc>
        <w:tc>
          <w:tcPr>
            <w:tcW w:w="5103" w:type="dxa"/>
            <w:shd w:val="clear" w:color="auto" w:fill="F2F2F2" w:themeFill="background1" w:themeFillShade="F2"/>
          </w:tcPr>
          <w:p w14:paraId="38EB1640" w14:textId="77777777" w:rsidR="00742D27" w:rsidRPr="00FB49B6" w:rsidRDefault="00742D27" w:rsidP="00C50B80">
            <w:pPr>
              <w:spacing w:before="60" w:after="60"/>
              <w:rPr>
                <w:rStyle w:val="Emphasis"/>
                <w:b/>
                <w:bCs/>
                <w:sz w:val="20"/>
                <w:szCs w:val="20"/>
                <w:lang w:val="en-US"/>
              </w:rPr>
            </w:pPr>
            <w:r w:rsidRPr="00FB49B6">
              <w:rPr>
                <w:rStyle w:val="Emphasis"/>
                <w:b/>
                <w:bCs/>
                <w:sz w:val="20"/>
                <w:szCs w:val="20"/>
                <w:lang w:val="en-US"/>
              </w:rPr>
              <w:t>Author response</w:t>
            </w:r>
          </w:p>
        </w:tc>
        <w:tc>
          <w:tcPr>
            <w:tcW w:w="1232" w:type="dxa"/>
            <w:shd w:val="clear" w:color="auto" w:fill="F2F2F2" w:themeFill="background1" w:themeFillShade="F2"/>
          </w:tcPr>
          <w:p w14:paraId="2DC16EB7" w14:textId="77777777" w:rsidR="00742D27" w:rsidRPr="00FB49B6" w:rsidRDefault="00742D27" w:rsidP="00A4313F">
            <w:pPr>
              <w:spacing w:before="60" w:after="60"/>
              <w:jc w:val="center"/>
              <w:rPr>
                <w:rStyle w:val="Emphasis"/>
                <w:b/>
                <w:bCs/>
                <w:sz w:val="20"/>
                <w:szCs w:val="20"/>
                <w:lang w:val="en-US"/>
              </w:rPr>
            </w:pPr>
            <w:r w:rsidRPr="00FB49B6">
              <w:rPr>
                <w:rStyle w:val="Emphasis"/>
                <w:b/>
                <w:bCs/>
                <w:sz w:val="20"/>
                <w:szCs w:val="20"/>
                <w:lang w:val="en-US"/>
              </w:rPr>
              <w:t>MS page #</w:t>
            </w:r>
          </w:p>
        </w:tc>
        <w:tc>
          <w:tcPr>
            <w:tcW w:w="1233" w:type="dxa"/>
            <w:shd w:val="clear" w:color="auto" w:fill="F2F2F2" w:themeFill="background1" w:themeFillShade="F2"/>
          </w:tcPr>
          <w:p w14:paraId="70C137AC" w14:textId="77777777" w:rsidR="00742D27" w:rsidRPr="00FB49B6" w:rsidRDefault="00742D27" w:rsidP="00A4313F">
            <w:pPr>
              <w:spacing w:before="60" w:after="60"/>
              <w:jc w:val="center"/>
              <w:rPr>
                <w:rStyle w:val="Emphasis"/>
                <w:b/>
                <w:bCs/>
                <w:sz w:val="20"/>
                <w:szCs w:val="20"/>
                <w:lang w:val="en-US"/>
              </w:rPr>
            </w:pPr>
            <w:r w:rsidRPr="00FB49B6">
              <w:rPr>
                <w:rStyle w:val="Emphasis"/>
                <w:b/>
                <w:bCs/>
                <w:sz w:val="20"/>
                <w:szCs w:val="20"/>
                <w:lang w:val="en-US"/>
              </w:rPr>
              <w:t>MS line #</w:t>
            </w:r>
          </w:p>
        </w:tc>
      </w:tr>
      <w:tr w:rsidR="00742D27" w:rsidRPr="00FB49B6" w14:paraId="6BD4D675" w14:textId="77777777" w:rsidTr="00F45F8F">
        <w:tc>
          <w:tcPr>
            <w:tcW w:w="5382" w:type="dxa"/>
          </w:tcPr>
          <w:p w14:paraId="6D35CE08" w14:textId="675F0E29" w:rsidR="00742D27" w:rsidRPr="00FB49B6" w:rsidRDefault="00F45F8F" w:rsidP="00742D27">
            <w:pPr>
              <w:spacing w:before="60" w:after="60"/>
              <w:rPr>
                <w:rStyle w:val="Emphasis"/>
                <w:sz w:val="20"/>
                <w:szCs w:val="20"/>
                <w:lang w:val="en-US"/>
              </w:rPr>
            </w:pPr>
            <w:r w:rsidRPr="00F45F8F">
              <w:rPr>
                <w:rStyle w:val="Emphasis"/>
                <w:b/>
                <w:bCs/>
                <w:sz w:val="20"/>
                <w:szCs w:val="20"/>
                <w:lang w:val="en-US"/>
              </w:rPr>
              <w:t>Abstract</w:t>
            </w:r>
            <w:r w:rsidRPr="00F45F8F">
              <w:rPr>
                <w:rStyle w:val="Emphasis"/>
                <w:sz w:val="20"/>
                <w:szCs w:val="20"/>
                <w:lang w:val="en-US"/>
              </w:rPr>
              <w:t>: Too vague. Please include some of the key findings in the abstract</w:t>
            </w:r>
            <w:r>
              <w:rPr>
                <w:rStyle w:val="Emphasis"/>
                <w:sz w:val="20"/>
                <w:szCs w:val="20"/>
                <w:lang w:val="en-US"/>
              </w:rPr>
              <w:t>.</w:t>
            </w:r>
          </w:p>
        </w:tc>
        <w:tc>
          <w:tcPr>
            <w:tcW w:w="5103" w:type="dxa"/>
          </w:tcPr>
          <w:p w14:paraId="442E0CA1" w14:textId="714D4C08" w:rsidR="005404BB" w:rsidRPr="00FB49B6" w:rsidRDefault="004D1597" w:rsidP="006A656A">
            <w:pPr>
              <w:spacing w:before="60" w:after="60"/>
              <w:rPr>
                <w:rStyle w:val="Emphasis"/>
                <w:sz w:val="20"/>
                <w:szCs w:val="20"/>
                <w:lang w:val="en-US"/>
              </w:rPr>
            </w:pPr>
            <w:r w:rsidRPr="004D1597">
              <w:rPr>
                <w:rStyle w:val="Emphasis"/>
                <w:sz w:val="20"/>
                <w:szCs w:val="20"/>
                <w:lang w:val="en-US"/>
              </w:rPr>
              <w:t>We modified the abstract as suggested, trying to emphasize the content of the work and the goal of this paper</w:t>
            </w:r>
            <w:r>
              <w:rPr>
                <w:rStyle w:val="Emphasis"/>
                <w:sz w:val="20"/>
                <w:szCs w:val="20"/>
                <w:lang w:val="en-US"/>
              </w:rPr>
              <w:t>.</w:t>
            </w:r>
          </w:p>
        </w:tc>
        <w:tc>
          <w:tcPr>
            <w:tcW w:w="1232" w:type="dxa"/>
          </w:tcPr>
          <w:p w14:paraId="35A762EB" w14:textId="75AD158E" w:rsidR="00742D27" w:rsidRPr="00FB49B6" w:rsidRDefault="001F3756" w:rsidP="00A4313F">
            <w:pPr>
              <w:spacing w:before="60" w:after="60"/>
              <w:jc w:val="center"/>
              <w:rPr>
                <w:rStyle w:val="Emphasis"/>
                <w:sz w:val="20"/>
                <w:szCs w:val="20"/>
                <w:lang w:val="en-US"/>
              </w:rPr>
            </w:pPr>
            <w:r>
              <w:rPr>
                <w:rStyle w:val="Emphasis"/>
                <w:sz w:val="20"/>
                <w:szCs w:val="20"/>
                <w:lang w:val="en-US"/>
              </w:rPr>
              <w:t>2</w:t>
            </w:r>
          </w:p>
        </w:tc>
        <w:tc>
          <w:tcPr>
            <w:tcW w:w="1233" w:type="dxa"/>
          </w:tcPr>
          <w:p w14:paraId="718A9075" w14:textId="4475215D" w:rsidR="00742D27" w:rsidRPr="00FB49B6" w:rsidRDefault="001F3756" w:rsidP="00A4313F">
            <w:pPr>
              <w:spacing w:before="60" w:after="60"/>
              <w:jc w:val="center"/>
              <w:rPr>
                <w:rStyle w:val="Emphasis"/>
                <w:sz w:val="20"/>
                <w:szCs w:val="20"/>
                <w:lang w:val="en-US"/>
              </w:rPr>
            </w:pPr>
            <w:r>
              <w:rPr>
                <w:rStyle w:val="Emphasis"/>
                <w:sz w:val="20"/>
                <w:szCs w:val="20"/>
                <w:lang w:val="en-US"/>
              </w:rPr>
              <w:t>14–30</w:t>
            </w:r>
          </w:p>
        </w:tc>
      </w:tr>
      <w:tr w:rsidR="001E5432" w:rsidRPr="00FB49B6" w14:paraId="6C1012A9" w14:textId="77777777" w:rsidTr="00F45F8F">
        <w:tc>
          <w:tcPr>
            <w:tcW w:w="5382" w:type="dxa"/>
          </w:tcPr>
          <w:p w14:paraId="483CF84F" w14:textId="0D2B2E9D" w:rsidR="001E5432" w:rsidRPr="00F45F8F" w:rsidRDefault="00F45F8F" w:rsidP="001E5432">
            <w:pPr>
              <w:spacing w:before="60" w:after="60"/>
              <w:rPr>
                <w:rStyle w:val="Emphasis"/>
                <w:sz w:val="20"/>
                <w:szCs w:val="20"/>
                <w:lang w:val="en-US"/>
              </w:rPr>
            </w:pPr>
            <w:r w:rsidRPr="00F45F8F">
              <w:rPr>
                <w:rStyle w:val="Emphasis"/>
                <w:b/>
                <w:bCs/>
                <w:sz w:val="20"/>
                <w:szCs w:val="20"/>
                <w:lang w:val="en-US"/>
              </w:rPr>
              <w:t>Introduction and Discussion</w:t>
            </w:r>
            <w:r w:rsidRPr="00F45F8F">
              <w:rPr>
                <w:rStyle w:val="Emphasis"/>
                <w:sz w:val="20"/>
                <w:szCs w:val="20"/>
                <w:lang w:val="en-US"/>
              </w:rPr>
              <w:t xml:space="preserve">: Key statements lack citations (E.g., Introduction: 1st, 2nd, </w:t>
            </w:r>
            <w:proofErr w:type="gramStart"/>
            <w:r w:rsidRPr="00F45F8F">
              <w:rPr>
                <w:rStyle w:val="Emphasis"/>
                <w:sz w:val="20"/>
                <w:szCs w:val="20"/>
                <w:lang w:val="en-US"/>
              </w:rPr>
              <w:t>3rd</w:t>
            </w:r>
            <w:proofErr w:type="gramEnd"/>
            <w:r w:rsidRPr="00F45F8F">
              <w:rPr>
                <w:rStyle w:val="Emphasis"/>
                <w:sz w:val="20"/>
                <w:szCs w:val="20"/>
                <w:lang w:val="en-US"/>
              </w:rPr>
              <w:t xml:space="preserve"> and 4th paragraphs</w:t>
            </w:r>
            <w:r>
              <w:rPr>
                <w:rStyle w:val="Emphasis"/>
                <w:sz w:val="20"/>
                <w:szCs w:val="20"/>
                <w:lang w:val="en-US"/>
              </w:rPr>
              <w:t>)</w:t>
            </w:r>
            <w:r w:rsidRPr="00F45F8F">
              <w:rPr>
                <w:rStyle w:val="Emphasis"/>
                <w:sz w:val="20"/>
                <w:szCs w:val="20"/>
                <w:lang w:val="en-US"/>
              </w:rPr>
              <w:t>. The definition of CLBR lacks citation (suggest using the one provided by the ICMART which refers to cumulative delivery rate). Please revise accordingly</w:t>
            </w:r>
            <w:r>
              <w:rPr>
                <w:rStyle w:val="Emphasis"/>
                <w:sz w:val="20"/>
                <w:szCs w:val="20"/>
                <w:lang w:val="en-US"/>
              </w:rPr>
              <w:t>.</w:t>
            </w:r>
          </w:p>
        </w:tc>
        <w:tc>
          <w:tcPr>
            <w:tcW w:w="5103" w:type="dxa"/>
          </w:tcPr>
          <w:p w14:paraId="660ECD1B" w14:textId="429E5354" w:rsidR="001E5432" w:rsidRPr="00FB49B6" w:rsidDel="002D275F" w:rsidRDefault="004D1597" w:rsidP="001E5432">
            <w:pPr>
              <w:spacing w:before="60" w:after="60"/>
              <w:rPr>
                <w:rStyle w:val="Emphasis"/>
                <w:sz w:val="20"/>
                <w:szCs w:val="20"/>
                <w:lang w:val="en-US"/>
              </w:rPr>
            </w:pPr>
            <w:r w:rsidRPr="004D1597">
              <w:rPr>
                <w:rStyle w:val="Emphasis"/>
                <w:sz w:val="20"/>
                <w:szCs w:val="20"/>
                <w:lang w:val="en-US"/>
              </w:rPr>
              <w:t>Thanks for your suggestion, we have integrated the following references in the introduction</w:t>
            </w:r>
            <w:r>
              <w:rPr>
                <w:rStyle w:val="Emphasis"/>
                <w:sz w:val="20"/>
                <w:szCs w:val="20"/>
                <w:lang w:val="en-US"/>
              </w:rPr>
              <w:t>:</w:t>
            </w:r>
            <w:r w:rsidRPr="004D1597">
              <w:rPr>
                <w:rStyle w:val="Emphasis"/>
                <w:sz w:val="20"/>
                <w:szCs w:val="20"/>
                <w:lang w:val="en-US"/>
              </w:rPr>
              <w:t xml:space="preserve"> PMID: 22068695, PMID: 10952925</w:t>
            </w:r>
            <w:r w:rsidR="001F3756">
              <w:rPr>
                <w:rStyle w:val="Emphasis"/>
                <w:sz w:val="20"/>
                <w:szCs w:val="20"/>
                <w:lang w:val="en-US"/>
              </w:rPr>
              <w:t>,</w:t>
            </w:r>
            <w:r w:rsidRPr="004D1597">
              <w:rPr>
                <w:rStyle w:val="Emphasis"/>
                <w:sz w:val="20"/>
                <w:szCs w:val="20"/>
                <w:lang w:val="en-US"/>
              </w:rPr>
              <w:t xml:space="preserve">  PMID: 32338123</w:t>
            </w:r>
            <w:r w:rsidR="001F3756">
              <w:rPr>
                <w:rStyle w:val="Emphasis"/>
                <w:sz w:val="20"/>
                <w:szCs w:val="20"/>
                <w:lang w:val="en-US"/>
              </w:rPr>
              <w:t>,</w:t>
            </w:r>
            <w:r w:rsidRPr="004D1597">
              <w:rPr>
                <w:rStyle w:val="Emphasis"/>
                <w:sz w:val="20"/>
                <w:szCs w:val="20"/>
                <w:lang w:val="en-US"/>
              </w:rPr>
              <w:t xml:space="preserve"> PMID: 12606405</w:t>
            </w:r>
            <w:r w:rsidR="001F3756">
              <w:rPr>
                <w:rStyle w:val="Emphasis"/>
                <w:sz w:val="20"/>
                <w:szCs w:val="20"/>
                <w:lang w:val="en-US"/>
              </w:rPr>
              <w:t>,</w:t>
            </w:r>
            <w:r w:rsidRPr="004D1597">
              <w:rPr>
                <w:rStyle w:val="Emphasis"/>
                <w:sz w:val="20"/>
                <w:szCs w:val="20"/>
                <w:lang w:val="en-US"/>
              </w:rPr>
              <w:t xml:space="preserve"> PMID: 21411253, PMID: 31701304, PMID: 26724797, PMID: 38174816, PMID: 33197264, PMID: 36586005</w:t>
            </w:r>
          </w:p>
        </w:tc>
        <w:tc>
          <w:tcPr>
            <w:tcW w:w="1232" w:type="dxa"/>
          </w:tcPr>
          <w:p w14:paraId="60DF7FEA" w14:textId="2BA4798D" w:rsidR="00AB6D06" w:rsidRPr="00FB49B6" w:rsidRDefault="001F3756" w:rsidP="001E5432">
            <w:pPr>
              <w:spacing w:before="60" w:after="60"/>
              <w:jc w:val="center"/>
              <w:rPr>
                <w:rStyle w:val="Emphasis"/>
                <w:sz w:val="20"/>
                <w:szCs w:val="20"/>
                <w:lang w:val="en-US"/>
              </w:rPr>
            </w:pPr>
            <w:r>
              <w:rPr>
                <w:rStyle w:val="Emphasis"/>
                <w:sz w:val="20"/>
                <w:szCs w:val="20"/>
                <w:lang w:val="en-US"/>
              </w:rPr>
              <w:t>3</w:t>
            </w:r>
          </w:p>
        </w:tc>
        <w:tc>
          <w:tcPr>
            <w:tcW w:w="1233" w:type="dxa"/>
          </w:tcPr>
          <w:p w14:paraId="793B1E8D" w14:textId="16296E18" w:rsidR="00AB6D06" w:rsidRPr="00FB49B6" w:rsidRDefault="001F3756" w:rsidP="001E5432">
            <w:pPr>
              <w:spacing w:before="60" w:after="60"/>
              <w:jc w:val="center"/>
              <w:rPr>
                <w:rStyle w:val="Emphasis"/>
                <w:sz w:val="20"/>
                <w:szCs w:val="20"/>
                <w:lang w:val="en-US"/>
              </w:rPr>
            </w:pPr>
            <w:r>
              <w:rPr>
                <w:rStyle w:val="Emphasis"/>
                <w:sz w:val="20"/>
                <w:szCs w:val="20"/>
                <w:lang w:val="en-US"/>
              </w:rPr>
              <w:t>34–79</w:t>
            </w:r>
          </w:p>
        </w:tc>
      </w:tr>
      <w:tr w:rsidR="00742D27" w:rsidRPr="00FB49B6" w14:paraId="4E84D0F3" w14:textId="77777777" w:rsidTr="00F45F8F">
        <w:tc>
          <w:tcPr>
            <w:tcW w:w="5382" w:type="dxa"/>
          </w:tcPr>
          <w:p w14:paraId="5F342D61" w14:textId="4199C5B6" w:rsidR="00742D27" w:rsidRPr="00FB49B6" w:rsidRDefault="00F45F8F" w:rsidP="00700E96">
            <w:pPr>
              <w:spacing w:before="60" w:after="60"/>
              <w:rPr>
                <w:rStyle w:val="Emphasis"/>
                <w:sz w:val="20"/>
                <w:szCs w:val="20"/>
                <w:lang w:val="en-US"/>
              </w:rPr>
            </w:pPr>
            <w:r w:rsidRPr="00F45F8F">
              <w:rPr>
                <w:rStyle w:val="Emphasis"/>
                <w:b/>
                <w:bCs/>
                <w:sz w:val="20"/>
                <w:szCs w:val="20"/>
                <w:lang w:val="en-US"/>
              </w:rPr>
              <w:lastRenderedPageBreak/>
              <w:t>Introduction</w:t>
            </w:r>
            <w:r w:rsidRPr="00F45F8F">
              <w:rPr>
                <w:rStyle w:val="Emphasis"/>
                <w:sz w:val="20"/>
                <w:szCs w:val="20"/>
                <w:lang w:val="en-US"/>
              </w:rPr>
              <w:t xml:space="preserve">: </w:t>
            </w:r>
            <w:r w:rsidR="009675AE" w:rsidRPr="00F45F8F">
              <w:rPr>
                <w:rStyle w:val="Emphasis"/>
                <w:sz w:val="20"/>
                <w:szCs w:val="20"/>
                <w:lang w:val="en-US"/>
              </w:rPr>
              <w:t xml:space="preserve">Include </w:t>
            </w:r>
            <w:r w:rsidRPr="00F45F8F">
              <w:rPr>
                <w:rStyle w:val="Emphasis"/>
                <w:sz w:val="20"/>
                <w:szCs w:val="20"/>
                <w:lang w:val="en-US"/>
              </w:rPr>
              <w:t xml:space="preserve">an </w:t>
            </w:r>
            <w:proofErr w:type="gramStart"/>
            <w:r w:rsidRPr="00F45F8F">
              <w:rPr>
                <w:rStyle w:val="Emphasis"/>
                <w:sz w:val="20"/>
                <w:szCs w:val="20"/>
                <w:lang w:val="en-US"/>
              </w:rPr>
              <w:t>addition</w:t>
            </w:r>
            <w:proofErr w:type="gramEnd"/>
            <w:r w:rsidRPr="00F45F8F">
              <w:rPr>
                <w:rStyle w:val="Emphasis"/>
                <w:sz w:val="20"/>
                <w:szCs w:val="20"/>
                <w:lang w:val="en-US"/>
              </w:rPr>
              <w:t xml:space="preserve"> paragraph informing the reader about the scope of the review. Since its narrative, it's important to state how the information was collected to develop it</w:t>
            </w:r>
            <w:r>
              <w:rPr>
                <w:rStyle w:val="Emphasis"/>
                <w:sz w:val="20"/>
                <w:szCs w:val="20"/>
                <w:lang w:val="en-US"/>
              </w:rPr>
              <w:t>.</w:t>
            </w:r>
          </w:p>
        </w:tc>
        <w:tc>
          <w:tcPr>
            <w:tcW w:w="5103" w:type="dxa"/>
          </w:tcPr>
          <w:p w14:paraId="6FBDCB36" w14:textId="7D9CBBE9" w:rsidR="00700E96" w:rsidRPr="00FB49B6" w:rsidRDefault="004D1597" w:rsidP="00C50B80">
            <w:pPr>
              <w:spacing w:before="60" w:after="60"/>
              <w:rPr>
                <w:rStyle w:val="Emphasis"/>
                <w:sz w:val="20"/>
                <w:szCs w:val="20"/>
                <w:lang w:val="en-US"/>
              </w:rPr>
            </w:pPr>
            <w:r w:rsidRPr="004D1597">
              <w:rPr>
                <w:rStyle w:val="Emphasis"/>
                <w:sz w:val="20"/>
                <w:szCs w:val="20"/>
                <w:lang w:val="en-US"/>
              </w:rPr>
              <w:t>Thanks for your suggestion, we have added an additional paragraph entitled “Search procedure” in which we explained how we selected the papers included in this narrative review</w:t>
            </w:r>
            <w:r>
              <w:rPr>
                <w:rStyle w:val="Emphasis"/>
                <w:sz w:val="20"/>
                <w:szCs w:val="20"/>
                <w:lang w:val="en-US"/>
              </w:rPr>
              <w:t>.</w:t>
            </w:r>
          </w:p>
        </w:tc>
        <w:tc>
          <w:tcPr>
            <w:tcW w:w="1232" w:type="dxa"/>
          </w:tcPr>
          <w:p w14:paraId="5F29C2D0" w14:textId="06D305B7" w:rsidR="00AB6D06" w:rsidRPr="00FB49B6" w:rsidRDefault="001F3756" w:rsidP="00A4313F">
            <w:pPr>
              <w:spacing w:before="60" w:after="60"/>
              <w:jc w:val="center"/>
              <w:rPr>
                <w:rStyle w:val="Emphasis"/>
                <w:sz w:val="20"/>
                <w:szCs w:val="20"/>
                <w:lang w:val="en-US"/>
              </w:rPr>
            </w:pPr>
            <w:r>
              <w:rPr>
                <w:rStyle w:val="Emphasis"/>
                <w:sz w:val="20"/>
                <w:szCs w:val="20"/>
                <w:lang w:val="en-US"/>
              </w:rPr>
              <w:t>4–5</w:t>
            </w:r>
          </w:p>
        </w:tc>
        <w:tc>
          <w:tcPr>
            <w:tcW w:w="1233" w:type="dxa"/>
          </w:tcPr>
          <w:p w14:paraId="60238A7D" w14:textId="386DDA88" w:rsidR="00AB6D06" w:rsidRPr="00FB49B6" w:rsidRDefault="001F3756" w:rsidP="00A4313F">
            <w:pPr>
              <w:spacing w:before="60" w:after="60"/>
              <w:jc w:val="center"/>
              <w:rPr>
                <w:rStyle w:val="Emphasis"/>
                <w:sz w:val="20"/>
                <w:szCs w:val="20"/>
                <w:lang w:val="en-US"/>
              </w:rPr>
            </w:pPr>
            <w:r>
              <w:rPr>
                <w:rStyle w:val="Emphasis"/>
                <w:sz w:val="20"/>
                <w:szCs w:val="20"/>
                <w:lang w:val="en-US"/>
              </w:rPr>
              <w:t>80–88</w:t>
            </w:r>
          </w:p>
        </w:tc>
      </w:tr>
      <w:tr w:rsidR="004D1597" w:rsidRPr="00FB49B6" w14:paraId="5A21C165" w14:textId="77777777" w:rsidTr="00F45F8F">
        <w:tc>
          <w:tcPr>
            <w:tcW w:w="5382" w:type="dxa"/>
          </w:tcPr>
          <w:p w14:paraId="0D437B74" w14:textId="4BA9C81B" w:rsidR="004D1597" w:rsidRPr="00F45F8F" w:rsidRDefault="004D1597" w:rsidP="00700E96">
            <w:pPr>
              <w:spacing w:before="60" w:after="60"/>
              <w:rPr>
                <w:rStyle w:val="Emphasis"/>
                <w:sz w:val="20"/>
                <w:szCs w:val="20"/>
                <w:lang w:val="en-US"/>
              </w:rPr>
            </w:pPr>
            <w:r w:rsidRPr="004D1597">
              <w:rPr>
                <w:rStyle w:val="Emphasis"/>
                <w:sz w:val="20"/>
                <w:szCs w:val="20"/>
                <w:lang w:val="en-US"/>
              </w:rPr>
              <w:t>Table and Figure are nicely presented and are appreciated</w:t>
            </w:r>
            <w:r>
              <w:rPr>
                <w:rStyle w:val="Emphasis"/>
                <w:sz w:val="20"/>
                <w:szCs w:val="20"/>
                <w:lang w:val="en-US"/>
              </w:rPr>
              <w:t>.</w:t>
            </w:r>
          </w:p>
        </w:tc>
        <w:tc>
          <w:tcPr>
            <w:tcW w:w="5103" w:type="dxa"/>
          </w:tcPr>
          <w:p w14:paraId="70E3BE3F" w14:textId="36E90CC8" w:rsidR="004D1597" w:rsidRPr="004D1597" w:rsidRDefault="004D1597" w:rsidP="00C50B80">
            <w:pPr>
              <w:spacing w:before="60" w:after="60"/>
              <w:rPr>
                <w:rStyle w:val="Emphasis"/>
                <w:sz w:val="20"/>
                <w:szCs w:val="20"/>
              </w:rPr>
            </w:pPr>
            <w:r w:rsidRPr="004D1597">
              <w:rPr>
                <w:rStyle w:val="Emphasis"/>
                <w:sz w:val="20"/>
                <w:szCs w:val="20"/>
              </w:rPr>
              <w:t>Thanks</w:t>
            </w:r>
            <w:r>
              <w:rPr>
                <w:rStyle w:val="Emphasis"/>
                <w:sz w:val="20"/>
                <w:szCs w:val="20"/>
              </w:rPr>
              <w:t>.</w:t>
            </w:r>
          </w:p>
        </w:tc>
        <w:tc>
          <w:tcPr>
            <w:tcW w:w="1232" w:type="dxa"/>
          </w:tcPr>
          <w:p w14:paraId="6C065E10" w14:textId="69655CC2" w:rsidR="004D1597" w:rsidRPr="00FB49B6" w:rsidRDefault="001F3756" w:rsidP="00A4313F">
            <w:pPr>
              <w:spacing w:before="60" w:after="60"/>
              <w:jc w:val="center"/>
              <w:rPr>
                <w:rStyle w:val="Emphasis"/>
                <w:sz w:val="20"/>
                <w:szCs w:val="20"/>
                <w:lang w:val="en-US"/>
              </w:rPr>
            </w:pPr>
            <w:r>
              <w:rPr>
                <w:rStyle w:val="Emphasis"/>
                <w:sz w:val="20"/>
                <w:szCs w:val="20"/>
                <w:lang w:val="en-US"/>
              </w:rPr>
              <w:t>–</w:t>
            </w:r>
          </w:p>
        </w:tc>
        <w:tc>
          <w:tcPr>
            <w:tcW w:w="1233" w:type="dxa"/>
          </w:tcPr>
          <w:p w14:paraId="4B536A4C" w14:textId="70A47802" w:rsidR="004D1597" w:rsidRPr="00FB49B6" w:rsidRDefault="001F3756" w:rsidP="00A4313F">
            <w:pPr>
              <w:spacing w:before="60" w:after="60"/>
              <w:jc w:val="center"/>
              <w:rPr>
                <w:rStyle w:val="Emphasis"/>
                <w:sz w:val="20"/>
                <w:szCs w:val="20"/>
                <w:lang w:val="en-US"/>
              </w:rPr>
            </w:pPr>
            <w:r>
              <w:rPr>
                <w:rStyle w:val="Emphasis"/>
                <w:sz w:val="20"/>
                <w:szCs w:val="20"/>
                <w:lang w:val="en-US"/>
              </w:rPr>
              <w:t>–</w:t>
            </w:r>
          </w:p>
        </w:tc>
      </w:tr>
      <w:tr w:rsidR="004D1597" w:rsidRPr="00FB49B6" w14:paraId="645952F9" w14:textId="77777777" w:rsidTr="00F45F8F">
        <w:tc>
          <w:tcPr>
            <w:tcW w:w="5382" w:type="dxa"/>
          </w:tcPr>
          <w:p w14:paraId="4FBA0C97" w14:textId="17E9E16C" w:rsidR="004D1597" w:rsidRPr="00F45F8F" w:rsidRDefault="004D1597" w:rsidP="004D1597">
            <w:pPr>
              <w:spacing w:before="60" w:after="60"/>
              <w:rPr>
                <w:rStyle w:val="Emphasis"/>
                <w:sz w:val="20"/>
                <w:szCs w:val="20"/>
                <w:lang w:val="en-US"/>
              </w:rPr>
            </w:pPr>
            <w:r w:rsidRPr="00F45F8F">
              <w:rPr>
                <w:rStyle w:val="Emphasis"/>
                <w:sz w:val="20"/>
                <w:szCs w:val="20"/>
                <w:lang w:val="en-US"/>
              </w:rPr>
              <w:t>Authors are requested to introduce the SWOT concept and briefly discuss each of its areas as a separate paragraph in the manuscript.</w:t>
            </w:r>
          </w:p>
        </w:tc>
        <w:tc>
          <w:tcPr>
            <w:tcW w:w="5103" w:type="dxa"/>
          </w:tcPr>
          <w:p w14:paraId="2F81DECA" w14:textId="3CE6D18A" w:rsidR="004D1597" w:rsidRPr="00FB49B6" w:rsidRDefault="004D1597" w:rsidP="004D1597">
            <w:pPr>
              <w:spacing w:before="60" w:after="60"/>
              <w:rPr>
                <w:rStyle w:val="Emphasis"/>
                <w:sz w:val="20"/>
                <w:szCs w:val="20"/>
              </w:rPr>
            </w:pPr>
            <w:r w:rsidRPr="004D1597">
              <w:rPr>
                <w:rStyle w:val="Emphasis"/>
                <w:sz w:val="20"/>
                <w:szCs w:val="20"/>
                <w:lang w:val="en-US"/>
              </w:rPr>
              <w:t xml:space="preserve">Thanks for your suggestion. We have created a new paragraph to discuss the pros and cons of using LH in </w:t>
            </w:r>
            <w:proofErr w:type="spellStart"/>
            <w:r w:rsidRPr="004D1597">
              <w:rPr>
                <w:rStyle w:val="Emphasis"/>
                <w:sz w:val="20"/>
                <w:szCs w:val="20"/>
                <w:lang w:val="en-US"/>
              </w:rPr>
              <w:t>Duostim</w:t>
            </w:r>
            <w:proofErr w:type="spellEnd"/>
            <w:r w:rsidRPr="004D1597">
              <w:rPr>
                <w:rStyle w:val="Emphasis"/>
                <w:sz w:val="20"/>
                <w:szCs w:val="20"/>
                <w:lang w:val="en-US"/>
              </w:rPr>
              <w:t xml:space="preserve"> protocols through a SWOT analysis</w:t>
            </w:r>
            <w:r>
              <w:rPr>
                <w:rStyle w:val="Emphasis"/>
                <w:sz w:val="20"/>
                <w:szCs w:val="20"/>
                <w:lang w:val="en-US"/>
              </w:rPr>
              <w:t>.</w:t>
            </w:r>
          </w:p>
        </w:tc>
        <w:tc>
          <w:tcPr>
            <w:tcW w:w="1232" w:type="dxa"/>
          </w:tcPr>
          <w:p w14:paraId="244CAE5F" w14:textId="21327AD1" w:rsidR="004D1597" w:rsidRPr="00FB49B6" w:rsidRDefault="001F3756" w:rsidP="004D1597">
            <w:pPr>
              <w:spacing w:before="60" w:after="60"/>
              <w:jc w:val="center"/>
              <w:rPr>
                <w:rStyle w:val="Emphasis"/>
                <w:sz w:val="20"/>
                <w:szCs w:val="20"/>
                <w:lang w:val="en-US"/>
              </w:rPr>
            </w:pPr>
            <w:r>
              <w:rPr>
                <w:rStyle w:val="Emphasis"/>
                <w:sz w:val="20"/>
                <w:szCs w:val="20"/>
                <w:lang w:val="en-US"/>
              </w:rPr>
              <w:t>9–10</w:t>
            </w:r>
          </w:p>
        </w:tc>
        <w:tc>
          <w:tcPr>
            <w:tcW w:w="1233" w:type="dxa"/>
          </w:tcPr>
          <w:p w14:paraId="2CCA34D3" w14:textId="25592688" w:rsidR="004D1597" w:rsidRPr="00FB49B6" w:rsidRDefault="001F3756" w:rsidP="004D1597">
            <w:pPr>
              <w:spacing w:before="60" w:after="60"/>
              <w:jc w:val="center"/>
              <w:rPr>
                <w:rStyle w:val="Emphasis"/>
                <w:sz w:val="20"/>
                <w:szCs w:val="20"/>
                <w:lang w:val="en-US"/>
              </w:rPr>
            </w:pPr>
            <w:r>
              <w:rPr>
                <w:rStyle w:val="Emphasis"/>
                <w:sz w:val="20"/>
                <w:szCs w:val="20"/>
                <w:lang w:val="en-US"/>
              </w:rPr>
              <w:t>213–231</w:t>
            </w:r>
          </w:p>
        </w:tc>
      </w:tr>
      <w:tr w:rsidR="001F3756" w:rsidRPr="00FB49B6" w14:paraId="5350402A" w14:textId="77777777" w:rsidTr="008B3AD2">
        <w:tc>
          <w:tcPr>
            <w:tcW w:w="5382" w:type="dxa"/>
          </w:tcPr>
          <w:p w14:paraId="5850D790" w14:textId="2ED03BDC" w:rsidR="001F3756" w:rsidRPr="00FB49B6" w:rsidRDefault="001F3756" w:rsidP="004D1597">
            <w:pPr>
              <w:spacing w:before="60" w:after="60"/>
              <w:rPr>
                <w:rStyle w:val="Emphasis"/>
                <w:sz w:val="20"/>
                <w:szCs w:val="20"/>
                <w:lang w:val="en-US"/>
              </w:rPr>
            </w:pPr>
            <w:r w:rsidRPr="00F45F8F">
              <w:rPr>
                <w:rStyle w:val="Emphasis"/>
                <w:sz w:val="20"/>
                <w:szCs w:val="20"/>
                <w:lang w:val="en-US"/>
              </w:rPr>
              <w:t>Although the Table summarizes the key data of published evidence, no outcome data is provided. Authors are requested to elaborate on this by including an extra Table or incorporating outcome data in the respective sections</w:t>
            </w:r>
          </w:p>
        </w:tc>
        <w:tc>
          <w:tcPr>
            <w:tcW w:w="5103" w:type="dxa"/>
          </w:tcPr>
          <w:p w14:paraId="5455B882" w14:textId="6827EC78" w:rsidR="001F3756" w:rsidRDefault="001F3756" w:rsidP="004D1597">
            <w:pPr>
              <w:spacing w:before="60" w:after="60"/>
              <w:rPr>
                <w:rStyle w:val="Emphasis"/>
                <w:sz w:val="20"/>
                <w:szCs w:val="20"/>
                <w:lang w:val="en-US"/>
              </w:rPr>
            </w:pPr>
            <w:r w:rsidRPr="004D1597">
              <w:rPr>
                <w:rStyle w:val="Emphasis"/>
                <w:sz w:val="20"/>
                <w:szCs w:val="20"/>
                <w:lang w:val="en-US"/>
              </w:rPr>
              <w:t xml:space="preserve">We have improved the table thanks to your observations by adding conclusions for each study. Additionally, we have included three more studies </w:t>
            </w:r>
            <w:r>
              <w:rPr>
                <w:rStyle w:val="Emphasis"/>
                <w:sz w:val="20"/>
                <w:szCs w:val="20"/>
                <w:lang w:val="en-US"/>
              </w:rPr>
              <w:t>(below)</w:t>
            </w:r>
            <w:r w:rsidRPr="004D1597">
              <w:rPr>
                <w:rStyle w:val="Emphasis"/>
                <w:sz w:val="20"/>
                <w:szCs w:val="20"/>
                <w:lang w:val="en-US"/>
              </w:rPr>
              <w:t xml:space="preserve"> in the table. We believe that this makes it easier to get an idea of the diversity of protocols used for this type of approach</w:t>
            </w:r>
            <w:r>
              <w:rPr>
                <w:rStyle w:val="Emphasis"/>
                <w:sz w:val="20"/>
                <w:szCs w:val="20"/>
                <w:lang w:val="en-US"/>
              </w:rPr>
              <w:t>.</w:t>
            </w:r>
          </w:p>
          <w:p w14:paraId="43EDA385" w14:textId="6A06F329" w:rsidR="001F3756" w:rsidRPr="004D1597" w:rsidRDefault="001F3756" w:rsidP="004D1597">
            <w:pPr>
              <w:pStyle w:val="Bulletslevel1"/>
              <w:ind w:left="312" w:hanging="255"/>
              <w:rPr>
                <w:rStyle w:val="Emphasis"/>
                <w:sz w:val="18"/>
                <w:szCs w:val="18"/>
              </w:rPr>
            </w:pPr>
            <w:r w:rsidRPr="004D1597">
              <w:rPr>
                <w:rStyle w:val="Emphasis"/>
                <w:sz w:val="18"/>
                <w:szCs w:val="18"/>
              </w:rPr>
              <w:t>Eftekhar</w:t>
            </w:r>
            <w:r>
              <w:rPr>
                <w:rStyle w:val="Emphasis"/>
                <w:sz w:val="18"/>
                <w:szCs w:val="18"/>
              </w:rPr>
              <w:t xml:space="preserve"> M</w:t>
            </w:r>
            <w:r w:rsidRPr="004D1597">
              <w:rPr>
                <w:rStyle w:val="Emphasis"/>
                <w:sz w:val="18"/>
                <w:szCs w:val="18"/>
              </w:rPr>
              <w:t xml:space="preserve">, Mohammadi </w:t>
            </w:r>
            <w:r>
              <w:rPr>
                <w:rStyle w:val="Emphasis"/>
                <w:sz w:val="18"/>
                <w:szCs w:val="18"/>
              </w:rPr>
              <w:t>B</w:t>
            </w:r>
            <w:r w:rsidRPr="004D1597">
              <w:rPr>
                <w:rStyle w:val="Emphasis"/>
                <w:sz w:val="18"/>
                <w:szCs w:val="18"/>
              </w:rPr>
              <w:t xml:space="preserve">, Khani </w:t>
            </w:r>
            <w:r>
              <w:rPr>
                <w:rStyle w:val="Emphasis"/>
                <w:sz w:val="18"/>
                <w:szCs w:val="18"/>
              </w:rPr>
              <w:t>P</w:t>
            </w:r>
            <w:r w:rsidRPr="004D1597">
              <w:rPr>
                <w:rStyle w:val="Emphasis"/>
                <w:sz w:val="18"/>
                <w:szCs w:val="18"/>
              </w:rPr>
              <w:t>,</w:t>
            </w:r>
            <w:r>
              <w:rPr>
                <w:rStyle w:val="Emphasis"/>
                <w:sz w:val="18"/>
                <w:szCs w:val="18"/>
              </w:rPr>
              <w:t xml:space="preserve"> et al. </w:t>
            </w:r>
            <w:r w:rsidRPr="004D1597">
              <w:rPr>
                <w:rStyle w:val="Emphasis"/>
                <w:sz w:val="18"/>
                <w:szCs w:val="18"/>
              </w:rPr>
              <w:t>Dual stimulation in unexpected poor responder POSEIDON classification group 1, sub-group 2a: A cross-sectional study. PMID: 32754681 PMCID: PMC7340986 DOI: 10.18502/ijrm.v13i6.7287</w:t>
            </w:r>
          </w:p>
          <w:p w14:paraId="399FBBCC" w14:textId="28B97C13" w:rsidR="001F3756" w:rsidRPr="004D1597" w:rsidRDefault="001F3756" w:rsidP="004D1597">
            <w:pPr>
              <w:pStyle w:val="Bulletslevel1"/>
              <w:ind w:left="312" w:hanging="255"/>
              <w:rPr>
                <w:rStyle w:val="Emphasis"/>
                <w:sz w:val="18"/>
                <w:szCs w:val="18"/>
              </w:rPr>
            </w:pPr>
            <w:r w:rsidRPr="004D1597">
              <w:rPr>
                <w:rStyle w:val="Emphasis"/>
                <w:sz w:val="18"/>
                <w:szCs w:val="18"/>
              </w:rPr>
              <w:t>Bourdon</w:t>
            </w:r>
            <w:r>
              <w:rPr>
                <w:rStyle w:val="Emphasis"/>
                <w:sz w:val="18"/>
                <w:szCs w:val="18"/>
              </w:rPr>
              <w:t xml:space="preserve"> M</w:t>
            </w:r>
            <w:r w:rsidRPr="004D1597">
              <w:rPr>
                <w:rStyle w:val="Emphasis"/>
                <w:sz w:val="18"/>
                <w:szCs w:val="18"/>
              </w:rPr>
              <w:t>, Santulli</w:t>
            </w:r>
            <w:r>
              <w:rPr>
                <w:rStyle w:val="Emphasis"/>
                <w:sz w:val="18"/>
                <w:szCs w:val="18"/>
              </w:rPr>
              <w:t xml:space="preserve"> P</w:t>
            </w:r>
            <w:r w:rsidRPr="004D1597">
              <w:rPr>
                <w:rStyle w:val="Emphasis"/>
                <w:sz w:val="18"/>
                <w:szCs w:val="18"/>
              </w:rPr>
              <w:t xml:space="preserve">, </w:t>
            </w:r>
            <w:proofErr w:type="spellStart"/>
            <w:r w:rsidRPr="004D1597">
              <w:rPr>
                <w:rStyle w:val="Emphasis"/>
                <w:sz w:val="18"/>
                <w:szCs w:val="18"/>
              </w:rPr>
              <w:t>Maignien</w:t>
            </w:r>
            <w:proofErr w:type="spellEnd"/>
            <w:r>
              <w:rPr>
                <w:rStyle w:val="Emphasis"/>
                <w:sz w:val="18"/>
                <w:szCs w:val="18"/>
              </w:rPr>
              <w:t xml:space="preserve"> C, et al.</w:t>
            </w:r>
            <w:r w:rsidRPr="004D1597">
              <w:rPr>
                <w:rStyle w:val="Emphasis"/>
                <w:sz w:val="18"/>
                <w:szCs w:val="18"/>
              </w:rPr>
              <w:t xml:space="preserve">  The ovarian response after follicular versus luteal phase stimulation with a double stimulation strategy. PMID: 32046382 DOI: 10.1007/s43032-019-00012-9</w:t>
            </w:r>
          </w:p>
          <w:p w14:paraId="306A8E9F" w14:textId="67DA4313" w:rsidR="001F3756" w:rsidRPr="00FB49B6" w:rsidRDefault="001F3756" w:rsidP="004D1597">
            <w:pPr>
              <w:pStyle w:val="Bulletslevel1"/>
              <w:ind w:left="312" w:hanging="255"/>
              <w:rPr>
                <w:rStyle w:val="Emphasis"/>
                <w:sz w:val="20"/>
                <w:szCs w:val="20"/>
              </w:rPr>
            </w:pPr>
            <w:r w:rsidRPr="004D1597">
              <w:rPr>
                <w:rStyle w:val="Emphasis"/>
                <w:sz w:val="18"/>
                <w:szCs w:val="18"/>
              </w:rPr>
              <w:t xml:space="preserve">Vaiarelli A, Cimadomo D, </w:t>
            </w:r>
            <w:proofErr w:type="spellStart"/>
            <w:r w:rsidRPr="004D1597">
              <w:rPr>
                <w:rStyle w:val="Emphasis"/>
                <w:sz w:val="18"/>
                <w:szCs w:val="18"/>
              </w:rPr>
              <w:t>Alviggi</w:t>
            </w:r>
            <w:proofErr w:type="spellEnd"/>
            <w:r w:rsidRPr="004D1597">
              <w:rPr>
                <w:rStyle w:val="Emphasis"/>
                <w:sz w:val="18"/>
                <w:szCs w:val="18"/>
              </w:rPr>
              <w:t xml:space="preserve"> E, </w:t>
            </w:r>
            <w:r>
              <w:rPr>
                <w:rStyle w:val="Emphasis"/>
                <w:sz w:val="18"/>
                <w:szCs w:val="18"/>
              </w:rPr>
              <w:t>et al</w:t>
            </w:r>
            <w:r w:rsidRPr="004D1597">
              <w:rPr>
                <w:rStyle w:val="Emphasis"/>
                <w:sz w:val="18"/>
                <w:szCs w:val="18"/>
              </w:rPr>
              <w:t xml:space="preserve">. The euploid blastocysts obtained after luteal phase stimulation show the same clinical, </w:t>
            </w:r>
            <w:proofErr w:type="gramStart"/>
            <w:r w:rsidRPr="004D1597">
              <w:rPr>
                <w:rStyle w:val="Emphasis"/>
                <w:sz w:val="18"/>
                <w:szCs w:val="18"/>
              </w:rPr>
              <w:t>obstetric</w:t>
            </w:r>
            <w:proofErr w:type="gramEnd"/>
            <w:r w:rsidRPr="004D1597">
              <w:rPr>
                <w:rStyle w:val="Emphasis"/>
                <w:sz w:val="18"/>
                <w:szCs w:val="18"/>
              </w:rPr>
              <w:t xml:space="preserve"> and perinatal outcomes as follicular phase stimulation-derived ones: a multicenter study. Hum </w:t>
            </w:r>
            <w:proofErr w:type="spellStart"/>
            <w:r w:rsidRPr="004D1597">
              <w:rPr>
                <w:rStyle w:val="Emphasis"/>
                <w:sz w:val="18"/>
                <w:szCs w:val="18"/>
              </w:rPr>
              <w:t>Reprod</w:t>
            </w:r>
            <w:proofErr w:type="spellEnd"/>
            <w:r w:rsidRPr="004D1597">
              <w:rPr>
                <w:rStyle w:val="Emphasis"/>
                <w:sz w:val="18"/>
                <w:szCs w:val="18"/>
              </w:rPr>
              <w:t xml:space="preserve">. 2020 Nov 1;35(11):2598-2608. </w:t>
            </w:r>
            <w:proofErr w:type="spellStart"/>
            <w:r w:rsidRPr="004D1597">
              <w:rPr>
                <w:rStyle w:val="Emphasis"/>
                <w:sz w:val="18"/>
                <w:szCs w:val="18"/>
              </w:rPr>
              <w:t>doi</w:t>
            </w:r>
            <w:proofErr w:type="spellEnd"/>
            <w:r w:rsidRPr="004D1597">
              <w:rPr>
                <w:rStyle w:val="Emphasis"/>
                <w:sz w:val="18"/>
                <w:szCs w:val="18"/>
              </w:rPr>
              <w:t>: 10.1093/</w:t>
            </w:r>
            <w:proofErr w:type="spellStart"/>
            <w:r w:rsidRPr="004D1597">
              <w:rPr>
                <w:rStyle w:val="Emphasis"/>
                <w:sz w:val="18"/>
                <w:szCs w:val="18"/>
              </w:rPr>
              <w:t>humrep</w:t>
            </w:r>
            <w:proofErr w:type="spellEnd"/>
            <w:r w:rsidRPr="004D1597">
              <w:rPr>
                <w:rStyle w:val="Emphasis"/>
                <w:sz w:val="18"/>
                <w:szCs w:val="18"/>
              </w:rPr>
              <w:t>/deaa203.PMID: 32951051</w:t>
            </w:r>
          </w:p>
        </w:tc>
        <w:tc>
          <w:tcPr>
            <w:tcW w:w="2465" w:type="dxa"/>
            <w:gridSpan w:val="2"/>
          </w:tcPr>
          <w:p w14:paraId="09E93984" w14:textId="32123E80" w:rsidR="001F3756" w:rsidRPr="00FB49B6" w:rsidRDefault="001F3756" w:rsidP="004D1597">
            <w:pPr>
              <w:spacing w:before="60" w:after="60"/>
              <w:jc w:val="center"/>
              <w:rPr>
                <w:rStyle w:val="Emphasis"/>
                <w:sz w:val="20"/>
                <w:szCs w:val="20"/>
                <w:lang w:val="en-US"/>
              </w:rPr>
            </w:pPr>
            <w:r>
              <w:rPr>
                <w:rStyle w:val="Emphasis"/>
                <w:sz w:val="20"/>
                <w:szCs w:val="20"/>
                <w:lang w:val="en-US"/>
              </w:rPr>
              <w:t>T</w:t>
            </w:r>
            <w:r>
              <w:rPr>
                <w:rStyle w:val="Emphasis"/>
              </w:rPr>
              <w:t>able supplied as a separate file</w:t>
            </w:r>
          </w:p>
        </w:tc>
      </w:tr>
      <w:tr w:rsidR="004D1597" w:rsidRPr="00FB49B6" w14:paraId="18F8F407" w14:textId="77777777" w:rsidTr="00F45F8F">
        <w:tc>
          <w:tcPr>
            <w:tcW w:w="5382" w:type="dxa"/>
          </w:tcPr>
          <w:p w14:paraId="67955861" w14:textId="0F76DEAE" w:rsidR="004D1597" w:rsidRPr="00F45F8F" w:rsidRDefault="004D1597" w:rsidP="004D1597">
            <w:pPr>
              <w:spacing w:before="60" w:after="60"/>
              <w:rPr>
                <w:rStyle w:val="Emphasis"/>
                <w:sz w:val="20"/>
                <w:szCs w:val="20"/>
                <w:lang w:val="en-US"/>
              </w:rPr>
            </w:pPr>
            <w:r w:rsidRPr="00F45F8F">
              <w:rPr>
                <w:rStyle w:val="Emphasis"/>
                <w:sz w:val="20"/>
                <w:szCs w:val="20"/>
                <w:lang w:val="en-US"/>
              </w:rPr>
              <w:t xml:space="preserve">Please define 'very low prognosis patients' as indicated in the abstract. Readers would benefit to understand which patients might be eligible to undergo </w:t>
            </w:r>
            <w:proofErr w:type="spellStart"/>
            <w:r w:rsidRPr="00F45F8F">
              <w:rPr>
                <w:rStyle w:val="Emphasis"/>
                <w:sz w:val="20"/>
                <w:szCs w:val="20"/>
                <w:lang w:val="en-US"/>
              </w:rPr>
              <w:t>Duostim</w:t>
            </w:r>
            <w:proofErr w:type="spellEnd"/>
            <w:r>
              <w:rPr>
                <w:rStyle w:val="Emphasis"/>
                <w:sz w:val="20"/>
                <w:szCs w:val="20"/>
                <w:lang w:val="en-US"/>
              </w:rPr>
              <w:t>.</w:t>
            </w:r>
          </w:p>
        </w:tc>
        <w:tc>
          <w:tcPr>
            <w:tcW w:w="5103" w:type="dxa"/>
          </w:tcPr>
          <w:p w14:paraId="676C615F" w14:textId="631C82AE" w:rsidR="004D1597" w:rsidRPr="00FB49B6" w:rsidRDefault="004D1597" w:rsidP="004D1597">
            <w:pPr>
              <w:spacing w:before="60" w:after="60"/>
              <w:rPr>
                <w:rStyle w:val="Emphasis"/>
                <w:sz w:val="20"/>
                <w:szCs w:val="20"/>
                <w:lang w:val="en-US"/>
              </w:rPr>
            </w:pPr>
            <w:r w:rsidRPr="004D1597">
              <w:rPr>
                <w:rStyle w:val="Emphasis"/>
                <w:sz w:val="20"/>
                <w:szCs w:val="20"/>
                <w:lang w:val="en-US"/>
              </w:rPr>
              <w:t>We have modified the abstract as requested and we have better encoded the target population for this approach, which could benefit from the use of LH during ovarian stimulation</w:t>
            </w:r>
            <w:r>
              <w:rPr>
                <w:rStyle w:val="Emphasis"/>
                <w:sz w:val="20"/>
                <w:szCs w:val="20"/>
                <w:lang w:val="en-US"/>
              </w:rPr>
              <w:t>.</w:t>
            </w:r>
          </w:p>
        </w:tc>
        <w:tc>
          <w:tcPr>
            <w:tcW w:w="1232" w:type="dxa"/>
          </w:tcPr>
          <w:p w14:paraId="43E05513" w14:textId="2AC2A3AF" w:rsidR="004D1597" w:rsidRPr="00FB49B6" w:rsidRDefault="001F3756" w:rsidP="004D1597">
            <w:pPr>
              <w:spacing w:before="60" w:after="60"/>
              <w:jc w:val="center"/>
              <w:rPr>
                <w:rStyle w:val="Emphasis"/>
                <w:sz w:val="20"/>
                <w:szCs w:val="20"/>
                <w:lang w:val="en-US"/>
              </w:rPr>
            </w:pPr>
            <w:r>
              <w:rPr>
                <w:rStyle w:val="Emphasis"/>
                <w:sz w:val="20"/>
                <w:szCs w:val="20"/>
                <w:lang w:val="en-US"/>
              </w:rPr>
              <w:t>2</w:t>
            </w:r>
          </w:p>
        </w:tc>
        <w:tc>
          <w:tcPr>
            <w:tcW w:w="1233" w:type="dxa"/>
          </w:tcPr>
          <w:p w14:paraId="102C9265" w14:textId="3E6AA906" w:rsidR="004D1597" w:rsidRPr="00FB49B6" w:rsidRDefault="001F3756" w:rsidP="004D1597">
            <w:pPr>
              <w:spacing w:before="60" w:after="60"/>
              <w:jc w:val="center"/>
              <w:rPr>
                <w:rStyle w:val="Emphasis"/>
                <w:sz w:val="20"/>
                <w:szCs w:val="20"/>
                <w:lang w:val="en-US"/>
              </w:rPr>
            </w:pPr>
            <w:r>
              <w:rPr>
                <w:rStyle w:val="Emphasis"/>
                <w:sz w:val="20"/>
                <w:szCs w:val="20"/>
                <w:lang w:val="en-US"/>
              </w:rPr>
              <w:t>14–30</w:t>
            </w:r>
          </w:p>
        </w:tc>
      </w:tr>
    </w:tbl>
    <w:p w14:paraId="024BF371" w14:textId="77777777" w:rsidR="005572B2" w:rsidRPr="004853D5" w:rsidRDefault="005572B2" w:rsidP="004853D5"/>
    <w:sectPr w:rsidR="005572B2" w:rsidRPr="004853D5" w:rsidSect="005572B2">
      <w:footerReference w:type="default" r:id="rId7"/>
      <w:pgSz w:w="15840" w:h="12240" w:orient="landscape"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78BC7" w14:textId="77777777" w:rsidR="004775F3" w:rsidRDefault="004775F3">
      <w:pPr>
        <w:spacing w:before="0" w:after="0"/>
      </w:pPr>
      <w:r>
        <w:separator/>
      </w:r>
    </w:p>
  </w:endnote>
  <w:endnote w:type="continuationSeparator" w:id="0">
    <w:p w14:paraId="6D29A20A" w14:textId="77777777" w:rsidR="004775F3" w:rsidRDefault="004775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A9B05" w14:textId="605ED548" w:rsidR="000225F4" w:rsidRPr="00F206A5" w:rsidRDefault="005572B2" w:rsidP="00F206A5">
    <w:pPr>
      <w:pBdr>
        <w:top w:val="single" w:sz="4" w:space="1" w:color="auto"/>
      </w:pBdr>
      <w:jc w:val="center"/>
      <w:rPr>
        <w:lang w:val="en-US"/>
      </w:rPr>
    </w:pPr>
    <w:r>
      <w:rPr>
        <w:lang w:val="en-US"/>
      </w:rPr>
      <w:t>SUPP-D-23-000</w:t>
    </w:r>
    <w:r w:rsidR="00245D80">
      <w:rPr>
        <w:lang w:val="en-US"/>
      </w:rPr>
      <w:t>7</w:t>
    </w:r>
    <w:r w:rsidR="00B13A33">
      <w:rPr>
        <w:lang w:val="en-US"/>
      </w:rPr>
      <w:t>3</w:t>
    </w:r>
    <w:r>
      <w:rPr>
        <w:lang w:val="en-US"/>
      </w:rPr>
      <w:t xml:space="preserve"> </w:t>
    </w:r>
    <w:r w:rsidR="00742A4F" w:rsidRPr="007B5F08">
      <w:rPr>
        <w:lang w:val="en-US"/>
      </w:rPr>
      <w:t>Responses to Reviewers</w:t>
    </w:r>
    <w:r w:rsidR="00742A4F">
      <w:rPr>
        <w:lang w:val="en-US"/>
      </w:rPr>
      <w:t xml:space="preserve">, p </w:t>
    </w:r>
    <w:r w:rsidR="00742A4F" w:rsidRPr="00777435">
      <w:rPr>
        <w:lang w:val="en-US"/>
      </w:rPr>
      <w:fldChar w:fldCharType="begin"/>
    </w:r>
    <w:r w:rsidR="00742A4F" w:rsidRPr="00777435">
      <w:rPr>
        <w:lang w:val="en-US"/>
      </w:rPr>
      <w:instrText xml:space="preserve"> PAGE   \* MERGEFORMAT </w:instrText>
    </w:r>
    <w:r w:rsidR="00742A4F" w:rsidRPr="00777435">
      <w:rPr>
        <w:lang w:val="en-US"/>
      </w:rPr>
      <w:fldChar w:fldCharType="separate"/>
    </w:r>
    <w:r w:rsidR="00742A4F">
      <w:rPr>
        <w:lang w:val="en-US"/>
      </w:rPr>
      <w:t>1</w:t>
    </w:r>
    <w:r w:rsidR="00742A4F" w:rsidRPr="00777435">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4AC8E" w14:textId="77777777" w:rsidR="004775F3" w:rsidRDefault="004775F3">
      <w:pPr>
        <w:spacing w:before="0" w:after="0"/>
      </w:pPr>
      <w:r>
        <w:separator/>
      </w:r>
    </w:p>
  </w:footnote>
  <w:footnote w:type="continuationSeparator" w:id="0">
    <w:p w14:paraId="0764F742" w14:textId="77777777" w:rsidR="004775F3" w:rsidRDefault="004775F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D6E66"/>
    <w:multiLevelType w:val="hybridMultilevel"/>
    <w:tmpl w:val="79425F0E"/>
    <w:lvl w:ilvl="0" w:tplc="277E8A34">
      <w:start w:val="1"/>
      <w:numFmt w:val="bullet"/>
      <w:pStyle w:val="Bulletslevel1"/>
      <w:lvlText w:val=""/>
      <w:lvlJc w:val="left"/>
      <w:pPr>
        <w:ind w:left="927" w:hanging="360"/>
      </w:pPr>
      <w:rPr>
        <w:rFonts w:ascii="Wingdings" w:hAnsi="Wingdings" w:hint="default"/>
        <w:color w:val="8EAADB" w:themeColor="accent1" w:themeTint="99"/>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31BE0BB8"/>
    <w:multiLevelType w:val="hybridMultilevel"/>
    <w:tmpl w:val="F456473E"/>
    <w:lvl w:ilvl="0" w:tplc="A022D464">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7D34C6"/>
    <w:multiLevelType w:val="hybridMultilevel"/>
    <w:tmpl w:val="13142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3214370">
    <w:abstractNumId w:val="2"/>
  </w:num>
  <w:num w:numId="2" w16cid:durableId="178934990">
    <w:abstractNumId w:val="1"/>
  </w:num>
  <w:num w:numId="3" w16cid:durableId="1952317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683"/>
    <w:rsid w:val="000225F4"/>
    <w:rsid w:val="000621B4"/>
    <w:rsid w:val="000F03AF"/>
    <w:rsid w:val="001176C7"/>
    <w:rsid w:val="00180ABD"/>
    <w:rsid w:val="001A70B7"/>
    <w:rsid w:val="001E5432"/>
    <w:rsid w:val="001F15C1"/>
    <w:rsid w:val="001F3617"/>
    <w:rsid w:val="001F3756"/>
    <w:rsid w:val="00245D80"/>
    <w:rsid w:val="00260A9E"/>
    <w:rsid w:val="00294505"/>
    <w:rsid w:val="002B1B62"/>
    <w:rsid w:val="002B540D"/>
    <w:rsid w:val="002C166A"/>
    <w:rsid w:val="002D275F"/>
    <w:rsid w:val="002F68A3"/>
    <w:rsid w:val="00365017"/>
    <w:rsid w:val="003A7683"/>
    <w:rsid w:val="003C7A71"/>
    <w:rsid w:val="003D37B3"/>
    <w:rsid w:val="003E3492"/>
    <w:rsid w:val="00410E6D"/>
    <w:rsid w:val="00412C40"/>
    <w:rsid w:val="00422564"/>
    <w:rsid w:val="0045730F"/>
    <w:rsid w:val="004775F3"/>
    <w:rsid w:val="00480B99"/>
    <w:rsid w:val="004853D5"/>
    <w:rsid w:val="0049552F"/>
    <w:rsid w:val="004A088C"/>
    <w:rsid w:val="004C0A0C"/>
    <w:rsid w:val="004C3840"/>
    <w:rsid w:val="004D1597"/>
    <w:rsid w:val="004D7DDB"/>
    <w:rsid w:val="004E511E"/>
    <w:rsid w:val="00506C0E"/>
    <w:rsid w:val="005106AB"/>
    <w:rsid w:val="005164B7"/>
    <w:rsid w:val="005246F5"/>
    <w:rsid w:val="005404BB"/>
    <w:rsid w:val="005572B2"/>
    <w:rsid w:val="005E27FF"/>
    <w:rsid w:val="006030E3"/>
    <w:rsid w:val="006173A3"/>
    <w:rsid w:val="0065350E"/>
    <w:rsid w:val="00664518"/>
    <w:rsid w:val="0068070E"/>
    <w:rsid w:val="00685C8D"/>
    <w:rsid w:val="0069417A"/>
    <w:rsid w:val="006A656A"/>
    <w:rsid w:val="006D7565"/>
    <w:rsid w:val="006E0296"/>
    <w:rsid w:val="0070051F"/>
    <w:rsid w:val="00700E96"/>
    <w:rsid w:val="00732480"/>
    <w:rsid w:val="00742A4F"/>
    <w:rsid w:val="00742D27"/>
    <w:rsid w:val="00773A03"/>
    <w:rsid w:val="007B5F08"/>
    <w:rsid w:val="007D5731"/>
    <w:rsid w:val="007E5995"/>
    <w:rsid w:val="007F2B3D"/>
    <w:rsid w:val="00813570"/>
    <w:rsid w:val="008154E8"/>
    <w:rsid w:val="00846391"/>
    <w:rsid w:val="008C4CEC"/>
    <w:rsid w:val="008F630B"/>
    <w:rsid w:val="00917A3F"/>
    <w:rsid w:val="00924029"/>
    <w:rsid w:val="009545C0"/>
    <w:rsid w:val="009609AE"/>
    <w:rsid w:val="009675AE"/>
    <w:rsid w:val="00971242"/>
    <w:rsid w:val="009A5C3C"/>
    <w:rsid w:val="009A7690"/>
    <w:rsid w:val="009C7036"/>
    <w:rsid w:val="009D3FA7"/>
    <w:rsid w:val="00A022F1"/>
    <w:rsid w:val="00A335DC"/>
    <w:rsid w:val="00A4313F"/>
    <w:rsid w:val="00AB6D06"/>
    <w:rsid w:val="00AB7A06"/>
    <w:rsid w:val="00AB7BAC"/>
    <w:rsid w:val="00AC5172"/>
    <w:rsid w:val="00AC5B81"/>
    <w:rsid w:val="00AE476D"/>
    <w:rsid w:val="00B05005"/>
    <w:rsid w:val="00B13A33"/>
    <w:rsid w:val="00B21368"/>
    <w:rsid w:val="00B21843"/>
    <w:rsid w:val="00B22BB6"/>
    <w:rsid w:val="00B33F2F"/>
    <w:rsid w:val="00B33FF3"/>
    <w:rsid w:val="00B377A4"/>
    <w:rsid w:val="00B44C69"/>
    <w:rsid w:val="00B93892"/>
    <w:rsid w:val="00BC1E2D"/>
    <w:rsid w:val="00C0174B"/>
    <w:rsid w:val="00C02052"/>
    <w:rsid w:val="00C075A5"/>
    <w:rsid w:val="00C30A2F"/>
    <w:rsid w:val="00C65152"/>
    <w:rsid w:val="00C7095C"/>
    <w:rsid w:val="00C8367B"/>
    <w:rsid w:val="00C8570A"/>
    <w:rsid w:val="00CC23A4"/>
    <w:rsid w:val="00CF7F27"/>
    <w:rsid w:val="00D51E9E"/>
    <w:rsid w:val="00D86D67"/>
    <w:rsid w:val="00D93484"/>
    <w:rsid w:val="00DA5121"/>
    <w:rsid w:val="00DD4AF9"/>
    <w:rsid w:val="00DD660F"/>
    <w:rsid w:val="00E05A65"/>
    <w:rsid w:val="00E958CB"/>
    <w:rsid w:val="00EB451B"/>
    <w:rsid w:val="00EE3613"/>
    <w:rsid w:val="00F12AD7"/>
    <w:rsid w:val="00F206A5"/>
    <w:rsid w:val="00F45F8F"/>
    <w:rsid w:val="00F627C3"/>
    <w:rsid w:val="00FA5763"/>
    <w:rsid w:val="00FB49B6"/>
    <w:rsid w:val="00FC509F"/>
    <w:rsid w:val="00FF3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546E6"/>
  <w15:chartTrackingRefBased/>
  <w15:docId w15:val="{0DF33D94-DB00-4D22-9246-C909ECEF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570"/>
    <w:pPr>
      <w:spacing w:before="120" w:after="120" w:line="240" w:lineRule="auto"/>
    </w:pPr>
    <w:rPr>
      <w:sz w:val="21"/>
      <w:szCs w:val="21"/>
    </w:rPr>
  </w:style>
  <w:style w:type="paragraph" w:styleId="Heading1">
    <w:name w:val="heading 1"/>
    <w:basedOn w:val="Normal"/>
    <w:next w:val="Normal"/>
    <w:link w:val="Heading1Char"/>
    <w:uiPriority w:val="9"/>
    <w:qFormat/>
    <w:rsid w:val="00365017"/>
    <w:pPr>
      <w:pBdr>
        <w:bottom w:val="single" w:sz="4" w:space="1" w:color="auto"/>
      </w:pBdr>
      <w:outlineLvl w:val="0"/>
    </w:pPr>
    <w:rPr>
      <w:color w:val="000000" w:themeColor="text1"/>
      <w:sz w:val="28"/>
      <w:szCs w:val="28"/>
    </w:rPr>
  </w:style>
  <w:style w:type="paragraph" w:styleId="Heading2">
    <w:name w:val="heading 2"/>
    <w:aliases w:val="Reviewer#"/>
    <w:basedOn w:val="Normal"/>
    <w:next w:val="Normal"/>
    <w:link w:val="Heading2Char"/>
    <w:uiPriority w:val="9"/>
    <w:unhideWhenUsed/>
    <w:qFormat/>
    <w:rsid w:val="005164B7"/>
    <w:pPr>
      <w:keepNext/>
      <w:shd w:val="clear" w:color="auto" w:fill="E2E9F6"/>
      <w:spacing w:before="240"/>
      <w:contextualSpacing/>
      <w:outlineLvl w:val="1"/>
    </w:pPr>
    <w:rPr>
      <w:rFonts w:eastAsiaTheme="majorEastAsia" w:cstheme="minorHAnsi"/>
      <w:b/>
      <w:bCs/>
      <w:color w:val="1F3864" w:themeColor="accent1" w:themeShade="80"/>
      <w:sz w:val="24"/>
      <w:szCs w:val="24"/>
      <w:lang w:val="en-US"/>
    </w:rPr>
  </w:style>
  <w:style w:type="paragraph" w:styleId="Heading3">
    <w:name w:val="heading 3"/>
    <w:basedOn w:val="Heading2"/>
    <w:next w:val="Normal"/>
    <w:link w:val="Heading3Char"/>
    <w:uiPriority w:val="9"/>
    <w:unhideWhenUsed/>
    <w:qFormat/>
    <w:rsid w:val="00C30A2F"/>
    <w:pPr>
      <w:pBdr>
        <w:bottom w:val="single" w:sz="4" w:space="1" w:color="auto"/>
      </w:pBdr>
      <w:spacing w:before="360"/>
      <w:outlineLvl w:val="2"/>
    </w:pPr>
    <w:rPr>
      <w:b w:val="0"/>
      <w:bCs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meRev">
    <w:name w:val="Theme/Rev"/>
    <w:basedOn w:val="Heading1"/>
    <w:link w:val="ThemeRevChar"/>
    <w:rsid w:val="00924029"/>
    <w:pPr>
      <w:shd w:val="clear" w:color="auto" w:fill="E2E9F6"/>
      <w:spacing w:before="360" w:line="276" w:lineRule="auto"/>
      <w:contextualSpacing/>
    </w:pPr>
    <w:rPr>
      <w:rFonts w:eastAsia="Times New Roman" w:cstheme="minorHAnsi"/>
      <w:b/>
      <w:lang w:val="en-US" w:eastAsia="en-GB"/>
    </w:rPr>
  </w:style>
  <w:style w:type="character" w:customStyle="1" w:styleId="ThemeRevChar">
    <w:name w:val="Theme/Rev Char"/>
    <w:basedOn w:val="Heading1Char"/>
    <w:link w:val="ThemeRev"/>
    <w:rsid w:val="00924029"/>
    <w:rPr>
      <w:rFonts w:eastAsia="Times New Roman" w:cstheme="minorHAnsi"/>
      <w:b/>
      <w:color w:val="000000" w:themeColor="text1"/>
      <w:sz w:val="28"/>
      <w:szCs w:val="28"/>
      <w:shd w:val="clear" w:color="auto" w:fill="E2E9F6"/>
      <w:lang w:val="en-US" w:eastAsia="en-GB"/>
    </w:rPr>
  </w:style>
  <w:style w:type="character" w:customStyle="1" w:styleId="Heading1Char">
    <w:name w:val="Heading 1 Char"/>
    <w:basedOn w:val="DefaultParagraphFont"/>
    <w:link w:val="Heading1"/>
    <w:uiPriority w:val="9"/>
    <w:rsid w:val="00365017"/>
    <w:rPr>
      <w:color w:val="000000" w:themeColor="text1"/>
      <w:sz w:val="28"/>
      <w:szCs w:val="28"/>
    </w:rPr>
  </w:style>
  <w:style w:type="paragraph" w:styleId="Quote">
    <w:name w:val="Quote"/>
    <w:basedOn w:val="Normal"/>
    <w:next w:val="Normal"/>
    <w:link w:val="QuoteChar"/>
    <w:uiPriority w:val="29"/>
    <w:rsid w:val="00732480"/>
    <w:pPr>
      <w:keepNext/>
      <w:shd w:val="clear" w:color="auto" w:fill="F2F2F2" w:themeFill="background1" w:themeFillShade="F2"/>
      <w:spacing w:before="240"/>
    </w:pPr>
    <w:rPr>
      <w:rFonts w:eastAsia="Times New Roman" w:cstheme="minorHAnsi"/>
      <w:i/>
      <w:iCs/>
      <w:color w:val="000000"/>
      <w:lang w:val="en-US" w:eastAsia="en-GB"/>
    </w:rPr>
  </w:style>
  <w:style w:type="character" w:customStyle="1" w:styleId="QuoteChar">
    <w:name w:val="Quote Char"/>
    <w:basedOn w:val="DefaultParagraphFont"/>
    <w:link w:val="Quote"/>
    <w:uiPriority w:val="29"/>
    <w:rsid w:val="00732480"/>
    <w:rPr>
      <w:rFonts w:eastAsia="Times New Roman" w:cstheme="minorHAnsi"/>
      <w:i/>
      <w:iCs/>
      <w:color w:val="000000"/>
      <w:sz w:val="21"/>
      <w:szCs w:val="21"/>
      <w:shd w:val="clear" w:color="auto" w:fill="F2F2F2" w:themeFill="background1" w:themeFillShade="F2"/>
      <w:lang w:val="en-US" w:eastAsia="en-GB"/>
    </w:rPr>
  </w:style>
  <w:style w:type="character" w:customStyle="1" w:styleId="Response">
    <w:name w:val="Response"/>
    <w:qFormat/>
    <w:rsid w:val="007B5F08"/>
    <w:rPr>
      <w:rFonts w:eastAsia="MS Mincho" w:cstheme="minorHAnsi"/>
      <w:lang w:val="en-US" w:eastAsia="ja-JP"/>
    </w:rPr>
  </w:style>
  <w:style w:type="paragraph" w:styleId="NoSpacing">
    <w:name w:val="No Spacing"/>
    <w:aliases w:val="Spaced para"/>
    <w:basedOn w:val="Normal"/>
    <w:uiPriority w:val="1"/>
    <w:rsid w:val="009609AE"/>
    <w:pPr>
      <w:spacing w:before="240"/>
    </w:pPr>
  </w:style>
  <w:style w:type="character" w:customStyle="1" w:styleId="Heading2Char">
    <w:name w:val="Heading 2 Char"/>
    <w:aliases w:val="Reviewer# Char"/>
    <w:basedOn w:val="DefaultParagraphFont"/>
    <w:link w:val="Heading2"/>
    <w:uiPriority w:val="9"/>
    <w:rsid w:val="005164B7"/>
    <w:rPr>
      <w:rFonts w:eastAsiaTheme="majorEastAsia" w:cstheme="minorHAnsi"/>
      <w:b/>
      <w:bCs/>
      <w:color w:val="1F3864" w:themeColor="accent1" w:themeShade="80"/>
      <w:sz w:val="24"/>
      <w:szCs w:val="24"/>
      <w:shd w:val="clear" w:color="auto" w:fill="E2E9F6"/>
      <w:lang w:val="en-US"/>
    </w:rPr>
  </w:style>
  <w:style w:type="paragraph" w:styleId="Subtitle">
    <w:name w:val="Subtitle"/>
    <w:aliases w:val="Theme"/>
    <w:basedOn w:val="Heading2"/>
    <w:next w:val="Normal"/>
    <w:link w:val="SubtitleChar"/>
    <w:uiPriority w:val="11"/>
    <w:qFormat/>
    <w:rsid w:val="00294505"/>
    <w:rPr>
      <w:b w:val="0"/>
      <w:bCs w:val="0"/>
    </w:rPr>
  </w:style>
  <w:style w:type="character" w:customStyle="1" w:styleId="SubtitleChar">
    <w:name w:val="Subtitle Char"/>
    <w:aliases w:val="Theme Char"/>
    <w:basedOn w:val="DefaultParagraphFont"/>
    <w:link w:val="Subtitle"/>
    <w:uiPriority w:val="11"/>
    <w:rsid w:val="00294505"/>
    <w:rPr>
      <w:rFonts w:eastAsiaTheme="majorEastAsia" w:cstheme="minorHAnsi"/>
      <w:color w:val="1F3864" w:themeColor="accent1" w:themeShade="80"/>
      <w:sz w:val="24"/>
      <w:szCs w:val="24"/>
      <w:shd w:val="clear" w:color="auto" w:fill="E2E9F6"/>
    </w:rPr>
  </w:style>
  <w:style w:type="paragraph" w:styleId="Title">
    <w:name w:val="Title"/>
    <w:basedOn w:val="NoSpacing"/>
    <w:next w:val="Normal"/>
    <w:link w:val="TitleChar"/>
    <w:uiPriority w:val="10"/>
    <w:rsid w:val="007D5731"/>
  </w:style>
  <w:style w:type="character" w:customStyle="1" w:styleId="TitleChar">
    <w:name w:val="Title Char"/>
    <w:basedOn w:val="DefaultParagraphFont"/>
    <w:link w:val="Title"/>
    <w:uiPriority w:val="10"/>
    <w:rsid w:val="007D5731"/>
    <w:rPr>
      <w:sz w:val="21"/>
      <w:szCs w:val="21"/>
    </w:rPr>
  </w:style>
  <w:style w:type="character" w:customStyle="1" w:styleId="Heading3Char">
    <w:name w:val="Heading 3 Char"/>
    <w:basedOn w:val="DefaultParagraphFont"/>
    <w:link w:val="Heading3"/>
    <w:uiPriority w:val="9"/>
    <w:rsid w:val="00C30A2F"/>
    <w:rPr>
      <w:rFonts w:eastAsiaTheme="majorEastAsia" w:cstheme="minorHAnsi"/>
      <w:sz w:val="24"/>
      <w:szCs w:val="24"/>
    </w:rPr>
  </w:style>
  <w:style w:type="character" w:styleId="CommentReference">
    <w:name w:val="annotation reference"/>
    <w:basedOn w:val="DefaultParagraphFont"/>
    <w:uiPriority w:val="99"/>
    <w:semiHidden/>
    <w:unhideWhenUsed/>
    <w:rsid w:val="00FC509F"/>
    <w:rPr>
      <w:sz w:val="16"/>
      <w:szCs w:val="16"/>
    </w:rPr>
  </w:style>
  <w:style w:type="paragraph" w:styleId="CommentText">
    <w:name w:val="annotation text"/>
    <w:basedOn w:val="Normal"/>
    <w:link w:val="CommentTextChar"/>
    <w:uiPriority w:val="99"/>
    <w:semiHidden/>
    <w:unhideWhenUsed/>
    <w:rsid w:val="00FC509F"/>
    <w:rPr>
      <w:sz w:val="20"/>
      <w:szCs w:val="20"/>
    </w:rPr>
  </w:style>
  <w:style w:type="character" w:customStyle="1" w:styleId="CommentTextChar">
    <w:name w:val="Comment Text Char"/>
    <w:basedOn w:val="DefaultParagraphFont"/>
    <w:link w:val="CommentText"/>
    <w:uiPriority w:val="99"/>
    <w:semiHidden/>
    <w:rsid w:val="00FC509F"/>
    <w:rPr>
      <w:sz w:val="20"/>
      <w:szCs w:val="20"/>
    </w:rPr>
  </w:style>
  <w:style w:type="paragraph" w:styleId="CommentSubject">
    <w:name w:val="annotation subject"/>
    <w:basedOn w:val="CommentText"/>
    <w:next w:val="CommentText"/>
    <w:link w:val="CommentSubjectChar"/>
    <w:uiPriority w:val="99"/>
    <w:semiHidden/>
    <w:unhideWhenUsed/>
    <w:rsid w:val="00FC509F"/>
    <w:rPr>
      <w:b/>
      <w:bCs/>
    </w:rPr>
  </w:style>
  <w:style w:type="character" w:customStyle="1" w:styleId="CommentSubjectChar">
    <w:name w:val="Comment Subject Char"/>
    <w:basedOn w:val="CommentTextChar"/>
    <w:link w:val="CommentSubject"/>
    <w:uiPriority w:val="99"/>
    <w:semiHidden/>
    <w:rsid w:val="00FC509F"/>
    <w:rPr>
      <w:b/>
      <w:bCs/>
      <w:sz w:val="20"/>
      <w:szCs w:val="20"/>
    </w:rPr>
  </w:style>
  <w:style w:type="paragraph" w:styleId="Header">
    <w:name w:val="header"/>
    <w:basedOn w:val="Normal"/>
    <w:link w:val="HeaderChar"/>
    <w:uiPriority w:val="99"/>
    <w:unhideWhenUsed/>
    <w:rsid w:val="000225F4"/>
    <w:pPr>
      <w:tabs>
        <w:tab w:val="center" w:pos="4513"/>
        <w:tab w:val="right" w:pos="9026"/>
      </w:tabs>
      <w:spacing w:before="0" w:after="0"/>
    </w:pPr>
  </w:style>
  <w:style w:type="character" w:customStyle="1" w:styleId="HeaderChar">
    <w:name w:val="Header Char"/>
    <w:basedOn w:val="DefaultParagraphFont"/>
    <w:link w:val="Header"/>
    <w:uiPriority w:val="99"/>
    <w:rsid w:val="000225F4"/>
    <w:rPr>
      <w:sz w:val="21"/>
      <w:szCs w:val="21"/>
    </w:rPr>
  </w:style>
  <w:style w:type="paragraph" w:styleId="Footer">
    <w:name w:val="footer"/>
    <w:basedOn w:val="Normal"/>
    <w:link w:val="FooterChar"/>
    <w:uiPriority w:val="99"/>
    <w:unhideWhenUsed/>
    <w:rsid w:val="000225F4"/>
    <w:pPr>
      <w:tabs>
        <w:tab w:val="center" w:pos="4513"/>
        <w:tab w:val="right" w:pos="9026"/>
      </w:tabs>
      <w:spacing w:before="0" w:after="0"/>
    </w:pPr>
  </w:style>
  <w:style w:type="character" w:customStyle="1" w:styleId="FooterChar">
    <w:name w:val="Footer Char"/>
    <w:basedOn w:val="DefaultParagraphFont"/>
    <w:link w:val="Footer"/>
    <w:uiPriority w:val="99"/>
    <w:rsid w:val="000225F4"/>
    <w:rPr>
      <w:sz w:val="21"/>
      <w:szCs w:val="21"/>
    </w:rPr>
  </w:style>
  <w:style w:type="paragraph" w:styleId="ListParagraph">
    <w:name w:val="List Paragraph"/>
    <w:basedOn w:val="Normal"/>
    <w:uiPriority w:val="34"/>
    <w:rsid w:val="00C02052"/>
    <w:pPr>
      <w:ind w:left="720"/>
      <w:contextualSpacing/>
    </w:pPr>
  </w:style>
  <w:style w:type="character" w:styleId="SubtleEmphasis">
    <w:name w:val="Subtle Emphasis"/>
    <w:aliases w:val="Article-title"/>
    <w:uiPriority w:val="19"/>
    <w:qFormat/>
    <w:rsid w:val="00365017"/>
    <w:rPr>
      <w:b/>
      <w:bCs/>
      <w:sz w:val="24"/>
      <w:szCs w:val="24"/>
    </w:rPr>
  </w:style>
  <w:style w:type="character" w:styleId="Emphasis">
    <w:name w:val="Emphasis"/>
    <w:aliases w:val="Reviewer_comment"/>
    <w:uiPriority w:val="20"/>
    <w:qFormat/>
    <w:rsid w:val="006030E3"/>
  </w:style>
  <w:style w:type="paragraph" w:customStyle="1" w:styleId="Bulletslevel1">
    <w:name w:val="Bullets level 1"/>
    <w:basedOn w:val="ListParagraph"/>
    <w:link w:val="Bulletslevel1Char"/>
    <w:qFormat/>
    <w:rsid w:val="009D3FA7"/>
    <w:pPr>
      <w:numPr>
        <w:numId w:val="3"/>
      </w:numPr>
      <w:autoSpaceDE w:val="0"/>
      <w:autoSpaceDN w:val="0"/>
      <w:adjustRightInd w:val="0"/>
      <w:spacing w:before="80" w:after="80" w:line="264" w:lineRule="auto"/>
      <w:ind w:left="567" w:hanging="357"/>
      <w:contextualSpacing w:val="0"/>
    </w:pPr>
    <w:rPr>
      <w:rFonts w:eastAsia="Batang" w:cstheme="minorHAnsi"/>
      <w:bCs/>
      <w:sz w:val="22"/>
      <w:szCs w:val="24"/>
      <w:lang w:val="en-US"/>
    </w:rPr>
  </w:style>
  <w:style w:type="character" w:customStyle="1" w:styleId="Bulletslevel1Char">
    <w:name w:val="Bullets level 1 Char"/>
    <w:basedOn w:val="DefaultParagraphFont"/>
    <w:link w:val="Bulletslevel1"/>
    <w:rsid w:val="009D3FA7"/>
    <w:rPr>
      <w:rFonts w:eastAsia="Batang" w:cstheme="minorHAnsi"/>
      <w:bCs/>
      <w:szCs w:val="24"/>
      <w:lang w:val="en-US"/>
    </w:rPr>
  </w:style>
  <w:style w:type="table" w:styleId="TableGrid">
    <w:name w:val="Table Grid"/>
    <w:basedOn w:val="TableNormal"/>
    <w:uiPriority w:val="39"/>
    <w:rsid w:val="00557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2AD7"/>
    <w:rPr>
      <w:color w:val="0563C1" w:themeColor="hyperlink"/>
      <w:u w:val="single"/>
    </w:rPr>
  </w:style>
  <w:style w:type="character" w:styleId="UnresolvedMention">
    <w:name w:val="Unresolved Mention"/>
    <w:basedOn w:val="DefaultParagraphFont"/>
    <w:uiPriority w:val="99"/>
    <w:semiHidden/>
    <w:unhideWhenUsed/>
    <w:rsid w:val="00F12AD7"/>
    <w:rPr>
      <w:color w:val="605E5C"/>
      <w:shd w:val="clear" w:color="auto" w:fill="E1DFDD"/>
    </w:rPr>
  </w:style>
  <w:style w:type="paragraph" w:styleId="Revision">
    <w:name w:val="Revision"/>
    <w:hidden/>
    <w:uiPriority w:val="99"/>
    <w:semiHidden/>
    <w:rsid w:val="002D275F"/>
    <w:pPr>
      <w:spacing w:after="0" w:line="240" w:lineRule="auto"/>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1A3BAF-4B89-0840-BCA6-18C5E7BB684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5</cp:revision>
  <dcterms:created xsi:type="dcterms:W3CDTF">2024-03-05T10:06:00Z</dcterms:created>
  <dcterms:modified xsi:type="dcterms:W3CDTF">2024-03-06T10:23:00Z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documentId_6243</vt:lpwstr>
  </property>
  <property fmtid="{D5CDD505-2E9C-101B-9397-08002B2CF9AE}" pid="3" name="grammarly_documentContext">
    <vt:lpwstr>{"goals":[],"domain":"general","emotions":[],"dialect":"american"}</vt:lpwstr>
  </property>
</Properties>
</file>