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80A69" w14:textId="7634E49F" w:rsidR="00FE3894" w:rsidRPr="00BD427A" w:rsidRDefault="00E60798" w:rsidP="00DF2AA5">
      <w:pPr>
        <w:spacing w:after="0" w:line="480" w:lineRule="auto"/>
        <w:jc w:val="center"/>
        <w:rPr>
          <w:rFonts w:eastAsiaTheme="majorEastAsia" w:cs="Times New Roman"/>
          <w:b/>
          <w:bCs/>
          <w:color w:val="000000" w:themeColor="text1"/>
          <w:kern w:val="2"/>
          <w:sz w:val="24"/>
          <w:szCs w:val="24"/>
          <w:lang w:eastAsia="zh-CN"/>
        </w:rPr>
      </w:pPr>
      <w:bookmarkStart w:id="0" w:name="_Hlk216862113"/>
      <w:bookmarkStart w:id="1" w:name="_Ref218271202"/>
      <w:r w:rsidRPr="00BD427A">
        <w:rPr>
          <w:rFonts w:eastAsiaTheme="majorEastAsia" w:cs="Times New Roman"/>
          <w:b/>
          <w:bCs/>
          <w:color w:val="000000" w:themeColor="text1"/>
          <w:kern w:val="2"/>
          <w:sz w:val="24"/>
          <w:szCs w:val="24"/>
          <w:lang w:eastAsia="zh-CN"/>
        </w:rPr>
        <w:t>Additional file 1: Supplementary Information</w:t>
      </w:r>
    </w:p>
    <w:bookmarkEnd w:id="0"/>
    <w:p w14:paraId="2B829BAE" w14:textId="77777777" w:rsidR="00932A32" w:rsidRPr="00BD427A" w:rsidRDefault="00932A32" w:rsidP="00DF2AA5">
      <w:pPr>
        <w:spacing w:after="0" w:line="480" w:lineRule="auto"/>
        <w:jc w:val="center"/>
        <w:rPr>
          <w:rFonts w:eastAsiaTheme="majorEastAsia" w:cs="Times New Roman"/>
          <w:b/>
          <w:bCs/>
          <w:color w:val="000000" w:themeColor="text1"/>
          <w:kern w:val="2"/>
          <w:sz w:val="24"/>
          <w:szCs w:val="24"/>
          <w:lang w:eastAsia="zh-CN"/>
        </w:rPr>
      </w:pPr>
      <w:r w:rsidRPr="00BD427A">
        <w:rPr>
          <w:rFonts w:eastAsiaTheme="majorEastAsia" w:cs="Times New Roman"/>
          <w:b/>
          <w:bCs/>
          <w:color w:val="000000" w:themeColor="text1"/>
          <w:kern w:val="2"/>
          <w:sz w:val="24"/>
          <w:szCs w:val="24"/>
          <w:lang w:eastAsia="zh-CN"/>
        </w:rPr>
        <w:t>Immune escape in endometriosis: mechanisms, reprogramming strategies, and precision interventions</w:t>
      </w:r>
    </w:p>
    <w:p w14:paraId="0188ACEE" w14:textId="2ABF2364" w:rsidR="00DF2AA5" w:rsidRPr="00BD427A" w:rsidRDefault="00DF2AA5" w:rsidP="00DF2AA5">
      <w:pPr>
        <w:spacing w:after="0" w:line="480" w:lineRule="auto"/>
        <w:jc w:val="both"/>
        <w:rPr>
          <w:rFonts w:eastAsiaTheme="majorEastAsia" w:cs="Times New Roman"/>
          <w:color w:val="000000" w:themeColor="text1"/>
          <w:kern w:val="2"/>
          <w:sz w:val="24"/>
          <w:szCs w:val="24"/>
          <w:vertAlign w:val="superscript"/>
          <w:lang w:eastAsia="zh-CN"/>
        </w:rPr>
      </w:pPr>
      <w:r w:rsidRPr="00BD427A">
        <w:rPr>
          <w:rFonts w:eastAsiaTheme="majorEastAsia" w:cs="Times New Roman"/>
          <w:color w:val="000000" w:themeColor="text1"/>
          <w:kern w:val="2"/>
          <w:sz w:val="24"/>
          <w:szCs w:val="24"/>
          <w:lang w:eastAsia="zh-CN"/>
        </w:rPr>
        <w:t>Huiting Chen</w:t>
      </w:r>
      <w:r w:rsidRPr="00BD427A">
        <w:rPr>
          <w:rFonts w:eastAsiaTheme="majorEastAsia" w:cs="Times New Roman"/>
          <w:color w:val="000000" w:themeColor="text1"/>
          <w:kern w:val="2"/>
          <w:sz w:val="24"/>
          <w:szCs w:val="24"/>
          <w:vertAlign w:val="superscript"/>
          <w:lang w:eastAsia="zh-CN"/>
        </w:rPr>
        <w:t>1,2†</w:t>
      </w:r>
      <w:r w:rsidRPr="00BD427A">
        <w:rPr>
          <w:rFonts w:eastAsiaTheme="majorEastAsia" w:cs="Times New Roman"/>
          <w:color w:val="000000" w:themeColor="text1"/>
          <w:kern w:val="2"/>
          <w:sz w:val="24"/>
          <w:szCs w:val="24"/>
          <w:lang w:eastAsia="zh-CN"/>
        </w:rPr>
        <w:t>, Meng Zhang</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Weidong Fei</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xml:space="preserve">, </w:t>
      </w:r>
      <w:proofErr w:type="spellStart"/>
      <w:r w:rsidRPr="00BD427A">
        <w:rPr>
          <w:rFonts w:eastAsiaTheme="majorEastAsia" w:cs="Times New Roman"/>
          <w:color w:val="000000" w:themeColor="text1"/>
          <w:kern w:val="2"/>
          <w:sz w:val="24"/>
          <w:szCs w:val="24"/>
          <w:lang w:eastAsia="zh-CN"/>
        </w:rPr>
        <w:t>Qiqin</w:t>
      </w:r>
      <w:proofErr w:type="spellEnd"/>
      <w:r w:rsidRPr="00BD427A">
        <w:rPr>
          <w:rFonts w:eastAsiaTheme="majorEastAsia" w:cs="Times New Roman"/>
          <w:color w:val="000000" w:themeColor="text1"/>
          <w:kern w:val="2"/>
          <w:sz w:val="24"/>
          <w:szCs w:val="24"/>
          <w:lang w:eastAsia="zh-CN"/>
        </w:rPr>
        <w:t xml:space="preserve"> Zhang</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Yujie Peng</w:t>
      </w:r>
      <w:r w:rsidRPr="00BD427A">
        <w:rPr>
          <w:rFonts w:eastAsiaTheme="majorEastAsia" w:cs="Times New Roman"/>
          <w:color w:val="000000" w:themeColor="text1"/>
          <w:kern w:val="2"/>
          <w:sz w:val="24"/>
          <w:szCs w:val="24"/>
          <w:vertAlign w:val="superscript"/>
          <w:lang w:eastAsia="zh-CN"/>
        </w:rPr>
        <w:t>1,2</w:t>
      </w:r>
      <w:r w:rsidRPr="00BD427A">
        <w:rPr>
          <w:rFonts w:eastAsiaTheme="majorEastAsia" w:cs="Times New Roman"/>
          <w:color w:val="000000" w:themeColor="text1"/>
          <w:kern w:val="2"/>
          <w:sz w:val="24"/>
          <w:szCs w:val="24"/>
          <w:lang w:eastAsia="zh-CN"/>
        </w:rPr>
        <w:t>, Libo Zhu</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xml:space="preserve">, </w:t>
      </w:r>
      <w:proofErr w:type="spellStart"/>
      <w:r w:rsidRPr="00BD427A">
        <w:rPr>
          <w:rFonts w:eastAsiaTheme="majorEastAsia" w:cs="Times New Roman"/>
          <w:color w:val="000000" w:themeColor="text1"/>
          <w:kern w:val="2"/>
          <w:sz w:val="24"/>
          <w:szCs w:val="24"/>
          <w:lang w:eastAsia="zh-CN"/>
        </w:rPr>
        <w:t>Shaojie</w:t>
      </w:r>
      <w:proofErr w:type="spellEnd"/>
      <w:r w:rsidRPr="00BD427A">
        <w:rPr>
          <w:rFonts w:eastAsiaTheme="majorEastAsia" w:cs="Times New Roman"/>
          <w:color w:val="000000" w:themeColor="text1"/>
          <w:kern w:val="2"/>
          <w:sz w:val="24"/>
          <w:szCs w:val="24"/>
          <w:lang w:eastAsia="zh-CN"/>
        </w:rPr>
        <w:t xml:space="preserve"> Ding</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Xian Zhang</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xml:space="preserve">, </w:t>
      </w:r>
      <w:proofErr w:type="spellStart"/>
      <w:r w:rsidRPr="00BD427A">
        <w:rPr>
          <w:rFonts w:eastAsiaTheme="majorEastAsia" w:cs="Times New Roman"/>
          <w:color w:val="000000" w:themeColor="text1"/>
          <w:kern w:val="2"/>
          <w:sz w:val="24"/>
          <w:szCs w:val="24"/>
          <w:lang w:eastAsia="zh-CN"/>
        </w:rPr>
        <w:t>Zhengyun</w:t>
      </w:r>
      <w:proofErr w:type="spellEnd"/>
      <w:r w:rsidRPr="00BD427A">
        <w:rPr>
          <w:rFonts w:eastAsiaTheme="majorEastAsia" w:cs="Times New Roman"/>
          <w:color w:val="000000" w:themeColor="text1"/>
          <w:kern w:val="2"/>
          <w:sz w:val="24"/>
          <w:szCs w:val="24"/>
          <w:lang w:eastAsia="zh-CN"/>
        </w:rPr>
        <w:t xml:space="preserve"> Chen</w:t>
      </w: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xml:space="preserve">, </w:t>
      </w:r>
      <w:proofErr w:type="spellStart"/>
      <w:r w:rsidRPr="00BD427A">
        <w:rPr>
          <w:rFonts w:eastAsiaTheme="majorEastAsia" w:cs="Times New Roman"/>
          <w:color w:val="000000" w:themeColor="text1"/>
          <w:kern w:val="2"/>
          <w:sz w:val="24"/>
          <w:szCs w:val="24"/>
          <w:lang w:eastAsia="zh-CN"/>
        </w:rPr>
        <w:t>Mengdan</w:t>
      </w:r>
      <w:proofErr w:type="spellEnd"/>
      <w:r w:rsidRPr="00BD427A">
        <w:rPr>
          <w:rFonts w:eastAsiaTheme="majorEastAsia" w:cs="Times New Roman"/>
          <w:color w:val="000000" w:themeColor="text1"/>
          <w:kern w:val="2"/>
          <w:sz w:val="24"/>
          <w:szCs w:val="24"/>
          <w:lang w:eastAsia="zh-CN"/>
        </w:rPr>
        <w:t xml:space="preserve"> Zhao</w:t>
      </w:r>
      <w:r w:rsidRPr="00BD427A">
        <w:rPr>
          <w:rFonts w:eastAsiaTheme="majorEastAsia" w:cs="Times New Roman"/>
          <w:color w:val="000000" w:themeColor="text1"/>
          <w:kern w:val="2"/>
          <w:sz w:val="24"/>
          <w:szCs w:val="24"/>
          <w:vertAlign w:val="superscript"/>
          <w:lang w:eastAsia="zh-CN"/>
        </w:rPr>
        <w:t>2*</w:t>
      </w:r>
    </w:p>
    <w:p w14:paraId="735EE087" w14:textId="77777777" w:rsidR="00DF2AA5" w:rsidRPr="00BD427A" w:rsidRDefault="00DF2AA5" w:rsidP="00DF2AA5">
      <w:pPr>
        <w:spacing w:after="0" w:line="480" w:lineRule="auto"/>
        <w:jc w:val="both"/>
        <w:rPr>
          <w:rFonts w:eastAsiaTheme="majorEastAsia" w:cs="Times New Roman"/>
          <w:color w:val="000000" w:themeColor="text1"/>
          <w:kern w:val="2"/>
          <w:sz w:val="24"/>
          <w:szCs w:val="24"/>
          <w:lang w:eastAsia="zh-CN"/>
        </w:rPr>
      </w:pPr>
      <w:r w:rsidRPr="00BD427A">
        <w:rPr>
          <w:rFonts w:eastAsiaTheme="majorEastAsia" w:cs="Times New Roman"/>
          <w:color w:val="000000" w:themeColor="text1"/>
          <w:kern w:val="2"/>
          <w:sz w:val="24"/>
          <w:szCs w:val="24"/>
          <w:vertAlign w:val="superscript"/>
          <w:lang w:eastAsia="zh-CN"/>
        </w:rPr>
        <w:t>1</w:t>
      </w:r>
      <w:r w:rsidRPr="00BD427A">
        <w:rPr>
          <w:rFonts w:eastAsiaTheme="majorEastAsia" w:cs="Times New Roman"/>
          <w:color w:val="000000" w:themeColor="text1"/>
          <w:kern w:val="2"/>
          <w:sz w:val="24"/>
          <w:szCs w:val="24"/>
          <w:lang w:eastAsia="zh-CN"/>
        </w:rPr>
        <w:t xml:space="preserve"> Research Center for Clinical Pharmacy, College of Pharmaceutical Sciences, Zhejiang University, Hangzhou 310058, China</w:t>
      </w:r>
    </w:p>
    <w:p w14:paraId="19D8927C" w14:textId="77777777" w:rsidR="00DF2AA5" w:rsidRPr="00BD427A" w:rsidRDefault="00DF2AA5" w:rsidP="00DF2AA5">
      <w:pPr>
        <w:spacing w:after="0" w:line="480" w:lineRule="auto"/>
        <w:jc w:val="both"/>
        <w:rPr>
          <w:rFonts w:eastAsiaTheme="majorEastAsia" w:cs="Times New Roman"/>
          <w:color w:val="000000" w:themeColor="text1"/>
          <w:kern w:val="2"/>
          <w:sz w:val="24"/>
          <w:szCs w:val="24"/>
          <w:lang w:eastAsia="zh-CN"/>
        </w:rPr>
      </w:pPr>
      <w:r w:rsidRPr="00BD427A">
        <w:rPr>
          <w:rFonts w:eastAsiaTheme="majorEastAsia" w:cs="Times New Roman"/>
          <w:color w:val="000000" w:themeColor="text1"/>
          <w:kern w:val="2"/>
          <w:sz w:val="24"/>
          <w:szCs w:val="24"/>
          <w:vertAlign w:val="superscript"/>
          <w:lang w:eastAsia="zh-CN"/>
        </w:rPr>
        <w:t>2</w:t>
      </w:r>
      <w:r w:rsidRPr="00BD427A">
        <w:rPr>
          <w:rFonts w:eastAsiaTheme="majorEastAsia" w:cs="Times New Roman"/>
          <w:color w:val="000000" w:themeColor="text1"/>
          <w:kern w:val="2"/>
          <w:sz w:val="24"/>
          <w:szCs w:val="24"/>
          <w:lang w:eastAsia="zh-CN"/>
        </w:rPr>
        <w:t xml:space="preserve"> Women’s Hospital, Zhejiang University School of Medicine, Hangzhou 310006, China</w:t>
      </w:r>
    </w:p>
    <w:p w14:paraId="24784C3B" w14:textId="77777777" w:rsidR="00DF2AA5" w:rsidRPr="00BD427A" w:rsidRDefault="00DF2AA5" w:rsidP="00DF2AA5">
      <w:pPr>
        <w:spacing w:after="0" w:line="480" w:lineRule="auto"/>
        <w:jc w:val="both"/>
        <w:rPr>
          <w:rFonts w:eastAsiaTheme="majorEastAsia" w:cs="Times New Roman"/>
          <w:color w:val="000000" w:themeColor="text1"/>
          <w:kern w:val="2"/>
          <w:sz w:val="24"/>
          <w:szCs w:val="24"/>
          <w:lang w:eastAsia="zh-CN"/>
        </w:rPr>
      </w:pPr>
    </w:p>
    <w:p w14:paraId="36113B37" w14:textId="77777777" w:rsidR="00DF2AA5" w:rsidRPr="00BD427A" w:rsidRDefault="00DF2AA5" w:rsidP="00DF2AA5">
      <w:pPr>
        <w:spacing w:after="0" w:line="480" w:lineRule="auto"/>
        <w:jc w:val="both"/>
        <w:rPr>
          <w:rFonts w:eastAsiaTheme="majorEastAsia" w:cs="Times New Roman"/>
          <w:color w:val="000000" w:themeColor="text1"/>
          <w:kern w:val="2"/>
          <w:sz w:val="24"/>
          <w:szCs w:val="24"/>
          <w:lang w:eastAsia="zh-CN"/>
        </w:rPr>
      </w:pPr>
      <w:r w:rsidRPr="00BD427A">
        <w:rPr>
          <w:rFonts w:eastAsiaTheme="majorEastAsia" w:cs="Times New Roman"/>
          <w:color w:val="000000" w:themeColor="text1"/>
          <w:kern w:val="2"/>
          <w:sz w:val="24"/>
          <w:szCs w:val="24"/>
          <w:lang w:eastAsia="zh-CN"/>
        </w:rPr>
        <w:t>† These authors contributed equally to this work.</w:t>
      </w:r>
    </w:p>
    <w:p w14:paraId="4E198745" w14:textId="77777777" w:rsidR="00DF2AA5" w:rsidRPr="00BD427A" w:rsidRDefault="00DF2AA5" w:rsidP="00DF2AA5">
      <w:pPr>
        <w:spacing w:after="0" w:line="480" w:lineRule="auto"/>
        <w:jc w:val="both"/>
        <w:rPr>
          <w:rFonts w:eastAsiaTheme="majorEastAsia" w:cs="Times New Roman"/>
          <w:b/>
          <w:bCs/>
          <w:color w:val="000000" w:themeColor="text1"/>
          <w:kern w:val="2"/>
          <w:sz w:val="24"/>
          <w:szCs w:val="24"/>
          <w:lang w:eastAsia="zh-CN"/>
        </w:rPr>
      </w:pPr>
      <w:r w:rsidRPr="00BD427A">
        <w:rPr>
          <w:rFonts w:eastAsiaTheme="majorEastAsia" w:cs="Times New Roman"/>
          <w:b/>
          <w:bCs/>
          <w:color w:val="000000" w:themeColor="text1"/>
          <w:kern w:val="2"/>
          <w:sz w:val="24"/>
          <w:szCs w:val="24"/>
          <w:vertAlign w:val="superscript"/>
          <w:lang w:eastAsia="zh-CN"/>
        </w:rPr>
        <w:t>*</w:t>
      </w:r>
      <w:r w:rsidRPr="00BD427A">
        <w:rPr>
          <w:rFonts w:eastAsiaTheme="majorEastAsia" w:cs="Times New Roman"/>
          <w:b/>
          <w:bCs/>
          <w:color w:val="000000" w:themeColor="text1"/>
          <w:kern w:val="2"/>
          <w:sz w:val="24"/>
          <w:szCs w:val="24"/>
          <w:lang w:eastAsia="zh-CN"/>
        </w:rPr>
        <w:t xml:space="preserve"> Corresponding author:</w:t>
      </w:r>
    </w:p>
    <w:p w14:paraId="4467372F" w14:textId="77777777" w:rsidR="00DF2AA5" w:rsidRPr="00BD427A" w:rsidRDefault="00DF2AA5" w:rsidP="00DF2AA5">
      <w:pPr>
        <w:spacing w:after="0" w:line="480" w:lineRule="auto"/>
        <w:jc w:val="both"/>
        <w:rPr>
          <w:rFonts w:eastAsiaTheme="majorEastAsia" w:cs="Times New Roman"/>
          <w:color w:val="000000" w:themeColor="text1"/>
          <w:kern w:val="2"/>
          <w:sz w:val="24"/>
          <w:szCs w:val="24"/>
          <w:lang w:eastAsia="zh-CN"/>
        </w:rPr>
      </w:pPr>
      <w:r w:rsidRPr="00BD427A">
        <w:rPr>
          <w:rFonts w:cs="Times New Roman"/>
          <w:color w:val="000000" w:themeColor="text1"/>
          <w:sz w:val="24"/>
          <w:szCs w:val="24"/>
          <w:lang w:eastAsia="zh-CN"/>
        </w:rPr>
        <w:t xml:space="preserve">E-mail address: </w:t>
      </w:r>
      <w:hyperlink r:id="rId6" w:history="1">
        <w:r w:rsidRPr="00BD427A">
          <w:rPr>
            <w:rStyle w:val="af3"/>
            <w:rFonts w:cs="Times New Roman"/>
            <w:color w:val="000000" w:themeColor="text1"/>
            <w:sz w:val="24"/>
            <w:szCs w:val="24"/>
            <w:lang w:eastAsia="zh-CN"/>
          </w:rPr>
          <w:t>chenzy1290@zju.edu.cn</w:t>
        </w:r>
      </w:hyperlink>
      <w:r w:rsidRPr="00BD427A">
        <w:rPr>
          <w:rFonts w:eastAsiaTheme="majorEastAsia" w:cs="Times New Roman"/>
          <w:color w:val="000000" w:themeColor="text1"/>
          <w:kern w:val="2"/>
          <w:sz w:val="24"/>
          <w:szCs w:val="24"/>
          <w:lang w:eastAsia="zh-CN"/>
        </w:rPr>
        <w:t xml:space="preserve"> (Z. Chen); dreamdan@zju.edu.cn (M. Zhao)</w:t>
      </w:r>
    </w:p>
    <w:p w14:paraId="49F1107D" w14:textId="77777777" w:rsidR="005E1E23" w:rsidRPr="00BD427A" w:rsidRDefault="005E1E23" w:rsidP="00DF2AA5">
      <w:pPr>
        <w:spacing w:after="160" w:line="480" w:lineRule="auto"/>
        <w:rPr>
          <w:rFonts w:cs="Times New Roman"/>
          <w:color w:val="000000" w:themeColor="text1"/>
          <w:sz w:val="24"/>
          <w:szCs w:val="24"/>
          <w:lang w:eastAsia="zh-CN"/>
        </w:rPr>
      </w:pPr>
    </w:p>
    <w:p w14:paraId="2F5DFBB3" w14:textId="438DD81F" w:rsidR="005E1E23" w:rsidRPr="00BD427A" w:rsidRDefault="005E1E23" w:rsidP="00DF2AA5">
      <w:pPr>
        <w:spacing w:after="160" w:line="480" w:lineRule="auto"/>
        <w:rPr>
          <w:rFonts w:cs="Times New Roman"/>
          <w:color w:val="000000" w:themeColor="text1"/>
          <w:sz w:val="24"/>
          <w:szCs w:val="24"/>
          <w:lang w:eastAsia="zh-CN"/>
        </w:rPr>
        <w:sectPr w:rsidR="005E1E23" w:rsidRPr="00BD427A" w:rsidSect="009758DE">
          <w:pgSz w:w="11906" w:h="16838"/>
          <w:pgMar w:top="1440" w:right="1800" w:bottom="1440" w:left="1800" w:header="851" w:footer="992" w:gutter="0"/>
          <w:cols w:space="425"/>
          <w:docGrid w:type="lines" w:linePitch="312"/>
        </w:sectPr>
      </w:pPr>
    </w:p>
    <w:p w14:paraId="39790D06" w14:textId="6E5FDB02" w:rsidR="001C0855" w:rsidRPr="00BD427A" w:rsidRDefault="001C0855" w:rsidP="00DF2AA5">
      <w:pPr>
        <w:pStyle w:val="ae"/>
        <w:keepNext/>
        <w:spacing w:after="0" w:line="480" w:lineRule="auto"/>
        <w:jc w:val="both"/>
        <w:rPr>
          <w:rFonts w:ascii="Times New Roman" w:hAnsi="Times New Roman" w:cs="Times New Roman"/>
          <w:color w:val="000000" w:themeColor="text1"/>
          <w:sz w:val="24"/>
          <w:szCs w:val="24"/>
        </w:rPr>
      </w:pPr>
      <w:r w:rsidRPr="00BD427A">
        <w:rPr>
          <w:rFonts w:ascii="Times New Roman" w:hAnsi="Times New Roman" w:cs="Times New Roman"/>
          <w:b/>
          <w:bCs/>
          <w:color w:val="000000" w:themeColor="text1"/>
          <w:sz w:val="24"/>
          <w:szCs w:val="24"/>
        </w:rPr>
        <w:lastRenderedPageBreak/>
        <w:t>Table S</w:t>
      </w:r>
      <w:r w:rsidRPr="00BD427A">
        <w:rPr>
          <w:rFonts w:ascii="Times New Roman" w:hAnsi="Times New Roman" w:cs="Times New Roman"/>
          <w:b/>
          <w:bCs/>
          <w:color w:val="000000" w:themeColor="text1"/>
          <w:sz w:val="24"/>
          <w:szCs w:val="24"/>
        </w:rPr>
        <w:fldChar w:fldCharType="begin"/>
      </w:r>
      <w:r w:rsidRPr="00BD427A">
        <w:rPr>
          <w:rFonts w:ascii="Times New Roman" w:hAnsi="Times New Roman" w:cs="Times New Roman"/>
          <w:b/>
          <w:bCs/>
          <w:color w:val="000000" w:themeColor="text1"/>
          <w:sz w:val="24"/>
          <w:szCs w:val="24"/>
        </w:rPr>
        <w:instrText xml:space="preserve"> SEQ Table \* ARABIC </w:instrText>
      </w:r>
      <w:r w:rsidRPr="00BD427A">
        <w:rPr>
          <w:rFonts w:ascii="Times New Roman" w:hAnsi="Times New Roman" w:cs="Times New Roman"/>
          <w:b/>
          <w:bCs/>
          <w:color w:val="000000" w:themeColor="text1"/>
          <w:sz w:val="24"/>
          <w:szCs w:val="24"/>
        </w:rPr>
        <w:fldChar w:fldCharType="separate"/>
      </w:r>
      <w:r w:rsidRPr="00BD427A">
        <w:rPr>
          <w:rFonts w:ascii="Times New Roman" w:hAnsi="Times New Roman" w:cs="Times New Roman"/>
          <w:b/>
          <w:bCs/>
          <w:color w:val="000000" w:themeColor="text1"/>
          <w:sz w:val="24"/>
          <w:szCs w:val="24"/>
        </w:rPr>
        <w:t>1</w:t>
      </w:r>
      <w:r w:rsidRPr="00BD427A">
        <w:rPr>
          <w:rFonts w:ascii="Times New Roman" w:hAnsi="Times New Roman" w:cs="Times New Roman"/>
          <w:b/>
          <w:bCs/>
          <w:color w:val="000000" w:themeColor="text1"/>
          <w:sz w:val="24"/>
          <w:szCs w:val="24"/>
        </w:rPr>
        <w:fldChar w:fldCharType="end"/>
      </w:r>
      <w:r w:rsidRPr="00BD427A">
        <w:rPr>
          <w:rFonts w:ascii="Times New Roman" w:hAnsi="Times New Roman" w:cs="Times New Roman"/>
          <w:b/>
          <w:bCs/>
          <w:color w:val="000000" w:themeColor="text1"/>
          <w:sz w:val="24"/>
          <w:szCs w:val="24"/>
        </w:rPr>
        <w:t xml:space="preserve">. </w:t>
      </w:r>
      <w:r w:rsidRPr="00BD427A">
        <w:rPr>
          <w:rFonts w:ascii="Times New Roman" w:hAnsi="Times New Roman" w:cs="Times New Roman"/>
          <w:color w:val="000000" w:themeColor="text1"/>
          <w:sz w:val="24"/>
          <w:szCs w:val="24"/>
        </w:rPr>
        <w:t>Immune-related biomarkers by compartment in endometriosis</w:t>
      </w:r>
    </w:p>
    <w:tbl>
      <w:tblPr>
        <w:tblStyle w:val="21"/>
        <w:tblW w:w="0" w:type="auto"/>
        <w:tblLook w:val="0620" w:firstRow="1" w:lastRow="0" w:firstColumn="0" w:lastColumn="0" w:noHBand="1" w:noVBand="1"/>
      </w:tblPr>
      <w:tblGrid>
        <w:gridCol w:w="1512"/>
        <w:gridCol w:w="1709"/>
        <w:gridCol w:w="2500"/>
        <w:gridCol w:w="1882"/>
        <w:gridCol w:w="1929"/>
        <w:gridCol w:w="1989"/>
        <w:gridCol w:w="1762"/>
        <w:gridCol w:w="675"/>
      </w:tblGrid>
      <w:tr w:rsidR="00BD427A" w:rsidRPr="00BD427A" w14:paraId="6AE1B80A" w14:textId="77777777" w:rsidTr="001F758A">
        <w:trPr>
          <w:cnfStyle w:val="100000000000" w:firstRow="1" w:lastRow="0" w:firstColumn="0" w:lastColumn="0" w:oddVBand="0" w:evenVBand="0" w:oddHBand="0" w:evenHBand="0" w:firstRowFirstColumn="0" w:firstRowLastColumn="0" w:lastRowFirstColumn="0" w:lastRowLastColumn="0"/>
        </w:trPr>
        <w:tc>
          <w:tcPr>
            <w:tcW w:w="0" w:type="auto"/>
            <w:tcBorders>
              <w:top w:val="single" w:sz="18" w:space="0" w:color="auto"/>
            </w:tcBorders>
            <w:hideMark/>
          </w:tcPr>
          <w:p w14:paraId="73F56529" w14:textId="1F0B5FA2" w:rsidR="002445CC" w:rsidRPr="00BD427A" w:rsidRDefault="002445CC" w:rsidP="00DF2AA5">
            <w:pPr>
              <w:pStyle w:val="af5"/>
              <w:spacing w:beforeAutospacing="0" w:afterAutospacing="0" w:line="480" w:lineRule="auto"/>
              <w:jc w:val="both"/>
              <w:rPr>
                <w:color w:val="000000" w:themeColor="text1"/>
                <w:szCs w:val="24"/>
              </w:rPr>
            </w:pPr>
            <w:bookmarkStart w:id="2" w:name="_Ref218269131"/>
            <w:r w:rsidRPr="00BD427A">
              <w:rPr>
                <w:color w:val="000000" w:themeColor="text1"/>
              </w:rPr>
              <w:t>Compartment</w:t>
            </w:r>
          </w:p>
        </w:tc>
        <w:tc>
          <w:tcPr>
            <w:tcW w:w="0" w:type="auto"/>
            <w:tcBorders>
              <w:top w:val="single" w:sz="18" w:space="0" w:color="auto"/>
            </w:tcBorders>
            <w:hideMark/>
          </w:tcPr>
          <w:p w14:paraId="2836C8C3" w14:textId="77777777"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szCs w:val="24"/>
              </w:rPr>
              <w:t>Biomarker</w:t>
            </w:r>
          </w:p>
        </w:tc>
        <w:tc>
          <w:tcPr>
            <w:tcW w:w="0" w:type="auto"/>
            <w:tcBorders>
              <w:top w:val="single" w:sz="18" w:space="0" w:color="auto"/>
            </w:tcBorders>
            <w:hideMark/>
          </w:tcPr>
          <w:p w14:paraId="58C0A5D9" w14:textId="77777777"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szCs w:val="24"/>
              </w:rPr>
              <w:t>Linked mechanism/pathway</w:t>
            </w:r>
          </w:p>
        </w:tc>
        <w:tc>
          <w:tcPr>
            <w:tcW w:w="0" w:type="auto"/>
            <w:tcBorders>
              <w:top w:val="single" w:sz="18" w:space="0" w:color="auto"/>
            </w:tcBorders>
          </w:tcPr>
          <w:p w14:paraId="281312D2" w14:textId="6CE2339A"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szCs w:val="24"/>
              </w:rPr>
              <w:t>Lesion context / disease subtype</w:t>
            </w:r>
          </w:p>
        </w:tc>
        <w:tc>
          <w:tcPr>
            <w:tcW w:w="0" w:type="auto"/>
            <w:tcBorders>
              <w:top w:val="single" w:sz="18" w:space="0" w:color="auto"/>
            </w:tcBorders>
          </w:tcPr>
          <w:p w14:paraId="70B9C410" w14:textId="6ABFEF23"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rPr>
              <w:t>Potential clinical relevance</w:t>
            </w:r>
          </w:p>
        </w:tc>
        <w:tc>
          <w:tcPr>
            <w:tcW w:w="0" w:type="auto"/>
            <w:tcBorders>
              <w:top w:val="single" w:sz="18" w:space="0" w:color="auto"/>
            </w:tcBorders>
            <w:hideMark/>
          </w:tcPr>
          <w:p w14:paraId="71A75AD5" w14:textId="6770E2CD"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szCs w:val="24"/>
              </w:rPr>
              <w:t>Use case (Dx/Strat/PD)</w:t>
            </w:r>
          </w:p>
        </w:tc>
        <w:tc>
          <w:tcPr>
            <w:tcW w:w="0" w:type="auto"/>
            <w:tcBorders>
              <w:top w:val="single" w:sz="18" w:space="0" w:color="auto"/>
            </w:tcBorders>
            <w:hideMark/>
          </w:tcPr>
          <w:p w14:paraId="3C5497E3" w14:textId="77777777"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szCs w:val="24"/>
              </w:rPr>
              <w:t>Typical assay/readout</w:t>
            </w:r>
          </w:p>
        </w:tc>
        <w:tc>
          <w:tcPr>
            <w:tcW w:w="0" w:type="auto"/>
            <w:tcBorders>
              <w:top w:val="single" w:sz="18" w:space="0" w:color="auto"/>
            </w:tcBorders>
            <w:hideMark/>
          </w:tcPr>
          <w:p w14:paraId="1453B8B5" w14:textId="77777777" w:rsidR="002445CC" w:rsidRPr="00BD427A" w:rsidRDefault="002445CC" w:rsidP="00DF2AA5">
            <w:pPr>
              <w:pStyle w:val="af5"/>
              <w:spacing w:beforeAutospacing="0" w:afterAutospacing="0" w:line="480" w:lineRule="auto"/>
              <w:jc w:val="both"/>
              <w:rPr>
                <w:color w:val="000000" w:themeColor="text1"/>
                <w:szCs w:val="24"/>
              </w:rPr>
            </w:pPr>
            <w:r w:rsidRPr="00BD427A">
              <w:rPr>
                <w:color w:val="000000" w:themeColor="text1"/>
                <w:szCs w:val="24"/>
              </w:rPr>
              <w:t>Refs.</w:t>
            </w:r>
          </w:p>
        </w:tc>
      </w:tr>
      <w:tr w:rsidR="00BD427A" w:rsidRPr="00BD427A" w14:paraId="48965A93" w14:textId="77777777" w:rsidTr="001F758A">
        <w:tc>
          <w:tcPr>
            <w:tcW w:w="0" w:type="auto"/>
            <w:shd w:val="clear" w:color="auto" w:fill="F2F2F2" w:themeFill="background1" w:themeFillShade="F2"/>
            <w:hideMark/>
          </w:tcPr>
          <w:p w14:paraId="705E51FD"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PF</w:t>
            </w:r>
          </w:p>
        </w:tc>
        <w:tc>
          <w:tcPr>
            <w:tcW w:w="0" w:type="auto"/>
            <w:shd w:val="clear" w:color="auto" w:fill="F2F2F2" w:themeFill="background1" w:themeFillShade="F2"/>
            <w:hideMark/>
          </w:tcPr>
          <w:p w14:paraId="6D7C4893"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IL-17A</w:t>
            </w:r>
          </w:p>
        </w:tc>
        <w:tc>
          <w:tcPr>
            <w:tcW w:w="0" w:type="auto"/>
            <w:shd w:val="clear" w:color="auto" w:fill="F2F2F2" w:themeFill="background1" w:themeFillShade="F2"/>
            <w:hideMark/>
          </w:tcPr>
          <w:p w14:paraId="53F91E5F"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IL-23–Th17 axis driving peritoneal inflammation and macrophage M2 skewing</w:t>
            </w:r>
          </w:p>
        </w:tc>
        <w:tc>
          <w:tcPr>
            <w:tcW w:w="0" w:type="auto"/>
            <w:shd w:val="clear" w:color="auto" w:fill="F2F2F2" w:themeFill="background1" w:themeFillShade="F2"/>
          </w:tcPr>
          <w:p w14:paraId="069DBB0B" w14:textId="198B9B77" w:rsidR="002445CC" w:rsidRPr="00BD427A" w:rsidRDefault="002445CC"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Peritoneal / infertility-associated</w:t>
            </w:r>
          </w:p>
        </w:tc>
        <w:tc>
          <w:tcPr>
            <w:tcW w:w="0" w:type="auto"/>
            <w:shd w:val="clear" w:color="auto" w:fill="F2F2F2" w:themeFill="background1" w:themeFillShade="F2"/>
          </w:tcPr>
          <w:p w14:paraId="18B5071B" w14:textId="219DEE8A" w:rsidR="002445CC" w:rsidRPr="00BD427A" w:rsidRDefault="002445CC"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Disease severity, infertility, inflammatory phenotype</w:t>
            </w:r>
          </w:p>
        </w:tc>
        <w:tc>
          <w:tcPr>
            <w:tcW w:w="0" w:type="auto"/>
            <w:shd w:val="clear" w:color="auto" w:fill="F2F2F2" w:themeFill="background1" w:themeFillShade="F2"/>
            <w:hideMark/>
          </w:tcPr>
          <w:p w14:paraId="170EFCCE" w14:textId="21A381BD"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(stage; infertility); PD (Th17-targeted Tx)</w:t>
            </w:r>
          </w:p>
        </w:tc>
        <w:tc>
          <w:tcPr>
            <w:tcW w:w="0" w:type="auto"/>
            <w:shd w:val="clear" w:color="auto" w:fill="F2F2F2" w:themeFill="background1" w:themeFillShade="F2"/>
            <w:hideMark/>
          </w:tcPr>
          <w:p w14:paraId="35051998"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ELISA</w:t>
            </w:r>
          </w:p>
        </w:tc>
        <w:tc>
          <w:tcPr>
            <w:tcW w:w="0" w:type="auto"/>
            <w:shd w:val="clear" w:color="auto" w:fill="F2F2F2" w:themeFill="background1" w:themeFillShade="F2"/>
            <w:hideMark/>
          </w:tcPr>
          <w:p w14:paraId="1FB39CE2" w14:textId="05EF9842"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PEVuZE5vdGU+PENpdGU+PEF1dGhvcj5NaWxsZXI8L0F1dGhvcj48WWVhcj4yMDIwPC9ZZWFyPjxS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PEVuZE5vdGU+PENpdGU+PEF1dGhvcj5NaWxsZXI8L0F1dGhvcj48WWVhcj4yMDIwPC9ZZWFyPjxS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[1, 2]</w:t>
            </w:r>
            <w:r w:rsidRPr="00BD427A">
              <w:rPr>
                <w:rFonts w:eastAsia="宋体" w:cs="Times New Roman"/>
                <w:color w:val="000000" w:themeColor="text1"/>
                <w:sz w:val="24"/>
                <w:szCs w:val="24"/>
                <w:lang w:eastAsia="zh-CN"/>
              </w:rPr>
              <w:fldChar w:fldCharType="end"/>
            </w:r>
          </w:p>
        </w:tc>
      </w:tr>
      <w:tr w:rsidR="00BD427A" w:rsidRPr="00BD427A" w14:paraId="21F64FCA" w14:textId="77777777" w:rsidTr="001F758A">
        <w:tc>
          <w:tcPr>
            <w:tcW w:w="0" w:type="auto"/>
            <w:hideMark/>
          </w:tcPr>
          <w:p w14:paraId="4B1D9663"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PF</w:t>
            </w:r>
          </w:p>
        </w:tc>
        <w:tc>
          <w:tcPr>
            <w:tcW w:w="0" w:type="auto"/>
            <w:hideMark/>
          </w:tcPr>
          <w:p w14:paraId="491F3DC3"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 xml:space="preserve">NET markers (MPO–DNA, cell-free DNA, </w:t>
            </w:r>
            <w:r w:rsidRPr="00BD427A">
              <w:rPr>
                <w:rFonts w:cs="Times New Roman"/>
                <w:color w:val="000000" w:themeColor="text1"/>
                <w:sz w:val="24"/>
                <w:szCs w:val="24"/>
              </w:rPr>
              <w:lastRenderedPageBreak/>
              <w:t>nucleosomes, NE)</w:t>
            </w:r>
          </w:p>
        </w:tc>
        <w:tc>
          <w:tcPr>
            <w:tcW w:w="0" w:type="auto"/>
            <w:hideMark/>
          </w:tcPr>
          <w:p w14:paraId="4E914DF6"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NET-driven oxidative, pro-adhesive, and pro-angiogenic milieu</w:t>
            </w:r>
          </w:p>
        </w:tc>
        <w:tc>
          <w:tcPr>
            <w:tcW w:w="0" w:type="auto"/>
          </w:tcPr>
          <w:p w14:paraId="3CFBBE67" w14:textId="4A7E6584" w:rsidR="002445CC" w:rsidRPr="00BD427A" w:rsidRDefault="002445CC"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Peritoneal / mixed</w:t>
            </w:r>
          </w:p>
        </w:tc>
        <w:tc>
          <w:tcPr>
            <w:tcW w:w="0" w:type="auto"/>
          </w:tcPr>
          <w:p w14:paraId="31AF45E0" w14:textId="1C3580FA" w:rsidR="002445CC" w:rsidRPr="00BD427A" w:rsidRDefault="002445CC"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Pain, inflammatory burden, disease severity</w:t>
            </w:r>
          </w:p>
        </w:tc>
        <w:tc>
          <w:tcPr>
            <w:tcW w:w="0" w:type="auto"/>
            <w:hideMark/>
          </w:tcPr>
          <w:p w14:paraId="3768B454" w14:textId="73DE494F"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(stage/pain); PD (NET/neutrophil-targeted Tx)</w:t>
            </w:r>
          </w:p>
        </w:tc>
        <w:tc>
          <w:tcPr>
            <w:tcW w:w="0" w:type="auto"/>
            <w:hideMark/>
          </w:tcPr>
          <w:p w14:paraId="46DACBD0"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ELISA; cell-free DNA/nucleosome assays</w:t>
            </w:r>
          </w:p>
        </w:tc>
        <w:tc>
          <w:tcPr>
            <w:tcW w:w="0" w:type="auto"/>
            <w:hideMark/>
          </w:tcPr>
          <w:p w14:paraId="52C9C779" w14:textId="38AD6104"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PEVuZE5vdGU+PENpdGU+PEF1dGhvcj5CZXJrZXM8L0F1dGhvcj48WWVhcj4yMDE0PC9ZZWFyPjxS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PEVuZE5vdGU+PENpdGU+PEF1dGhvcj5CZXJrZXM8L0F1dGhvcj48WWVhcj4yMDE0PC9ZZWFyPjxS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[3, 4]</w:t>
            </w:r>
            <w:r w:rsidRPr="00BD427A">
              <w:rPr>
                <w:rFonts w:eastAsia="宋体" w:cs="Times New Roman"/>
                <w:color w:val="000000" w:themeColor="text1"/>
                <w:sz w:val="24"/>
                <w:szCs w:val="24"/>
                <w:lang w:eastAsia="zh-CN"/>
              </w:rPr>
              <w:fldChar w:fldCharType="end"/>
            </w:r>
          </w:p>
        </w:tc>
      </w:tr>
      <w:tr w:rsidR="00BD427A" w:rsidRPr="00BD427A" w14:paraId="5CF4CDCE" w14:textId="77777777" w:rsidTr="001F758A">
        <w:tc>
          <w:tcPr>
            <w:tcW w:w="0" w:type="auto"/>
            <w:shd w:val="clear" w:color="auto" w:fill="F2F2F2" w:themeFill="background1" w:themeFillShade="F2"/>
            <w:hideMark/>
          </w:tcPr>
          <w:p w14:paraId="015FC244"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PF</w:t>
            </w:r>
          </w:p>
        </w:tc>
        <w:tc>
          <w:tcPr>
            <w:tcW w:w="0" w:type="auto"/>
            <w:shd w:val="clear" w:color="auto" w:fill="F2F2F2" w:themeFill="background1" w:themeFillShade="F2"/>
            <w:hideMark/>
          </w:tcPr>
          <w:p w14:paraId="51AC61ED"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Soluble PD-L1/PD-L2</w:t>
            </w:r>
          </w:p>
        </w:tc>
        <w:tc>
          <w:tcPr>
            <w:tcW w:w="0" w:type="auto"/>
            <w:shd w:val="clear" w:color="auto" w:fill="F2F2F2" w:themeFill="background1" w:themeFillShade="F2"/>
            <w:hideMark/>
          </w:tcPr>
          <w:p w14:paraId="5D3595EB"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Local PD-1–ligand (PD-L1/PD-L2) engagement in the pelvic microenvironment</w:t>
            </w:r>
          </w:p>
        </w:tc>
        <w:tc>
          <w:tcPr>
            <w:tcW w:w="0" w:type="auto"/>
            <w:shd w:val="clear" w:color="auto" w:fill="F2F2F2" w:themeFill="background1" w:themeFillShade="F2"/>
          </w:tcPr>
          <w:p w14:paraId="2477FBCA" w14:textId="64863E10" w:rsidR="002445CC" w:rsidRPr="00BD427A" w:rsidRDefault="001F758A"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Peritoneal and systemic / mixed</w:t>
            </w:r>
          </w:p>
        </w:tc>
        <w:tc>
          <w:tcPr>
            <w:tcW w:w="0" w:type="auto"/>
            <w:shd w:val="clear" w:color="auto" w:fill="F2F2F2" w:themeFill="background1" w:themeFillShade="F2"/>
          </w:tcPr>
          <w:p w14:paraId="3EDB8443" w14:textId="3090D255" w:rsidR="002445CC" w:rsidRPr="00BD427A" w:rsidRDefault="001F758A" w:rsidP="00DF2AA5">
            <w:pPr>
              <w:spacing w:afterLines="100" w:after="312" w:line="480" w:lineRule="auto"/>
              <w:jc w:val="both"/>
              <w:rPr>
                <w:rFonts w:cs="Times New Roman"/>
                <w:color w:val="000000" w:themeColor="text1"/>
                <w:sz w:val="24"/>
                <w:szCs w:val="24"/>
                <w:lang w:eastAsia="zh-CN"/>
              </w:rPr>
            </w:pPr>
            <w:r w:rsidRPr="00BD427A">
              <w:rPr>
                <w:rFonts w:cs="Times New Roman"/>
                <w:color w:val="000000" w:themeColor="text1"/>
                <w:sz w:val="24"/>
                <w:szCs w:val="24"/>
              </w:rPr>
              <w:t xml:space="preserve">Immune persistence, recurrence-prone subset, checkpoint-high </w:t>
            </w:r>
            <w:r w:rsidR="00C32A28" w:rsidRPr="00BD427A">
              <w:rPr>
                <w:rFonts w:cs="Times New Roman" w:hint="eastAsia"/>
                <w:color w:val="000000" w:themeColor="text1"/>
                <w:sz w:val="24"/>
                <w:szCs w:val="24"/>
                <w:lang w:eastAsia="zh-CN"/>
              </w:rPr>
              <w:t>subset</w:t>
            </w:r>
          </w:p>
        </w:tc>
        <w:tc>
          <w:tcPr>
            <w:tcW w:w="0" w:type="auto"/>
            <w:shd w:val="clear" w:color="auto" w:fill="F2F2F2" w:themeFill="background1" w:themeFillShade="F2"/>
            <w:hideMark/>
          </w:tcPr>
          <w:p w14:paraId="6BC52EFC" w14:textId="2C1864B0"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(checkpoint-high subset); PD (PD-1–pathway blockade)</w:t>
            </w:r>
          </w:p>
        </w:tc>
        <w:tc>
          <w:tcPr>
            <w:tcW w:w="0" w:type="auto"/>
            <w:shd w:val="clear" w:color="auto" w:fill="F2F2F2" w:themeFill="background1" w:themeFillShade="F2"/>
            <w:hideMark/>
          </w:tcPr>
          <w:p w14:paraId="06A878DB"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ELISA</w:t>
            </w:r>
          </w:p>
        </w:tc>
        <w:tc>
          <w:tcPr>
            <w:tcW w:w="0" w:type="auto"/>
            <w:shd w:val="clear" w:color="auto" w:fill="F2F2F2" w:themeFill="background1" w:themeFillShade="F2"/>
            <w:hideMark/>
          </w:tcPr>
          <w:p w14:paraId="08310E0D" w14:textId="178B25F4"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PEVuZE5vdGU+PENpdGU+PEF1dGhvcj5TdXN6Y3p5azwvQXV0aG9yPjxZZWFyPjIwMjI8L1llYXI+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PEVuZE5vdGU+PENpdGU+PEF1dGhvcj5TdXN6Y3p5azwvQXV0aG9yPjxZZWFyPjIwMjI8L1llYXI+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[5]</w:t>
            </w:r>
            <w:r w:rsidRPr="00BD427A">
              <w:rPr>
                <w:rFonts w:eastAsia="宋体" w:cs="Times New Roman"/>
                <w:color w:val="000000" w:themeColor="text1"/>
                <w:sz w:val="24"/>
                <w:szCs w:val="24"/>
                <w:lang w:eastAsia="zh-CN"/>
              </w:rPr>
              <w:fldChar w:fldCharType="end"/>
            </w:r>
          </w:p>
        </w:tc>
      </w:tr>
      <w:tr w:rsidR="00BD427A" w:rsidRPr="00BD427A" w14:paraId="2BFDF777" w14:textId="77777777" w:rsidTr="001F758A">
        <w:tc>
          <w:tcPr>
            <w:tcW w:w="0" w:type="auto"/>
            <w:hideMark/>
          </w:tcPr>
          <w:p w14:paraId="368843CF"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Blood</w:t>
            </w:r>
          </w:p>
        </w:tc>
        <w:tc>
          <w:tcPr>
            <w:tcW w:w="0" w:type="auto"/>
            <w:hideMark/>
          </w:tcPr>
          <w:p w14:paraId="249E2C3A"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Treg/Th17 ratio (CD4⁺)</w:t>
            </w:r>
          </w:p>
        </w:tc>
        <w:tc>
          <w:tcPr>
            <w:tcW w:w="0" w:type="auto"/>
            <w:hideMark/>
          </w:tcPr>
          <w:p w14:paraId="6313603F"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CD4⁺ Treg–Th17 imbalance associated with advanced disease</w:t>
            </w:r>
          </w:p>
        </w:tc>
        <w:tc>
          <w:tcPr>
            <w:tcW w:w="0" w:type="auto"/>
          </w:tcPr>
          <w:p w14:paraId="5B35F9E1" w14:textId="724D44FE" w:rsidR="002445CC" w:rsidRPr="00BD427A" w:rsidRDefault="001F758A"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Systemic / stage-associated</w:t>
            </w:r>
          </w:p>
        </w:tc>
        <w:tc>
          <w:tcPr>
            <w:tcW w:w="0" w:type="auto"/>
          </w:tcPr>
          <w:p w14:paraId="3D6D4102" w14:textId="41A85A08" w:rsidR="002445CC" w:rsidRPr="00BD427A" w:rsidRDefault="001F758A" w:rsidP="001F758A">
            <w:pPr>
              <w:tabs>
                <w:tab w:val="left" w:pos="629"/>
              </w:tabs>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 xml:space="preserve">Stage stratification, progression-associated </w:t>
            </w:r>
            <w:r w:rsidRPr="00BD427A">
              <w:rPr>
                <w:rFonts w:cs="Times New Roman"/>
                <w:color w:val="000000" w:themeColor="text1"/>
                <w:sz w:val="24"/>
                <w:szCs w:val="24"/>
              </w:rPr>
              <w:lastRenderedPageBreak/>
              <w:t>immune imbalance</w:t>
            </w:r>
          </w:p>
        </w:tc>
        <w:tc>
          <w:tcPr>
            <w:tcW w:w="0" w:type="auto"/>
            <w:hideMark/>
          </w:tcPr>
          <w:p w14:paraId="79602D0C" w14:textId="7648D998"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Strat (early vs</w:t>
            </w:r>
            <w:r w:rsidR="00C32A28" w:rsidRPr="00BD427A">
              <w:rPr>
                <w:rFonts w:cs="Times New Roman" w:hint="eastAsia"/>
                <w:color w:val="000000" w:themeColor="text1"/>
                <w:sz w:val="24"/>
                <w:szCs w:val="24"/>
                <w:lang w:eastAsia="zh-CN"/>
              </w:rPr>
              <w:t xml:space="preserve"> </w:t>
            </w:r>
            <w:r w:rsidRPr="00BD427A">
              <w:rPr>
                <w:rFonts w:cs="Times New Roman"/>
                <w:color w:val="000000" w:themeColor="text1"/>
                <w:sz w:val="24"/>
                <w:szCs w:val="24"/>
              </w:rPr>
              <w:t xml:space="preserve">advanced); PD </w:t>
            </w:r>
            <w:r w:rsidRPr="00BD427A">
              <w:rPr>
                <w:rFonts w:cs="Times New Roman"/>
                <w:color w:val="000000" w:themeColor="text1"/>
                <w:sz w:val="24"/>
                <w:szCs w:val="24"/>
              </w:rPr>
              <w:lastRenderedPageBreak/>
              <w:t>(Treg/Th17 modulation)</w:t>
            </w:r>
          </w:p>
        </w:tc>
        <w:tc>
          <w:tcPr>
            <w:tcW w:w="0" w:type="auto"/>
            <w:hideMark/>
          </w:tcPr>
          <w:p w14:paraId="79AD0F3B"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Flow cytometry</w:t>
            </w:r>
          </w:p>
        </w:tc>
        <w:tc>
          <w:tcPr>
            <w:tcW w:w="0" w:type="auto"/>
            <w:hideMark/>
          </w:tcPr>
          <w:p w14:paraId="7F2E3D98" w14:textId="7F45C439" w:rsidR="002445CC" w:rsidRPr="00BD427A" w:rsidRDefault="002445CC" w:rsidP="00DF2AA5">
            <w:pPr>
              <w:spacing w:afterLines="100" w:after="312" w:line="480" w:lineRule="auto"/>
              <w:jc w:val="both"/>
              <w:rPr>
                <w:rFonts w:cs="Times New Roman"/>
                <w:color w:val="000000" w:themeColor="text1"/>
                <w:sz w:val="24"/>
                <w:szCs w:val="24"/>
                <w:lang w:eastAsia="zh-CN"/>
              </w:rPr>
            </w:pPr>
            <w:r w:rsidRPr="00BD427A">
              <w:rPr>
                <w:rFonts w:cs="Times New Roman"/>
                <w:color w:val="000000" w:themeColor="text1"/>
                <w:sz w:val="24"/>
                <w:szCs w:val="24"/>
                <w:lang w:eastAsia="zh-CN"/>
              </w:rPr>
              <w:fldChar w:fldCharType="begin">
                <w:fldData xml:space="preserve">PEVuZE5vdGU+PENpdGU+PEF1dGhvcj5LaGFuPC9BdXRob3I+PFllYXI+MjAxOTwvWWVhcj48UmVj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</w:fldData>
              </w:fldChar>
            </w:r>
            <w:r w:rsidRPr="00BD427A">
              <w:rPr>
                <w:rFonts w:cs="Times New Roman"/>
                <w:color w:val="000000" w:themeColor="text1"/>
                <w:sz w:val="24"/>
                <w:szCs w:val="24"/>
                <w:lang w:eastAsia="zh-CN"/>
              </w:rPr>
              <w:instrText xml:space="preserve"> ADDIN EN.CITE </w:instrText>
            </w:r>
            <w:r w:rsidRPr="00BD427A">
              <w:rPr>
                <w:rFonts w:cs="Times New Roman"/>
                <w:color w:val="000000" w:themeColor="text1"/>
                <w:sz w:val="24"/>
                <w:szCs w:val="24"/>
                <w:lang w:eastAsia="zh-CN"/>
              </w:rPr>
              <w:fldChar w:fldCharType="begin">
                <w:fldData xml:space="preserve">PEVuZE5vdGU+PENpdGU+PEF1dGhvcj5LaGFuPC9BdXRob3I+PFllYXI+MjAxOTwvWWVhcj48UmVj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</w:fldData>
              </w:fldChar>
            </w:r>
            <w:r w:rsidRPr="00BD427A">
              <w:rPr>
                <w:rFonts w:cs="Times New Roman"/>
                <w:color w:val="000000" w:themeColor="text1"/>
                <w:sz w:val="24"/>
                <w:szCs w:val="24"/>
                <w:lang w:eastAsia="zh-CN"/>
              </w:rPr>
              <w:instrText xml:space="preserve"> ADDIN EN.CITE.DATA </w:instrText>
            </w:r>
            <w:r w:rsidRPr="00BD427A">
              <w:rPr>
                <w:rFonts w:cs="Times New Roman"/>
                <w:color w:val="000000" w:themeColor="text1"/>
                <w:sz w:val="24"/>
                <w:szCs w:val="24"/>
                <w:lang w:eastAsia="zh-CN"/>
              </w:rPr>
            </w:r>
            <w:r w:rsidRPr="00BD427A">
              <w:rPr>
                <w:rFonts w:cs="Times New Roman"/>
                <w:color w:val="000000" w:themeColor="text1"/>
                <w:sz w:val="24"/>
                <w:szCs w:val="24"/>
                <w:lang w:eastAsia="zh-CN"/>
              </w:rPr>
              <w:fldChar w:fldCharType="end"/>
            </w:r>
            <w:r w:rsidRPr="00BD427A">
              <w:rPr>
                <w:rFonts w:cs="Times New Roman"/>
                <w:color w:val="000000" w:themeColor="text1"/>
                <w:sz w:val="24"/>
                <w:szCs w:val="24"/>
                <w:lang w:eastAsia="zh-CN"/>
              </w:rPr>
            </w:r>
            <w:r w:rsidRPr="00BD427A">
              <w:rPr>
                <w:rFonts w:cs="Times New Roman"/>
                <w:color w:val="000000" w:themeColor="text1"/>
                <w:sz w:val="24"/>
                <w:szCs w:val="24"/>
                <w:lang w:eastAsia="zh-CN"/>
              </w:rPr>
              <w:fldChar w:fldCharType="separate"/>
            </w:r>
            <w:r w:rsidRPr="00BD427A">
              <w:rPr>
                <w:rFonts w:cs="Times New Roman"/>
                <w:noProof/>
                <w:color w:val="000000" w:themeColor="text1"/>
                <w:sz w:val="24"/>
                <w:szCs w:val="24"/>
                <w:lang w:eastAsia="zh-CN"/>
              </w:rPr>
              <w:t>[6, 7]</w:t>
            </w:r>
            <w:r w:rsidRPr="00BD427A">
              <w:rPr>
                <w:rFonts w:cs="Times New Roman"/>
                <w:color w:val="000000" w:themeColor="text1"/>
                <w:sz w:val="24"/>
                <w:szCs w:val="24"/>
                <w:lang w:eastAsia="zh-CN"/>
              </w:rPr>
              <w:fldChar w:fldCharType="end"/>
            </w:r>
          </w:p>
        </w:tc>
      </w:tr>
      <w:tr w:rsidR="00BD427A" w:rsidRPr="00BD427A" w14:paraId="5FCC7931" w14:textId="77777777" w:rsidTr="001F758A">
        <w:tc>
          <w:tcPr>
            <w:tcW w:w="0" w:type="auto"/>
            <w:shd w:val="clear" w:color="auto" w:fill="F2F2F2" w:themeFill="background1" w:themeFillShade="F2"/>
            <w:hideMark/>
          </w:tcPr>
          <w:p w14:paraId="490B64D3"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Blood</w:t>
            </w:r>
          </w:p>
        </w:tc>
        <w:tc>
          <w:tcPr>
            <w:tcW w:w="0" w:type="auto"/>
            <w:shd w:val="clear" w:color="auto" w:fill="F2F2F2" w:themeFill="background1" w:themeFillShade="F2"/>
            <w:hideMark/>
          </w:tcPr>
          <w:p w14:paraId="5527CF43"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PD-1/PD-L1 (surface/soluble)</w:t>
            </w:r>
          </w:p>
        </w:tc>
        <w:tc>
          <w:tcPr>
            <w:tcW w:w="0" w:type="auto"/>
            <w:shd w:val="clear" w:color="auto" w:fill="F2F2F2" w:themeFill="background1" w:themeFillShade="F2"/>
            <w:hideMark/>
          </w:tcPr>
          <w:p w14:paraId="73472AA8"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Systemic PD-1/PD-L1 engagement on circulating lymphocytes</w:t>
            </w:r>
          </w:p>
        </w:tc>
        <w:tc>
          <w:tcPr>
            <w:tcW w:w="0" w:type="auto"/>
            <w:shd w:val="clear" w:color="auto" w:fill="F2F2F2" w:themeFill="background1" w:themeFillShade="F2"/>
          </w:tcPr>
          <w:p w14:paraId="230B1EF4" w14:textId="40D4D4C9" w:rsidR="002445CC" w:rsidRPr="00BD427A" w:rsidRDefault="001F758A"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Systemic / mixed</w:t>
            </w:r>
          </w:p>
        </w:tc>
        <w:tc>
          <w:tcPr>
            <w:tcW w:w="0" w:type="auto"/>
            <w:shd w:val="clear" w:color="auto" w:fill="F2F2F2" w:themeFill="background1" w:themeFillShade="F2"/>
          </w:tcPr>
          <w:p w14:paraId="4233474D" w14:textId="6D398F74" w:rsidR="002445CC" w:rsidRPr="00BD427A" w:rsidRDefault="001F758A"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Checkpoint-high subset, persistence or recurrence-oriented stratification</w:t>
            </w:r>
          </w:p>
        </w:tc>
        <w:tc>
          <w:tcPr>
            <w:tcW w:w="0" w:type="auto"/>
            <w:shd w:val="clear" w:color="auto" w:fill="F2F2F2" w:themeFill="background1" w:themeFillShade="F2"/>
            <w:hideMark/>
          </w:tcPr>
          <w:p w14:paraId="0C3C6FC3" w14:textId="2363AEBD"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(checkpoint-high); PD (immune checkpoint blockade)</w:t>
            </w:r>
          </w:p>
        </w:tc>
        <w:tc>
          <w:tcPr>
            <w:tcW w:w="0" w:type="auto"/>
            <w:shd w:val="clear" w:color="auto" w:fill="F2F2F2" w:themeFill="background1" w:themeFillShade="F2"/>
            <w:hideMark/>
          </w:tcPr>
          <w:p w14:paraId="05984191"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Flow cytometry; ELISA</w:t>
            </w:r>
          </w:p>
        </w:tc>
        <w:tc>
          <w:tcPr>
            <w:tcW w:w="0" w:type="auto"/>
            <w:shd w:val="clear" w:color="auto" w:fill="F2F2F2" w:themeFill="background1" w:themeFillShade="F2"/>
            <w:hideMark/>
          </w:tcPr>
          <w:p w14:paraId="3D181438" w14:textId="01F690D3"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PEVuZE5vdGU+PENpdGU+PEF1dGhvcj5Tb2JzdHlsPC9BdXRob3I+PFllYXI+MjAyNDwvWWVhcj48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PEVuZE5vdGU+PENpdGU+PEF1dGhvcj5Tb2JzdHlsPC9BdXRob3I+PFllYXI+MjAyNDwvWWVhcj48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[8]</w:t>
            </w:r>
            <w:r w:rsidRPr="00BD427A">
              <w:rPr>
                <w:rFonts w:eastAsia="宋体" w:cs="Times New Roman"/>
                <w:color w:val="000000" w:themeColor="text1"/>
                <w:sz w:val="24"/>
                <w:szCs w:val="24"/>
                <w:lang w:eastAsia="zh-CN"/>
              </w:rPr>
              <w:fldChar w:fldCharType="end"/>
            </w:r>
          </w:p>
        </w:tc>
      </w:tr>
      <w:tr w:rsidR="00BD427A" w:rsidRPr="00BD427A" w14:paraId="2F50B762" w14:textId="77777777" w:rsidTr="001F758A">
        <w:tc>
          <w:tcPr>
            <w:tcW w:w="0" w:type="auto"/>
            <w:hideMark/>
          </w:tcPr>
          <w:p w14:paraId="42522644"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Blood</w:t>
            </w:r>
          </w:p>
        </w:tc>
        <w:tc>
          <w:tcPr>
            <w:tcW w:w="0" w:type="auto"/>
            <w:hideMark/>
          </w:tcPr>
          <w:p w14:paraId="6492D3E5"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 xml:space="preserve">Serum autoantibodies (antinuclear antibodies, </w:t>
            </w:r>
            <w:r w:rsidRPr="00BD427A">
              <w:rPr>
                <w:rFonts w:cs="Times New Roman"/>
                <w:color w:val="000000" w:themeColor="text1"/>
                <w:sz w:val="24"/>
                <w:szCs w:val="24"/>
              </w:rPr>
              <w:lastRenderedPageBreak/>
              <w:t>antiphospholipid, etc.)</w:t>
            </w:r>
          </w:p>
        </w:tc>
        <w:tc>
          <w:tcPr>
            <w:tcW w:w="0" w:type="auto"/>
            <w:hideMark/>
          </w:tcPr>
          <w:p w14:paraId="6FD7E62F"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 xml:space="preserve">Systemic autoimmune signature in an </w:t>
            </w:r>
            <w:r w:rsidRPr="00BD427A">
              <w:rPr>
                <w:rFonts w:cs="Times New Roman"/>
                <w:color w:val="000000" w:themeColor="text1"/>
                <w:sz w:val="24"/>
                <w:szCs w:val="24"/>
              </w:rPr>
              <w:lastRenderedPageBreak/>
              <w:t>autoantibody-positive subset</w:t>
            </w:r>
          </w:p>
        </w:tc>
        <w:tc>
          <w:tcPr>
            <w:tcW w:w="0" w:type="auto"/>
          </w:tcPr>
          <w:p w14:paraId="6C701333" w14:textId="3A83A418" w:rsidR="002445CC" w:rsidRPr="00BD427A" w:rsidRDefault="001F758A"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lastRenderedPageBreak/>
              <w:t>Systemic / autoimmune-prone subset</w:t>
            </w:r>
          </w:p>
        </w:tc>
        <w:tc>
          <w:tcPr>
            <w:tcW w:w="0" w:type="auto"/>
          </w:tcPr>
          <w:p w14:paraId="5F8D3D10" w14:textId="451CA789" w:rsidR="002445CC" w:rsidRPr="00BD427A" w:rsidRDefault="001F758A" w:rsidP="00DF2AA5">
            <w:pPr>
              <w:spacing w:afterLines="100" w:after="312" w:line="480" w:lineRule="auto"/>
              <w:jc w:val="both"/>
              <w:rPr>
                <w:rFonts w:cs="Times New Roman"/>
                <w:color w:val="000000" w:themeColor="text1"/>
                <w:sz w:val="24"/>
                <w:szCs w:val="24"/>
              </w:rPr>
            </w:pPr>
            <w:r w:rsidRPr="00BD427A">
              <w:rPr>
                <w:rFonts w:cs="Times New Roman"/>
                <w:color w:val="000000" w:themeColor="text1"/>
                <w:sz w:val="24"/>
                <w:szCs w:val="24"/>
              </w:rPr>
              <w:t xml:space="preserve">Diagnostic adjunct, infertility-associated </w:t>
            </w:r>
            <w:r w:rsidRPr="00BD427A">
              <w:rPr>
                <w:rFonts w:cs="Times New Roman"/>
                <w:color w:val="000000" w:themeColor="text1"/>
                <w:sz w:val="24"/>
                <w:szCs w:val="24"/>
              </w:rPr>
              <w:lastRenderedPageBreak/>
              <w:t>immune dysregulation</w:t>
            </w:r>
          </w:p>
        </w:tc>
        <w:tc>
          <w:tcPr>
            <w:tcW w:w="0" w:type="auto"/>
            <w:hideMark/>
          </w:tcPr>
          <w:p w14:paraId="48A68BCA" w14:textId="4443291E"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Dx (adjunct); Strat (autoimmune-prone subset)</w:t>
            </w:r>
          </w:p>
        </w:tc>
        <w:tc>
          <w:tcPr>
            <w:tcW w:w="0" w:type="auto"/>
            <w:hideMark/>
          </w:tcPr>
          <w:p w14:paraId="384DA1D2" w14:textId="77777777"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Autoantibody panel (IFA/ELISA)</w:t>
            </w:r>
          </w:p>
        </w:tc>
        <w:tc>
          <w:tcPr>
            <w:tcW w:w="0" w:type="auto"/>
            <w:hideMark/>
          </w:tcPr>
          <w:p w14:paraId="1545BC2D" w14:textId="7000861B"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r>
            <w:r w:rsidRPr="00BD427A">
              <w:rPr>
                <w:rFonts w:eastAsia="宋体" w:cs="Times New Roman"/>
                <w:color w:val="000000" w:themeColor="text1"/>
                <w:sz w:val="24"/>
                <w:szCs w:val="24"/>
                <w:lang w:eastAsia="zh-CN"/>
              </w:rPr>
              <w:instrText xml:space="preserve"> ADDIN EN.CITE &lt;EndNote&gt;&lt;Cite&gt;&lt;Author&gt;Fekri&lt;/Author&gt;&lt;Year&gt;2024&lt;/Year&gt;&lt;RecNum&gt;74&lt;/RecNum&gt;&lt;DisplayText&gt;[9]&lt;/DisplayText&gt;&lt;record&gt;&lt;rec-number&gt;74&lt;/rec-number&gt;&lt;foreign-keys&gt;&lt;key app="EN" db-id="rdtf5sx9uevaabe2097vr9tht9s20rr5x0z5" timestamp="1762125221"&gt;74&lt;/key&gt;&lt;/foreign-keys&gt;&lt;ref-type name="Journal Article"&gt;17&lt;/ref-type&gt;&lt;contributors&gt;&lt;authors&gt;&lt;author&gt;Fekri, S.&lt;/author&gt;&lt;author&gt;Makoui, R. H.&lt;/author&gt;&lt;author&gt;Ansari, N.&lt;/author&gt;&lt;author&gt;Makoui, M. H.&lt;/author&gt;&lt;/authors&gt;&lt;/contributors&gt;&lt;auth-address&gt;Zanjan University Faculty of Medicine, Department of Obstetrics and Gynecology, Zanjan, Iran.&amp;#xD;Zanjan University Faculty of Medicine, Department of Cardiology, Zanjan, Iran.&amp;#xD;Zanjan University Faculty of Medicine, Department of Internal Medicine, Zanjan, Iran.&amp;#xD;Zanjan University of Medical Sciences, Department of Immunology, Zanjan, Iran.&lt;/auth-address&gt;&lt;titles&gt;&lt;title&gt;Correlation between the existence of serum autoantibodies and the risk of endometriosis: A systematic review and meta-analysis&lt;/title&gt;&lt;secondary-title&gt;Turk J Obstet Gynecol&lt;/secondary-title&gt;&lt;/titles&gt;&lt;periodical&gt;&lt;full-title&gt;Turk J Obstet Gynecol&lt;/full-title&gt;&lt;/periodical&gt;&lt;pages&gt;104-117&lt;/pages&gt;&lt;volume&gt;21&lt;/volume&gt;&lt;number&gt;2&lt;/number&gt;&lt;keywords&gt;&lt;keyword&gt;Autoantibody&lt;/keyword&gt;&lt;keyword&gt;endometriosis&lt;/keyword&gt;&lt;keyword&gt;meta-analysis&lt;/keyword&gt;&lt;keyword&gt;serum&lt;/keyword&gt;&lt;/keywords&gt;&lt;dates&gt;&lt;year&gt;2024&lt;/year&gt;&lt;pub-dates&gt;&lt;date&gt;Jun 10&lt;/date&gt;&lt;/pub-dates&gt;&lt;/dates&gt;&lt;isbn&gt;2149-9322 (Print)&amp;#xD;2149-9330&lt;/isbn&gt;&lt;accession-num&gt;38853493&lt;/accession-num&gt;&lt;label&gt;10&lt;/label&gt;&lt;urls&gt;&lt;/urls&gt;&lt;custom1&gt;Conflict of Interest: No conflict of interest was declared by the authors.&lt;/custom1&gt;&lt;custom2&gt;PMC11589223&lt;/custom2&gt;&lt;electronic-resource-num&gt;10.4274/tjod.galenos.2024.77489&lt;/electronic-resource-num&gt;&lt;remote-database-provider&gt;NLM&lt;/remote-database-provider&gt;&lt;language&gt;eng&lt;/language&gt;&lt;/record&gt;&lt;/Cite&gt;&lt;/EndNote&gt;</w:instrText>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[9]</w:t>
            </w:r>
            <w:r w:rsidRPr="00BD427A">
              <w:rPr>
                <w:rFonts w:eastAsia="宋体" w:cs="Times New Roman"/>
                <w:color w:val="000000" w:themeColor="text1"/>
                <w:sz w:val="24"/>
                <w:szCs w:val="24"/>
                <w:lang w:eastAsia="zh-CN"/>
              </w:rPr>
              <w:fldChar w:fldCharType="end"/>
            </w:r>
          </w:p>
        </w:tc>
      </w:tr>
      <w:tr w:rsidR="00BD427A" w:rsidRPr="00BD427A" w14:paraId="235FC554" w14:textId="77777777" w:rsidTr="001F758A">
        <w:tc>
          <w:tcPr>
            <w:tcW w:w="0" w:type="auto"/>
            <w:shd w:val="clear" w:color="auto" w:fill="F2F2F2" w:themeFill="background1" w:themeFillShade="F2"/>
            <w:hideMark/>
          </w:tcPr>
          <w:p w14:paraId="4697E472"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Blood</w:t>
            </w:r>
          </w:p>
        </w:tc>
        <w:tc>
          <w:tcPr>
            <w:tcW w:w="0" w:type="auto"/>
            <w:shd w:val="clear" w:color="auto" w:fill="F2F2F2" w:themeFill="background1" w:themeFillShade="F2"/>
            <w:hideMark/>
          </w:tcPr>
          <w:p w14:paraId="4C23CBF2"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 xml:space="preserve">IL-35⁺ </w:t>
            </w:r>
            <w:proofErr w:type="spellStart"/>
            <w:r w:rsidRPr="00BD427A">
              <w:rPr>
                <w:rFonts w:cs="Times New Roman"/>
                <w:color w:val="000000" w:themeColor="text1"/>
                <w:sz w:val="24"/>
                <w:szCs w:val="24"/>
              </w:rPr>
              <w:t>Bregs</w:t>
            </w:r>
            <w:proofErr w:type="spellEnd"/>
            <w:r w:rsidRPr="00BD427A">
              <w:rPr>
                <w:rFonts w:cs="Times New Roman"/>
                <w:color w:val="000000" w:themeColor="text1"/>
                <w:sz w:val="24"/>
                <w:szCs w:val="24"/>
              </w:rPr>
              <w:t>; IL-24⁺ regulatory T/B cells</w:t>
            </w:r>
          </w:p>
        </w:tc>
        <w:tc>
          <w:tcPr>
            <w:tcW w:w="0" w:type="auto"/>
            <w:shd w:val="clear" w:color="auto" w:fill="F2F2F2" w:themeFill="background1" w:themeFillShade="F2"/>
            <w:hideMark/>
          </w:tcPr>
          <w:p w14:paraId="1453D749"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IL-35/IL-24-producing regulatory lymphocytes reinforcing immunosuppression</w:t>
            </w:r>
          </w:p>
        </w:tc>
        <w:tc>
          <w:tcPr>
            <w:tcW w:w="0" w:type="auto"/>
            <w:shd w:val="clear" w:color="auto" w:fill="F2F2F2" w:themeFill="background1" w:themeFillShade="F2"/>
          </w:tcPr>
          <w:p w14:paraId="0D4C019F" w14:textId="4DB92186"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Systemic / immunoregulatory-dominant</w:t>
            </w:r>
          </w:p>
        </w:tc>
        <w:tc>
          <w:tcPr>
            <w:tcW w:w="0" w:type="auto"/>
            <w:shd w:val="clear" w:color="auto" w:fill="F2F2F2" w:themeFill="background1" w:themeFillShade="F2"/>
          </w:tcPr>
          <w:p w14:paraId="02D7D642" w14:textId="07EA3F65"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Advanced immune suppression, exploratory stratification</w:t>
            </w:r>
          </w:p>
        </w:tc>
        <w:tc>
          <w:tcPr>
            <w:tcW w:w="0" w:type="auto"/>
            <w:shd w:val="clear" w:color="auto" w:fill="F2F2F2" w:themeFill="background1" w:themeFillShade="F2"/>
            <w:hideMark/>
          </w:tcPr>
          <w:p w14:paraId="6F76D339" w14:textId="513F38BF"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(immunoregulatory-dominant); PD (</w:t>
            </w:r>
            <w:r w:rsidR="00C32A28" w:rsidRPr="00BD427A">
              <w:rPr>
                <w:rFonts w:cs="Times New Roman"/>
                <w:color w:val="000000" w:themeColor="text1"/>
                <w:sz w:val="24"/>
                <w:szCs w:val="24"/>
              </w:rPr>
              <w:t>B cell</w:t>
            </w:r>
            <w:r w:rsidRPr="00BD427A">
              <w:rPr>
                <w:rFonts w:cs="Times New Roman"/>
                <w:color w:val="000000" w:themeColor="text1"/>
                <w:sz w:val="24"/>
                <w:szCs w:val="24"/>
              </w:rPr>
              <w:t>/checkpoint-targeted Tx)</w:t>
            </w:r>
          </w:p>
        </w:tc>
        <w:tc>
          <w:tcPr>
            <w:tcW w:w="0" w:type="auto"/>
            <w:shd w:val="clear" w:color="auto" w:fill="F2F2F2" w:themeFill="background1" w:themeFillShade="F2"/>
            <w:hideMark/>
          </w:tcPr>
          <w:p w14:paraId="3C922B64"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Flow cytometry (intracellular cytokines)</w:t>
            </w:r>
          </w:p>
        </w:tc>
        <w:tc>
          <w:tcPr>
            <w:tcW w:w="0" w:type="auto"/>
            <w:shd w:val="clear" w:color="auto" w:fill="F2F2F2" w:themeFill="background1" w:themeFillShade="F2"/>
            <w:hideMark/>
          </w:tcPr>
          <w:p w14:paraId="4E977491" w14:textId="3AD8AD15"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PEVuZE5vdGU+PENpdGU+PEF1dGhvcj5LZWR6aWVyc2thPC9BdXRob3I+PFllYXI+MjAyNTwvWWVh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c3RvbTI+UE1DMTIyMTMzOTI8L2N1c3RvbTI+PGVsZWN0cm9uaWMtcmVzb3VyY2UtbnVtPjEwLjMz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PEVuZE5vdGU+PENpdGU+PEF1dGhvcj5LZWR6aWVyc2thPC9BdXRob3I+PFllYXI+MjAyNTwvWWVh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[10, 11]</w:t>
            </w:r>
            <w:r w:rsidRPr="00BD427A">
              <w:rPr>
                <w:rFonts w:eastAsia="宋体" w:cs="Times New Roman"/>
                <w:color w:val="000000" w:themeColor="text1"/>
                <w:sz w:val="24"/>
                <w:szCs w:val="24"/>
                <w:lang w:eastAsia="zh-CN"/>
              </w:rPr>
              <w:fldChar w:fldCharType="end"/>
            </w:r>
          </w:p>
        </w:tc>
      </w:tr>
      <w:tr w:rsidR="00BD427A" w:rsidRPr="00BD427A" w14:paraId="54338E15" w14:textId="77777777" w:rsidTr="001F758A">
        <w:tc>
          <w:tcPr>
            <w:tcW w:w="0" w:type="auto"/>
          </w:tcPr>
          <w:p w14:paraId="2C21FB83" w14:textId="77777777"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 xml:space="preserve">Menstrual effluent and </w:t>
            </w:r>
            <w:proofErr w:type="spellStart"/>
            <w:r w:rsidRPr="00BD427A">
              <w:rPr>
                <w:rFonts w:cs="Times New Roman"/>
                <w:color w:val="000000" w:themeColor="text1"/>
                <w:sz w:val="24"/>
                <w:szCs w:val="24"/>
              </w:rPr>
              <w:t>eutopic</w:t>
            </w:r>
            <w:proofErr w:type="spellEnd"/>
            <w:r w:rsidRPr="00BD427A">
              <w:rPr>
                <w:rFonts w:cs="Times New Roman"/>
                <w:color w:val="000000" w:themeColor="text1"/>
                <w:sz w:val="24"/>
                <w:szCs w:val="24"/>
              </w:rPr>
              <w:t xml:space="preserve"> endometrium</w:t>
            </w:r>
          </w:p>
        </w:tc>
        <w:tc>
          <w:tcPr>
            <w:tcW w:w="0" w:type="auto"/>
          </w:tcPr>
          <w:p w14:paraId="2EBA9BD2" w14:textId="626A74F8"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 xml:space="preserve">B cells / </w:t>
            </w:r>
            <w:proofErr w:type="spellStart"/>
            <w:r w:rsidRPr="00BD427A">
              <w:rPr>
                <w:rFonts w:cs="Times New Roman"/>
                <w:color w:val="000000" w:themeColor="text1"/>
                <w:sz w:val="24"/>
                <w:szCs w:val="24"/>
              </w:rPr>
              <w:t>plasmablasts</w:t>
            </w:r>
            <w:proofErr w:type="spellEnd"/>
            <w:r w:rsidRPr="00BD427A">
              <w:rPr>
                <w:rFonts w:cs="Times New Roman"/>
                <w:color w:val="000000" w:themeColor="text1"/>
                <w:sz w:val="24"/>
                <w:szCs w:val="24"/>
              </w:rPr>
              <w:t xml:space="preserve">; </w:t>
            </w:r>
            <w:r w:rsidR="00C32A28" w:rsidRPr="00BD427A">
              <w:rPr>
                <w:rFonts w:cs="Times New Roman"/>
                <w:color w:val="000000" w:themeColor="text1"/>
                <w:sz w:val="24"/>
                <w:szCs w:val="24"/>
              </w:rPr>
              <w:t>B cell</w:t>
            </w:r>
            <w:r w:rsidRPr="00BD427A">
              <w:rPr>
                <w:rFonts w:cs="Times New Roman"/>
                <w:color w:val="000000" w:themeColor="text1"/>
                <w:sz w:val="24"/>
                <w:szCs w:val="24"/>
              </w:rPr>
              <w:t xml:space="preserve"> signatures</w:t>
            </w:r>
          </w:p>
        </w:tc>
        <w:tc>
          <w:tcPr>
            <w:tcW w:w="0" w:type="auto"/>
          </w:tcPr>
          <w:p w14:paraId="47F888DA"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Antigen-driven humoral activation and local autoimmunity</w:t>
            </w:r>
          </w:p>
        </w:tc>
        <w:tc>
          <w:tcPr>
            <w:tcW w:w="0" w:type="auto"/>
          </w:tcPr>
          <w:p w14:paraId="2EDA74D3" w14:textId="3B8CA531" w:rsidR="002445CC" w:rsidRPr="00BD427A" w:rsidRDefault="001F758A" w:rsidP="00DF2AA5">
            <w:pPr>
              <w:spacing w:after="0" w:line="480" w:lineRule="auto"/>
              <w:jc w:val="both"/>
              <w:rPr>
                <w:rFonts w:cs="Times New Roman"/>
                <w:color w:val="000000" w:themeColor="text1"/>
                <w:sz w:val="24"/>
                <w:szCs w:val="24"/>
              </w:rPr>
            </w:pPr>
            <w:proofErr w:type="spellStart"/>
            <w:r w:rsidRPr="00BD427A">
              <w:rPr>
                <w:rFonts w:cs="Times New Roman"/>
                <w:color w:val="000000" w:themeColor="text1"/>
                <w:sz w:val="24"/>
                <w:szCs w:val="24"/>
              </w:rPr>
              <w:t>Eutopic</w:t>
            </w:r>
            <w:proofErr w:type="spellEnd"/>
            <w:r w:rsidRPr="00BD427A">
              <w:rPr>
                <w:rFonts w:cs="Times New Roman"/>
                <w:color w:val="000000" w:themeColor="text1"/>
                <w:sz w:val="24"/>
                <w:szCs w:val="24"/>
              </w:rPr>
              <w:t xml:space="preserve"> endometrium / menstrual effluent</w:t>
            </w:r>
          </w:p>
        </w:tc>
        <w:tc>
          <w:tcPr>
            <w:tcW w:w="0" w:type="auto"/>
          </w:tcPr>
          <w:p w14:paraId="08F32EAF" w14:textId="0ECEC859"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 xml:space="preserve">Noninvasive diagnosis, receptivity or </w:t>
            </w:r>
            <w:r w:rsidRPr="00BD427A">
              <w:rPr>
                <w:rFonts w:cs="Times New Roman"/>
                <w:color w:val="000000" w:themeColor="text1"/>
                <w:sz w:val="24"/>
                <w:szCs w:val="24"/>
              </w:rPr>
              <w:lastRenderedPageBreak/>
              <w:t>infertility-related stratification</w:t>
            </w:r>
          </w:p>
        </w:tc>
        <w:tc>
          <w:tcPr>
            <w:tcW w:w="0" w:type="auto"/>
          </w:tcPr>
          <w:p w14:paraId="24A6EA90" w14:textId="6EA5A29A"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Dx; Strat (</w:t>
            </w:r>
            <w:r w:rsidR="00C32A28" w:rsidRPr="00BD427A">
              <w:rPr>
                <w:rFonts w:cs="Times New Roman"/>
                <w:color w:val="000000" w:themeColor="text1"/>
                <w:sz w:val="24"/>
                <w:szCs w:val="24"/>
              </w:rPr>
              <w:t>B cell</w:t>
            </w:r>
            <w:r w:rsidRPr="00BD427A">
              <w:rPr>
                <w:rFonts w:cs="Times New Roman"/>
                <w:color w:val="000000" w:themeColor="text1"/>
                <w:sz w:val="24"/>
                <w:szCs w:val="24"/>
              </w:rPr>
              <w:t>–high phenotype); PD (</w:t>
            </w:r>
            <w:r w:rsidR="00C32A28" w:rsidRPr="00BD427A">
              <w:rPr>
                <w:rFonts w:cs="Times New Roman"/>
                <w:color w:val="000000" w:themeColor="text1"/>
                <w:sz w:val="24"/>
                <w:szCs w:val="24"/>
              </w:rPr>
              <w:t>B cell</w:t>
            </w:r>
            <w:r w:rsidRPr="00BD427A">
              <w:rPr>
                <w:rFonts w:cs="Times New Roman"/>
                <w:color w:val="000000" w:themeColor="text1"/>
                <w:sz w:val="24"/>
                <w:szCs w:val="24"/>
              </w:rPr>
              <w:t>-targeted Tx)</w:t>
            </w:r>
          </w:p>
        </w:tc>
        <w:tc>
          <w:tcPr>
            <w:tcW w:w="0" w:type="auto"/>
          </w:tcPr>
          <w:p w14:paraId="32816836"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proofErr w:type="spellStart"/>
            <w:r w:rsidRPr="00BD427A">
              <w:rPr>
                <w:rFonts w:cs="Times New Roman"/>
                <w:color w:val="000000" w:themeColor="text1"/>
                <w:sz w:val="24"/>
                <w:szCs w:val="24"/>
              </w:rPr>
              <w:t>scRNA</w:t>
            </w:r>
            <w:proofErr w:type="spellEnd"/>
            <w:r w:rsidRPr="00BD427A">
              <w:rPr>
                <w:rFonts w:cs="Times New Roman"/>
                <w:color w:val="000000" w:themeColor="text1"/>
                <w:sz w:val="24"/>
                <w:szCs w:val="24"/>
              </w:rPr>
              <w:t>-seq (signature score)</w:t>
            </w:r>
          </w:p>
        </w:tc>
        <w:tc>
          <w:tcPr>
            <w:tcW w:w="0" w:type="auto"/>
          </w:tcPr>
          <w:p w14:paraId="2987A78D" w14:textId="72DDFC9F"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PEVuZE5vdGU+PENpdGU+PEF1dGhvcj5TaGloPC9BdXRob3I+PFllYXI+MjAyMjwvWWVhcj48UmVj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PEVuZE5vdGU+PENpdGU+PEF1dGhvcj5TaGloPC9BdXRob3I+PFllYXI+MjAyMjwvWWVhcj48UmVj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[12, 13]</w:t>
            </w:r>
            <w:r w:rsidRPr="00BD427A">
              <w:rPr>
                <w:rFonts w:eastAsia="宋体" w:cs="Times New Roman"/>
                <w:color w:val="000000" w:themeColor="text1"/>
                <w:sz w:val="24"/>
                <w:szCs w:val="24"/>
                <w:lang w:eastAsia="zh-CN"/>
              </w:rPr>
              <w:fldChar w:fldCharType="end"/>
            </w:r>
          </w:p>
        </w:tc>
      </w:tr>
      <w:tr w:rsidR="00BD427A" w:rsidRPr="00BD427A" w14:paraId="76D39552" w14:textId="77777777" w:rsidTr="001F758A">
        <w:tc>
          <w:tcPr>
            <w:tcW w:w="0" w:type="auto"/>
            <w:shd w:val="clear" w:color="auto" w:fill="F2F2F2" w:themeFill="background1" w:themeFillShade="F2"/>
          </w:tcPr>
          <w:p w14:paraId="58DEAEDE" w14:textId="77777777"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PF; ectopic lesions</w:t>
            </w:r>
          </w:p>
        </w:tc>
        <w:tc>
          <w:tcPr>
            <w:tcW w:w="0" w:type="auto"/>
            <w:shd w:val="clear" w:color="auto" w:fill="F2F2F2" w:themeFill="background1" w:themeFillShade="F2"/>
          </w:tcPr>
          <w:p w14:paraId="71E7626C" w14:textId="77777777"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CXCR2⁺ neutrophils; IL-8–VEGF profile</w:t>
            </w:r>
          </w:p>
        </w:tc>
        <w:tc>
          <w:tcPr>
            <w:tcW w:w="0" w:type="auto"/>
            <w:shd w:val="clear" w:color="auto" w:fill="F2F2F2" w:themeFill="background1" w:themeFillShade="F2"/>
          </w:tcPr>
          <w:p w14:paraId="54B7B907"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CXCR2-dependent neutrophil influx and a pro-angiogenic, immunosuppressive niche</w:t>
            </w:r>
          </w:p>
        </w:tc>
        <w:tc>
          <w:tcPr>
            <w:tcW w:w="0" w:type="auto"/>
            <w:shd w:val="clear" w:color="auto" w:fill="F2F2F2" w:themeFill="background1" w:themeFillShade="F2"/>
          </w:tcPr>
          <w:p w14:paraId="31EFB78F" w14:textId="5A117BE9"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Peritoneal and ovarian endometrioma-enriched</w:t>
            </w:r>
          </w:p>
        </w:tc>
        <w:tc>
          <w:tcPr>
            <w:tcW w:w="0" w:type="auto"/>
            <w:shd w:val="clear" w:color="auto" w:fill="F2F2F2" w:themeFill="background1" w:themeFillShade="F2"/>
          </w:tcPr>
          <w:p w14:paraId="21B0569D" w14:textId="500CB034"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Pain, angiogenesis, lesion activity, ovarian immunosuppressive niche</w:t>
            </w:r>
          </w:p>
        </w:tc>
        <w:tc>
          <w:tcPr>
            <w:tcW w:w="0" w:type="auto"/>
            <w:shd w:val="clear" w:color="auto" w:fill="F2F2F2" w:themeFill="background1" w:themeFillShade="F2"/>
          </w:tcPr>
          <w:p w14:paraId="27421BAF" w14:textId="7452A5D2"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(neutrophil-high lesions); PD (CXCR2/neutrophil-targeted Tx)</w:t>
            </w:r>
          </w:p>
        </w:tc>
        <w:tc>
          <w:tcPr>
            <w:tcW w:w="0" w:type="auto"/>
            <w:shd w:val="clear" w:color="auto" w:fill="F2F2F2" w:themeFill="background1" w:themeFillShade="F2"/>
          </w:tcPr>
          <w:p w14:paraId="2E2CCFC2"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Flow cytometry; cytokine assays; IHC</w:t>
            </w:r>
          </w:p>
        </w:tc>
        <w:tc>
          <w:tcPr>
            <w:tcW w:w="0" w:type="auto"/>
            <w:shd w:val="clear" w:color="auto" w:fill="F2F2F2" w:themeFill="background1" w:themeFillShade="F2"/>
          </w:tcPr>
          <w:p w14:paraId="082B0E63" w14:textId="2490D47E" w:rsidR="002445CC" w:rsidRPr="00BD427A" w:rsidRDefault="002445CC" w:rsidP="00DF2AA5">
            <w:pPr>
              <w:spacing w:afterLines="100" w:after="312" w:line="480" w:lineRule="auto"/>
              <w:jc w:val="both"/>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fldChar w:fldCharType="begin">
                <w:fldData xml:space="preserve">PEVuZE5vdGU+PENpdGU+PEF1dGhvcj5TeW1vbnM8L0F1dGhvcj48WWVhcj4yMDIwPC9ZZWFyPjxS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</w:fldData>
              </w:fldChar>
            </w:r>
            <w:r w:rsidRPr="00BD427A">
              <w:rPr>
                <w:rFonts w:eastAsia="宋体" w:cs="Times New Roman"/>
                <w:color w:val="000000" w:themeColor="text1"/>
                <w:sz w:val="24"/>
                <w:szCs w:val="24"/>
                <w:lang w:eastAsia="zh-CN"/>
              </w:rPr>
              <w:instrText xml:space="preserve"> ADDIN EN.CITE </w:instrText>
            </w:r>
            <w:r w:rsidRPr="00BD427A">
              <w:rPr>
                <w:rFonts w:eastAsia="宋体" w:cs="Times New Roman"/>
                <w:color w:val="000000" w:themeColor="text1"/>
                <w:sz w:val="24"/>
                <w:szCs w:val="24"/>
                <w:lang w:eastAsia="zh-CN"/>
              </w:rPr>
              <w:fldChar w:fldCharType="begin">
                <w:fldData xml:space="preserve">PEVuZE5vdGU+PENpdGU+PEF1dGhvcj5TeW1vbnM8L0F1dGhvcj48WWVhcj4yMDIwPC9ZZWFyPjxS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</w:fldData>
              </w:fldChar>
            </w:r>
            <w:r w:rsidRPr="00BD427A">
              <w:rPr>
                <w:rFonts w:eastAsia="宋体" w:cs="Times New Roman"/>
                <w:color w:val="000000" w:themeColor="text1"/>
                <w:sz w:val="24"/>
                <w:szCs w:val="24"/>
                <w:lang w:eastAsia="zh-CN"/>
              </w:rPr>
              <w:instrText xml:space="preserve"> ADDIN EN.CITE.DATA </w:instrText>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end"/>
            </w:r>
            <w:r w:rsidRPr="00BD427A">
              <w:rPr>
                <w:rFonts w:eastAsia="宋体" w:cs="Times New Roman"/>
                <w:color w:val="000000" w:themeColor="text1"/>
                <w:sz w:val="24"/>
                <w:szCs w:val="24"/>
                <w:lang w:eastAsia="zh-CN"/>
              </w:rPr>
            </w:r>
            <w:r w:rsidRPr="00BD427A">
              <w:rPr>
                <w:rFonts w:eastAsia="宋体" w:cs="Times New Roman"/>
                <w:color w:val="000000" w:themeColor="text1"/>
                <w:sz w:val="24"/>
                <w:szCs w:val="24"/>
                <w:lang w:eastAsia="zh-CN"/>
              </w:rPr>
              <w:fldChar w:fldCharType="separate"/>
            </w:r>
            <w:r w:rsidRPr="00BD427A">
              <w:rPr>
                <w:rFonts w:eastAsia="宋体" w:cs="Times New Roman"/>
                <w:noProof/>
                <w:color w:val="000000" w:themeColor="text1"/>
                <w:sz w:val="24"/>
                <w:szCs w:val="24"/>
                <w:lang w:eastAsia="zh-CN"/>
              </w:rPr>
              <w:t>[14, 15]</w:t>
            </w:r>
            <w:r w:rsidRPr="00BD427A">
              <w:rPr>
                <w:rFonts w:eastAsia="宋体" w:cs="Times New Roman"/>
                <w:color w:val="000000" w:themeColor="text1"/>
                <w:sz w:val="24"/>
                <w:szCs w:val="24"/>
                <w:lang w:eastAsia="zh-CN"/>
              </w:rPr>
              <w:fldChar w:fldCharType="end"/>
            </w:r>
          </w:p>
        </w:tc>
      </w:tr>
      <w:tr w:rsidR="00BD427A" w:rsidRPr="00BD427A" w14:paraId="5A6B7CB9" w14:textId="77777777" w:rsidTr="001F758A">
        <w:tc>
          <w:tcPr>
            <w:tcW w:w="0" w:type="auto"/>
            <w:tcBorders>
              <w:bottom w:val="nil"/>
            </w:tcBorders>
          </w:tcPr>
          <w:p w14:paraId="2E14752F" w14:textId="77777777"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Ectopic lesions</w:t>
            </w:r>
          </w:p>
        </w:tc>
        <w:tc>
          <w:tcPr>
            <w:tcW w:w="0" w:type="auto"/>
            <w:tcBorders>
              <w:bottom w:val="nil"/>
            </w:tcBorders>
          </w:tcPr>
          <w:p w14:paraId="61E0526E" w14:textId="77777777"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CD206⁺ M2 macrophages (including M2a)</w:t>
            </w:r>
          </w:p>
        </w:tc>
        <w:tc>
          <w:tcPr>
            <w:tcW w:w="0" w:type="auto"/>
            <w:tcBorders>
              <w:bottom w:val="nil"/>
            </w:tcBorders>
          </w:tcPr>
          <w:p w14:paraId="75C7354D"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M2-like macrophage programs driving angiogenesis and fibrosis</w:t>
            </w:r>
          </w:p>
        </w:tc>
        <w:tc>
          <w:tcPr>
            <w:tcW w:w="0" w:type="auto"/>
            <w:tcBorders>
              <w:bottom w:val="nil"/>
            </w:tcBorders>
          </w:tcPr>
          <w:p w14:paraId="423BD66E" w14:textId="4F14344E"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Ectopic lesions, fibrosis-prone lesions, deep or persistent disease</w:t>
            </w:r>
          </w:p>
        </w:tc>
        <w:tc>
          <w:tcPr>
            <w:tcW w:w="0" w:type="auto"/>
            <w:tcBorders>
              <w:bottom w:val="nil"/>
            </w:tcBorders>
          </w:tcPr>
          <w:p w14:paraId="24EE0A3B" w14:textId="52FC20A9"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Fibrosis, pain, lesion persistence, recurrence risk</w:t>
            </w:r>
          </w:p>
        </w:tc>
        <w:tc>
          <w:tcPr>
            <w:tcW w:w="0" w:type="auto"/>
            <w:tcBorders>
              <w:bottom w:val="nil"/>
            </w:tcBorders>
          </w:tcPr>
          <w:p w14:paraId="7654C806" w14:textId="777312F2"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 xml:space="preserve">Strat (M2-high lesions); PD (macrophage reprogramming; </w:t>
            </w:r>
            <w:r w:rsidR="00C32A28" w:rsidRPr="00BD427A">
              <w:rPr>
                <w:rFonts w:cs="Times New Roman"/>
                <w:color w:val="000000" w:themeColor="text1"/>
                <w:sz w:val="24"/>
                <w:szCs w:val="24"/>
              </w:rPr>
              <w:lastRenderedPageBreak/>
              <w:t>CD47–SIRPα-targeted</w:t>
            </w:r>
            <w:r w:rsidRPr="00BD427A">
              <w:rPr>
                <w:rFonts w:cs="Times New Roman"/>
                <w:color w:val="000000" w:themeColor="text1"/>
                <w:sz w:val="24"/>
                <w:szCs w:val="24"/>
              </w:rPr>
              <w:t xml:space="preserve"> Tx)</w:t>
            </w:r>
          </w:p>
        </w:tc>
        <w:tc>
          <w:tcPr>
            <w:tcW w:w="0" w:type="auto"/>
            <w:tcBorders>
              <w:bottom w:val="nil"/>
            </w:tcBorders>
          </w:tcPr>
          <w:p w14:paraId="2D8A9487"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lastRenderedPageBreak/>
              <w:t>IHC/IF</w:t>
            </w:r>
          </w:p>
        </w:tc>
        <w:tc>
          <w:tcPr>
            <w:tcW w:w="0" w:type="auto"/>
            <w:tcBorders>
              <w:bottom w:val="nil"/>
            </w:tcBorders>
          </w:tcPr>
          <w:p w14:paraId="3870CCBF" w14:textId="614A6320" w:rsidR="002445CC" w:rsidRPr="00BD427A" w:rsidRDefault="002445CC" w:rsidP="00DF2AA5">
            <w:pPr>
              <w:spacing w:afterLines="100" w:after="312" w:line="480" w:lineRule="auto"/>
              <w:jc w:val="both"/>
              <w:rPr>
                <w:rFonts w:cs="Times New Roman"/>
                <w:color w:val="000000" w:themeColor="text1"/>
                <w:sz w:val="24"/>
                <w:szCs w:val="24"/>
                <w:lang w:eastAsia="zh-CN"/>
              </w:rPr>
            </w:pPr>
            <w:r w:rsidRPr="00BD427A">
              <w:rPr>
                <w:rFonts w:cs="Times New Roman"/>
                <w:color w:val="000000" w:themeColor="text1"/>
                <w:sz w:val="24"/>
                <w:szCs w:val="24"/>
                <w:lang w:eastAsia="zh-CN"/>
              </w:rPr>
              <w:fldChar w:fldCharType="begin">
                <w:fldData xml:space="preserve">PEVuZE5vdGU+PENpdGU+PEF1dGhvcj5Pbm88L0F1dGhvcj48WWVhcj4yMDIxPC9ZZWFyPjxSZWNO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</w:fldData>
              </w:fldChar>
            </w:r>
            <w:r w:rsidRPr="00BD427A">
              <w:rPr>
                <w:rFonts w:cs="Times New Roman"/>
                <w:color w:val="000000" w:themeColor="text1"/>
                <w:sz w:val="24"/>
                <w:szCs w:val="24"/>
                <w:lang w:eastAsia="zh-CN"/>
              </w:rPr>
              <w:instrText xml:space="preserve"> ADDIN EN.CITE </w:instrText>
            </w:r>
            <w:r w:rsidRPr="00BD427A">
              <w:rPr>
                <w:rFonts w:cs="Times New Roman"/>
                <w:color w:val="000000" w:themeColor="text1"/>
                <w:sz w:val="24"/>
                <w:szCs w:val="24"/>
                <w:lang w:eastAsia="zh-CN"/>
              </w:rPr>
              <w:fldChar w:fldCharType="begin">
                <w:fldData xml:space="preserve">PEVuZE5vdGU+PENpdGU+PEF1dGhvcj5Pbm88L0F1dGhvcj48WWVhcj4yMDIxPC9ZZWFyPjxSZWNO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</w:fldData>
              </w:fldChar>
            </w:r>
            <w:r w:rsidRPr="00BD427A">
              <w:rPr>
                <w:rFonts w:cs="Times New Roman"/>
                <w:color w:val="000000" w:themeColor="text1"/>
                <w:sz w:val="24"/>
                <w:szCs w:val="24"/>
                <w:lang w:eastAsia="zh-CN"/>
              </w:rPr>
              <w:instrText xml:space="preserve"> ADDIN EN.CITE.DATA </w:instrText>
            </w:r>
            <w:r w:rsidRPr="00BD427A">
              <w:rPr>
                <w:rFonts w:cs="Times New Roman"/>
                <w:color w:val="000000" w:themeColor="text1"/>
                <w:sz w:val="24"/>
                <w:szCs w:val="24"/>
                <w:lang w:eastAsia="zh-CN"/>
              </w:rPr>
            </w:r>
            <w:r w:rsidRPr="00BD427A">
              <w:rPr>
                <w:rFonts w:cs="Times New Roman"/>
                <w:color w:val="000000" w:themeColor="text1"/>
                <w:sz w:val="24"/>
                <w:szCs w:val="24"/>
                <w:lang w:eastAsia="zh-CN"/>
              </w:rPr>
              <w:fldChar w:fldCharType="end"/>
            </w:r>
            <w:r w:rsidRPr="00BD427A">
              <w:rPr>
                <w:rFonts w:cs="Times New Roman"/>
                <w:color w:val="000000" w:themeColor="text1"/>
                <w:sz w:val="24"/>
                <w:szCs w:val="24"/>
                <w:lang w:eastAsia="zh-CN"/>
              </w:rPr>
            </w:r>
            <w:r w:rsidRPr="00BD427A">
              <w:rPr>
                <w:rFonts w:cs="Times New Roman"/>
                <w:color w:val="000000" w:themeColor="text1"/>
                <w:sz w:val="24"/>
                <w:szCs w:val="24"/>
                <w:lang w:eastAsia="zh-CN"/>
              </w:rPr>
              <w:fldChar w:fldCharType="separate"/>
            </w:r>
            <w:r w:rsidRPr="00BD427A">
              <w:rPr>
                <w:rFonts w:cs="Times New Roman"/>
                <w:noProof/>
                <w:color w:val="000000" w:themeColor="text1"/>
                <w:sz w:val="24"/>
                <w:szCs w:val="24"/>
                <w:lang w:eastAsia="zh-CN"/>
              </w:rPr>
              <w:t>[16, 17]</w:t>
            </w:r>
            <w:r w:rsidRPr="00BD427A">
              <w:rPr>
                <w:rFonts w:cs="Times New Roman"/>
                <w:color w:val="000000" w:themeColor="text1"/>
                <w:sz w:val="24"/>
                <w:szCs w:val="24"/>
                <w:lang w:eastAsia="zh-CN"/>
              </w:rPr>
              <w:fldChar w:fldCharType="end"/>
            </w:r>
          </w:p>
        </w:tc>
      </w:tr>
      <w:tr w:rsidR="00BD427A" w:rsidRPr="00BD427A" w14:paraId="7DCD4F2D" w14:textId="77777777" w:rsidTr="001F758A">
        <w:tc>
          <w:tcPr>
            <w:tcW w:w="0" w:type="auto"/>
            <w:tcBorders>
              <w:top w:val="nil"/>
              <w:bottom w:val="nil"/>
            </w:tcBorders>
            <w:shd w:val="clear" w:color="auto" w:fill="F2F2F2" w:themeFill="background1" w:themeFillShade="F2"/>
          </w:tcPr>
          <w:p w14:paraId="689CAE08" w14:textId="77777777" w:rsidR="002445CC" w:rsidRPr="00BD427A" w:rsidRDefault="002445CC"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Ectopic lesions</w:t>
            </w:r>
          </w:p>
        </w:tc>
        <w:tc>
          <w:tcPr>
            <w:tcW w:w="0" w:type="auto"/>
            <w:tcBorders>
              <w:top w:val="nil"/>
              <w:bottom w:val="nil"/>
            </w:tcBorders>
            <w:shd w:val="clear" w:color="auto" w:fill="F2F2F2" w:themeFill="background1" w:themeFillShade="F2"/>
          </w:tcPr>
          <w:p w14:paraId="5DCD472A" w14:textId="77777777" w:rsidR="002445CC" w:rsidRPr="00BD427A" w:rsidRDefault="002445CC" w:rsidP="00DF2AA5">
            <w:pPr>
              <w:spacing w:after="0" w:line="480" w:lineRule="auto"/>
              <w:jc w:val="both"/>
              <w:rPr>
                <w:rFonts w:cs="Times New Roman"/>
                <w:color w:val="000000" w:themeColor="text1"/>
                <w:sz w:val="24"/>
                <w:szCs w:val="24"/>
                <w:lang w:eastAsia="zh-CN"/>
              </w:rPr>
            </w:pPr>
            <w:r w:rsidRPr="00BD427A">
              <w:rPr>
                <w:rFonts w:cs="Times New Roman"/>
                <w:color w:val="000000" w:themeColor="text1"/>
                <w:sz w:val="24"/>
                <w:szCs w:val="24"/>
              </w:rPr>
              <w:t>CD47</w:t>
            </w:r>
          </w:p>
        </w:tc>
        <w:tc>
          <w:tcPr>
            <w:tcW w:w="0" w:type="auto"/>
            <w:tcBorders>
              <w:top w:val="nil"/>
              <w:bottom w:val="nil"/>
            </w:tcBorders>
            <w:shd w:val="clear" w:color="auto" w:fill="F2F2F2" w:themeFill="background1" w:themeFillShade="F2"/>
          </w:tcPr>
          <w:p w14:paraId="2730036E"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CD47 “don’t-eat-me” signaling limiting macrophage phagocytosis/efferocytosis</w:t>
            </w:r>
          </w:p>
        </w:tc>
        <w:tc>
          <w:tcPr>
            <w:tcW w:w="0" w:type="auto"/>
            <w:tcBorders>
              <w:top w:val="nil"/>
              <w:bottom w:val="nil"/>
            </w:tcBorders>
            <w:shd w:val="clear" w:color="auto" w:fill="F2F2F2" w:themeFill="background1" w:themeFillShade="F2"/>
          </w:tcPr>
          <w:p w14:paraId="279B4EF3" w14:textId="07BB9381"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Ectopic lesions / immune-evasive lesions</w:t>
            </w:r>
          </w:p>
        </w:tc>
        <w:tc>
          <w:tcPr>
            <w:tcW w:w="0" w:type="auto"/>
            <w:tcBorders>
              <w:top w:val="nil"/>
              <w:bottom w:val="nil"/>
            </w:tcBorders>
            <w:shd w:val="clear" w:color="auto" w:fill="F2F2F2" w:themeFill="background1" w:themeFillShade="F2"/>
          </w:tcPr>
          <w:p w14:paraId="57846FC8" w14:textId="1CB1DA62" w:rsidR="002445CC" w:rsidRPr="00BD427A" w:rsidRDefault="001F758A" w:rsidP="00DF2AA5">
            <w:pPr>
              <w:spacing w:after="0" w:line="480" w:lineRule="auto"/>
              <w:jc w:val="both"/>
              <w:rPr>
                <w:rFonts w:cs="Times New Roman"/>
                <w:color w:val="000000" w:themeColor="text1"/>
                <w:sz w:val="24"/>
                <w:szCs w:val="24"/>
              </w:rPr>
            </w:pPr>
            <w:r w:rsidRPr="00BD427A">
              <w:rPr>
                <w:rFonts w:cs="Times New Roman"/>
                <w:color w:val="000000" w:themeColor="text1"/>
                <w:sz w:val="24"/>
                <w:szCs w:val="24"/>
              </w:rPr>
              <w:t>Persistence, recurrence, macrophage-clearance failure</w:t>
            </w:r>
          </w:p>
        </w:tc>
        <w:tc>
          <w:tcPr>
            <w:tcW w:w="0" w:type="auto"/>
            <w:tcBorders>
              <w:top w:val="nil"/>
              <w:bottom w:val="nil"/>
            </w:tcBorders>
            <w:shd w:val="clear" w:color="auto" w:fill="F2F2F2" w:themeFill="background1" w:themeFillShade="F2"/>
          </w:tcPr>
          <w:p w14:paraId="78005F62" w14:textId="5B0B31DA"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Strat (CD47-high lesions); PD (CD47–SIRPα blockade)</w:t>
            </w:r>
          </w:p>
        </w:tc>
        <w:tc>
          <w:tcPr>
            <w:tcW w:w="0" w:type="auto"/>
            <w:tcBorders>
              <w:top w:val="nil"/>
              <w:bottom w:val="nil"/>
            </w:tcBorders>
            <w:shd w:val="clear" w:color="auto" w:fill="F2F2F2" w:themeFill="background1" w:themeFillShade="F2"/>
          </w:tcPr>
          <w:p w14:paraId="41583D4B" w14:textId="77777777" w:rsidR="002445CC" w:rsidRPr="00BD427A" w:rsidRDefault="002445CC" w:rsidP="00DF2AA5">
            <w:pPr>
              <w:spacing w:after="0" w:line="480" w:lineRule="auto"/>
              <w:jc w:val="both"/>
              <w:rPr>
                <w:rFonts w:eastAsia="宋体" w:cs="Times New Roman"/>
                <w:color w:val="000000" w:themeColor="text1"/>
                <w:sz w:val="24"/>
                <w:szCs w:val="24"/>
                <w:lang w:eastAsia="zh-CN"/>
              </w:rPr>
            </w:pPr>
            <w:r w:rsidRPr="00BD427A">
              <w:rPr>
                <w:rFonts w:cs="Times New Roman"/>
                <w:color w:val="000000" w:themeColor="text1"/>
                <w:sz w:val="24"/>
                <w:szCs w:val="24"/>
              </w:rPr>
              <w:t>IHC/IF; flow cytometry</w:t>
            </w:r>
          </w:p>
        </w:tc>
        <w:tc>
          <w:tcPr>
            <w:tcW w:w="0" w:type="auto"/>
            <w:tcBorders>
              <w:top w:val="nil"/>
              <w:bottom w:val="nil"/>
            </w:tcBorders>
            <w:shd w:val="clear" w:color="auto" w:fill="F2F2F2" w:themeFill="background1" w:themeFillShade="F2"/>
          </w:tcPr>
          <w:p w14:paraId="71344879" w14:textId="16EC11FF" w:rsidR="002445CC" w:rsidRPr="00BD427A" w:rsidRDefault="002445CC" w:rsidP="00DF2AA5">
            <w:pPr>
              <w:keepNext/>
              <w:spacing w:afterLines="100" w:after="312" w:line="480" w:lineRule="auto"/>
              <w:jc w:val="both"/>
              <w:rPr>
                <w:rFonts w:cs="Times New Roman"/>
                <w:color w:val="000000" w:themeColor="text1"/>
                <w:sz w:val="24"/>
                <w:szCs w:val="24"/>
                <w:lang w:eastAsia="zh-CN"/>
              </w:rPr>
            </w:pPr>
            <w:r w:rsidRPr="00BD427A">
              <w:rPr>
                <w:rFonts w:cs="Times New Roman"/>
                <w:color w:val="000000" w:themeColor="text1"/>
                <w:sz w:val="24"/>
                <w:szCs w:val="24"/>
                <w:lang w:eastAsia="zh-CN"/>
              </w:rPr>
              <w:fldChar w:fldCharType="begin"/>
            </w:r>
            <w:r w:rsidRPr="00BD427A">
              <w:rPr>
                <w:rFonts w:cs="Times New Roman"/>
                <w:color w:val="000000" w:themeColor="text1"/>
                <w:sz w:val="24"/>
                <w:szCs w:val="24"/>
                <w:lang w:eastAsia="zh-CN"/>
              </w:rPr>
              <w:instrText xml:space="preserve"> ADDIN EN.CITE &lt;EndNote&gt;&lt;Cite&gt;&lt;Author&gt;Li&lt;/Author&gt;&lt;Year&gt;2022&lt;/Year&gt;&lt;RecNum&gt;7&lt;/RecNum&gt;&lt;DisplayText&gt;[18]&lt;/DisplayText&gt;&lt;record&gt;&lt;rec-number&gt;7&lt;/rec-number&gt;&lt;foreign-keys&gt;&lt;key app="EN" db-id="rdtf5sx9uevaabe2097vr9tht9s20rr5x0z5" timestamp="1760444927"&gt;7&lt;/key&gt;&lt;/foreign-keys&gt;&lt;ref-type name="Journal Article"&gt;17&lt;/ref-type&gt;&lt;contributors&gt;&lt;authors&gt;&lt;author&gt;Li, J.&lt;/author&gt;&lt;author&gt;Yan, S.&lt;/author&gt;&lt;author&gt;Li, Q.&lt;/author&gt;&lt;author&gt;Huang, Y.&lt;/author&gt;&lt;author&gt;Ji, M.&lt;/author&gt;&lt;author&gt;Jiao, X.&lt;/author&gt;&lt;author&gt;Yuan, M.&lt;/author&gt;&lt;author&gt;Wang, G.&lt;/author&gt;&lt;/authors&gt;&lt;/contributors&gt;&lt;auth-address&gt;Department of Obstetrics and Gynecology, Qilu Hospital of Shandong University, Jinan, China.&lt;/auth-address&gt;&lt;titles&gt;&lt;title&gt;Macrophage-associated immune checkpoint CD47 blocking ameliorates endometriosis&lt;/title&gt;&lt;secondary-title&gt;Mol Hum Reprod&lt;/secondary-title&gt;&lt;/titles&gt;&lt;periodical&gt;&lt;full-title&gt;Mol Hum Reprod&lt;/full-title&gt;&lt;/periodical&gt;&lt;volume&gt;28&lt;/volume&gt;&lt;number&gt;5&lt;/number&gt;&lt;keywords&gt;&lt;keyword&gt;Antigens, Differentiation/genetics/metabolism&lt;/keyword&gt;&lt;keyword&gt;B7-H1 Antigen/genetics/metabolism/pharmacology&lt;/keyword&gt;&lt;keyword&gt;CD47 Antigen/genetics/metabolism&lt;/keyword&gt;&lt;keyword&gt;*Endometriosis/genetics/metabolism&lt;/keyword&gt;&lt;keyword&gt;Female&lt;/keyword&gt;&lt;keyword&gt;Humans&lt;/keyword&gt;&lt;keyword&gt;Macrophages/metabolism&lt;/keyword&gt;&lt;keyword&gt;*Neoplasms/metabolism/therapy&lt;/keyword&gt;&lt;keyword&gt;Phagocytosis/genetics&lt;/keyword&gt;&lt;keyword&gt;Receptors, Immunologic/genetics/metabolism&lt;/keyword&gt;&lt;keyword&gt;apoptosis&lt;/keyword&gt;&lt;keyword&gt;endometriosis&lt;/keyword&gt;&lt;keyword&gt;immune checkpoint&lt;/keyword&gt;&lt;keyword&gt;immunotherapy&lt;/keyword&gt;&lt;keyword&gt;macrophage&lt;/keyword&gt;&lt;keyword&gt;phagocytosis&lt;/keyword&gt;&lt;/keywords&gt;&lt;dates&gt;&lt;year&gt;2022&lt;/year&gt;&lt;pub-dates&gt;&lt;date&gt;Apr 29&lt;/date&gt;&lt;/pub-dates&gt;&lt;/dates&gt;&lt;isbn&gt;1360-9947&lt;/isbn&gt;&lt;accession-num&gt;35404426&lt;/accession-num&gt;&lt;label&gt;4&lt;/label&gt;&lt;urls&gt;&lt;/urls&gt;&lt;electronic-resource-num&gt;10.1093/molehr/gaac010&lt;/electronic-resource-num&gt;&lt;remote-database-provider&gt;NLM&lt;/remote-database-provider&gt;&lt;language&gt;eng&lt;/language&gt;&lt;/record&gt;&lt;/Cite&gt;&lt;/EndNote&gt;</w:instrText>
            </w:r>
            <w:r w:rsidRPr="00BD427A">
              <w:rPr>
                <w:rFonts w:cs="Times New Roman"/>
                <w:color w:val="000000" w:themeColor="text1"/>
                <w:sz w:val="24"/>
                <w:szCs w:val="24"/>
                <w:lang w:eastAsia="zh-CN"/>
              </w:rPr>
              <w:fldChar w:fldCharType="separate"/>
            </w:r>
            <w:r w:rsidRPr="00BD427A">
              <w:rPr>
                <w:rFonts w:cs="Times New Roman"/>
                <w:noProof/>
                <w:color w:val="000000" w:themeColor="text1"/>
                <w:sz w:val="24"/>
                <w:szCs w:val="24"/>
                <w:lang w:eastAsia="zh-CN"/>
              </w:rPr>
              <w:t>[18]</w:t>
            </w:r>
            <w:r w:rsidRPr="00BD427A">
              <w:rPr>
                <w:rFonts w:cs="Times New Roman"/>
                <w:color w:val="000000" w:themeColor="text1"/>
                <w:sz w:val="24"/>
                <w:szCs w:val="24"/>
                <w:lang w:eastAsia="zh-CN"/>
              </w:rPr>
              <w:fldChar w:fldCharType="end"/>
            </w:r>
          </w:p>
        </w:tc>
      </w:tr>
      <w:tr w:rsidR="00BD427A" w:rsidRPr="00BD427A" w14:paraId="29C8C2D1" w14:textId="77777777" w:rsidTr="001F758A">
        <w:tc>
          <w:tcPr>
            <w:tcW w:w="0" w:type="auto"/>
            <w:gridSpan w:val="8"/>
            <w:tcBorders>
              <w:top w:val="nil"/>
              <w:bottom w:val="single" w:sz="18" w:space="0" w:color="auto"/>
            </w:tcBorders>
          </w:tcPr>
          <w:p w14:paraId="48636FE7" w14:textId="0EC1219A" w:rsidR="002445CC" w:rsidRPr="00BD427A" w:rsidRDefault="002445CC" w:rsidP="00DF2AA5">
            <w:pPr>
              <w:pStyle w:val="ae"/>
              <w:keepNext/>
              <w:tabs>
                <w:tab w:val="left" w:pos="1357"/>
              </w:tabs>
              <w:spacing w:after="0" w:line="480" w:lineRule="auto"/>
              <w:jc w:val="both"/>
              <w:rPr>
                <w:rFonts w:ascii="Times New Roman" w:hAnsi="Times New Roman" w:cs="Times New Roman"/>
                <w:color w:val="000000" w:themeColor="text1"/>
                <w:sz w:val="24"/>
                <w:szCs w:val="24"/>
              </w:rPr>
            </w:pPr>
            <w:r w:rsidRPr="00BD427A">
              <w:rPr>
                <w:rFonts w:ascii="Times New Roman" w:hAnsi="Times New Roman" w:cs="Times New Roman"/>
                <w:color w:val="000000" w:themeColor="text1"/>
                <w:sz w:val="24"/>
                <w:szCs w:val="24"/>
              </w:rPr>
              <w:lastRenderedPageBreak/>
              <w:t xml:space="preserve">Abbreviations: PF, peritoneal fluid; Dx, diagnosis; Strat, stratification; PD, pharmacodynamics; Tx, therapy/treatment; NET, neutrophil extracellular trap(s); MPO, myeloperoxidase; NE, neutrophil elastase; PD-1, programmed cell death protein 1; PD-L1/PD-L2, programmed death-ligand 1/2; Treg, regulatory T cell(s); Th17, T helper 17 cell(s); </w:t>
            </w:r>
            <w:proofErr w:type="spellStart"/>
            <w:r w:rsidRPr="00BD427A">
              <w:rPr>
                <w:rFonts w:ascii="Times New Roman" w:hAnsi="Times New Roman" w:cs="Times New Roman"/>
                <w:color w:val="000000" w:themeColor="text1"/>
                <w:sz w:val="24"/>
                <w:szCs w:val="24"/>
              </w:rPr>
              <w:t>Bregs</w:t>
            </w:r>
            <w:proofErr w:type="spellEnd"/>
            <w:r w:rsidRPr="00BD427A">
              <w:rPr>
                <w:rFonts w:ascii="Times New Roman" w:hAnsi="Times New Roman" w:cs="Times New Roman"/>
                <w:color w:val="000000" w:themeColor="text1"/>
                <w:sz w:val="24"/>
                <w:szCs w:val="24"/>
              </w:rPr>
              <w:t xml:space="preserve">, regulatory B cell(s); </w:t>
            </w:r>
            <w:proofErr w:type="spellStart"/>
            <w:r w:rsidRPr="00BD427A">
              <w:rPr>
                <w:rFonts w:ascii="Times New Roman" w:hAnsi="Times New Roman" w:cs="Times New Roman"/>
                <w:color w:val="000000" w:themeColor="text1"/>
                <w:sz w:val="24"/>
                <w:szCs w:val="24"/>
              </w:rPr>
              <w:t>scRNA</w:t>
            </w:r>
            <w:proofErr w:type="spellEnd"/>
            <w:r w:rsidRPr="00BD427A">
              <w:rPr>
                <w:rFonts w:ascii="Times New Roman" w:hAnsi="Times New Roman" w:cs="Times New Roman"/>
                <w:color w:val="000000" w:themeColor="text1"/>
                <w:sz w:val="24"/>
                <w:szCs w:val="24"/>
              </w:rPr>
              <w:t xml:space="preserve">-seq, single-cell RNA sequencing; CXCR2, C-X-C chemokine receptor 2; VEGF, vascular endothelial growth factor; IL, interleukin; IHC, immunohistochemistry; IF, immunofluorescence; IFA, immunofluorescence assay; ELISA, enzyme-linked immunosorbent assay; SIRPα, signal regulatory protein α; </w:t>
            </w:r>
            <w:r w:rsidRPr="00BD427A">
              <w:rPr>
                <w:rFonts w:ascii="Times New Roman" w:hAnsi="Times New Roman" w:cs="Times New Roman"/>
                <w:color w:val="000000" w:themeColor="text1"/>
                <w:sz w:val="24"/>
                <w:szCs w:val="24"/>
                <w:vertAlign w:val="superscript"/>
              </w:rPr>
              <w:t>+</w:t>
            </w:r>
            <w:r w:rsidRPr="00BD427A">
              <w:rPr>
                <w:rFonts w:ascii="Times New Roman" w:hAnsi="Times New Roman" w:cs="Times New Roman"/>
                <w:color w:val="000000" w:themeColor="text1"/>
                <w:sz w:val="24"/>
                <w:szCs w:val="24"/>
              </w:rPr>
              <w:t>, positive expression.</w:t>
            </w:r>
          </w:p>
        </w:tc>
      </w:tr>
      <w:bookmarkEnd w:id="2"/>
    </w:tbl>
    <w:p w14:paraId="360D7729" w14:textId="77777777" w:rsidR="00D14EF5" w:rsidRPr="00BD427A" w:rsidRDefault="00D14EF5" w:rsidP="00DF2AA5">
      <w:pPr>
        <w:spacing w:line="480" w:lineRule="auto"/>
        <w:rPr>
          <w:rFonts w:cs="Times New Roman"/>
          <w:color w:val="000000" w:themeColor="text1"/>
          <w:sz w:val="24"/>
          <w:szCs w:val="24"/>
          <w:lang w:eastAsia="zh-CN"/>
        </w:rPr>
      </w:pPr>
    </w:p>
    <w:p w14:paraId="047EF92D" w14:textId="72E6B6C5" w:rsidR="00445F73" w:rsidRPr="00BD427A" w:rsidRDefault="00445F73" w:rsidP="00DF2AA5">
      <w:pPr>
        <w:pStyle w:val="ae"/>
        <w:keepNext/>
        <w:spacing w:line="480" w:lineRule="auto"/>
        <w:rPr>
          <w:rFonts w:ascii="Times New Roman" w:hAnsi="Times New Roman" w:cs="Times New Roman"/>
          <w:b/>
          <w:bCs/>
          <w:color w:val="000000" w:themeColor="text1"/>
          <w:sz w:val="24"/>
          <w:szCs w:val="24"/>
        </w:rPr>
      </w:pPr>
      <w:r w:rsidRPr="00BD427A">
        <w:rPr>
          <w:rFonts w:ascii="Times New Roman" w:hAnsi="Times New Roman" w:cs="Times New Roman"/>
          <w:b/>
          <w:bCs/>
          <w:color w:val="000000" w:themeColor="text1"/>
          <w:sz w:val="24"/>
          <w:szCs w:val="24"/>
        </w:rPr>
        <w:t xml:space="preserve">Table </w:t>
      </w:r>
      <w:bookmarkEnd w:id="1"/>
      <w:r w:rsidRPr="00BD427A">
        <w:rPr>
          <w:rFonts w:ascii="Times New Roman" w:hAnsi="Times New Roman" w:cs="Times New Roman"/>
          <w:b/>
          <w:bCs/>
          <w:color w:val="000000" w:themeColor="text1"/>
          <w:sz w:val="24"/>
          <w:szCs w:val="24"/>
        </w:rPr>
        <w:t>S</w:t>
      </w:r>
      <w:r w:rsidR="001C0855" w:rsidRPr="00BD427A">
        <w:rPr>
          <w:rFonts w:ascii="Times New Roman" w:hAnsi="Times New Roman" w:cs="Times New Roman"/>
          <w:b/>
          <w:bCs/>
          <w:color w:val="000000" w:themeColor="text1"/>
          <w:sz w:val="24"/>
          <w:szCs w:val="24"/>
        </w:rPr>
        <w:t>2</w:t>
      </w:r>
      <w:r w:rsidR="009758DE" w:rsidRPr="00BD427A">
        <w:rPr>
          <w:rFonts w:ascii="Times New Roman" w:hAnsi="Times New Roman" w:cs="Times New Roman"/>
          <w:b/>
          <w:bCs/>
          <w:color w:val="000000" w:themeColor="text1"/>
          <w:sz w:val="24"/>
          <w:szCs w:val="24"/>
        </w:rPr>
        <w:t xml:space="preserve">. </w:t>
      </w:r>
      <w:r w:rsidRPr="00BD427A">
        <w:rPr>
          <w:rFonts w:ascii="Times New Roman" w:hAnsi="Times New Roman" w:cs="Times New Roman"/>
          <w:color w:val="000000" w:themeColor="text1"/>
          <w:sz w:val="24"/>
          <w:szCs w:val="24"/>
        </w:rPr>
        <w:t>Expanded preclinical landscape of druggable hubs with representative small molecules and putative outputs</w:t>
      </w:r>
    </w:p>
    <w:tbl>
      <w:tblPr>
        <w:tblStyle w:val="41"/>
        <w:tblW w:w="0" w:type="auto"/>
        <w:tblLook w:val="04A0" w:firstRow="1" w:lastRow="0" w:firstColumn="1" w:lastColumn="0" w:noHBand="0" w:noVBand="1"/>
      </w:tblPr>
      <w:tblGrid>
        <w:gridCol w:w="2303"/>
        <w:gridCol w:w="1919"/>
        <w:gridCol w:w="3618"/>
        <w:gridCol w:w="2145"/>
        <w:gridCol w:w="3303"/>
        <w:gridCol w:w="670"/>
      </w:tblGrid>
      <w:tr w:rsidR="00BD427A" w:rsidRPr="00BD427A" w14:paraId="05B9A661" w14:textId="77777777" w:rsidTr="002530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auto"/>
              <w:bottom w:val="single" w:sz="4" w:space="0" w:color="auto"/>
            </w:tcBorders>
            <w:hideMark/>
          </w:tcPr>
          <w:p w14:paraId="1629F80F" w14:textId="77777777" w:rsidR="00445F73" w:rsidRPr="00BD427A" w:rsidRDefault="00445F73" w:rsidP="00DF2AA5">
            <w:pPr>
              <w:spacing w:after="0" w:line="480" w:lineRule="auto"/>
              <w:rPr>
                <w:rFonts w:cs="Times New Roman"/>
                <w:color w:val="000000" w:themeColor="text1"/>
                <w:sz w:val="24"/>
                <w:szCs w:val="24"/>
                <w:lang w:eastAsia="zh-CN"/>
              </w:rPr>
            </w:pPr>
            <w:r w:rsidRPr="00BD427A">
              <w:rPr>
                <w:rFonts w:cs="Times New Roman"/>
                <w:color w:val="000000" w:themeColor="text1"/>
                <w:sz w:val="24"/>
                <w:szCs w:val="24"/>
              </w:rPr>
              <w:t>Hub pathway</w:t>
            </w:r>
          </w:p>
        </w:tc>
        <w:tc>
          <w:tcPr>
            <w:tcW w:w="0" w:type="auto"/>
            <w:tcBorders>
              <w:top w:val="single" w:sz="18" w:space="0" w:color="auto"/>
              <w:bottom w:val="single" w:sz="4" w:space="0" w:color="auto"/>
            </w:tcBorders>
            <w:hideMark/>
          </w:tcPr>
          <w:p w14:paraId="631E2094" w14:textId="77777777" w:rsidR="00445F73" w:rsidRPr="00BD427A" w:rsidRDefault="00445F73" w:rsidP="00DF2AA5">
            <w:pPr>
              <w:spacing w:line="480" w:lineRule="auto"/>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Representative agent(s)</w:t>
            </w:r>
          </w:p>
        </w:tc>
        <w:tc>
          <w:tcPr>
            <w:tcW w:w="0" w:type="auto"/>
            <w:tcBorders>
              <w:top w:val="single" w:sz="18" w:space="0" w:color="auto"/>
              <w:bottom w:val="single" w:sz="4" w:space="0" w:color="auto"/>
            </w:tcBorders>
            <w:hideMark/>
          </w:tcPr>
          <w:p w14:paraId="15D4B266" w14:textId="77777777" w:rsidR="00445F73" w:rsidRPr="00BD427A" w:rsidRDefault="00445F73" w:rsidP="00DF2AA5">
            <w:pPr>
              <w:spacing w:line="480" w:lineRule="auto"/>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Putative immune-escape output</w:t>
            </w:r>
          </w:p>
        </w:tc>
        <w:tc>
          <w:tcPr>
            <w:tcW w:w="0" w:type="auto"/>
            <w:tcBorders>
              <w:top w:val="single" w:sz="18" w:space="0" w:color="auto"/>
              <w:bottom w:val="single" w:sz="4" w:space="0" w:color="auto"/>
            </w:tcBorders>
            <w:hideMark/>
          </w:tcPr>
          <w:p w14:paraId="1BCCA45C" w14:textId="77777777" w:rsidR="00445F73" w:rsidRPr="00BD427A" w:rsidRDefault="00445F73" w:rsidP="00DF2AA5">
            <w:pPr>
              <w:spacing w:line="480" w:lineRule="auto"/>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Model / level</w:t>
            </w:r>
          </w:p>
        </w:tc>
        <w:tc>
          <w:tcPr>
            <w:tcW w:w="0" w:type="auto"/>
            <w:tcBorders>
              <w:top w:val="single" w:sz="18" w:space="0" w:color="auto"/>
              <w:bottom w:val="single" w:sz="4" w:space="0" w:color="auto"/>
            </w:tcBorders>
            <w:hideMark/>
          </w:tcPr>
          <w:p w14:paraId="14CA24D5" w14:textId="77777777" w:rsidR="00445F73" w:rsidRPr="00BD427A" w:rsidRDefault="00445F73" w:rsidP="00DF2AA5">
            <w:pPr>
              <w:spacing w:line="480" w:lineRule="auto"/>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Representative endpoints</w:t>
            </w:r>
          </w:p>
        </w:tc>
        <w:tc>
          <w:tcPr>
            <w:tcW w:w="613" w:type="dxa"/>
            <w:tcBorders>
              <w:top w:val="single" w:sz="18" w:space="0" w:color="auto"/>
              <w:bottom w:val="single" w:sz="4" w:space="0" w:color="auto"/>
            </w:tcBorders>
            <w:hideMark/>
          </w:tcPr>
          <w:p w14:paraId="29F3B6D4" w14:textId="77777777" w:rsidR="00445F73" w:rsidRPr="00BD427A" w:rsidRDefault="00445F73" w:rsidP="00DF2AA5">
            <w:pPr>
              <w:spacing w:line="480" w:lineRule="auto"/>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Refs</w:t>
            </w:r>
          </w:p>
        </w:tc>
      </w:tr>
      <w:tr w:rsidR="00BD427A" w:rsidRPr="00BD427A" w14:paraId="2D959B71" w14:textId="77777777" w:rsidTr="00253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hideMark/>
          </w:tcPr>
          <w:p w14:paraId="3E309607" w14:textId="77777777" w:rsidR="00445F73" w:rsidRPr="00BD427A" w:rsidRDefault="00445F73" w:rsidP="00DF2AA5">
            <w:pPr>
              <w:spacing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lastRenderedPageBreak/>
              <w:t>JAK–STAT</w:t>
            </w:r>
          </w:p>
        </w:tc>
        <w:tc>
          <w:tcPr>
            <w:tcW w:w="0" w:type="auto"/>
            <w:tcBorders>
              <w:top w:val="single" w:sz="4" w:space="0" w:color="auto"/>
            </w:tcBorders>
            <w:hideMark/>
          </w:tcPr>
          <w:p w14:paraId="68F86C9F"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Tofacitinib</w:t>
            </w:r>
          </w:p>
        </w:tc>
        <w:tc>
          <w:tcPr>
            <w:tcW w:w="0" w:type="auto"/>
            <w:tcBorders>
              <w:top w:val="single" w:sz="4" w:space="0" w:color="auto"/>
            </w:tcBorders>
            <w:hideMark/>
          </w:tcPr>
          <w:p w14:paraId="1D6C070D" w14:textId="2B7EEA68"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Dampened cytokine</w:t>
            </w:r>
            <w:r w:rsidR="00C32A28" w:rsidRPr="00BD427A">
              <w:rPr>
                <w:rFonts w:cs="Times New Roman" w:hint="eastAsia"/>
                <w:color w:val="000000" w:themeColor="text1"/>
                <w:sz w:val="24"/>
                <w:szCs w:val="24"/>
                <w:lang w:eastAsia="zh-CN"/>
              </w:rPr>
              <w:t xml:space="preserve"> </w:t>
            </w:r>
            <w:r w:rsidRPr="00BD427A">
              <w:rPr>
                <w:rFonts w:cs="Times New Roman"/>
                <w:color w:val="000000" w:themeColor="text1"/>
                <w:sz w:val="24"/>
                <w:szCs w:val="24"/>
              </w:rPr>
              <w:t>amplification; reduced inflammatory/fibrotic remodeling</w:t>
            </w:r>
          </w:p>
        </w:tc>
        <w:tc>
          <w:tcPr>
            <w:tcW w:w="0" w:type="auto"/>
            <w:tcBorders>
              <w:top w:val="single" w:sz="4" w:space="0" w:color="auto"/>
            </w:tcBorders>
            <w:hideMark/>
          </w:tcPr>
          <w:p w14:paraId="545737CB"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 xml:space="preserve">Mouse + </w:t>
            </w:r>
            <w:r w:rsidRPr="00BD427A">
              <w:rPr>
                <w:rFonts w:cs="Times New Roman"/>
                <w:i/>
                <w:iCs/>
                <w:color w:val="000000" w:themeColor="text1"/>
                <w:sz w:val="24"/>
                <w:szCs w:val="24"/>
              </w:rPr>
              <w:t>in vitro</w:t>
            </w:r>
          </w:p>
        </w:tc>
        <w:tc>
          <w:tcPr>
            <w:tcW w:w="0" w:type="auto"/>
            <w:tcBorders>
              <w:top w:val="single" w:sz="4" w:space="0" w:color="auto"/>
            </w:tcBorders>
            <w:hideMark/>
          </w:tcPr>
          <w:p w14:paraId="310437D2"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Lesion regression; adhesions ↓; p-STAT3 ↓</w:t>
            </w:r>
          </w:p>
        </w:tc>
        <w:tc>
          <w:tcPr>
            <w:tcW w:w="613" w:type="dxa"/>
            <w:tcBorders>
              <w:top w:val="single" w:sz="4" w:space="0" w:color="auto"/>
            </w:tcBorders>
            <w:hideMark/>
          </w:tcPr>
          <w:p w14:paraId="09DE3B4C" w14:textId="5B9F36E8"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fldChar w:fldCharType="begin"/>
            </w:r>
            <w:r w:rsidR="001C0855" w:rsidRPr="00BD427A">
              <w:rPr>
                <w:rFonts w:cs="Times New Roman"/>
                <w:color w:val="000000" w:themeColor="text1"/>
                <w:sz w:val="24"/>
                <w:szCs w:val="24"/>
              </w:rPr>
              <w:instrText xml:space="preserve"> ADDIN EN.CITE &lt;EndNote&gt;&lt;Cite&gt;&lt;Author&gt;Kotlyar&lt;/Author&gt;&lt;Year&gt;2021&lt;/Year&gt;&lt;RecNum&gt;114&lt;/RecNum&gt;&lt;DisplayText&gt;[19]&lt;/DisplayText&gt;&lt;record&gt;&lt;rec-number&gt;114&lt;/rec-number&gt;&lt;foreign-keys&gt;&lt;key app="EN" db-id="rdtf5sx9uevaabe2097vr9tht9s20rr5x0z5" timestamp="1762154454"&gt;114&lt;/key&gt;&lt;/foreign-keys&gt;&lt;ref-type name="Journal Article"&gt;17&lt;/ref-type&gt;&lt;contributors&gt;&lt;authors&gt;&lt;author&gt;Kotlyar, A. M.&lt;/author&gt;&lt;author&gt;Mamillapalli, R.&lt;/author&gt;&lt;author&gt;Flores, V. A.&lt;/author&gt;&lt;author&gt;Taylor, H. S.&lt;/author&gt;&lt;/authors&gt;&lt;/contributors&gt;&lt;auth-address&gt;Department of Obstetrics, Gynecology, and Reproductive Sciences, Yale School of Medicine, Yale University, New Haven, CT, USA.&lt;/auth-address&gt;&lt;titles&gt;&lt;title&gt;Tofacitinib alters STAT3 signaling and leads to endometriosis lesion regression&lt;/title&gt;&lt;secondary-title&gt;Mol Hum Reprod&lt;/secondary-title&gt;&lt;/titles&gt;&lt;periodical&gt;&lt;full-title&gt;Mol Hum Reprod&lt;/full-title&gt;&lt;/periodical&gt;&lt;volume&gt;27&lt;/volume&gt;&lt;number&gt;4&lt;/number&gt;&lt;keywords&gt;&lt;keyword&gt;Animals&lt;/keyword&gt;&lt;keyword&gt;*Endometriosis/drug therapy/genetics/metabolism&lt;/keyword&gt;&lt;keyword&gt;Female&lt;/keyword&gt;&lt;keyword&gt;Humans&lt;/keyword&gt;&lt;keyword&gt;Mice&lt;/keyword&gt;&lt;keyword&gt;Mice, Inbred C57BL&lt;/keyword&gt;&lt;keyword&gt;Piperidines&lt;/keyword&gt;&lt;keyword&gt;Pyrimidines/pharmacology&lt;/keyword&gt;&lt;keyword&gt;STAT3 Transcription Factor/genetics/metabolism&lt;/keyword&gt;&lt;keyword&gt;Vascular Endothelial Growth Factor A/metabolism&lt;/keyword&gt;&lt;keyword&gt;Jak/stat&lt;/keyword&gt;&lt;keyword&gt;STAT3 phosphorylation&lt;/keyword&gt;&lt;keyword&gt;Tofacitinib&lt;/keyword&gt;&lt;keyword&gt;endometriosis&lt;/keyword&gt;&lt;keyword&gt;endometrium&lt;/keyword&gt;&lt;keyword&gt;hypoxia-inducible factor 1α&lt;/keyword&gt;&lt;keyword&gt;vascular endothelial growth factor&lt;/keyword&gt;&lt;/keywords&gt;&lt;dates&gt;&lt;year&gt;2021&lt;/year&gt;&lt;pub-dates&gt;&lt;date&gt;Mar 24&lt;/date&gt;&lt;/pub-dates&gt;&lt;/dates&gt;&lt;isbn&gt;1360-9947 (Print)&amp;#xD;1360-9947&lt;/isbn&gt;&lt;accession-num&gt;33693775&lt;/accession-num&gt;&lt;label&gt;2&lt;/label&gt;&lt;urls&gt;&lt;/urls&gt;&lt;custom2&gt;PMC8454207&lt;/custom2&gt;&lt;electronic-resource-num&gt;10.1093/molehr/gaab016&lt;/electronic-resource-num&gt;&lt;remote-database-provider&gt;NLM&lt;/remote-database-provider&gt;&lt;language&gt;eng&lt;/language&gt;&lt;/record&gt;&lt;/Cite&gt;&lt;/EndNote&gt;</w:instrText>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[19]</w:t>
            </w:r>
            <w:r w:rsidRPr="00BD427A">
              <w:rPr>
                <w:rFonts w:cs="Times New Roman"/>
                <w:color w:val="000000" w:themeColor="text1"/>
                <w:sz w:val="24"/>
                <w:szCs w:val="24"/>
              </w:rPr>
              <w:fldChar w:fldCharType="end"/>
            </w:r>
          </w:p>
        </w:tc>
      </w:tr>
      <w:tr w:rsidR="00BD427A" w:rsidRPr="00BD427A" w14:paraId="5D087A4B" w14:textId="77777777" w:rsidTr="00253078">
        <w:tc>
          <w:tcPr>
            <w:cnfStyle w:val="001000000000" w:firstRow="0" w:lastRow="0" w:firstColumn="1" w:lastColumn="0" w:oddVBand="0" w:evenVBand="0" w:oddHBand="0" w:evenHBand="0" w:firstRowFirstColumn="0" w:firstRowLastColumn="0" w:lastRowFirstColumn="0" w:lastRowLastColumn="0"/>
            <w:tcW w:w="0" w:type="auto"/>
            <w:hideMark/>
          </w:tcPr>
          <w:p w14:paraId="5F7906CE" w14:textId="77777777" w:rsidR="00445F73" w:rsidRPr="00BD427A" w:rsidRDefault="00445F73" w:rsidP="00DF2AA5">
            <w:pPr>
              <w:spacing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t>STAT3 (direct)</w:t>
            </w:r>
          </w:p>
        </w:tc>
        <w:tc>
          <w:tcPr>
            <w:tcW w:w="0" w:type="auto"/>
            <w:hideMark/>
          </w:tcPr>
          <w:p w14:paraId="4106F4FD"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S3I-201; WP1066</w:t>
            </w:r>
          </w:p>
        </w:tc>
        <w:tc>
          <w:tcPr>
            <w:tcW w:w="0" w:type="auto"/>
            <w:hideMark/>
          </w:tcPr>
          <w:p w14:paraId="42F153D2"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Reduced STAT3-driven inflammatory/fibrotic programs</w:t>
            </w:r>
          </w:p>
        </w:tc>
        <w:tc>
          <w:tcPr>
            <w:tcW w:w="0" w:type="auto"/>
            <w:hideMark/>
          </w:tcPr>
          <w:p w14:paraId="3F2964D3"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i/>
                <w:iCs/>
                <w:color w:val="000000" w:themeColor="text1"/>
                <w:sz w:val="24"/>
                <w:szCs w:val="24"/>
              </w:rPr>
              <w:t>In vitro</w:t>
            </w:r>
            <w:r w:rsidRPr="00BD427A">
              <w:rPr>
                <w:rFonts w:cs="Times New Roman"/>
                <w:color w:val="000000" w:themeColor="text1"/>
                <w:sz w:val="24"/>
                <w:szCs w:val="24"/>
              </w:rPr>
              <w:t xml:space="preserve"> (human stromal) ± supportive </w:t>
            </w:r>
            <w:r w:rsidRPr="00BD427A">
              <w:rPr>
                <w:rFonts w:cs="Times New Roman"/>
                <w:i/>
                <w:iCs/>
                <w:color w:val="000000" w:themeColor="text1"/>
                <w:sz w:val="24"/>
                <w:szCs w:val="24"/>
              </w:rPr>
              <w:t>in vivo</w:t>
            </w:r>
          </w:p>
        </w:tc>
        <w:tc>
          <w:tcPr>
            <w:tcW w:w="0" w:type="auto"/>
            <w:hideMark/>
          </w:tcPr>
          <w:p w14:paraId="320DBBB5"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NF-</w:t>
            </w:r>
            <w:proofErr w:type="spellStart"/>
            <w:r w:rsidRPr="00BD427A">
              <w:rPr>
                <w:rFonts w:cs="Times New Roman"/>
                <w:color w:val="000000" w:themeColor="text1"/>
                <w:sz w:val="24"/>
                <w:szCs w:val="24"/>
              </w:rPr>
              <w:t>κB</w:t>
            </w:r>
            <w:proofErr w:type="spellEnd"/>
            <w:r w:rsidRPr="00BD427A">
              <w:rPr>
                <w:rFonts w:cs="Times New Roman"/>
                <w:color w:val="000000" w:themeColor="text1"/>
                <w:sz w:val="24"/>
                <w:szCs w:val="24"/>
              </w:rPr>
              <w:t>/pro-fibrotic signaling ↓; proliferation/invasion ↓</w:t>
            </w:r>
          </w:p>
        </w:tc>
        <w:tc>
          <w:tcPr>
            <w:tcW w:w="613" w:type="dxa"/>
            <w:hideMark/>
          </w:tcPr>
          <w:p w14:paraId="53E6EC6A" w14:textId="25664481"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fldChar w:fldCharType="begin"/>
            </w:r>
            <w:r w:rsidR="001C0855" w:rsidRPr="00BD427A">
              <w:rPr>
                <w:rFonts w:cs="Times New Roman"/>
                <w:color w:val="000000" w:themeColor="text1"/>
                <w:sz w:val="24"/>
                <w:szCs w:val="24"/>
              </w:rPr>
              <w:instrText xml:space="preserve"> ADDIN EN.CITE &lt;EndNote&gt;&lt;Cite&gt;&lt;Author&gt;Matsuzaki&lt;/Author&gt;&lt;Year&gt;2022&lt;/Year&gt;&lt;RecNum&gt;115&lt;/RecNum&gt;&lt;DisplayText&gt;[20]&lt;/DisplayText&gt;&lt;record&gt;&lt;rec-number&gt;115&lt;/rec-number&gt;&lt;foreign-keys&gt;&lt;key app="EN" db-id="rdtf5sx9uevaabe2097vr9tht9s20rr5x0z5" timestamp="1762154520"&gt;115&lt;/key&gt;&lt;/foreign-keys&gt;&lt;ref-type name="Journal Article"&gt;17&lt;/ref-type&gt;&lt;contributors&gt;&lt;authors&gt;&lt;author&gt;Matsuzaki, S.&lt;/author&gt;&lt;author&gt;Pouly, J. L.&lt;/author&gt;&lt;author&gt;Canis, M.&lt;/author&gt;&lt;/authors&gt;&lt;/contributors&gt;&lt;auth-address&gt;CHU Clermont-Ferrand, Chirurgie Gynécologique, Clermont-Ferrand, France.&amp;#xD;Université Clermont Auvergne, Institut Pascal, UMR6602, CNRS/UCA/SIGMA, Clermont-Ferrand, France.&lt;/auth-address&gt;&lt;titles&gt;&lt;title&gt;Persistent activation of signal transducer and activator of transcription 3 via interleukin-6 trans-signaling is involved in fibrosis of endometriosis&lt;/title&gt;&lt;secondary-title&gt;Hum Reprod&lt;/secondary-title&gt;&lt;/titles&gt;&lt;periodical&gt;&lt;full-title&gt;Hum Reprod&lt;/full-title&gt;&lt;/periodical&gt;&lt;pages&gt;1489-1504&lt;/pages&gt;&lt;volume&gt;37&lt;/volume&gt;&lt;number&gt;7&lt;/number&gt;&lt;keywords&gt;&lt;keyword&gt;Animals&lt;/keyword&gt;&lt;keyword&gt;*Endometriosis/pathology&lt;/keyword&gt;&lt;keyword&gt;Endometrium/metabolism&lt;/keyword&gt;&lt;keyword&gt;Female&lt;/keyword&gt;&lt;keyword&gt;Fibrosis&lt;/keyword&gt;&lt;keyword&gt;Humans&lt;/keyword&gt;&lt;keyword&gt;Inflammation/metabolism&lt;/keyword&gt;&lt;keyword&gt;Interleukin-6/metabolism&lt;/keyword&gt;&lt;keyword&gt;NF-kappa B&lt;/keyword&gt;&lt;keyword&gt;Receptors, Interleukin-6/metabolism/therapeutic use&lt;/keyword&gt;&lt;keyword&gt;STAT3 Transcription Factor/genetics/metabolism/therapeutic use&lt;/keyword&gt;&lt;keyword&gt;Stromal Cells/metabolism&lt;/keyword&gt;&lt;keyword&gt;endometriosis&lt;/keyword&gt;&lt;keyword&gt;endometrium&lt;/keyword&gt;&lt;keyword&gt;inflammation&lt;/keyword&gt;&lt;keyword&gt;signal transducer and activator of transcription 3&lt;/keyword&gt;&lt;/keywords&gt;&lt;dates&gt;&lt;year&gt;2022&lt;/year&gt;&lt;pub-dates&gt;&lt;date&gt;Jun 30&lt;/date&gt;&lt;/pub-dates&gt;&lt;/dates&gt;&lt;isbn&gt;0268-1161&lt;/isbn&gt;&lt;accession-num&gt;35551394&lt;/accession-num&gt;&lt;label&gt;3&lt;/label&gt;&lt;urls&gt;&lt;/urls&gt;&lt;electronic-resource-num&gt;10.1093/humrep/deac098&lt;/electronic-resource-num&gt;&lt;remote-database-provider&gt;NLM&lt;/remote-database-provider&gt;&lt;language&gt;eng&lt;/language&gt;&lt;/record&gt;&lt;/Cite&gt;&lt;/EndNote&gt;</w:instrText>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[20]</w:t>
            </w:r>
            <w:r w:rsidRPr="00BD427A">
              <w:rPr>
                <w:rFonts w:cs="Times New Roman"/>
                <w:color w:val="000000" w:themeColor="text1"/>
                <w:sz w:val="24"/>
                <w:szCs w:val="24"/>
              </w:rPr>
              <w:fldChar w:fldCharType="end"/>
            </w:r>
          </w:p>
        </w:tc>
      </w:tr>
      <w:tr w:rsidR="00BD427A" w:rsidRPr="00BD427A" w14:paraId="14237D9A" w14:textId="77777777" w:rsidTr="00253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487CA5" w14:textId="77777777" w:rsidR="00445F73" w:rsidRPr="00BD427A" w:rsidRDefault="00445F73" w:rsidP="00DF2AA5">
            <w:pPr>
              <w:spacing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t>S1P–S1PR</w:t>
            </w:r>
          </w:p>
        </w:tc>
        <w:tc>
          <w:tcPr>
            <w:tcW w:w="0" w:type="auto"/>
            <w:hideMark/>
          </w:tcPr>
          <w:p w14:paraId="5CE280E9"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FTY720; SEW2871</w:t>
            </w:r>
          </w:p>
        </w:tc>
        <w:tc>
          <w:tcPr>
            <w:tcW w:w="0" w:type="auto"/>
            <w:hideMark/>
          </w:tcPr>
          <w:p w14:paraId="7878429B"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Altered immune trafficking; reduced niche support and fibrosis</w:t>
            </w:r>
          </w:p>
        </w:tc>
        <w:tc>
          <w:tcPr>
            <w:tcW w:w="0" w:type="auto"/>
            <w:hideMark/>
          </w:tcPr>
          <w:p w14:paraId="38A03DF4"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Mouse</w:t>
            </w:r>
          </w:p>
        </w:tc>
        <w:tc>
          <w:tcPr>
            <w:tcW w:w="0" w:type="auto"/>
            <w:hideMark/>
          </w:tcPr>
          <w:p w14:paraId="7675870A"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Lesion burden ↓; cytokines ↓; fibrosis markers ↓</w:t>
            </w:r>
          </w:p>
        </w:tc>
        <w:tc>
          <w:tcPr>
            <w:tcW w:w="613" w:type="dxa"/>
            <w:hideMark/>
          </w:tcPr>
          <w:p w14:paraId="15CA7CD4" w14:textId="2C3A8F41"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fldChar w:fldCharType="begin">
                <w:fldData xml:space="preserve">PEVuZE5vdGU+PENpdGU+PEF1dGhvcj5aaGFuZzwvQXV0aG9yPjxZZWFyPjIwMjM8L1llYXI+PFJl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PEVuZE5vdGU+PENpdGU+PEF1dGhvcj5aaGFuZzwvQXV0aG9yPjxZZWFyPjIwMjM8L1llYXI+PFJl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[21]</w:t>
            </w:r>
            <w:r w:rsidRPr="00BD427A">
              <w:rPr>
                <w:rFonts w:cs="Times New Roman"/>
                <w:color w:val="000000" w:themeColor="text1"/>
                <w:sz w:val="24"/>
                <w:szCs w:val="24"/>
              </w:rPr>
              <w:fldChar w:fldCharType="end"/>
            </w:r>
          </w:p>
        </w:tc>
      </w:tr>
      <w:tr w:rsidR="00BD427A" w:rsidRPr="00BD427A" w14:paraId="6A1AC8D0" w14:textId="77777777" w:rsidTr="00253078">
        <w:tc>
          <w:tcPr>
            <w:cnfStyle w:val="001000000000" w:firstRow="0" w:lastRow="0" w:firstColumn="1" w:lastColumn="0" w:oddVBand="0" w:evenVBand="0" w:oddHBand="0" w:evenHBand="0" w:firstRowFirstColumn="0" w:firstRowLastColumn="0" w:lastRowFirstColumn="0" w:lastRowLastColumn="0"/>
            <w:tcW w:w="0" w:type="auto"/>
            <w:hideMark/>
          </w:tcPr>
          <w:p w14:paraId="30963358" w14:textId="77777777" w:rsidR="00445F73" w:rsidRPr="00BD427A" w:rsidRDefault="00445F73" w:rsidP="00DF2AA5">
            <w:pPr>
              <w:spacing w:line="480" w:lineRule="auto"/>
              <w:rPr>
                <w:rFonts w:cs="Times New Roman"/>
                <w:b w:val="0"/>
                <w:bCs w:val="0"/>
                <w:color w:val="000000" w:themeColor="text1"/>
                <w:sz w:val="24"/>
                <w:szCs w:val="24"/>
              </w:rPr>
            </w:pPr>
            <w:proofErr w:type="spellStart"/>
            <w:r w:rsidRPr="00BD427A">
              <w:rPr>
                <w:rFonts w:cs="Times New Roman"/>
                <w:b w:val="0"/>
                <w:bCs w:val="0"/>
                <w:color w:val="000000" w:themeColor="text1"/>
                <w:sz w:val="24"/>
                <w:szCs w:val="24"/>
              </w:rPr>
              <w:t>PPARγ</w:t>
            </w:r>
            <w:proofErr w:type="spellEnd"/>
          </w:p>
        </w:tc>
        <w:tc>
          <w:tcPr>
            <w:tcW w:w="0" w:type="auto"/>
            <w:hideMark/>
          </w:tcPr>
          <w:p w14:paraId="0D3C8BDE"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Pioglitazone</w:t>
            </w:r>
          </w:p>
        </w:tc>
        <w:tc>
          <w:tcPr>
            <w:tcW w:w="0" w:type="auto"/>
            <w:hideMark/>
          </w:tcPr>
          <w:p w14:paraId="66CE6F68"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proofErr w:type="spellStart"/>
            <w:r w:rsidRPr="00BD427A">
              <w:rPr>
                <w:rFonts w:cs="Times New Roman"/>
                <w:color w:val="000000" w:themeColor="text1"/>
                <w:sz w:val="24"/>
                <w:szCs w:val="24"/>
              </w:rPr>
              <w:t>Immunometabolic</w:t>
            </w:r>
            <w:proofErr w:type="spellEnd"/>
            <w:r w:rsidRPr="00BD427A">
              <w:rPr>
                <w:rFonts w:cs="Times New Roman"/>
                <w:color w:val="000000" w:themeColor="text1"/>
                <w:sz w:val="24"/>
                <w:szCs w:val="24"/>
              </w:rPr>
              <w:t xml:space="preserve"> rebalancing; reduced inflammatory output</w:t>
            </w:r>
          </w:p>
        </w:tc>
        <w:tc>
          <w:tcPr>
            <w:tcW w:w="0" w:type="auto"/>
            <w:hideMark/>
          </w:tcPr>
          <w:p w14:paraId="1894C59F"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Mouse</w:t>
            </w:r>
          </w:p>
        </w:tc>
        <w:tc>
          <w:tcPr>
            <w:tcW w:w="0" w:type="auto"/>
            <w:hideMark/>
          </w:tcPr>
          <w:p w14:paraId="1E6E1A43"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Lesion area/weight ↓; inflammatory mediators ↓</w:t>
            </w:r>
          </w:p>
        </w:tc>
        <w:tc>
          <w:tcPr>
            <w:tcW w:w="613" w:type="dxa"/>
            <w:hideMark/>
          </w:tcPr>
          <w:p w14:paraId="00F24A58" w14:textId="66CD59C8"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fldChar w:fldCharType="begin">
                <w:fldData xml:space="preserve">PEVuZE5vdGU+PENpdGU+PEF1dGhvcj5Bcm9zaDwvQXV0aG9yPjxZZWFyPjIwMTU8L1llYXI+PFJl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PEVuZE5vdGU+PENpdGU+PEF1dGhvcj5Bcm9zaDwvQXV0aG9yPjxZZWFyPjIwMTU8L1llYXI+PFJl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[22]</w:t>
            </w:r>
            <w:r w:rsidRPr="00BD427A">
              <w:rPr>
                <w:rFonts w:cs="Times New Roman"/>
                <w:color w:val="000000" w:themeColor="text1"/>
                <w:sz w:val="24"/>
                <w:szCs w:val="24"/>
              </w:rPr>
              <w:fldChar w:fldCharType="end"/>
            </w:r>
          </w:p>
        </w:tc>
      </w:tr>
      <w:tr w:rsidR="00BD427A" w:rsidRPr="00BD427A" w14:paraId="313659E0" w14:textId="77777777" w:rsidTr="00253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96D245" w14:textId="77777777" w:rsidR="00445F73" w:rsidRPr="00BD427A" w:rsidRDefault="00445F73" w:rsidP="00DF2AA5">
            <w:pPr>
              <w:spacing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lastRenderedPageBreak/>
              <w:t>MAPK / NF-</w:t>
            </w:r>
            <w:proofErr w:type="spellStart"/>
            <w:r w:rsidRPr="00BD427A">
              <w:rPr>
                <w:rFonts w:cs="Times New Roman"/>
                <w:b w:val="0"/>
                <w:bCs w:val="0"/>
                <w:color w:val="000000" w:themeColor="text1"/>
                <w:sz w:val="24"/>
                <w:szCs w:val="24"/>
              </w:rPr>
              <w:t>κB</w:t>
            </w:r>
            <w:proofErr w:type="spellEnd"/>
          </w:p>
        </w:tc>
        <w:tc>
          <w:tcPr>
            <w:tcW w:w="0" w:type="auto"/>
            <w:hideMark/>
          </w:tcPr>
          <w:p w14:paraId="550D65ED"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U0126; BAY11-7082</w:t>
            </w:r>
          </w:p>
        </w:tc>
        <w:tc>
          <w:tcPr>
            <w:tcW w:w="0" w:type="auto"/>
            <w:hideMark/>
          </w:tcPr>
          <w:p w14:paraId="7E0C0C29"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Reduced inflammatory cascade and invasion programs</w:t>
            </w:r>
          </w:p>
        </w:tc>
        <w:tc>
          <w:tcPr>
            <w:tcW w:w="0" w:type="auto"/>
            <w:hideMark/>
          </w:tcPr>
          <w:p w14:paraId="2F3B83A5"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Rat</w:t>
            </w:r>
          </w:p>
        </w:tc>
        <w:tc>
          <w:tcPr>
            <w:tcW w:w="0" w:type="auto"/>
            <w:hideMark/>
          </w:tcPr>
          <w:p w14:paraId="1936296F"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Disease progression ↓; inflammatory/fibrotic markers ↓</w:t>
            </w:r>
          </w:p>
        </w:tc>
        <w:tc>
          <w:tcPr>
            <w:tcW w:w="613" w:type="dxa"/>
            <w:hideMark/>
          </w:tcPr>
          <w:p w14:paraId="4DE04EA8" w14:textId="220F58D1"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fldChar w:fldCharType="begin"/>
            </w:r>
            <w:r w:rsidR="001C0855" w:rsidRPr="00BD427A">
              <w:rPr>
                <w:rFonts w:cs="Times New Roman"/>
                <w:color w:val="000000" w:themeColor="text1"/>
                <w:sz w:val="24"/>
                <w:szCs w:val="24"/>
              </w:rPr>
              <w:instrText xml:space="preserve"> ADDIN EN.CITE &lt;EndNote&gt;&lt;Cite&gt;&lt;Author&gt;Wang&lt;/Author&gt;&lt;Year&gt;2023&lt;/Year&gt;&lt;RecNum&gt;126&lt;/RecNum&gt;&lt;DisplayText&gt;[23]&lt;/DisplayText&gt;&lt;record&gt;&lt;rec-number&gt;126&lt;/rec-number&gt;&lt;foreign-keys&gt;&lt;key app="EN" db-id="rdtf5sx9uevaabe2097vr9tht9s20rr5x0z5" timestamp="1762155294"&gt;126&lt;/key&gt;&lt;/foreign-keys&gt;&lt;ref-type name="Journal Article"&gt;17&lt;/ref-type&gt;&lt;contributors&gt;&lt;authors&gt;&lt;author&gt;Wang, F.&lt;/author&gt;&lt;author&gt;Li, Y. M.&lt;/author&gt;&lt;author&gt;Li, R. Y.&lt;/author&gt;&lt;author&gt;Yang, Y. E.&lt;/author&gt;&lt;author&gt;Wei, M.&lt;/author&gt;&lt;author&gt;Ha, C.&lt;/author&gt;&lt;/authors&gt;&lt;/contributors&gt;&lt;auth-address&gt;Department of Obstetrics and Gynecology, People&amp;apos;s Hospital of Ningxia Hui Autonomous Region, Yinchuan, Ningxia, China.&amp;#xD;Department of Gynecology, General Hospital of Ningxia Medical University, Yinchuan, Ningxia, China.&amp;#xD;Department of Clinical Medicine, Ningxia Medical University, Yinchuan, Ningxia, China.&lt;/auth-address&gt;&lt;titles&gt;&lt;title&gt;U0126 and BAY11-7082 Inhibit the Progression of Endometriosis in a Rat Model by Suppressing the MEK/ERK/NF-κB Pathway&lt;/title&gt;&lt;secondary-title&gt;Womens Health Rep (New Rochelle)&lt;/secondary-title&gt;&lt;/titles&gt;&lt;periodical&gt;&lt;full-title&gt;Womens Health Rep (New Rochelle)&lt;/full-title&gt;&lt;/periodical&gt;&lt;pages&gt;65-77&lt;/pages&gt;&lt;volume&gt;4&lt;/volume&gt;&lt;number&gt;1&lt;/number&gt;&lt;edition&gt;20230206&lt;/edition&gt;&lt;keywords&gt;&lt;keyword&gt;Bay11-708&lt;/keyword&gt;&lt;keyword&gt;Mek/erk/nf-κb&lt;/keyword&gt;&lt;keyword&gt;U0126&lt;/keyword&gt;&lt;keyword&gt;endometriosis&lt;/keyword&gt;&lt;/keywords&gt;&lt;dates&gt;&lt;year&gt;2023&lt;/year&gt;&lt;/dates&gt;&lt;isbn&gt;2688-4844&lt;/isbn&gt;&lt;accession-num&gt;36874235&lt;/accession-num&gt;&lt;label&gt;9&lt;/label&gt;&lt;urls&gt;&lt;/urls&gt;&lt;custom1&gt;No competing financial interests exist.&lt;/custom1&gt;&lt;custom2&gt;PMC9983136&lt;/custom2&gt;&lt;electronic-resource-num&gt;10.1089/whr.2021.0151&lt;/electronic-resource-num&gt;&lt;remote-database-provider&gt;NLM&lt;/remote-database-provider&gt;&lt;language&gt;eng&lt;/language&gt;&lt;/record&gt;&lt;/Cite&gt;&lt;/EndNote&gt;</w:instrText>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[23]</w:t>
            </w:r>
            <w:r w:rsidRPr="00BD427A">
              <w:rPr>
                <w:rFonts w:cs="Times New Roman"/>
                <w:color w:val="000000" w:themeColor="text1"/>
                <w:sz w:val="24"/>
                <w:szCs w:val="24"/>
              </w:rPr>
              <w:fldChar w:fldCharType="end"/>
            </w:r>
          </w:p>
        </w:tc>
      </w:tr>
      <w:tr w:rsidR="00BD427A" w:rsidRPr="00BD427A" w14:paraId="161B97C7" w14:textId="77777777" w:rsidTr="00253078">
        <w:tc>
          <w:tcPr>
            <w:cnfStyle w:val="001000000000" w:firstRow="0" w:lastRow="0" w:firstColumn="1" w:lastColumn="0" w:oddVBand="0" w:evenVBand="0" w:oddHBand="0" w:evenHBand="0" w:firstRowFirstColumn="0" w:firstRowLastColumn="0" w:lastRowFirstColumn="0" w:lastRowLastColumn="0"/>
            <w:tcW w:w="0" w:type="auto"/>
            <w:hideMark/>
          </w:tcPr>
          <w:p w14:paraId="0D22ADDC" w14:textId="77777777" w:rsidR="00445F73" w:rsidRPr="00BD427A" w:rsidRDefault="00445F73" w:rsidP="00DF2AA5">
            <w:pPr>
              <w:spacing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t>CSF1R</w:t>
            </w:r>
          </w:p>
        </w:tc>
        <w:tc>
          <w:tcPr>
            <w:tcW w:w="0" w:type="auto"/>
            <w:hideMark/>
          </w:tcPr>
          <w:p w14:paraId="06748F57"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proofErr w:type="spellStart"/>
            <w:r w:rsidRPr="00BD427A">
              <w:rPr>
                <w:rFonts w:cs="Times New Roman"/>
                <w:color w:val="000000" w:themeColor="text1"/>
                <w:sz w:val="24"/>
                <w:szCs w:val="24"/>
              </w:rPr>
              <w:t>Pexidartinib</w:t>
            </w:r>
            <w:proofErr w:type="spellEnd"/>
            <w:r w:rsidRPr="00BD427A">
              <w:rPr>
                <w:rFonts w:cs="Times New Roman"/>
                <w:color w:val="000000" w:themeColor="text1"/>
                <w:sz w:val="24"/>
                <w:szCs w:val="24"/>
              </w:rPr>
              <w:t xml:space="preserve"> (PLX3397)</w:t>
            </w:r>
          </w:p>
        </w:tc>
        <w:tc>
          <w:tcPr>
            <w:tcW w:w="0" w:type="auto"/>
            <w:hideMark/>
          </w:tcPr>
          <w:p w14:paraId="40ABBBD8"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Weakened myeloid niche maintenance</w:t>
            </w:r>
          </w:p>
        </w:tc>
        <w:tc>
          <w:tcPr>
            <w:tcW w:w="0" w:type="auto"/>
            <w:hideMark/>
          </w:tcPr>
          <w:p w14:paraId="17523300" w14:textId="77777777"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i/>
                <w:iCs/>
                <w:color w:val="000000" w:themeColor="text1"/>
                <w:sz w:val="24"/>
                <w:szCs w:val="24"/>
              </w:rPr>
              <w:t>In vitro</w:t>
            </w:r>
            <w:r w:rsidRPr="00BD427A">
              <w:rPr>
                <w:rFonts w:cs="Times New Roman"/>
                <w:color w:val="000000" w:themeColor="text1"/>
                <w:sz w:val="24"/>
                <w:szCs w:val="24"/>
              </w:rPr>
              <w:t xml:space="preserve"> (human endometriosis lines)</w:t>
            </w:r>
          </w:p>
        </w:tc>
        <w:tc>
          <w:tcPr>
            <w:tcW w:w="0" w:type="auto"/>
            <w:hideMark/>
          </w:tcPr>
          <w:p w14:paraId="477B3F32" w14:textId="2C9E89E1"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IL-8/CCND1 ↓; JNK/STAT3/</w:t>
            </w:r>
            <w:r w:rsidR="00C32A28" w:rsidRPr="00BD427A">
              <w:rPr>
                <w:rFonts w:cs="Times New Roman"/>
                <w:color w:val="000000" w:themeColor="text1"/>
                <w:sz w:val="24"/>
                <w:szCs w:val="24"/>
              </w:rPr>
              <w:t>A</w:t>
            </w:r>
            <w:r w:rsidR="00C32A28" w:rsidRPr="00BD427A">
              <w:rPr>
                <w:rFonts w:cs="Times New Roman" w:hint="eastAsia"/>
                <w:color w:val="000000" w:themeColor="text1"/>
                <w:sz w:val="24"/>
                <w:szCs w:val="24"/>
                <w:lang w:eastAsia="zh-CN"/>
              </w:rPr>
              <w:t>kt</w:t>
            </w:r>
            <w:r w:rsidRPr="00BD427A">
              <w:rPr>
                <w:rFonts w:cs="Times New Roman"/>
                <w:color w:val="000000" w:themeColor="text1"/>
                <w:sz w:val="24"/>
                <w:szCs w:val="24"/>
              </w:rPr>
              <w:t xml:space="preserve"> ↓; proliferation/survival ↓</w:t>
            </w:r>
          </w:p>
        </w:tc>
        <w:tc>
          <w:tcPr>
            <w:tcW w:w="613" w:type="dxa"/>
            <w:hideMark/>
          </w:tcPr>
          <w:p w14:paraId="5E3443D8" w14:textId="17259C29" w:rsidR="00445F73" w:rsidRPr="00BD427A" w:rsidRDefault="00445F73" w:rsidP="00DF2AA5">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fldChar w:fldCharType="begin">
                <w:fldData xml:space="preserve">PEVuZE5vdGU+PENpdGU+PEF1dGhvcj5EdW5uPC9BdXRob3I+PFllYXI+MjAyNDwvWWVhcj48UmVj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=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PEVuZE5vdGU+PENpdGU+PEF1dGhvcj5EdW5uPC9BdXRob3I+PFllYXI+MjAyNDwvWWVhcj48UmVj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=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[24]</w:t>
            </w:r>
            <w:r w:rsidRPr="00BD427A">
              <w:rPr>
                <w:rFonts w:cs="Times New Roman"/>
                <w:color w:val="000000" w:themeColor="text1"/>
                <w:sz w:val="24"/>
                <w:szCs w:val="24"/>
              </w:rPr>
              <w:fldChar w:fldCharType="end"/>
            </w:r>
          </w:p>
        </w:tc>
      </w:tr>
      <w:tr w:rsidR="00BD427A" w:rsidRPr="00BD427A" w14:paraId="1BD7A433" w14:textId="77777777" w:rsidTr="00253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9A6CC2" w14:textId="77777777" w:rsidR="00445F73" w:rsidRPr="00BD427A" w:rsidRDefault="00445F73" w:rsidP="00DF2AA5">
            <w:pPr>
              <w:spacing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t>TLR4</w:t>
            </w:r>
          </w:p>
        </w:tc>
        <w:tc>
          <w:tcPr>
            <w:tcW w:w="0" w:type="auto"/>
            <w:hideMark/>
          </w:tcPr>
          <w:p w14:paraId="2E4B228C"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TAK-242</w:t>
            </w:r>
          </w:p>
        </w:tc>
        <w:tc>
          <w:tcPr>
            <w:tcW w:w="0" w:type="auto"/>
            <w:hideMark/>
          </w:tcPr>
          <w:p w14:paraId="1379270F"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Reduced innate sensing–driven cytokine amplification</w:t>
            </w:r>
          </w:p>
        </w:tc>
        <w:tc>
          <w:tcPr>
            <w:tcW w:w="0" w:type="auto"/>
            <w:hideMark/>
          </w:tcPr>
          <w:p w14:paraId="29DC27E4"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i/>
                <w:iCs/>
                <w:color w:val="000000" w:themeColor="text1"/>
                <w:sz w:val="24"/>
                <w:szCs w:val="24"/>
              </w:rPr>
              <w:t>In vitro</w:t>
            </w:r>
            <w:r w:rsidRPr="00BD427A">
              <w:rPr>
                <w:rFonts w:cs="Times New Roman"/>
                <w:color w:val="000000" w:themeColor="text1"/>
                <w:sz w:val="24"/>
                <w:szCs w:val="24"/>
              </w:rPr>
              <w:t xml:space="preserve"> ± indirect </w:t>
            </w:r>
            <w:r w:rsidRPr="00BD427A">
              <w:rPr>
                <w:rFonts w:cs="Times New Roman"/>
                <w:i/>
                <w:iCs/>
                <w:color w:val="000000" w:themeColor="text1"/>
                <w:sz w:val="24"/>
                <w:szCs w:val="24"/>
              </w:rPr>
              <w:t>in vivo</w:t>
            </w:r>
          </w:p>
        </w:tc>
        <w:tc>
          <w:tcPr>
            <w:tcW w:w="0" w:type="auto"/>
            <w:hideMark/>
          </w:tcPr>
          <w:p w14:paraId="7DF32D91" w14:textId="77777777" w:rsidR="00445F73"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r w:rsidRPr="00BD427A">
              <w:rPr>
                <w:rFonts w:cs="Times New Roman"/>
                <w:color w:val="000000" w:themeColor="text1"/>
                <w:sz w:val="24"/>
                <w:szCs w:val="24"/>
              </w:rPr>
              <w:t>Cytokines ↓; ERK phosphorylation ↓</w:t>
            </w:r>
          </w:p>
        </w:tc>
        <w:tc>
          <w:tcPr>
            <w:tcW w:w="613" w:type="dxa"/>
            <w:hideMark/>
          </w:tcPr>
          <w:p w14:paraId="75280869" w14:textId="70A9D5CE" w:rsidR="00772CEF" w:rsidRPr="00BD427A" w:rsidRDefault="00445F73" w:rsidP="00DF2AA5">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eastAsia="zh-CN"/>
              </w:rPr>
            </w:pPr>
            <w:r w:rsidRPr="00BD427A">
              <w:rPr>
                <w:rFonts w:cs="Times New Roman"/>
                <w:color w:val="000000" w:themeColor="text1"/>
                <w:sz w:val="24"/>
                <w:szCs w:val="24"/>
              </w:rPr>
              <w:fldChar w:fldCharType="begin">
                <w:fldData xml:space="preserve">PEVuZE5vdGU+PENpdGU+PEF1dGhvcj5LdXNhbWE8L0F1dGhvcj48WWVhcj4yMDIyPC9ZZWFyPjxS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Y29uZmxpY3Qgb2YgaW50ZXJlc3QuPC9jdXN0b20xPjxjdXN0b20yPlBNQzk0NDg4OTE8L2N1c3Rv
bTI+PGVsZWN0cm9uaWMtcmVzb3VyY2UtbnVtPjEwLjMzODkvZmVuZG8uMjAyMi45NjY0NTU8L2Vs
ZWN0cm9uaWMtcmVzb3VyY2UtbnVtPjxyZW1vdGUtZGF0YWJhc2UtcHJvdmlkZXI+TkxNPC9yZW1v
dGUtZGF0YWJhc2UtcHJvdmlkZXI+PGxhbmd1YWdlPmVuZzwvbGFuZ3VhZ2U+PC9yZWNvcmQ+PC9D
aXRlPjwvRW5kTm90ZT5=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PEVuZE5vdGU+PENpdGU+PEF1dGhvcj5LdXNhbWE8L0F1dGhvcj48WWVhcj4yMDIyPC9ZZWFyPjxS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Y29uZmxpY3Qgb2YgaW50ZXJlc3QuPC9jdXN0b20xPjxjdXN0b20yPlBNQzk0NDg4OTE8L2N1c3Rv
bTI+PGVsZWN0cm9uaWMtcmVzb3VyY2UtbnVtPjEwLjMzODkvZmVuZG8uMjAyMi45NjY0NTU8L2Vs
ZWN0cm9uaWMtcmVzb3VyY2UtbnVtPjxyZW1vdGUtZGF0YWJhc2UtcHJvdmlkZXI+TkxNPC9yZW1v
dGUtZGF0YWJhc2UtcHJvdmlkZXI+PGxhbmd1YWdlPmVuZzwvbGFuZ3VhZ2U+PC9yZWNvcmQ+PC9D
aXRlPjwvRW5kTm90ZT5=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[25]</w:t>
            </w:r>
            <w:r w:rsidRPr="00BD427A">
              <w:rPr>
                <w:rFonts w:cs="Times New Roman"/>
                <w:color w:val="000000" w:themeColor="text1"/>
                <w:sz w:val="24"/>
                <w:szCs w:val="24"/>
              </w:rPr>
              <w:fldChar w:fldCharType="end"/>
            </w:r>
          </w:p>
        </w:tc>
      </w:tr>
      <w:tr w:rsidR="00BD427A" w:rsidRPr="00BD427A" w14:paraId="25146869" w14:textId="77777777" w:rsidTr="00253078">
        <w:tc>
          <w:tcPr>
            <w:cnfStyle w:val="001000000000" w:firstRow="0" w:lastRow="0" w:firstColumn="1" w:lastColumn="0" w:oddVBand="0" w:evenVBand="0" w:oddHBand="0" w:evenHBand="0" w:firstRowFirstColumn="0" w:firstRowLastColumn="0" w:lastRowFirstColumn="0" w:lastRowLastColumn="0"/>
            <w:tcW w:w="0" w:type="auto"/>
            <w:hideMark/>
          </w:tcPr>
          <w:p w14:paraId="262190B1" w14:textId="77777777" w:rsidR="00772CEF" w:rsidRPr="00BD427A" w:rsidRDefault="00772CEF" w:rsidP="00DF2AA5">
            <w:pPr>
              <w:spacing w:after="0" w:line="480" w:lineRule="auto"/>
              <w:rPr>
                <w:rFonts w:eastAsia="宋体" w:cs="Times New Roman"/>
                <w:b w:val="0"/>
                <w:bCs w:val="0"/>
                <w:color w:val="000000" w:themeColor="text1"/>
                <w:sz w:val="24"/>
                <w:szCs w:val="24"/>
                <w:lang w:eastAsia="zh-CN"/>
              </w:rPr>
            </w:pPr>
            <w:r w:rsidRPr="00BD427A">
              <w:rPr>
                <w:rFonts w:eastAsia="宋体" w:cs="Times New Roman"/>
                <w:b w:val="0"/>
                <w:bCs w:val="0"/>
                <w:color w:val="000000" w:themeColor="text1"/>
                <w:sz w:val="24"/>
                <w:szCs w:val="24"/>
                <w:lang w:eastAsia="zh-CN"/>
              </w:rPr>
              <w:t>Myeloid inflammatory support (STAT3/NF-</w:t>
            </w:r>
            <w:proofErr w:type="spellStart"/>
            <w:r w:rsidRPr="00BD427A">
              <w:rPr>
                <w:rFonts w:eastAsia="宋体" w:cs="Times New Roman"/>
                <w:b w:val="0"/>
                <w:bCs w:val="0"/>
                <w:color w:val="000000" w:themeColor="text1"/>
                <w:sz w:val="24"/>
                <w:szCs w:val="24"/>
                <w:lang w:eastAsia="zh-CN"/>
              </w:rPr>
              <w:t>κB</w:t>
            </w:r>
            <w:proofErr w:type="spellEnd"/>
            <w:r w:rsidRPr="00BD427A">
              <w:rPr>
                <w:rFonts w:eastAsia="宋体" w:cs="Times New Roman"/>
                <w:b w:val="0"/>
                <w:bCs w:val="0"/>
                <w:color w:val="000000" w:themeColor="text1"/>
                <w:sz w:val="24"/>
                <w:szCs w:val="24"/>
                <w:lang w:eastAsia="zh-CN"/>
              </w:rPr>
              <w:t>-linked)</w:t>
            </w:r>
          </w:p>
        </w:tc>
        <w:tc>
          <w:tcPr>
            <w:tcW w:w="0" w:type="auto"/>
            <w:hideMark/>
          </w:tcPr>
          <w:p w14:paraId="70B89C22"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proofErr w:type="spellStart"/>
            <w:r w:rsidRPr="00BD427A">
              <w:rPr>
                <w:rFonts w:eastAsia="宋体" w:cs="Times New Roman"/>
                <w:color w:val="000000" w:themeColor="text1"/>
                <w:sz w:val="24"/>
                <w:szCs w:val="24"/>
                <w:lang w:eastAsia="zh-CN"/>
              </w:rPr>
              <w:t>Niclosamide</w:t>
            </w:r>
            <w:proofErr w:type="spellEnd"/>
          </w:p>
        </w:tc>
        <w:tc>
          <w:tcPr>
            <w:tcW w:w="0" w:type="auto"/>
            <w:hideMark/>
          </w:tcPr>
          <w:p w14:paraId="754AA947"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Attenuation of lesion-permissive myeloid inflammation</w:t>
            </w:r>
          </w:p>
        </w:tc>
        <w:tc>
          <w:tcPr>
            <w:tcW w:w="0" w:type="auto"/>
            <w:hideMark/>
          </w:tcPr>
          <w:p w14:paraId="4C4CFC68"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Preclinical</w:t>
            </w:r>
          </w:p>
        </w:tc>
        <w:tc>
          <w:tcPr>
            <w:tcW w:w="0" w:type="auto"/>
            <w:hideMark/>
          </w:tcPr>
          <w:p w14:paraId="407C061C"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Inflammatory signaling ↓; lesion progression ↓</w:t>
            </w:r>
          </w:p>
        </w:tc>
        <w:tc>
          <w:tcPr>
            <w:tcW w:w="613" w:type="dxa"/>
            <w:hideMark/>
          </w:tcPr>
          <w:p w14:paraId="71034253" w14:textId="211A226C"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cs="Times New Roman"/>
                <w:color w:val="000000" w:themeColor="text1"/>
                <w:sz w:val="24"/>
                <w:szCs w:val="24"/>
              </w:rPr>
              <w:fldChar w:fldCharType="begin">
                <w:fldData xml:space="preserve">PEVuZE5vdGU+PENpdGU+PEF1dGhvcj5TZWt1bG92c2tpPC9BdXRob3I+PFllYXI+MjAxOTwvWWVh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==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PEVuZE5vdGU+PENpdGU+PEF1dGhvcj5TZWt1bG92c2tpPC9BdXRob3I+PFllYXI+MjAxOTwvWWVh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==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[26, 27]</w:t>
            </w:r>
            <w:r w:rsidRPr="00BD427A">
              <w:rPr>
                <w:rFonts w:cs="Times New Roman"/>
                <w:color w:val="000000" w:themeColor="text1"/>
                <w:sz w:val="24"/>
                <w:szCs w:val="24"/>
              </w:rPr>
              <w:fldChar w:fldCharType="end"/>
            </w:r>
          </w:p>
        </w:tc>
      </w:tr>
      <w:tr w:rsidR="00BD427A" w:rsidRPr="00BD427A" w14:paraId="50B87C3A" w14:textId="77777777" w:rsidTr="002530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F63A2C" w14:textId="77777777" w:rsidR="00772CEF" w:rsidRPr="00BD427A" w:rsidRDefault="00772CEF" w:rsidP="00DF2AA5">
            <w:pPr>
              <w:spacing w:after="0" w:line="480" w:lineRule="auto"/>
              <w:rPr>
                <w:rFonts w:eastAsia="宋体" w:cs="Times New Roman"/>
                <w:b w:val="0"/>
                <w:bCs w:val="0"/>
                <w:color w:val="000000" w:themeColor="text1"/>
                <w:sz w:val="24"/>
                <w:szCs w:val="24"/>
                <w:lang w:eastAsia="zh-CN"/>
              </w:rPr>
            </w:pPr>
            <w:r w:rsidRPr="00BD427A">
              <w:rPr>
                <w:rFonts w:eastAsia="宋体" w:cs="Times New Roman"/>
                <w:b w:val="0"/>
                <w:bCs w:val="0"/>
                <w:color w:val="000000" w:themeColor="text1"/>
                <w:sz w:val="24"/>
                <w:szCs w:val="24"/>
                <w:lang w:eastAsia="zh-CN"/>
              </w:rPr>
              <w:lastRenderedPageBreak/>
              <w:t>VDR signaling</w:t>
            </w:r>
          </w:p>
        </w:tc>
        <w:tc>
          <w:tcPr>
            <w:tcW w:w="0" w:type="auto"/>
            <w:hideMark/>
          </w:tcPr>
          <w:p w14:paraId="73225C09" w14:textId="77777777" w:rsidR="00772CEF" w:rsidRPr="00BD427A" w:rsidRDefault="00772CEF" w:rsidP="00DF2AA5">
            <w:pPr>
              <w:spacing w:after="0" w:line="480" w:lineRule="auto"/>
              <w:cnfStyle w:val="000000100000" w:firstRow="0" w:lastRow="0" w:firstColumn="0" w:lastColumn="0" w:oddVBand="0" w:evenVBand="0" w:oddHBand="1" w:evenHBand="0" w:firstRowFirstColumn="0" w:firstRowLastColumn="0" w:lastRowFirstColumn="0" w:lastRowLastColumn="0"/>
              <w:rPr>
                <w:rFonts w:eastAsia="宋体" w:cs="Times New Roman"/>
                <w:color w:val="000000" w:themeColor="text1"/>
                <w:sz w:val="24"/>
                <w:szCs w:val="24"/>
                <w:lang w:eastAsia="zh-CN"/>
              </w:rPr>
            </w:pPr>
            <w:proofErr w:type="spellStart"/>
            <w:r w:rsidRPr="00BD427A">
              <w:rPr>
                <w:rFonts w:eastAsia="宋体" w:cs="Times New Roman"/>
                <w:color w:val="000000" w:themeColor="text1"/>
                <w:sz w:val="24"/>
                <w:szCs w:val="24"/>
                <w:lang w:eastAsia="zh-CN"/>
              </w:rPr>
              <w:t>Elocalcitol</w:t>
            </w:r>
            <w:proofErr w:type="spellEnd"/>
          </w:p>
        </w:tc>
        <w:tc>
          <w:tcPr>
            <w:tcW w:w="0" w:type="auto"/>
            <w:hideMark/>
          </w:tcPr>
          <w:p w14:paraId="0831AC00" w14:textId="77777777" w:rsidR="00772CEF" w:rsidRPr="00BD427A" w:rsidRDefault="00772CEF" w:rsidP="00DF2AA5">
            <w:pPr>
              <w:spacing w:after="0" w:line="480" w:lineRule="auto"/>
              <w:cnfStyle w:val="000000100000" w:firstRow="0" w:lastRow="0" w:firstColumn="0" w:lastColumn="0" w:oddVBand="0" w:evenVBand="0" w:oddHBand="1"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Suppression of inflammatory/angiogenic programs</w:t>
            </w:r>
          </w:p>
        </w:tc>
        <w:tc>
          <w:tcPr>
            <w:tcW w:w="0" w:type="auto"/>
            <w:hideMark/>
          </w:tcPr>
          <w:p w14:paraId="74A030AC" w14:textId="77777777" w:rsidR="00772CEF" w:rsidRPr="00BD427A" w:rsidRDefault="00772CEF" w:rsidP="00DF2AA5">
            <w:pPr>
              <w:spacing w:after="0" w:line="480" w:lineRule="auto"/>
              <w:cnfStyle w:val="000000100000" w:firstRow="0" w:lastRow="0" w:firstColumn="0" w:lastColumn="0" w:oddVBand="0" w:evenVBand="0" w:oddHBand="1"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Preclinical</w:t>
            </w:r>
          </w:p>
        </w:tc>
        <w:tc>
          <w:tcPr>
            <w:tcW w:w="0" w:type="auto"/>
            <w:hideMark/>
          </w:tcPr>
          <w:p w14:paraId="40782AEC" w14:textId="77777777" w:rsidR="00772CEF" w:rsidRPr="00BD427A" w:rsidRDefault="00772CEF" w:rsidP="00DF2AA5">
            <w:pPr>
              <w:spacing w:after="0" w:line="480" w:lineRule="auto"/>
              <w:cnfStyle w:val="000000100000" w:firstRow="0" w:lastRow="0" w:firstColumn="0" w:lastColumn="0" w:oddVBand="0" w:evenVBand="0" w:oddHBand="1"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Inflammatory/angiogenic outputs ↓; lesion burden ↓</w:t>
            </w:r>
          </w:p>
        </w:tc>
        <w:tc>
          <w:tcPr>
            <w:tcW w:w="613" w:type="dxa"/>
            <w:hideMark/>
          </w:tcPr>
          <w:p w14:paraId="5D1383E9" w14:textId="33B341E7" w:rsidR="00772CEF" w:rsidRPr="00BD427A" w:rsidRDefault="00772CEF" w:rsidP="00DF2AA5">
            <w:pPr>
              <w:spacing w:after="0" w:line="480" w:lineRule="auto"/>
              <w:cnfStyle w:val="000000100000" w:firstRow="0" w:lastRow="0" w:firstColumn="0" w:lastColumn="0" w:oddVBand="0" w:evenVBand="0" w:oddHBand="1" w:evenHBand="0" w:firstRowFirstColumn="0" w:firstRowLastColumn="0" w:lastRowFirstColumn="0" w:lastRowLastColumn="0"/>
              <w:rPr>
                <w:rFonts w:eastAsia="宋体" w:cs="Times New Roman"/>
                <w:color w:val="000000" w:themeColor="text1"/>
                <w:sz w:val="24"/>
                <w:szCs w:val="24"/>
                <w:lang w:eastAsia="zh-CN"/>
              </w:rPr>
            </w:pPr>
            <w:r w:rsidRPr="00BD427A">
              <w:rPr>
                <w:rFonts w:cs="Times New Roman"/>
                <w:color w:val="000000" w:themeColor="text1"/>
                <w:sz w:val="24"/>
                <w:szCs w:val="24"/>
              </w:rPr>
              <w:fldChar w:fldCharType="begin">
                <w:fldData xml:space="preserve">PEVuZE5vdGU+PENpdGU+PEF1dGhvcj5NYXJpYW5pPC9BdXRob3I+PFllYXI+MjAxMjwvWWVhcj48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=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PEVuZE5vdGU+PENpdGU+PEF1dGhvcj5NYXJpYW5pPC9BdXRob3I+PFllYXI+MjAxMjwvWWVhcj48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=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[28]</w:t>
            </w:r>
            <w:r w:rsidRPr="00BD427A">
              <w:rPr>
                <w:rFonts w:cs="Times New Roman"/>
                <w:color w:val="000000" w:themeColor="text1"/>
                <w:sz w:val="24"/>
                <w:szCs w:val="24"/>
              </w:rPr>
              <w:fldChar w:fldCharType="end"/>
            </w:r>
          </w:p>
        </w:tc>
      </w:tr>
      <w:tr w:rsidR="00BD427A" w:rsidRPr="00BD427A" w14:paraId="190D21FA" w14:textId="77777777" w:rsidTr="00253078">
        <w:tc>
          <w:tcPr>
            <w:cnfStyle w:val="001000000000" w:firstRow="0" w:lastRow="0" w:firstColumn="1" w:lastColumn="0" w:oddVBand="0" w:evenVBand="0" w:oddHBand="0" w:evenHBand="0" w:firstRowFirstColumn="0" w:firstRowLastColumn="0" w:lastRowFirstColumn="0" w:lastRowLastColumn="0"/>
            <w:tcW w:w="0" w:type="auto"/>
            <w:hideMark/>
          </w:tcPr>
          <w:p w14:paraId="50829D34" w14:textId="77777777" w:rsidR="00772CEF" w:rsidRPr="00BD427A" w:rsidRDefault="00772CEF" w:rsidP="00DF2AA5">
            <w:pPr>
              <w:spacing w:after="0" w:line="480" w:lineRule="auto"/>
              <w:rPr>
                <w:rFonts w:eastAsia="宋体" w:cs="Times New Roman"/>
                <w:b w:val="0"/>
                <w:bCs w:val="0"/>
                <w:color w:val="000000" w:themeColor="text1"/>
                <w:sz w:val="24"/>
                <w:szCs w:val="24"/>
                <w:lang w:eastAsia="zh-CN"/>
              </w:rPr>
            </w:pPr>
            <w:r w:rsidRPr="00BD427A">
              <w:rPr>
                <w:rFonts w:eastAsia="宋体" w:cs="Times New Roman"/>
                <w:b w:val="0"/>
                <w:bCs w:val="0"/>
                <w:color w:val="000000" w:themeColor="text1"/>
                <w:sz w:val="24"/>
                <w:szCs w:val="24"/>
                <w:lang w:eastAsia="zh-CN"/>
              </w:rPr>
              <w:t>PGE₂-EP2/EP4 signaling</w:t>
            </w:r>
          </w:p>
        </w:tc>
        <w:tc>
          <w:tcPr>
            <w:tcW w:w="0" w:type="auto"/>
            <w:hideMark/>
          </w:tcPr>
          <w:p w14:paraId="3DD5AF74"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EP2/EP4 antagonists</w:t>
            </w:r>
          </w:p>
        </w:tc>
        <w:tc>
          <w:tcPr>
            <w:tcW w:w="0" w:type="auto"/>
            <w:hideMark/>
          </w:tcPr>
          <w:p w14:paraId="49B8CDA1"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Disruption of stromal-myeloid crosstalk; reduced invasion</w:t>
            </w:r>
          </w:p>
        </w:tc>
        <w:tc>
          <w:tcPr>
            <w:tcW w:w="0" w:type="auto"/>
            <w:hideMark/>
          </w:tcPr>
          <w:p w14:paraId="51B5872F"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Preclinical</w:t>
            </w:r>
          </w:p>
        </w:tc>
        <w:tc>
          <w:tcPr>
            <w:tcW w:w="0" w:type="auto"/>
            <w:hideMark/>
          </w:tcPr>
          <w:p w14:paraId="3C0FECEB" w14:textId="77777777"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eastAsia="宋体" w:cs="Times New Roman"/>
                <w:color w:val="000000" w:themeColor="text1"/>
                <w:sz w:val="24"/>
                <w:szCs w:val="24"/>
                <w:lang w:eastAsia="zh-CN"/>
              </w:rPr>
              <w:t>Inflammatory mediators ↓; stromal invasion ↓</w:t>
            </w:r>
          </w:p>
        </w:tc>
        <w:tc>
          <w:tcPr>
            <w:tcW w:w="613" w:type="dxa"/>
            <w:hideMark/>
          </w:tcPr>
          <w:p w14:paraId="4A00BADA" w14:textId="773338DD" w:rsidR="00772CEF" w:rsidRPr="00BD427A" w:rsidRDefault="00772CEF" w:rsidP="00DF2AA5">
            <w:pPr>
              <w:spacing w:after="0" w:line="480" w:lineRule="auto"/>
              <w:cnfStyle w:val="000000000000" w:firstRow="0" w:lastRow="0" w:firstColumn="0" w:lastColumn="0" w:oddVBand="0" w:evenVBand="0" w:oddHBand="0" w:evenHBand="0" w:firstRowFirstColumn="0" w:firstRowLastColumn="0" w:lastRowFirstColumn="0" w:lastRowLastColumn="0"/>
              <w:rPr>
                <w:rFonts w:eastAsia="宋体" w:cs="Times New Roman"/>
                <w:color w:val="000000" w:themeColor="text1"/>
                <w:sz w:val="24"/>
                <w:szCs w:val="24"/>
                <w:lang w:eastAsia="zh-CN"/>
              </w:rPr>
            </w:pPr>
            <w:r w:rsidRPr="00BD427A">
              <w:rPr>
                <w:rFonts w:cs="Times New Roman"/>
                <w:color w:val="000000" w:themeColor="text1"/>
                <w:sz w:val="24"/>
                <w:szCs w:val="24"/>
              </w:rPr>
              <w:fldChar w:fldCharType="begin">
                <w:fldData xml:space="preserve">PEVuZE5vdGU+PENpdGU+PEF1dGhvcj5MZWU8L0F1dGhvcj48WWVhcj4yMDExPC9ZZWFyPjxSZWNO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</w:fldData>
              </w:fldChar>
            </w:r>
            <w:r w:rsidR="001C0855" w:rsidRPr="00BD427A">
              <w:rPr>
                <w:rFonts w:cs="Times New Roman"/>
                <w:color w:val="000000" w:themeColor="text1"/>
                <w:sz w:val="24"/>
                <w:szCs w:val="24"/>
              </w:rPr>
              <w:instrText xml:space="preserve"> ADDIN EN.CITE </w:instrText>
            </w:r>
            <w:r w:rsidR="001C0855" w:rsidRPr="00BD427A">
              <w:rPr>
                <w:rFonts w:cs="Times New Roman"/>
                <w:color w:val="000000" w:themeColor="text1"/>
                <w:sz w:val="24"/>
                <w:szCs w:val="24"/>
              </w:rPr>
              <w:fldChar w:fldCharType="begin">
                <w:fldData xml:space="preserve">PEVuZE5vdGU+PENpdGU+PEF1dGhvcj5MZWU8L0F1dGhvcj48WWVhcj4yMDExPC9ZZWFyPjxSZWNO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</w:fldData>
              </w:fldChar>
            </w:r>
            <w:r w:rsidR="001C0855" w:rsidRPr="00BD427A">
              <w:rPr>
                <w:rFonts w:cs="Times New Roman"/>
                <w:color w:val="000000" w:themeColor="text1"/>
                <w:sz w:val="24"/>
                <w:szCs w:val="24"/>
              </w:rPr>
              <w:instrText xml:space="preserve"> ADDIN EN.CITE.DATA </w:instrText>
            </w:r>
            <w:r w:rsidR="001C0855" w:rsidRPr="00BD427A">
              <w:rPr>
                <w:rFonts w:cs="Times New Roman"/>
                <w:color w:val="000000" w:themeColor="text1"/>
                <w:sz w:val="24"/>
                <w:szCs w:val="24"/>
              </w:rPr>
            </w:r>
            <w:r w:rsidR="001C0855" w:rsidRPr="00BD427A">
              <w:rPr>
                <w:rFonts w:cs="Times New Roman"/>
                <w:color w:val="000000" w:themeColor="text1"/>
                <w:sz w:val="24"/>
                <w:szCs w:val="24"/>
              </w:rPr>
              <w:fldChar w:fldCharType="end"/>
            </w:r>
            <w:r w:rsidRPr="00BD427A">
              <w:rPr>
                <w:rFonts w:cs="Times New Roman"/>
                <w:color w:val="000000" w:themeColor="text1"/>
                <w:sz w:val="24"/>
                <w:szCs w:val="24"/>
              </w:rPr>
            </w:r>
            <w:r w:rsidRPr="00BD427A">
              <w:rPr>
                <w:rFonts w:cs="Times New Roman"/>
                <w:color w:val="000000" w:themeColor="text1"/>
                <w:sz w:val="24"/>
                <w:szCs w:val="24"/>
              </w:rPr>
              <w:fldChar w:fldCharType="separate"/>
            </w:r>
            <w:r w:rsidR="001C0855" w:rsidRPr="00BD427A">
              <w:rPr>
                <w:rFonts w:cs="Times New Roman"/>
                <w:noProof/>
                <w:color w:val="000000" w:themeColor="text1"/>
                <w:sz w:val="24"/>
                <w:szCs w:val="24"/>
              </w:rPr>
              <w:t>[29]</w:t>
            </w:r>
            <w:r w:rsidRPr="00BD427A">
              <w:rPr>
                <w:rFonts w:cs="Times New Roman"/>
                <w:color w:val="000000" w:themeColor="text1"/>
                <w:sz w:val="24"/>
                <w:szCs w:val="24"/>
              </w:rPr>
              <w:fldChar w:fldCharType="end"/>
            </w:r>
          </w:p>
        </w:tc>
      </w:tr>
      <w:tr w:rsidR="00BD427A" w:rsidRPr="00BD427A" w14:paraId="272E9F3A" w14:textId="77777777" w:rsidTr="0060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8" w:type="dxa"/>
            <w:gridSpan w:val="6"/>
            <w:tcBorders>
              <w:bottom w:val="single" w:sz="8" w:space="0" w:color="auto"/>
            </w:tcBorders>
          </w:tcPr>
          <w:p w14:paraId="7365E5D2" w14:textId="6412AC04" w:rsidR="00253078" w:rsidRPr="00BD427A" w:rsidRDefault="00253078" w:rsidP="00DF2AA5">
            <w:pPr>
              <w:spacing w:after="0" w:line="480" w:lineRule="auto"/>
              <w:rPr>
                <w:rFonts w:cs="Times New Roman"/>
                <w:b w:val="0"/>
                <w:bCs w:val="0"/>
                <w:color w:val="000000" w:themeColor="text1"/>
                <w:sz w:val="24"/>
                <w:szCs w:val="24"/>
              </w:rPr>
            </w:pPr>
            <w:r w:rsidRPr="00BD427A">
              <w:rPr>
                <w:rFonts w:cs="Times New Roman"/>
                <w:b w:val="0"/>
                <w:bCs w:val="0"/>
                <w:color w:val="000000" w:themeColor="text1"/>
                <w:sz w:val="24"/>
                <w:szCs w:val="24"/>
              </w:rPr>
              <w:t xml:space="preserve">Abbreviations: JAK, Janus kinase; STAT, signal transducer and activator of transcription; p-STAT3, phosphorylated STAT3; S1P, sphingosine-1-phosphate; S1PR, sphingosine-1-phosphate receptor; </w:t>
            </w:r>
            <w:proofErr w:type="spellStart"/>
            <w:r w:rsidRPr="00BD427A">
              <w:rPr>
                <w:rFonts w:cs="Times New Roman"/>
                <w:b w:val="0"/>
                <w:bCs w:val="0"/>
                <w:color w:val="000000" w:themeColor="text1"/>
                <w:sz w:val="24"/>
                <w:szCs w:val="24"/>
              </w:rPr>
              <w:t>PPARγ</w:t>
            </w:r>
            <w:proofErr w:type="spellEnd"/>
            <w:r w:rsidRPr="00BD427A">
              <w:rPr>
                <w:rFonts w:cs="Times New Roman"/>
                <w:b w:val="0"/>
                <w:bCs w:val="0"/>
                <w:color w:val="000000" w:themeColor="text1"/>
                <w:sz w:val="24"/>
                <w:szCs w:val="24"/>
              </w:rPr>
              <w:t>, peroxisome proliferator-activated receptor gamma; MAPK, mitogen-activated protein kinase; NF-</w:t>
            </w:r>
            <w:proofErr w:type="spellStart"/>
            <w:r w:rsidRPr="00BD427A">
              <w:rPr>
                <w:rFonts w:cs="Times New Roman"/>
                <w:b w:val="0"/>
                <w:bCs w:val="0"/>
                <w:color w:val="000000" w:themeColor="text1"/>
                <w:sz w:val="24"/>
                <w:szCs w:val="24"/>
              </w:rPr>
              <w:t>κB</w:t>
            </w:r>
            <w:proofErr w:type="spellEnd"/>
            <w:r w:rsidRPr="00BD427A">
              <w:rPr>
                <w:rFonts w:cs="Times New Roman"/>
                <w:b w:val="0"/>
                <w:bCs w:val="0"/>
                <w:color w:val="000000" w:themeColor="text1"/>
                <w:sz w:val="24"/>
                <w:szCs w:val="24"/>
              </w:rPr>
              <w:t xml:space="preserve">, nuclear factor kappa B; CSF1R, colony-stimulating factor 1 receptor; IL, interleukin; CCND1, cyclin D1; JNK, c-Jun N-terminal kinase; </w:t>
            </w:r>
            <w:r w:rsidR="00C32A28" w:rsidRPr="00BD427A">
              <w:rPr>
                <w:rFonts w:cs="Times New Roman"/>
                <w:b w:val="0"/>
                <w:bCs w:val="0"/>
                <w:color w:val="000000" w:themeColor="text1"/>
                <w:sz w:val="24"/>
                <w:szCs w:val="24"/>
              </w:rPr>
              <w:t>A</w:t>
            </w:r>
            <w:r w:rsidR="00C32A28" w:rsidRPr="00BD427A">
              <w:rPr>
                <w:rFonts w:cs="Times New Roman" w:hint="eastAsia"/>
                <w:b w:val="0"/>
                <w:bCs w:val="0"/>
                <w:color w:val="000000" w:themeColor="text1"/>
                <w:sz w:val="24"/>
                <w:szCs w:val="24"/>
                <w:lang w:eastAsia="zh-CN"/>
              </w:rPr>
              <w:t>kt</w:t>
            </w:r>
            <w:r w:rsidRPr="00BD427A">
              <w:rPr>
                <w:rFonts w:cs="Times New Roman"/>
                <w:b w:val="0"/>
                <w:bCs w:val="0"/>
                <w:color w:val="000000" w:themeColor="text1"/>
                <w:sz w:val="24"/>
                <w:szCs w:val="24"/>
              </w:rPr>
              <w:t>, protein kinase B; TLR4, Toll-like receptor 4; ERK, extracellular signal-regulated kinase; VDR, vitamin D receptor; PGE</w:t>
            </w:r>
            <w:r w:rsidRPr="00BD427A">
              <w:rPr>
                <w:rFonts w:cs="Times New Roman"/>
                <w:b w:val="0"/>
                <w:bCs w:val="0"/>
                <w:color w:val="000000" w:themeColor="text1"/>
                <w:sz w:val="24"/>
                <w:szCs w:val="24"/>
                <w:vertAlign w:val="subscript"/>
              </w:rPr>
              <w:t>2</w:t>
            </w:r>
            <w:r w:rsidRPr="00BD427A">
              <w:rPr>
                <w:rFonts w:cs="Times New Roman"/>
                <w:b w:val="0"/>
                <w:bCs w:val="0"/>
                <w:color w:val="000000" w:themeColor="text1"/>
                <w:sz w:val="24"/>
                <w:szCs w:val="24"/>
              </w:rPr>
              <w:t xml:space="preserve">, prostaglandin E2; EP2/EP4, E </w:t>
            </w:r>
            <w:proofErr w:type="spellStart"/>
            <w:r w:rsidRPr="00BD427A">
              <w:rPr>
                <w:rFonts w:cs="Times New Roman"/>
                <w:b w:val="0"/>
                <w:bCs w:val="0"/>
                <w:color w:val="000000" w:themeColor="text1"/>
                <w:sz w:val="24"/>
                <w:szCs w:val="24"/>
              </w:rPr>
              <w:t>prostanoid</w:t>
            </w:r>
            <w:proofErr w:type="spellEnd"/>
            <w:r w:rsidRPr="00BD427A">
              <w:rPr>
                <w:rFonts w:cs="Times New Roman"/>
                <w:b w:val="0"/>
                <w:bCs w:val="0"/>
                <w:color w:val="000000" w:themeColor="text1"/>
                <w:sz w:val="24"/>
                <w:szCs w:val="24"/>
              </w:rPr>
              <w:t xml:space="preserve"> receptor 2/4.</w:t>
            </w:r>
          </w:p>
        </w:tc>
      </w:tr>
    </w:tbl>
    <w:p w14:paraId="40127848" w14:textId="77777777" w:rsidR="005E1E23" w:rsidRPr="00BD427A" w:rsidRDefault="005E1E23" w:rsidP="00DF2AA5">
      <w:pPr>
        <w:spacing w:line="480" w:lineRule="auto"/>
        <w:rPr>
          <w:rFonts w:cs="Times New Roman"/>
          <w:color w:val="000000" w:themeColor="text1"/>
          <w:sz w:val="24"/>
          <w:szCs w:val="24"/>
          <w:lang w:eastAsia="zh-CN"/>
        </w:rPr>
        <w:sectPr w:rsidR="005E1E23" w:rsidRPr="00BD427A" w:rsidSect="005E1E23">
          <w:pgSz w:w="16838" w:h="11906" w:orient="landscape"/>
          <w:pgMar w:top="1800" w:right="1440" w:bottom="1800" w:left="1440" w:header="851" w:footer="992" w:gutter="0"/>
          <w:cols w:space="425"/>
          <w:docGrid w:type="lines" w:linePitch="312"/>
        </w:sectPr>
      </w:pPr>
    </w:p>
    <w:p w14:paraId="36DA68E8" w14:textId="1F4DA8C0" w:rsidR="009758DE" w:rsidRPr="00BD427A" w:rsidRDefault="009758DE" w:rsidP="00DF2AA5">
      <w:pPr>
        <w:spacing w:line="480" w:lineRule="auto"/>
        <w:rPr>
          <w:rFonts w:cs="Times New Roman"/>
          <w:b/>
          <w:bCs/>
          <w:color w:val="000000" w:themeColor="text1"/>
          <w:sz w:val="24"/>
          <w:szCs w:val="24"/>
          <w:lang w:eastAsia="zh-CN"/>
        </w:rPr>
      </w:pPr>
      <w:r w:rsidRPr="00BD427A">
        <w:rPr>
          <w:rFonts w:cs="Times New Roman"/>
          <w:b/>
          <w:bCs/>
          <w:color w:val="000000" w:themeColor="text1"/>
          <w:sz w:val="24"/>
          <w:szCs w:val="24"/>
          <w:lang w:eastAsia="zh-CN"/>
        </w:rPr>
        <w:lastRenderedPageBreak/>
        <w:t>Reference</w:t>
      </w:r>
    </w:p>
    <w:p w14:paraId="3D62E6F7" w14:textId="77777777" w:rsidR="001C0855" w:rsidRPr="00BD427A" w:rsidRDefault="00445F73" w:rsidP="00DF2AA5">
      <w:pPr>
        <w:pStyle w:val="EndNoteBibliography"/>
        <w:spacing w:after="0" w:line="480" w:lineRule="auto"/>
        <w:rPr>
          <w:noProof/>
          <w:color w:val="000000" w:themeColor="text1"/>
          <w:sz w:val="24"/>
          <w:szCs w:val="24"/>
        </w:rPr>
      </w:pPr>
      <w:r w:rsidRPr="00BD427A">
        <w:rPr>
          <w:color w:val="000000" w:themeColor="text1"/>
          <w:sz w:val="24"/>
          <w:szCs w:val="24"/>
        </w:rPr>
        <w:fldChar w:fldCharType="begin"/>
      </w:r>
      <w:r w:rsidRPr="00BD427A">
        <w:rPr>
          <w:color w:val="000000" w:themeColor="text1"/>
          <w:sz w:val="24"/>
          <w:szCs w:val="24"/>
        </w:rPr>
        <w:instrText xml:space="preserve"> ADDIN EN.REFLIST </w:instrText>
      </w:r>
      <w:r w:rsidRPr="00BD427A">
        <w:rPr>
          <w:color w:val="000000" w:themeColor="text1"/>
          <w:sz w:val="24"/>
          <w:szCs w:val="24"/>
        </w:rPr>
        <w:fldChar w:fldCharType="separate"/>
      </w:r>
      <w:r w:rsidR="001C0855" w:rsidRPr="00BD427A">
        <w:rPr>
          <w:noProof/>
          <w:color w:val="000000" w:themeColor="text1"/>
          <w:sz w:val="24"/>
          <w:szCs w:val="24"/>
        </w:rPr>
        <w:t>1.</w:t>
      </w:r>
      <w:r w:rsidR="001C0855" w:rsidRPr="00BD427A">
        <w:rPr>
          <w:noProof/>
          <w:color w:val="000000" w:themeColor="text1"/>
          <w:sz w:val="24"/>
          <w:szCs w:val="24"/>
        </w:rPr>
        <w:tab/>
        <w:t>Miller JE, Ahn SH, Marks RM, Monsanto SP, Fazleabas AT, Koti M, et al. IL-17A Modulates Peritoneal Macrophage Recruitment and M2 Polarization in Endometriosis. Front Immunol. 2020; 11: 108.</w:t>
      </w:r>
    </w:p>
    <w:p w14:paraId="58D4341C"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w:t>
      </w:r>
      <w:r w:rsidRPr="00BD427A">
        <w:rPr>
          <w:noProof/>
          <w:color w:val="000000" w:themeColor="text1"/>
          <w:sz w:val="24"/>
          <w:szCs w:val="24"/>
        </w:rPr>
        <w:tab/>
        <w:t>Zhang X, Xu H, Lin J, Qian Y, Deng L. Peritoneal fluid concentrations of interleukin-17 correlate with the severity of endometriosis and infertility of this disorder. Bjog. 2005; 112: 1153–5.</w:t>
      </w:r>
    </w:p>
    <w:p w14:paraId="23B1AF3C"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3.</w:t>
      </w:r>
      <w:r w:rsidRPr="00BD427A">
        <w:rPr>
          <w:noProof/>
          <w:color w:val="000000" w:themeColor="text1"/>
          <w:sz w:val="24"/>
          <w:szCs w:val="24"/>
        </w:rPr>
        <w:tab/>
        <w:t>Berkes E, Oehmke F, Tinneberg HR, Preissner KT, Saffarzadeh M. Association of neutrophil extracellular traps with endometriosis-related chronic inflammation. Eur J Obstet Gynecol Reprod Biol. 2014; 183: 193–200.</w:t>
      </w:r>
    </w:p>
    <w:p w14:paraId="71CE4DC3"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4.</w:t>
      </w:r>
      <w:r w:rsidRPr="00BD427A">
        <w:rPr>
          <w:noProof/>
          <w:color w:val="000000" w:themeColor="text1"/>
          <w:sz w:val="24"/>
          <w:szCs w:val="24"/>
        </w:rPr>
        <w:tab/>
        <w:t>Xu Z, Ji R, Wang M, Li T, Hu H. Neutrophil Extracellular Traps and Endometriosis: Insights from a Case-Control Study. Int J Womens Health. 2025; 17: 2121–31.</w:t>
      </w:r>
    </w:p>
    <w:p w14:paraId="01144F7F"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5.</w:t>
      </w:r>
      <w:r w:rsidRPr="00BD427A">
        <w:rPr>
          <w:noProof/>
          <w:color w:val="000000" w:themeColor="text1"/>
          <w:sz w:val="24"/>
          <w:szCs w:val="24"/>
        </w:rPr>
        <w:tab/>
        <w:t>Suszczyk D, Skiba W, Zardzewiały W, Pawłowska A, Włodarczyk K, Polak G, et al. Clinical Value of the PD-1/PD-L1/PD-L2 Pathway in Patients Suffering from Endometriosis. Int J Mol Sci. 2022; 23.</w:t>
      </w:r>
    </w:p>
    <w:p w14:paraId="02F4FB3D"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6.</w:t>
      </w:r>
      <w:r w:rsidRPr="00BD427A">
        <w:rPr>
          <w:noProof/>
          <w:color w:val="000000" w:themeColor="text1"/>
          <w:sz w:val="24"/>
          <w:szCs w:val="24"/>
        </w:rPr>
        <w:tab/>
        <w:t>Khan KN, Yamamoto K, Fujishita A, Muto H, Koshiba A, Kuroboshi H, et al. Differential Levels of Regulatory T Cells and T-Helper-17 Cells in Women With Early and Advanced Endometriosis. J Clin Endocrinol Metab. 2019; 104: 4715–29.</w:t>
      </w:r>
    </w:p>
    <w:p w14:paraId="219314EA" w14:textId="7F5B70B0"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7.</w:t>
      </w:r>
      <w:r w:rsidRPr="00BD427A">
        <w:rPr>
          <w:noProof/>
          <w:color w:val="000000" w:themeColor="text1"/>
          <w:sz w:val="24"/>
          <w:szCs w:val="24"/>
        </w:rPr>
        <w:tab/>
        <w:t xml:space="preserve">Tanaka Y, Mori T, Ito F, Koshiba A, Takaoka O, Kataoka H, et al. Exacerbation of Endometriosis </w:t>
      </w:r>
      <w:r w:rsidR="00C32A28" w:rsidRPr="00BD427A">
        <w:rPr>
          <w:rFonts w:hint="eastAsia"/>
          <w:noProof/>
          <w:color w:val="000000" w:themeColor="text1"/>
          <w:sz w:val="24"/>
          <w:szCs w:val="24"/>
          <w:lang w:eastAsia="zh-CN"/>
        </w:rPr>
        <w:t>d</w:t>
      </w:r>
      <w:r w:rsidRPr="00BD427A">
        <w:rPr>
          <w:noProof/>
          <w:color w:val="000000" w:themeColor="text1"/>
          <w:sz w:val="24"/>
          <w:szCs w:val="24"/>
        </w:rPr>
        <w:t xml:space="preserve">ue </w:t>
      </w:r>
      <w:r w:rsidR="00C32A28" w:rsidRPr="00BD427A">
        <w:rPr>
          <w:rFonts w:hint="eastAsia"/>
          <w:noProof/>
          <w:color w:val="000000" w:themeColor="text1"/>
          <w:sz w:val="24"/>
          <w:szCs w:val="24"/>
          <w:lang w:eastAsia="zh-CN"/>
        </w:rPr>
        <w:t>t</w:t>
      </w:r>
      <w:r w:rsidRPr="00BD427A">
        <w:rPr>
          <w:noProof/>
          <w:color w:val="000000" w:themeColor="text1"/>
          <w:sz w:val="24"/>
          <w:szCs w:val="24"/>
        </w:rPr>
        <w:t>o Regulatory T-Cell Dysfunction. J Clin Endocrinol Metab. 2017; 102: 3206–17.</w:t>
      </w:r>
    </w:p>
    <w:p w14:paraId="0BDBA801"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lastRenderedPageBreak/>
        <w:t>8.</w:t>
      </w:r>
      <w:r w:rsidRPr="00BD427A">
        <w:rPr>
          <w:noProof/>
          <w:color w:val="000000" w:themeColor="text1"/>
          <w:sz w:val="24"/>
          <w:szCs w:val="24"/>
        </w:rPr>
        <w:tab/>
        <w:t>Sobstyl M, Mertowska P, Mertowski S, Zaborek-Łyczba M, Dudziński D, Polak G, et al. The PD-1/PD-L1 Gateway: Peripheral Immune Regulation in the Pathogenesis of Endometriosis. Int J Mol Sci. 2024; 25.</w:t>
      </w:r>
    </w:p>
    <w:p w14:paraId="182A4548"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9.</w:t>
      </w:r>
      <w:r w:rsidRPr="00BD427A">
        <w:rPr>
          <w:noProof/>
          <w:color w:val="000000" w:themeColor="text1"/>
          <w:sz w:val="24"/>
          <w:szCs w:val="24"/>
        </w:rPr>
        <w:tab/>
        <w:t>Fekri S, Makoui RH, Ansari N, Makoui MH. Correlation between the existence of serum autoantibodies and the risk of endometriosis: A systematic review and meta-analysis. Turk J Obstet Gynecol. 2024; 21: 104–17.</w:t>
      </w:r>
    </w:p>
    <w:p w14:paraId="19FA9BE7"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10.</w:t>
      </w:r>
      <w:r w:rsidRPr="00BD427A">
        <w:rPr>
          <w:noProof/>
          <w:color w:val="000000" w:themeColor="text1"/>
          <w:sz w:val="24"/>
          <w:szCs w:val="24"/>
        </w:rPr>
        <w:tab/>
        <w:t>Kedzierska AE, Lorek D, Slawek A, Karmowski M, Kalota A, Pajak J, et al. IL-24 producing regulatory T and B lymphocytes in endometriosis. Front Immunol. 2025; 16: 1582762.</w:t>
      </w:r>
    </w:p>
    <w:p w14:paraId="71951417"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11.</w:t>
      </w:r>
      <w:r w:rsidRPr="00BD427A">
        <w:rPr>
          <w:noProof/>
          <w:color w:val="000000" w:themeColor="text1"/>
          <w:sz w:val="24"/>
          <w:szCs w:val="24"/>
        </w:rPr>
        <w:tab/>
        <w:t>Slawek A, Lorek D, Kedzierska AE, Kubik P, Pajak J, Chrobak A, et al. Peripheral blood subpopulations of Bregs producing IL-35 in women with endometriosis. Am J Reprod Immunol. 2023; 89: e13675.</w:t>
      </w:r>
    </w:p>
    <w:p w14:paraId="284123B3"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12.</w:t>
      </w:r>
      <w:r w:rsidRPr="00BD427A">
        <w:rPr>
          <w:noProof/>
          <w:color w:val="000000" w:themeColor="text1"/>
          <w:sz w:val="24"/>
          <w:szCs w:val="24"/>
        </w:rPr>
        <w:tab/>
        <w:t>Shih AJ, Adelson RP, Vashistha H, Khalili H, Nayyar A, Puran R, et al. Single-cell analysis of menstrual endometrial tissues defines phenotypes associated with endometriosis. BMC Med. 2022; 20: 315.</w:t>
      </w:r>
    </w:p>
    <w:p w14:paraId="32CFF25F"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13.</w:t>
      </w:r>
      <w:r w:rsidRPr="00BD427A">
        <w:rPr>
          <w:noProof/>
          <w:color w:val="000000" w:themeColor="text1"/>
          <w:sz w:val="24"/>
          <w:szCs w:val="24"/>
        </w:rPr>
        <w:tab/>
        <w:t>Riccio LGC, Jeljeli M, Santulli P, Chouzenoux S, Doridot L, Nicco C, et al. B lymphocytes inactivation by Ibrutinib limits endometriosis progression in mice. Hum Reprod. 2019; 34: 1225–34.</w:t>
      </w:r>
    </w:p>
    <w:p w14:paraId="6F10B1CD"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14.</w:t>
      </w:r>
      <w:r w:rsidRPr="00BD427A">
        <w:rPr>
          <w:noProof/>
          <w:color w:val="000000" w:themeColor="text1"/>
          <w:sz w:val="24"/>
          <w:szCs w:val="24"/>
        </w:rPr>
        <w:tab/>
        <w:t>Symons LK, Miller JE, Tyryshkin K, Monsanto SP, Marks RM, Lingegowda H, et al. Neutrophil recruitment and function in endometriosis patients and a syngeneic murine model. Faseb j. 2020; 34: 1558–75.</w:t>
      </w:r>
    </w:p>
    <w:p w14:paraId="33C72B04"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lastRenderedPageBreak/>
        <w:t>15.</w:t>
      </w:r>
      <w:r w:rsidRPr="00BD427A">
        <w:rPr>
          <w:noProof/>
          <w:color w:val="000000" w:themeColor="text1"/>
          <w:sz w:val="24"/>
          <w:szCs w:val="24"/>
        </w:rPr>
        <w:tab/>
        <w:t>Xu H, Zhao J, Lu J, Sun X. Ovarian endometrioma infiltrating neutrophils orchestrate immunosuppressive microenvironment. J Ovarian Res. 2020; 13: 44.</w:t>
      </w:r>
    </w:p>
    <w:p w14:paraId="442C0D81"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16.</w:t>
      </w:r>
      <w:r w:rsidRPr="00BD427A">
        <w:rPr>
          <w:noProof/>
          <w:color w:val="000000" w:themeColor="text1"/>
          <w:sz w:val="24"/>
          <w:szCs w:val="24"/>
        </w:rPr>
        <w:tab/>
        <w:t>Ono Y, Yoshino O, Hiraoka T, Sato E, Furue A, Nawaz A, et al. CD206+ macrophage is an accelerator of endometriotic-like lesion via promoting angiogenesis in the endometriosis mouse model. Sci Rep. 2021; 11: 853.</w:t>
      </w:r>
    </w:p>
    <w:p w14:paraId="7D7C834F"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17.</w:t>
      </w:r>
      <w:r w:rsidRPr="00BD427A">
        <w:rPr>
          <w:noProof/>
          <w:color w:val="000000" w:themeColor="text1"/>
          <w:sz w:val="24"/>
          <w:szCs w:val="24"/>
        </w:rPr>
        <w:tab/>
        <w:t>Duan J, Liu X, Wang H, Guo SW. The M2a macrophage subset may be critically involved in the fibrogenesis of endometriosis in mice. Reprod Biomed Online. 2018; 37: 254–68.</w:t>
      </w:r>
    </w:p>
    <w:p w14:paraId="5652E127"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18.</w:t>
      </w:r>
      <w:r w:rsidRPr="00BD427A">
        <w:rPr>
          <w:noProof/>
          <w:color w:val="000000" w:themeColor="text1"/>
          <w:sz w:val="24"/>
          <w:szCs w:val="24"/>
        </w:rPr>
        <w:tab/>
        <w:t>Li J, Yan S, Li Q, Huang Y, Ji M, Jiao X, et al. Macrophage-associated immune checkpoint CD47 blocking ameliorates endometriosis. Mol Hum Reprod. 2022; 28.</w:t>
      </w:r>
    </w:p>
    <w:p w14:paraId="438AAD06"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19.</w:t>
      </w:r>
      <w:r w:rsidRPr="00BD427A">
        <w:rPr>
          <w:noProof/>
          <w:color w:val="000000" w:themeColor="text1"/>
          <w:sz w:val="24"/>
          <w:szCs w:val="24"/>
        </w:rPr>
        <w:tab/>
        <w:t>Kotlyar AM, Mamillapalli R, Flores VA, Taylor HS. Tofacitinib alters STAT3 signaling and leads to endometriosis lesion regression. Mol Hum Reprod. 2021; 27.</w:t>
      </w:r>
    </w:p>
    <w:p w14:paraId="0CA5998F"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20.</w:t>
      </w:r>
      <w:r w:rsidRPr="00BD427A">
        <w:rPr>
          <w:noProof/>
          <w:color w:val="000000" w:themeColor="text1"/>
          <w:sz w:val="24"/>
          <w:szCs w:val="24"/>
        </w:rPr>
        <w:tab/>
        <w:t>Matsuzaki S, Pouly JL, Canis M. Persistent activation of signal transducer and activator of transcription 3 via interleukin-6 trans-signaling is involved in fibrosis of endometriosis. Hum Reprod. 2022; 37: 1489–504.</w:t>
      </w:r>
    </w:p>
    <w:p w14:paraId="0F8C8E3E"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21.</w:t>
      </w:r>
      <w:r w:rsidRPr="00BD427A">
        <w:rPr>
          <w:noProof/>
          <w:color w:val="000000" w:themeColor="text1"/>
          <w:sz w:val="24"/>
          <w:szCs w:val="24"/>
        </w:rPr>
        <w:tab/>
        <w:t>Zhang F, Peng M, Zheng X, Wang X, Liu X, Chen C, et al. Blocking sphingosine 1-phosphate receptor 1 with modulators reduces immune cells infiltration and alleviates endometriosis in mice. Reprod Biomed Online. 2023; 47: 103304.</w:t>
      </w:r>
    </w:p>
    <w:p w14:paraId="23E69F0B"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22.</w:t>
      </w:r>
      <w:r w:rsidRPr="00BD427A">
        <w:rPr>
          <w:noProof/>
          <w:color w:val="000000" w:themeColor="text1"/>
          <w:sz w:val="24"/>
          <w:szCs w:val="24"/>
        </w:rPr>
        <w:tab/>
        <w:t>Arosh JA, Lee J, Balasubbramanian D, Stanley JA, Long CR, Meagher MW, et al. Molecular and preclinical basis to inhibit PGE2 receptors EP2 and EP4 as a novel nonsteroidal therapy for endometriosis. Proc Natl Acad Sci U S A. 2015; 112: 9716–21.</w:t>
      </w:r>
    </w:p>
    <w:p w14:paraId="7FD55C45"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lastRenderedPageBreak/>
        <w:t>23.</w:t>
      </w:r>
      <w:r w:rsidRPr="00BD427A">
        <w:rPr>
          <w:noProof/>
          <w:color w:val="000000" w:themeColor="text1"/>
          <w:sz w:val="24"/>
          <w:szCs w:val="24"/>
        </w:rPr>
        <w:tab/>
        <w:t>Wang F, Li YM, Li RY, Yang YE, Wei M, Ha C. U0126 and BAY11-7082 Inhibit the Progression of Endometriosis in a Rat Model by Suppressing the MEK/ERK/NF-κB Pathway. Womens Health Rep (New Rochelle). 2023; 4: 65–77.</w:t>
      </w:r>
    </w:p>
    <w:p w14:paraId="690F66D1"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24.</w:t>
      </w:r>
      <w:r w:rsidRPr="00BD427A">
        <w:rPr>
          <w:noProof/>
          <w:color w:val="000000" w:themeColor="text1"/>
          <w:sz w:val="24"/>
          <w:szCs w:val="24"/>
        </w:rPr>
        <w:tab/>
        <w:t>Dunn TN, Cope DI, Tang S, Sirupangi T, Parks SE, Liao Z, et al. Inhibition of CSF1R and KIT With Pexidartinib Reduces Inflammatory Signaling and Cell Viability in Endometriosis. Endocrinology. 2024; 165.</w:t>
      </w:r>
    </w:p>
    <w:p w14:paraId="1C77AE48"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25.</w:t>
      </w:r>
      <w:r w:rsidRPr="00BD427A">
        <w:rPr>
          <w:noProof/>
          <w:color w:val="000000" w:themeColor="text1"/>
          <w:sz w:val="24"/>
          <w:szCs w:val="24"/>
        </w:rPr>
        <w:tab/>
        <w:t>Kusama K, Satoyoshi A, Azumi M, Yoshie M, Kojima J, Mizuno Y, et al. Toll-like receptor signaling pathway triggered by inhibition of serpin A1 stimulates production of inflammatory cytokines by endometrial stromal cells. Front Endocrinol (Lausanne). 2022; 13: 966455.</w:t>
      </w:r>
    </w:p>
    <w:p w14:paraId="659C90D5"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26.</w:t>
      </w:r>
      <w:r w:rsidRPr="00BD427A">
        <w:rPr>
          <w:noProof/>
          <w:color w:val="000000" w:themeColor="text1"/>
          <w:sz w:val="24"/>
          <w:szCs w:val="24"/>
        </w:rPr>
        <w:tab/>
        <w:t>Sekulovski N, Whorton AE, Shi M, MacLean JA, II, Hayashi K. Endometriotic inflammatory microenvironment induced by macrophages can be targeted by niclosamide†. Biol Reprod. 2019; 100: 398–408.</w:t>
      </w:r>
    </w:p>
    <w:p w14:paraId="081694C3"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27.</w:t>
      </w:r>
      <w:r w:rsidRPr="00BD427A">
        <w:rPr>
          <w:noProof/>
          <w:color w:val="000000" w:themeColor="text1"/>
          <w:sz w:val="24"/>
          <w:szCs w:val="24"/>
        </w:rPr>
        <w:tab/>
        <w:t>Sekulovski N, Whorton AE, Tanaka T, Hirota Y, Shi M, MacLean JA, et al. Niclosamide suppresses macrophage-induced inflammation in endometriosis†. Biol Reprod. 2020; 102: 1011–9.</w:t>
      </w:r>
    </w:p>
    <w:p w14:paraId="4485A8DA" w14:textId="77777777" w:rsidR="001C0855" w:rsidRPr="00BD427A" w:rsidRDefault="001C0855" w:rsidP="00DF2AA5">
      <w:pPr>
        <w:pStyle w:val="EndNoteBibliography"/>
        <w:spacing w:after="0" w:line="480" w:lineRule="auto"/>
        <w:rPr>
          <w:noProof/>
          <w:color w:val="000000" w:themeColor="text1"/>
          <w:sz w:val="24"/>
          <w:szCs w:val="24"/>
        </w:rPr>
      </w:pPr>
      <w:r w:rsidRPr="00BD427A">
        <w:rPr>
          <w:noProof/>
          <w:color w:val="000000" w:themeColor="text1"/>
          <w:sz w:val="24"/>
          <w:szCs w:val="24"/>
        </w:rPr>
        <w:t>28.</w:t>
      </w:r>
      <w:r w:rsidRPr="00BD427A">
        <w:rPr>
          <w:noProof/>
          <w:color w:val="000000" w:themeColor="text1"/>
          <w:sz w:val="24"/>
          <w:szCs w:val="24"/>
        </w:rPr>
        <w:tab/>
        <w:t>Mariani M, Viganò P, Gentilini D, Camisa B, Caporizzo E, Di Lucia P, et al. The selective vitamin D receptor agonist, elocalcitol, reduces endometriosis development in a mouse model by inhibiting peritoneal inflammation. Hum Reprod. 2012; 27: 2010–9.</w:t>
      </w:r>
    </w:p>
    <w:p w14:paraId="7FF165C5" w14:textId="77777777" w:rsidR="001C0855" w:rsidRPr="00BD427A" w:rsidRDefault="001C0855" w:rsidP="00DF2AA5">
      <w:pPr>
        <w:pStyle w:val="EndNoteBibliography"/>
        <w:spacing w:line="480" w:lineRule="auto"/>
        <w:rPr>
          <w:noProof/>
          <w:color w:val="000000" w:themeColor="text1"/>
          <w:sz w:val="24"/>
          <w:szCs w:val="24"/>
        </w:rPr>
      </w:pPr>
      <w:r w:rsidRPr="00BD427A">
        <w:rPr>
          <w:noProof/>
          <w:color w:val="000000" w:themeColor="text1"/>
          <w:sz w:val="24"/>
          <w:szCs w:val="24"/>
        </w:rPr>
        <w:t>29.</w:t>
      </w:r>
      <w:r w:rsidRPr="00BD427A">
        <w:rPr>
          <w:noProof/>
          <w:color w:val="000000" w:themeColor="text1"/>
          <w:sz w:val="24"/>
          <w:szCs w:val="24"/>
        </w:rPr>
        <w:tab/>
        <w:t xml:space="preserve">Lee J, Banu SK, Subbarao T, Starzinski-Powitz A, Arosh JA. Selective inhibition of prostaglandin E2 receptors EP2 and EP4 inhibits invasion of human immortalized </w:t>
      </w:r>
      <w:r w:rsidRPr="00BD427A">
        <w:rPr>
          <w:noProof/>
          <w:color w:val="000000" w:themeColor="text1"/>
          <w:sz w:val="24"/>
          <w:szCs w:val="24"/>
        </w:rPr>
        <w:lastRenderedPageBreak/>
        <w:t>endometriotic epithelial and stromal cells through suppression of metalloproteinases. Mol Cell Endocrinol. 2011; 332: 306–13.</w:t>
      </w:r>
    </w:p>
    <w:p w14:paraId="0586DA82" w14:textId="0F59B7EB" w:rsidR="00FC5FA0" w:rsidRPr="00BD427A" w:rsidRDefault="00445F73" w:rsidP="00DF2AA5">
      <w:pPr>
        <w:spacing w:line="480" w:lineRule="auto"/>
        <w:jc w:val="both"/>
        <w:rPr>
          <w:rFonts w:cs="Times New Roman"/>
          <w:color w:val="000000" w:themeColor="text1"/>
          <w:sz w:val="24"/>
          <w:szCs w:val="24"/>
        </w:rPr>
      </w:pPr>
      <w:r w:rsidRPr="00BD427A">
        <w:rPr>
          <w:rFonts w:cs="Times New Roman"/>
          <w:color w:val="000000" w:themeColor="text1"/>
          <w:sz w:val="24"/>
          <w:szCs w:val="24"/>
        </w:rPr>
        <w:fldChar w:fldCharType="end"/>
      </w:r>
    </w:p>
    <w:sectPr w:rsidR="00FC5FA0" w:rsidRPr="00BD427A" w:rsidSect="009758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0618" w14:textId="77777777" w:rsidR="00E21FBE" w:rsidRDefault="00E21FBE" w:rsidP="004F26CF">
      <w:pPr>
        <w:spacing w:after="0" w:line="240" w:lineRule="auto"/>
      </w:pPr>
      <w:r>
        <w:separator/>
      </w:r>
    </w:p>
  </w:endnote>
  <w:endnote w:type="continuationSeparator" w:id="0">
    <w:p w14:paraId="33349683" w14:textId="77777777" w:rsidR="00E21FBE" w:rsidRDefault="00E21FBE" w:rsidP="004F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71C99" w14:textId="77777777" w:rsidR="00E21FBE" w:rsidRDefault="00E21FBE" w:rsidP="004F26CF">
      <w:pPr>
        <w:spacing w:after="0" w:line="240" w:lineRule="auto"/>
      </w:pPr>
      <w:r>
        <w:separator/>
      </w:r>
    </w:p>
  </w:footnote>
  <w:footnote w:type="continuationSeparator" w:id="0">
    <w:p w14:paraId="1074C34F" w14:textId="77777777" w:rsidR="00E21FBE" w:rsidRDefault="00E21FBE" w:rsidP="004F26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vyspring&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tf5sx9uevaabe2097vr9tht9s20rr5x0z5&quot;&gt;My EndNote Library 11.1&lt;record-ids&gt;&lt;item&gt;3&lt;/item&gt;&lt;item&gt;5&lt;/item&gt;&lt;item&gt;7&lt;/item&gt;&lt;item&gt;35&lt;/item&gt;&lt;item&gt;37&lt;/item&gt;&lt;item&gt;38&lt;/item&gt;&lt;item&gt;39&lt;/item&gt;&lt;item&gt;54&lt;/item&gt;&lt;item&gt;55&lt;/item&gt;&lt;item&gt;59&lt;/item&gt;&lt;item&gt;60&lt;/item&gt;&lt;item&gt;74&lt;/item&gt;&lt;item&gt;77&lt;/item&gt;&lt;item&gt;80&lt;/item&gt;&lt;item&gt;82&lt;/item&gt;&lt;item&gt;90&lt;/item&gt;&lt;item&gt;109&lt;/item&gt;&lt;item&gt;114&lt;/item&gt;&lt;item&gt;115&lt;/item&gt;&lt;item&gt;118&lt;/item&gt;&lt;item&gt;125&lt;/item&gt;&lt;item&gt;126&lt;/item&gt;&lt;item&gt;128&lt;/item&gt;&lt;item&gt;129&lt;/item&gt;&lt;item&gt;234&lt;/item&gt;&lt;item&gt;257&lt;/item&gt;&lt;item&gt;258&lt;/item&gt;&lt;item&gt;259&lt;/item&gt;&lt;item&gt;260&lt;/item&gt;&lt;/record-ids&gt;&lt;/item&gt;&lt;/Libraries&gt;"/>
  </w:docVars>
  <w:rsids>
    <w:rsidRoot w:val="00445F73"/>
    <w:rsid w:val="00032D51"/>
    <w:rsid w:val="0003617A"/>
    <w:rsid w:val="00107090"/>
    <w:rsid w:val="0016219C"/>
    <w:rsid w:val="001807F9"/>
    <w:rsid w:val="001A4D59"/>
    <w:rsid w:val="001C0855"/>
    <w:rsid w:val="001C2C6F"/>
    <w:rsid w:val="001F758A"/>
    <w:rsid w:val="002117B5"/>
    <w:rsid w:val="00225A90"/>
    <w:rsid w:val="002445CC"/>
    <w:rsid w:val="00253078"/>
    <w:rsid w:val="002930AA"/>
    <w:rsid w:val="002A3122"/>
    <w:rsid w:val="002D58DF"/>
    <w:rsid w:val="002F24E0"/>
    <w:rsid w:val="002F32EF"/>
    <w:rsid w:val="00303DC1"/>
    <w:rsid w:val="00314A52"/>
    <w:rsid w:val="00325BA9"/>
    <w:rsid w:val="0034743F"/>
    <w:rsid w:val="003514A7"/>
    <w:rsid w:val="0039309F"/>
    <w:rsid w:val="003969E3"/>
    <w:rsid w:val="003B3C3C"/>
    <w:rsid w:val="003C7EDF"/>
    <w:rsid w:val="003E5E75"/>
    <w:rsid w:val="00427E7A"/>
    <w:rsid w:val="00445F73"/>
    <w:rsid w:val="004C14C6"/>
    <w:rsid w:val="004D016E"/>
    <w:rsid w:val="004E31F5"/>
    <w:rsid w:val="004F26CF"/>
    <w:rsid w:val="00553D87"/>
    <w:rsid w:val="005A1B4A"/>
    <w:rsid w:val="005C7073"/>
    <w:rsid w:val="005D620F"/>
    <w:rsid w:val="005E1E23"/>
    <w:rsid w:val="005F4B42"/>
    <w:rsid w:val="0060414A"/>
    <w:rsid w:val="00622675"/>
    <w:rsid w:val="00675286"/>
    <w:rsid w:val="00697FF2"/>
    <w:rsid w:val="006A7332"/>
    <w:rsid w:val="006C3694"/>
    <w:rsid w:val="006C57CB"/>
    <w:rsid w:val="006E1500"/>
    <w:rsid w:val="006F6ED3"/>
    <w:rsid w:val="0070509A"/>
    <w:rsid w:val="00715C06"/>
    <w:rsid w:val="00724A3B"/>
    <w:rsid w:val="0073004F"/>
    <w:rsid w:val="00751C79"/>
    <w:rsid w:val="007653CB"/>
    <w:rsid w:val="007674D7"/>
    <w:rsid w:val="00772CEF"/>
    <w:rsid w:val="007C2086"/>
    <w:rsid w:val="007E22A8"/>
    <w:rsid w:val="008B0016"/>
    <w:rsid w:val="008D5052"/>
    <w:rsid w:val="008E6299"/>
    <w:rsid w:val="0091165B"/>
    <w:rsid w:val="00932A32"/>
    <w:rsid w:val="009758DE"/>
    <w:rsid w:val="009A5B43"/>
    <w:rsid w:val="009A68E2"/>
    <w:rsid w:val="009C4194"/>
    <w:rsid w:val="009E1972"/>
    <w:rsid w:val="00A174DD"/>
    <w:rsid w:val="00A32ACE"/>
    <w:rsid w:val="00A3703E"/>
    <w:rsid w:val="00A7700F"/>
    <w:rsid w:val="00A77D38"/>
    <w:rsid w:val="00A8740D"/>
    <w:rsid w:val="00AC3C17"/>
    <w:rsid w:val="00AE2011"/>
    <w:rsid w:val="00B00476"/>
    <w:rsid w:val="00B04F9B"/>
    <w:rsid w:val="00B07128"/>
    <w:rsid w:val="00B10215"/>
    <w:rsid w:val="00B81474"/>
    <w:rsid w:val="00BA3FCB"/>
    <w:rsid w:val="00BB6D68"/>
    <w:rsid w:val="00BC51E7"/>
    <w:rsid w:val="00BD427A"/>
    <w:rsid w:val="00C32A28"/>
    <w:rsid w:val="00C466EC"/>
    <w:rsid w:val="00C963CF"/>
    <w:rsid w:val="00CD3D27"/>
    <w:rsid w:val="00CE399C"/>
    <w:rsid w:val="00D14EF5"/>
    <w:rsid w:val="00DB0AD5"/>
    <w:rsid w:val="00DF2AA5"/>
    <w:rsid w:val="00E21FBE"/>
    <w:rsid w:val="00E27478"/>
    <w:rsid w:val="00E60798"/>
    <w:rsid w:val="00EC5211"/>
    <w:rsid w:val="00EC588E"/>
    <w:rsid w:val="00F06125"/>
    <w:rsid w:val="00F1104A"/>
    <w:rsid w:val="00F26AD0"/>
    <w:rsid w:val="00F40865"/>
    <w:rsid w:val="00F41815"/>
    <w:rsid w:val="00F85298"/>
    <w:rsid w:val="00FC5FA0"/>
    <w:rsid w:val="00FC6BD9"/>
    <w:rsid w:val="00FE2325"/>
    <w:rsid w:val="00FE3894"/>
    <w:rsid w:val="00FF0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73CBD"/>
  <w15:chartTrackingRefBased/>
  <w15:docId w15:val="{F13645BB-6B2B-1343-8C1D-D9F07DBBC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F73"/>
    <w:pPr>
      <w:spacing w:after="200" w:line="276" w:lineRule="auto"/>
    </w:pPr>
    <w:rPr>
      <w:rFonts w:ascii="Times New Roman" w:hAnsi="Times New Roman"/>
      <w:kern w:val="0"/>
      <w:szCs w:val="22"/>
      <w:lang w:eastAsia="en-US"/>
      <w14:ligatures w14:val="none"/>
    </w:rPr>
  </w:style>
  <w:style w:type="paragraph" w:styleId="1">
    <w:name w:val="heading 1"/>
    <w:basedOn w:val="a"/>
    <w:next w:val="a"/>
    <w:link w:val="10"/>
    <w:uiPriority w:val="9"/>
    <w:qFormat/>
    <w:rsid w:val="00445F73"/>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445F73"/>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445F73"/>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445F73"/>
    <w:pPr>
      <w:keepNext/>
      <w:keepLines/>
      <w:widowControl w:val="0"/>
      <w:spacing w:before="80" w:after="40" w:line="278" w:lineRule="auto"/>
      <w:outlineLvl w:val="3"/>
    </w:pPr>
    <w:rPr>
      <w:rFonts w:asciiTheme="minorHAnsi" w:hAnsiTheme="minorHAnsi" w:cstheme="majorBidi"/>
      <w:color w:val="0F4761"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445F73"/>
    <w:pPr>
      <w:keepNext/>
      <w:keepLines/>
      <w:widowControl w:val="0"/>
      <w:spacing w:before="80" w:after="40" w:line="278" w:lineRule="auto"/>
      <w:outlineLvl w:val="4"/>
    </w:pPr>
    <w:rPr>
      <w:rFonts w:asciiTheme="minorHAnsi" w:hAnsiTheme="minorHAnsi" w:cstheme="majorBidi"/>
      <w:color w:val="0F4761"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445F73"/>
    <w:pPr>
      <w:keepNext/>
      <w:keepLines/>
      <w:widowControl w:val="0"/>
      <w:spacing w:before="40" w:after="0" w:line="278" w:lineRule="auto"/>
      <w:outlineLvl w:val="5"/>
    </w:pPr>
    <w:rPr>
      <w:rFonts w:asciiTheme="minorHAnsi" w:hAnsiTheme="minorHAnsi" w:cstheme="majorBidi"/>
      <w:b/>
      <w:bCs/>
      <w:color w:val="0F4761" w:themeColor="accent1" w:themeShade="BF"/>
      <w:kern w:val="2"/>
      <w:szCs w:val="24"/>
      <w:lang w:eastAsia="zh-CN"/>
      <w14:ligatures w14:val="standardContextual"/>
    </w:rPr>
  </w:style>
  <w:style w:type="paragraph" w:styleId="7">
    <w:name w:val="heading 7"/>
    <w:basedOn w:val="a"/>
    <w:next w:val="a"/>
    <w:link w:val="70"/>
    <w:uiPriority w:val="9"/>
    <w:semiHidden/>
    <w:unhideWhenUsed/>
    <w:qFormat/>
    <w:rsid w:val="00445F73"/>
    <w:pPr>
      <w:keepNext/>
      <w:keepLines/>
      <w:widowControl w:val="0"/>
      <w:spacing w:before="40" w:after="0" w:line="278" w:lineRule="auto"/>
      <w:outlineLvl w:val="6"/>
    </w:pPr>
    <w:rPr>
      <w:rFonts w:asciiTheme="minorHAnsi" w:hAnsiTheme="minorHAnsi" w:cstheme="majorBidi"/>
      <w:b/>
      <w:bCs/>
      <w:color w:val="595959" w:themeColor="text1" w:themeTint="A6"/>
      <w:kern w:val="2"/>
      <w:szCs w:val="24"/>
      <w:lang w:eastAsia="zh-CN"/>
      <w14:ligatures w14:val="standardContextual"/>
    </w:rPr>
  </w:style>
  <w:style w:type="paragraph" w:styleId="8">
    <w:name w:val="heading 8"/>
    <w:basedOn w:val="a"/>
    <w:next w:val="a"/>
    <w:link w:val="80"/>
    <w:uiPriority w:val="9"/>
    <w:semiHidden/>
    <w:unhideWhenUsed/>
    <w:qFormat/>
    <w:rsid w:val="00445F73"/>
    <w:pPr>
      <w:keepNext/>
      <w:keepLines/>
      <w:widowControl w:val="0"/>
      <w:spacing w:after="0" w:line="278" w:lineRule="auto"/>
      <w:outlineLvl w:val="7"/>
    </w:pPr>
    <w:rPr>
      <w:rFonts w:asciiTheme="minorHAnsi" w:hAnsiTheme="minorHAnsi" w:cstheme="majorBidi"/>
      <w:color w:val="595959" w:themeColor="text1" w:themeTint="A6"/>
      <w:kern w:val="2"/>
      <w:szCs w:val="24"/>
      <w:lang w:eastAsia="zh-CN"/>
      <w14:ligatures w14:val="standardContextual"/>
    </w:rPr>
  </w:style>
  <w:style w:type="paragraph" w:styleId="9">
    <w:name w:val="heading 9"/>
    <w:basedOn w:val="a"/>
    <w:next w:val="a"/>
    <w:link w:val="90"/>
    <w:uiPriority w:val="9"/>
    <w:semiHidden/>
    <w:unhideWhenUsed/>
    <w:qFormat/>
    <w:rsid w:val="00445F73"/>
    <w:pPr>
      <w:keepNext/>
      <w:keepLines/>
      <w:widowControl w:val="0"/>
      <w:spacing w:after="0" w:line="278" w:lineRule="auto"/>
      <w:outlineLvl w:val="8"/>
    </w:pPr>
    <w:rPr>
      <w:rFonts w:asciiTheme="minorHAnsi" w:eastAsiaTheme="majorEastAsia" w:hAnsiTheme="minorHAnsi" w:cstheme="majorBidi"/>
      <w:color w:val="595959" w:themeColor="text1" w:themeTint="A6"/>
      <w:kern w:val="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45F7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45F7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45F7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45F73"/>
    <w:rPr>
      <w:rFonts w:cstheme="majorBidi"/>
      <w:color w:val="0F4761" w:themeColor="accent1" w:themeShade="BF"/>
      <w:sz w:val="28"/>
      <w:szCs w:val="28"/>
    </w:rPr>
  </w:style>
  <w:style w:type="character" w:customStyle="1" w:styleId="50">
    <w:name w:val="标题 5 字符"/>
    <w:basedOn w:val="a0"/>
    <w:link w:val="5"/>
    <w:uiPriority w:val="9"/>
    <w:semiHidden/>
    <w:rsid w:val="00445F73"/>
    <w:rPr>
      <w:rFonts w:cstheme="majorBidi"/>
      <w:color w:val="0F4761" w:themeColor="accent1" w:themeShade="BF"/>
      <w:sz w:val="24"/>
    </w:rPr>
  </w:style>
  <w:style w:type="character" w:customStyle="1" w:styleId="60">
    <w:name w:val="标题 6 字符"/>
    <w:basedOn w:val="a0"/>
    <w:link w:val="6"/>
    <w:uiPriority w:val="9"/>
    <w:semiHidden/>
    <w:rsid w:val="00445F73"/>
    <w:rPr>
      <w:rFonts w:cstheme="majorBidi"/>
      <w:b/>
      <w:bCs/>
      <w:color w:val="0F4761" w:themeColor="accent1" w:themeShade="BF"/>
    </w:rPr>
  </w:style>
  <w:style w:type="character" w:customStyle="1" w:styleId="70">
    <w:name w:val="标题 7 字符"/>
    <w:basedOn w:val="a0"/>
    <w:link w:val="7"/>
    <w:uiPriority w:val="9"/>
    <w:semiHidden/>
    <w:rsid w:val="00445F73"/>
    <w:rPr>
      <w:rFonts w:cstheme="majorBidi"/>
      <w:b/>
      <w:bCs/>
      <w:color w:val="595959" w:themeColor="text1" w:themeTint="A6"/>
    </w:rPr>
  </w:style>
  <w:style w:type="character" w:customStyle="1" w:styleId="80">
    <w:name w:val="标题 8 字符"/>
    <w:basedOn w:val="a0"/>
    <w:link w:val="8"/>
    <w:uiPriority w:val="9"/>
    <w:semiHidden/>
    <w:rsid w:val="00445F73"/>
    <w:rPr>
      <w:rFonts w:cstheme="majorBidi"/>
      <w:color w:val="595959" w:themeColor="text1" w:themeTint="A6"/>
    </w:rPr>
  </w:style>
  <w:style w:type="character" w:customStyle="1" w:styleId="90">
    <w:name w:val="标题 9 字符"/>
    <w:basedOn w:val="a0"/>
    <w:link w:val="9"/>
    <w:uiPriority w:val="9"/>
    <w:semiHidden/>
    <w:rsid w:val="00445F73"/>
    <w:rPr>
      <w:rFonts w:eastAsiaTheme="majorEastAsia" w:cstheme="majorBidi"/>
      <w:color w:val="595959" w:themeColor="text1" w:themeTint="A6"/>
    </w:rPr>
  </w:style>
  <w:style w:type="paragraph" w:styleId="a3">
    <w:name w:val="Title"/>
    <w:basedOn w:val="a"/>
    <w:next w:val="a"/>
    <w:link w:val="a4"/>
    <w:uiPriority w:val="10"/>
    <w:qFormat/>
    <w:rsid w:val="00445F73"/>
    <w:pPr>
      <w:widowControl w:val="0"/>
      <w:spacing w:after="80" w:line="240" w:lineRule="auto"/>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445F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5F73"/>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445F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5F73"/>
    <w:pPr>
      <w:widowControl w:val="0"/>
      <w:spacing w:before="160" w:after="160" w:line="278" w:lineRule="auto"/>
      <w:jc w:val="center"/>
    </w:pPr>
    <w:rPr>
      <w:rFonts w:asciiTheme="minorHAnsi" w:hAnsiTheme="minorHAnsi"/>
      <w:i/>
      <w:iCs/>
      <w:color w:val="404040" w:themeColor="text1" w:themeTint="BF"/>
      <w:kern w:val="2"/>
      <w:szCs w:val="24"/>
      <w:lang w:eastAsia="zh-CN"/>
      <w14:ligatures w14:val="standardContextual"/>
    </w:rPr>
  </w:style>
  <w:style w:type="character" w:customStyle="1" w:styleId="a8">
    <w:name w:val="引用 字符"/>
    <w:basedOn w:val="a0"/>
    <w:link w:val="a7"/>
    <w:uiPriority w:val="29"/>
    <w:rsid w:val="00445F73"/>
    <w:rPr>
      <w:i/>
      <w:iCs/>
      <w:color w:val="404040" w:themeColor="text1" w:themeTint="BF"/>
    </w:rPr>
  </w:style>
  <w:style w:type="paragraph" w:styleId="a9">
    <w:name w:val="List Paragraph"/>
    <w:basedOn w:val="a"/>
    <w:uiPriority w:val="34"/>
    <w:qFormat/>
    <w:rsid w:val="00445F73"/>
    <w:pPr>
      <w:widowControl w:val="0"/>
      <w:spacing w:after="160" w:line="278" w:lineRule="auto"/>
      <w:ind w:left="720"/>
      <w:contextualSpacing/>
    </w:pPr>
    <w:rPr>
      <w:rFonts w:asciiTheme="minorHAnsi" w:hAnsiTheme="minorHAnsi"/>
      <w:kern w:val="2"/>
      <w:szCs w:val="24"/>
      <w:lang w:eastAsia="zh-CN"/>
      <w14:ligatures w14:val="standardContextual"/>
    </w:rPr>
  </w:style>
  <w:style w:type="character" w:styleId="aa">
    <w:name w:val="Intense Emphasis"/>
    <w:basedOn w:val="a0"/>
    <w:uiPriority w:val="21"/>
    <w:qFormat/>
    <w:rsid w:val="00445F73"/>
    <w:rPr>
      <w:i/>
      <w:iCs/>
      <w:color w:val="0F4761" w:themeColor="accent1" w:themeShade="BF"/>
    </w:rPr>
  </w:style>
  <w:style w:type="paragraph" w:styleId="ab">
    <w:name w:val="Intense Quote"/>
    <w:basedOn w:val="a"/>
    <w:next w:val="a"/>
    <w:link w:val="ac"/>
    <w:uiPriority w:val="30"/>
    <w:qFormat/>
    <w:rsid w:val="00445F73"/>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zh-CN"/>
      <w14:ligatures w14:val="standardContextual"/>
    </w:rPr>
  </w:style>
  <w:style w:type="character" w:customStyle="1" w:styleId="ac">
    <w:name w:val="明显引用 字符"/>
    <w:basedOn w:val="a0"/>
    <w:link w:val="ab"/>
    <w:uiPriority w:val="30"/>
    <w:rsid w:val="00445F73"/>
    <w:rPr>
      <w:i/>
      <w:iCs/>
      <w:color w:val="0F4761" w:themeColor="accent1" w:themeShade="BF"/>
    </w:rPr>
  </w:style>
  <w:style w:type="character" w:styleId="ad">
    <w:name w:val="Intense Reference"/>
    <w:basedOn w:val="a0"/>
    <w:uiPriority w:val="32"/>
    <w:qFormat/>
    <w:rsid w:val="00445F73"/>
    <w:rPr>
      <w:b/>
      <w:bCs/>
      <w:smallCaps/>
      <w:color w:val="0F4761" w:themeColor="accent1" w:themeShade="BF"/>
      <w:spacing w:val="5"/>
    </w:rPr>
  </w:style>
  <w:style w:type="paragraph" w:styleId="ae">
    <w:name w:val="caption"/>
    <w:basedOn w:val="a"/>
    <w:next w:val="a"/>
    <w:uiPriority w:val="35"/>
    <w:unhideWhenUsed/>
    <w:qFormat/>
    <w:rsid w:val="00445F73"/>
    <w:pPr>
      <w:widowControl w:val="0"/>
      <w:spacing w:after="160" w:line="278" w:lineRule="auto"/>
    </w:pPr>
    <w:rPr>
      <w:rFonts w:asciiTheme="majorHAnsi" w:eastAsia="黑体" w:hAnsiTheme="majorHAnsi" w:cstheme="majorBidi"/>
      <w:kern w:val="2"/>
      <w:sz w:val="20"/>
      <w:szCs w:val="20"/>
      <w:lang w:eastAsia="zh-CN"/>
      <w14:ligatures w14:val="standardContextual"/>
    </w:rPr>
  </w:style>
  <w:style w:type="table" w:styleId="41">
    <w:name w:val="Plain Table 4"/>
    <w:basedOn w:val="a1"/>
    <w:uiPriority w:val="44"/>
    <w:rsid w:val="00445F7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a"/>
    <w:link w:val="EndNoteBibliographyTitle0"/>
    <w:rsid w:val="00445F73"/>
    <w:pPr>
      <w:spacing w:after="0"/>
      <w:jc w:val="center"/>
    </w:pPr>
    <w:rPr>
      <w:rFonts w:cs="Times New Roman"/>
    </w:rPr>
  </w:style>
  <w:style w:type="character" w:customStyle="1" w:styleId="EndNoteBibliographyTitle0">
    <w:name w:val="EndNote Bibliography Title 字符"/>
    <w:basedOn w:val="a0"/>
    <w:link w:val="EndNoteBibliographyTitle"/>
    <w:rsid w:val="00445F73"/>
    <w:rPr>
      <w:rFonts w:ascii="Times New Roman" w:hAnsi="Times New Roman" w:cs="Times New Roman"/>
      <w:kern w:val="0"/>
      <w:szCs w:val="22"/>
      <w:lang w:eastAsia="en-US"/>
      <w14:ligatures w14:val="none"/>
    </w:rPr>
  </w:style>
  <w:style w:type="paragraph" w:customStyle="1" w:styleId="EndNoteBibliography">
    <w:name w:val="EndNote Bibliography"/>
    <w:basedOn w:val="a"/>
    <w:link w:val="EndNoteBibliography0"/>
    <w:rsid w:val="00445F73"/>
    <w:pPr>
      <w:spacing w:line="240" w:lineRule="auto"/>
    </w:pPr>
    <w:rPr>
      <w:rFonts w:cs="Times New Roman"/>
    </w:rPr>
  </w:style>
  <w:style w:type="character" w:customStyle="1" w:styleId="EndNoteBibliography0">
    <w:name w:val="EndNote Bibliography 字符"/>
    <w:basedOn w:val="a0"/>
    <w:link w:val="EndNoteBibliography"/>
    <w:rsid w:val="00445F73"/>
    <w:rPr>
      <w:rFonts w:ascii="Times New Roman" w:hAnsi="Times New Roman" w:cs="Times New Roman"/>
      <w:kern w:val="0"/>
      <w:szCs w:val="22"/>
      <w:lang w:eastAsia="en-US"/>
      <w14:ligatures w14:val="none"/>
    </w:rPr>
  </w:style>
  <w:style w:type="paragraph" w:styleId="af">
    <w:name w:val="header"/>
    <w:basedOn w:val="a"/>
    <w:link w:val="af0"/>
    <w:uiPriority w:val="99"/>
    <w:unhideWhenUsed/>
    <w:rsid w:val="004F26CF"/>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4F26CF"/>
    <w:rPr>
      <w:rFonts w:ascii="Times New Roman" w:hAnsi="Times New Roman"/>
      <w:kern w:val="0"/>
      <w:sz w:val="18"/>
      <w:szCs w:val="18"/>
      <w:lang w:eastAsia="en-US"/>
      <w14:ligatures w14:val="none"/>
    </w:rPr>
  </w:style>
  <w:style w:type="paragraph" w:styleId="af1">
    <w:name w:val="footer"/>
    <w:basedOn w:val="a"/>
    <w:link w:val="af2"/>
    <w:uiPriority w:val="99"/>
    <w:unhideWhenUsed/>
    <w:rsid w:val="004F26CF"/>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4F26CF"/>
    <w:rPr>
      <w:rFonts w:ascii="Times New Roman" w:hAnsi="Times New Roman"/>
      <w:kern w:val="0"/>
      <w:sz w:val="18"/>
      <w:szCs w:val="18"/>
      <w:lang w:eastAsia="en-US"/>
      <w14:ligatures w14:val="none"/>
    </w:rPr>
  </w:style>
  <w:style w:type="character" w:styleId="af3">
    <w:name w:val="Hyperlink"/>
    <w:basedOn w:val="a0"/>
    <w:unhideWhenUsed/>
    <w:rsid w:val="008E6299"/>
    <w:rPr>
      <w:color w:val="467886" w:themeColor="hyperlink"/>
      <w:u w:val="single"/>
    </w:rPr>
  </w:style>
  <w:style w:type="character" w:styleId="af4">
    <w:name w:val="Unresolved Mention"/>
    <w:basedOn w:val="a0"/>
    <w:uiPriority w:val="99"/>
    <w:semiHidden/>
    <w:unhideWhenUsed/>
    <w:rsid w:val="008E6299"/>
    <w:rPr>
      <w:color w:val="605E5C"/>
      <w:shd w:val="clear" w:color="auto" w:fill="E1DFDD"/>
    </w:rPr>
  </w:style>
  <w:style w:type="paragraph" w:styleId="af5">
    <w:name w:val="Normal (Web)"/>
    <w:basedOn w:val="a"/>
    <w:link w:val="af6"/>
    <w:uiPriority w:val="99"/>
    <w:qFormat/>
    <w:rsid w:val="001C0855"/>
    <w:pPr>
      <w:spacing w:beforeAutospacing="1" w:after="0" w:afterAutospacing="1"/>
    </w:pPr>
    <w:rPr>
      <w:rFonts w:cs="Times New Roman"/>
      <w:sz w:val="24"/>
      <w:lang w:eastAsia="zh-CN"/>
    </w:rPr>
  </w:style>
  <w:style w:type="character" w:customStyle="1" w:styleId="af6">
    <w:name w:val="普通(网站) 字符"/>
    <w:basedOn w:val="a0"/>
    <w:link w:val="af5"/>
    <w:uiPriority w:val="99"/>
    <w:rsid w:val="001C0855"/>
    <w:rPr>
      <w:rFonts w:ascii="Times New Roman" w:hAnsi="Times New Roman" w:cs="Times New Roman"/>
      <w:kern w:val="0"/>
      <w:sz w:val="24"/>
      <w:szCs w:val="22"/>
      <w14:ligatures w14:val="none"/>
    </w:rPr>
  </w:style>
  <w:style w:type="table" w:styleId="21">
    <w:name w:val="Plain Table 2"/>
    <w:basedOn w:val="a1"/>
    <w:uiPriority w:val="42"/>
    <w:rsid w:val="001C085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enzy1290@zj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3523</Words>
  <Characters>20082</Characters>
  <Application>Microsoft Office Word</Application>
  <DocSecurity>0</DocSecurity>
  <Lines>167</Lines>
  <Paragraphs>47</Paragraphs>
  <ScaleCrop>false</ScaleCrop>
  <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z4957</dc:creator>
  <cp:keywords/>
  <dc:description/>
  <cp:lastModifiedBy>z4957</cp:lastModifiedBy>
  <cp:revision>2</cp:revision>
  <dcterms:created xsi:type="dcterms:W3CDTF">2026-06-17T00:23:00Z</dcterms:created>
  <dcterms:modified xsi:type="dcterms:W3CDTF">2026-06-17T00:23:00Z</dcterms:modified>
</cp:coreProperties>
</file>