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CC1819E">
      <w:pPr>
        <w:rPr>
          <w:rFonts w:hint="default" w:ascii="Times New Roman" w:hAnsi="Times New Roman" w:cs="Times New Roman"/>
          <w:lang w:val="en-US" w:eastAsia="zh-CN"/>
        </w:rPr>
      </w:pPr>
      <w:r>
        <w:rPr>
          <w:rFonts w:hint="eastAsia" w:ascii="Times New Roman" w:hAnsi="Times New Roman" w:cs="Times New Roman"/>
          <w:lang w:val="en-US" w:eastAsia="zh-CN"/>
        </w:rPr>
        <w:t>S7</w:t>
      </w:r>
      <w:bookmarkStart w:id="0" w:name="_GoBack"/>
      <w:bookmarkEnd w:id="0"/>
      <w:r>
        <w:rPr>
          <w:rFonts w:hint="eastAsia" w:ascii="Times New Roman" w:hAnsi="Times New Roman" w:cs="Times New Roman"/>
          <w:lang w:val="en-US" w:eastAsia="zh-CN"/>
        </w:rPr>
        <w:t xml:space="preserve"> Table.Subgroup analysis of live birth in PCOS and Non-PCOS women</w:t>
      </w:r>
    </w:p>
    <w:tbl>
      <w:tblPr>
        <w:tblStyle w:val="3"/>
        <w:tblpPr w:leftFromText="180" w:rightFromText="180" w:vertAnchor="text" w:horzAnchor="page" w:tblpX="1245" w:tblpY="2"/>
        <w:tblOverlap w:val="never"/>
        <w:tblW w:w="10620" w:type="dxa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46"/>
        <w:gridCol w:w="1605"/>
        <w:gridCol w:w="1732"/>
        <w:gridCol w:w="1543"/>
        <w:gridCol w:w="1040"/>
        <w:gridCol w:w="1118"/>
        <w:gridCol w:w="1118"/>
        <w:gridCol w:w="1118"/>
      </w:tblGrid>
      <w:tr w14:paraId="7CCA154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tblHeader/>
        </w:trPr>
        <w:tc>
          <w:tcPr>
            <w:tcW w:w="1580" w:type="dxa"/>
            <w:tcBorders>
              <w:top w:val="single" w:color="000000" w:sz="12" w:space="0"/>
              <w:left w:val="nil"/>
              <w:bottom w:val="single" w:color="000000" w:sz="4" w:space="0"/>
              <w:right w:val="nil"/>
              <w:tl2br w:val="nil"/>
            </w:tcBorders>
            <w:shd w:val="clear" w:color="auto" w:fill="FFFFFF"/>
            <w:vAlign w:val="center"/>
          </w:tcPr>
          <w:p w14:paraId="7F9BE2D9">
            <w:pPr>
              <w:snapToGrid w:val="0"/>
              <w:ind w:left="0" w:leftChars="0" w:right="0" w:rightChars="0" w:firstLine="0" w:firstLineChars="0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000000"/>
                <w:sz w:val="24"/>
                <w:szCs w:val="24"/>
              </w:rPr>
              <w:t>Variable</w:t>
            </w:r>
          </w:p>
        </w:tc>
        <w:tc>
          <w:tcPr>
            <w:tcW w:w="1605" w:type="dxa"/>
            <w:tcBorders>
              <w:top w:val="single" w:color="000000" w:sz="12" w:space="0"/>
              <w:left w:val="nil"/>
              <w:bottom w:val="single" w:color="000000" w:sz="4" w:space="0"/>
              <w:right w:val="nil"/>
            </w:tcBorders>
            <w:shd w:val="clear" w:color="auto" w:fill="FFFFFF"/>
            <w:vAlign w:val="center"/>
          </w:tcPr>
          <w:p w14:paraId="2B84EAE8">
            <w:pPr>
              <w:pStyle w:val="5"/>
              <w:spacing w:before="0" w:after="0" w:line="240" w:lineRule="auto"/>
              <w:jc w:val="center"/>
              <w:rPr>
                <w:rFonts w:hint="default" w:ascii="Times New Roman" w:hAnsi="Times New Roman" w:cs="Times New Roman" w:eastAsiaTheme="minorEastAsia"/>
                <w:b w:val="0"/>
                <w:i w:val="0"/>
                <w:i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 w:val="0"/>
                <w:i w:val="0"/>
                <w:iCs w:val="0"/>
                <w:color w:val="000000"/>
                <w:sz w:val="24"/>
                <w:szCs w:val="24"/>
                <w:lang w:val="en-US" w:eastAsia="zh-CN"/>
              </w:rPr>
              <w:t>Control</w:t>
            </w:r>
            <w:r>
              <w:rPr>
                <w:rFonts w:hint="default" w:ascii="Times New Roman" w:hAnsi="Times New Roman" w:cs="Times New Roman"/>
                <w:b w:val="0"/>
                <w:i w:val="0"/>
                <w:iCs w:val="0"/>
                <w:color w:val="000000"/>
                <w:sz w:val="24"/>
                <w:szCs w:val="24"/>
              </w:rPr>
              <w:t>(n=</w:t>
            </w:r>
            <w:r>
              <w:rPr>
                <w:rFonts w:hint="default" w:ascii="Times New Roman" w:hAnsi="Times New Roman" w:cs="Times New Roman"/>
                <w:b w:val="0"/>
                <w:i w:val="0"/>
                <w:iCs w:val="0"/>
                <w:color w:val="000000"/>
                <w:sz w:val="24"/>
                <w:szCs w:val="24"/>
                <w:lang w:val="en-US" w:eastAsia="zh-CN"/>
              </w:rPr>
              <w:t>91</w:t>
            </w:r>
            <w:r>
              <w:rPr>
                <w:rFonts w:hint="default" w:ascii="Times New Roman" w:hAnsi="Times New Roman" w:cs="Times New Roman"/>
                <w:b w:val="0"/>
                <w:i w:val="0"/>
                <w:iCs w:val="0"/>
                <w:color w:val="000000"/>
                <w:sz w:val="24"/>
                <w:szCs w:val="24"/>
              </w:rPr>
              <w:t>)</w:t>
            </w:r>
          </w:p>
        </w:tc>
        <w:tc>
          <w:tcPr>
            <w:tcW w:w="1732" w:type="dxa"/>
            <w:tcBorders>
              <w:top w:val="single" w:color="000000" w:sz="12" w:space="0"/>
              <w:left w:val="nil"/>
              <w:bottom w:val="single" w:color="000000" w:sz="4" w:space="0"/>
              <w:right w:val="nil"/>
            </w:tcBorders>
            <w:shd w:val="clear" w:color="auto" w:fill="FFFFFF"/>
            <w:vAlign w:val="center"/>
          </w:tcPr>
          <w:p w14:paraId="53F6527D">
            <w:pPr>
              <w:pStyle w:val="5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  <w:b w:val="0"/>
                <w:i w:val="0"/>
                <w:iCs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i w:val="0"/>
                <w:iCs w:val="0"/>
                <w:color w:val="000000"/>
                <w:sz w:val="24"/>
                <w:szCs w:val="24"/>
                <w:lang w:val="en-US" w:eastAsia="zh-CN"/>
              </w:rPr>
              <w:t>TRF</w:t>
            </w:r>
            <w:r>
              <w:rPr>
                <w:rFonts w:hint="eastAsia" w:ascii="Times New Roman" w:hAnsi="Times New Roman" w:cs="Times New Roman"/>
                <w:b w:val="0"/>
                <w:i w:val="0"/>
                <w:iCs w:val="0"/>
                <w:color w:val="000000"/>
                <w:sz w:val="24"/>
                <w:szCs w:val="24"/>
                <w:lang w:val="en-US" w:eastAsia="zh-CN"/>
              </w:rPr>
              <w:t>+PA</w:t>
            </w:r>
            <w:r>
              <w:rPr>
                <w:rFonts w:hint="default" w:ascii="Times New Roman" w:hAnsi="Times New Roman" w:cs="Times New Roman"/>
                <w:b w:val="0"/>
                <w:i w:val="0"/>
                <w:iCs w:val="0"/>
                <w:color w:val="000000"/>
                <w:sz w:val="24"/>
                <w:szCs w:val="24"/>
              </w:rPr>
              <w:t>(n=8</w:t>
            </w:r>
            <w:r>
              <w:rPr>
                <w:rFonts w:hint="default" w:ascii="Times New Roman" w:hAnsi="Times New Roman" w:cs="Times New Roman"/>
                <w:b w:val="0"/>
                <w:i w:val="0"/>
                <w:iCs w:val="0"/>
                <w:color w:val="000000"/>
                <w:sz w:val="24"/>
                <w:szCs w:val="24"/>
                <w:lang w:val="en-US" w:eastAsia="zh-CN"/>
              </w:rPr>
              <w:t>8</w:t>
            </w:r>
            <w:r>
              <w:rPr>
                <w:rFonts w:hint="default" w:ascii="Times New Roman" w:hAnsi="Times New Roman" w:cs="Times New Roman"/>
                <w:b w:val="0"/>
                <w:i w:val="0"/>
                <w:iCs w:val="0"/>
                <w:color w:val="000000"/>
                <w:sz w:val="24"/>
                <w:szCs w:val="24"/>
              </w:rPr>
              <w:t>)</w:t>
            </w:r>
          </w:p>
        </w:tc>
        <w:tc>
          <w:tcPr>
            <w:tcW w:w="1543" w:type="dxa"/>
            <w:tcBorders>
              <w:top w:val="single" w:color="000000" w:sz="12" w:space="0"/>
              <w:left w:val="nil"/>
              <w:bottom w:val="single" w:color="000000" w:sz="4" w:space="0"/>
              <w:right w:val="nil"/>
            </w:tcBorders>
            <w:shd w:val="clear" w:color="auto" w:fill="FFFFFF"/>
            <w:vAlign w:val="center"/>
          </w:tcPr>
          <w:p w14:paraId="3ACC3FCA">
            <w:pPr>
              <w:pStyle w:val="5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  <w:b w:val="0"/>
                <w:i w:val="0"/>
                <w:iCs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i w:val="0"/>
                <w:iCs w:val="0"/>
                <w:color w:val="000000"/>
                <w:sz w:val="24"/>
                <w:szCs w:val="24"/>
                <w:lang w:val="en-US" w:eastAsia="zh-CN"/>
              </w:rPr>
              <w:t>CRD</w:t>
            </w:r>
            <w:r>
              <w:rPr>
                <w:rFonts w:hint="default" w:ascii="Times New Roman" w:hAnsi="Times New Roman" w:cs="Times New Roman"/>
                <w:b w:val="0"/>
                <w:i w:val="0"/>
                <w:iCs w:val="0"/>
                <w:color w:val="000000"/>
                <w:sz w:val="24"/>
                <w:szCs w:val="24"/>
              </w:rPr>
              <w:t>(n=</w:t>
            </w:r>
            <w:r>
              <w:rPr>
                <w:rFonts w:hint="default" w:ascii="Times New Roman" w:hAnsi="Times New Roman" w:cs="Times New Roman"/>
                <w:b w:val="0"/>
                <w:i w:val="0"/>
                <w:iCs w:val="0"/>
                <w:color w:val="000000"/>
                <w:sz w:val="24"/>
                <w:szCs w:val="24"/>
                <w:lang w:val="en-US" w:eastAsia="zh-CN"/>
              </w:rPr>
              <w:t>89</w:t>
            </w:r>
            <w:r>
              <w:rPr>
                <w:rFonts w:hint="default" w:ascii="Times New Roman" w:hAnsi="Times New Roman" w:cs="Times New Roman"/>
                <w:b w:val="0"/>
                <w:i w:val="0"/>
                <w:iCs w:val="0"/>
                <w:color w:val="000000"/>
                <w:sz w:val="24"/>
                <w:szCs w:val="24"/>
              </w:rPr>
              <w:t>)</w:t>
            </w:r>
          </w:p>
        </w:tc>
        <w:tc>
          <w:tcPr>
            <w:tcW w:w="1040" w:type="dxa"/>
            <w:tcBorders>
              <w:top w:val="single" w:color="000000" w:sz="12" w:space="0"/>
              <w:left w:val="nil"/>
              <w:bottom w:val="single" w:color="000000" w:sz="4" w:space="0"/>
              <w:right w:val="nil"/>
            </w:tcBorders>
            <w:shd w:val="clear" w:color="auto" w:fill="FFFFFF"/>
            <w:vAlign w:val="center"/>
          </w:tcPr>
          <w:p w14:paraId="0A357B3B">
            <w:pPr>
              <w:pStyle w:val="5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 w:val="0"/>
                <w:i w:val="0"/>
                <w:iCs w:val="0"/>
                <w:color w:val="000000"/>
                <w:sz w:val="24"/>
                <w:szCs w:val="24"/>
                <w:vertAlign w:val="superscript"/>
                <w:lang w:val="en-US" w:eastAsia="zh-CN"/>
              </w:rPr>
              <w:t>1</w:t>
            </w:r>
            <w:r>
              <w:rPr>
                <w:rFonts w:hint="eastAsia" w:ascii="Times New Roman" w:hAnsi="Times New Roman" w:cs="Times New Roman"/>
                <w:b w:val="0"/>
                <w:i/>
                <w:iCs/>
                <w:color w:val="000000"/>
                <w:sz w:val="24"/>
                <w:szCs w:val="24"/>
                <w:lang w:val="en-US" w:eastAsia="zh-CN"/>
              </w:rPr>
              <w:t>P</w:t>
            </w:r>
            <w:r>
              <w:rPr>
                <w:rFonts w:hint="eastAsia" w:ascii="Times New Roman" w:hAnsi="Times New Roman" w:cs="Times New Roman"/>
                <w:b w:val="0"/>
                <w:color w:val="000000"/>
                <w:sz w:val="24"/>
                <w:szCs w:val="24"/>
                <w:lang w:val="en-US" w:eastAsia="zh-CN"/>
              </w:rPr>
              <w:t>-value</w:t>
            </w:r>
          </w:p>
        </w:tc>
        <w:tc>
          <w:tcPr>
            <w:tcW w:w="1040" w:type="dxa"/>
            <w:tcBorders>
              <w:top w:val="single" w:color="000000" w:sz="12" w:space="0"/>
              <w:left w:val="nil"/>
              <w:bottom w:val="single" w:color="000000" w:sz="4" w:space="0"/>
              <w:right w:val="nil"/>
            </w:tcBorders>
            <w:shd w:val="clear" w:color="auto" w:fill="FFFFFF"/>
            <w:vAlign w:val="center"/>
          </w:tcPr>
          <w:p w14:paraId="38D89792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b w:val="0"/>
                <w:i w:val="0"/>
                <w:iCs w:val="0"/>
                <w:color w:val="000000"/>
                <w:sz w:val="24"/>
                <w:szCs w:val="24"/>
                <w:vertAlign w:val="superscript"/>
                <w:lang w:val="en-US" w:eastAsia="zh-CN"/>
              </w:rPr>
              <w:t>2</w:t>
            </w:r>
            <w:r>
              <w:rPr>
                <w:rFonts w:hint="default" w:ascii="Times New Roman" w:hAnsi="Times New Roman" w:cs="Times New Roman"/>
                <w:b w:val="0"/>
                <w:i/>
                <w:iCs/>
                <w:color w:val="000000"/>
                <w:sz w:val="24"/>
                <w:szCs w:val="24"/>
                <w:lang w:val="en-US" w:eastAsia="zh-CN"/>
              </w:rPr>
              <w:t>P</w:t>
            </w:r>
            <w:r>
              <w:rPr>
                <w:rFonts w:hint="eastAsia" w:ascii="Times New Roman" w:hAnsi="Times New Roman" w:cs="Times New Roman"/>
                <w:b w:val="0"/>
                <w:i/>
                <w:iCs/>
                <w:color w:val="000000"/>
                <w:sz w:val="24"/>
                <w:szCs w:val="24"/>
                <w:vertAlign w:val="subscript"/>
                <w:lang w:val="en-US" w:eastAsia="zh-CN"/>
              </w:rPr>
              <w:t>1</w:t>
            </w: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zh-CN"/>
              </w:rPr>
              <w:t>-value</w:t>
            </w:r>
          </w:p>
        </w:tc>
        <w:tc>
          <w:tcPr>
            <w:tcW w:w="1040" w:type="dxa"/>
            <w:tcBorders>
              <w:top w:val="single" w:color="000000" w:sz="12" w:space="0"/>
              <w:left w:val="nil"/>
              <w:bottom w:val="single" w:color="000000" w:sz="4" w:space="0"/>
              <w:right w:val="nil"/>
            </w:tcBorders>
            <w:shd w:val="clear" w:color="auto" w:fill="FFFFFF"/>
            <w:vAlign w:val="center"/>
          </w:tcPr>
          <w:p w14:paraId="48207CC7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  <w:b w:val="0"/>
                <w:i/>
                <w:iCs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 w:val="0"/>
                <w:i w:val="0"/>
                <w:iCs w:val="0"/>
                <w:color w:val="000000"/>
                <w:sz w:val="24"/>
                <w:szCs w:val="24"/>
                <w:vertAlign w:val="superscript"/>
                <w:lang w:val="en-US" w:eastAsia="zh-CN"/>
              </w:rPr>
              <w:t>3</w:t>
            </w:r>
            <w:r>
              <w:rPr>
                <w:rFonts w:hint="default" w:ascii="Times New Roman" w:hAnsi="Times New Roman" w:cs="Times New Roman"/>
                <w:b w:val="0"/>
                <w:i/>
                <w:iCs/>
                <w:color w:val="000000"/>
                <w:sz w:val="24"/>
                <w:szCs w:val="24"/>
                <w:lang w:val="en-US" w:eastAsia="zh-CN"/>
              </w:rPr>
              <w:t>P</w:t>
            </w:r>
            <w:r>
              <w:rPr>
                <w:rFonts w:hint="eastAsia" w:ascii="Times New Roman" w:hAnsi="Times New Roman" w:cs="Times New Roman"/>
                <w:b w:val="0"/>
                <w:i/>
                <w:iCs/>
                <w:color w:val="000000"/>
                <w:sz w:val="24"/>
                <w:szCs w:val="24"/>
                <w:vertAlign w:val="subscript"/>
                <w:lang w:val="en-US" w:eastAsia="zh-CN"/>
              </w:rPr>
              <w:t>2</w:t>
            </w: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zh-CN"/>
              </w:rPr>
              <w:t>-value</w:t>
            </w:r>
          </w:p>
        </w:tc>
        <w:tc>
          <w:tcPr>
            <w:tcW w:w="1040" w:type="dxa"/>
            <w:tcBorders>
              <w:top w:val="single" w:color="000000" w:sz="12" w:space="0"/>
              <w:left w:val="nil"/>
              <w:bottom w:val="single" w:color="000000" w:sz="4" w:space="0"/>
              <w:right w:val="nil"/>
            </w:tcBorders>
            <w:shd w:val="clear" w:color="auto" w:fill="FFFFFF"/>
            <w:vAlign w:val="center"/>
          </w:tcPr>
          <w:p w14:paraId="74005CA9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  <w:b w:val="0"/>
                <w:i/>
                <w:iCs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 w:val="0"/>
                <w:i w:val="0"/>
                <w:iCs w:val="0"/>
                <w:color w:val="000000"/>
                <w:sz w:val="24"/>
                <w:szCs w:val="24"/>
                <w:vertAlign w:val="superscript"/>
                <w:lang w:val="en-US" w:eastAsia="zh-CN"/>
              </w:rPr>
              <w:t>4</w:t>
            </w:r>
            <w:r>
              <w:rPr>
                <w:rFonts w:hint="default" w:ascii="Times New Roman" w:hAnsi="Times New Roman" w:cs="Times New Roman"/>
                <w:b w:val="0"/>
                <w:i/>
                <w:iCs/>
                <w:color w:val="000000"/>
                <w:sz w:val="24"/>
                <w:szCs w:val="24"/>
                <w:lang w:val="en-US" w:eastAsia="zh-CN"/>
              </w:rPr>
              <w:t>P</w:t>
            </w:r>
            <w:r>
              <w:rPr>
                <w:rFonts w:hint="eastAsia" w:ascii="Times New Roman" w:hAnsi="Times New Roman" w:cs="Times New Roman"/>
                <w:b w:val="0"/>
                <w:i/>
                <w:iCs/>
                <w:color w:val="000000"/>
                <w:sz w:val="24"/>
                <w:szCs w:val="24"/>
                <w:vertAlign w:val="subscript"/>
                <w:lang w:val="en-US" w:eastAsia="zh-CN"/>
              </w:rPr>
              <w:t>3</w:t>
            </w: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zh-CN"/>
              </w:rPr>
              <w:t>-value</w:t>
            </w:r>
          </w:p>
        </w:tc>
      </w:tr>
      <w:tr w14:paraId="60FCB13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1580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4F0423FC">
            <w:pPr>
              <w:snapToGrid w:val="0"/>
              <w:ind w:left="0" w:leftChars="0" w:right="0" w:rightChars="0" w:firstLine="0" w:firstLineChars="0"/>
              <w:jc w:val="left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b w:val="0"/>
                <w:color w:val="000000"/>
                <w:sz w:val="24"/>
                <w:szCs w:val="24"/>
                <w:lang w:val="en-US" w:eastAsia="zh-CN"/>
              </w:rPr>
              <w:t>PCOS</w:t>
            </w:r>
          </w:p>
        </w:tc>
        <w:tc>
          <w:tcPr>
            <w:tcW w:w="1605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4E343109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Times New Roman" w:hAnsi="Times New Roman" w:cs="Times New Roman" w:eastAsiaTheme="minorEastAsia"/>
                <w:b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732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6207796E">
            <w:pPr>
              <w:snapToGrid w:val="0"/>
              <w:ind w:left="0" w:leftChars="0" w:right="0" w:rightChars="0" w:firstLine="0" w:firstLineChars="0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</w:pPr>
          </w:p>
        </w:tc>
        <w:tc>
          <w:tcPr>
            <w:tcW w:w="1543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55EC8841">
            <w:pPr>
              <w:snapToGrid w:val="0"/>
              <w:ind w:left="0" w:leftChars="0" w:right="0" w:rightChars="0" w:firstLine="0" w:firstLineChars="0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</w:pPr>
          </w:p>
        </w:tc>
        <w:tc>
          <w:tcPr>
            <w:tcW w:w="1040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3AA4BCE1">
            <w:pPr>
              <w:snapToGrid w:val="0"/>
              <w:ind w:left="0" w:leftChars="0" w:right="0" w:rightChars="0" w:firstLine="0" w:firstLineChars="0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</w:pPr>
          </w:p>
        </w:tc>
        <w:tc>
          <w:tcPr>
            <w:tcW w:w="1040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E950C6E">
            <w:pPr>
              <w:snapToGrid w:val="0"/>
              <w:ind w:left="0" w:leftChars="0" w:right="0" w:rightChars="0" w:firstLine="0" w:firstLineChars="0"/>
              <w:jc w:val="center"/>
              <w:rPr>
                <w:rFonts w:hint="default" w:ascii="Times New Roman" w:hAnsi="Times New Roman" w:cs="Times New Roman" w:eastAsiaTheme="minorEastAsia"/>
                <w:b w:val="0"/>
                <w:bCs/>
                <w:color w:val="000000"/>
                <w:sz w:val="24"/>
                <w:szCs w:val="24"/>
                <w:lang w:val="en-US" w:eastAsia="zh-CN"/>
              </w:rPr>
            </w:pPr>
          </w:p>
        </w:tc>
        <w:tc>
          <w:tcPr>
            <w:tcW w:w="1040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7DDCEEF9">
            <w:pPr>
              <w:snapToGrid w:val="0"/>
              <w:ind w:left="0" w:leftChars="0" w:right="0" w:rightChars="0" w:firstLine="0" w:firstLineChars="0"/>
              <w:jc w:val="center"/>
              <w:rPr>
                <w:rFonts w:hint="default" w:ascii="Times New Roman" w:hAnsi="Times New Roman" w:cs="Times New Roman" w:eastAsiaTheme="minorEastAsia"/>
                <w:b w:val="0"/>
                <w:bCs/>
                <w:color w:val="000000"/>
                <w:sz w:val="24"/>
                <w:szCs w:val="24"/>
                <w:lang w:val="en-US" w:eastAsia="zh-CN"/>
              </w:rPr>
            </w:pPr>
          </w:p>
        </w:tc>
        <w:tc>
          <w:tcPr>
            <w:tcW w:w="1040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65CF7C9E">
            <w:pPr>
              <w:snapToGrid w:val="0"/>
              <w:ind w:left="0" w:leftChars="0" w:right="0" w:rightChars="0" w:firstLine="0" w:firstLineChars="0"/>
              <w:jc w:val="center"/>
              <w:rPr>
                <w:rFonts w:hint="default" w:ascii="Times New Roman" w:hAnsi="Times New Roman" w:cs="Times New Roman" w:eastAsiaTheme="minorEastAsia"/>
                <w:b w:val="0"/>
                <w:bCs/>
                <w:color w:val="000000"/>
                <w:sz w:val="24"/>
                <w:szCs w:val="24"/>
                <w:lang w:val="en-US" w:eastAsia="zh-CN"/>
              </w:rPr>
            </w:pPr>
          </w:p>
        </w:tc>
      </w:tr>
      <w:tr w14:paraId="331A97D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FFFFFF"/>
            <w:vAlign w:val="center"/>
          </w:tcPr>
          <w:p w14:paraId="26E51B0C">
            <w:pPr>
              <w:snapToGrid w:val="0"/>
              <w:ind w:left="0" w:leftChars="0" w:right="0" w:rightChars="0" w:firstLine="0" w:firstLineChars="0"/>
              <w:jc w:val="left"/>
              <w:rPr>
                <w:rFonts w:hint="default" w:ascii="Times New Roman" w:hAnsi="Times New Roman" w:cs="Times New Roman" w:eastAsiaTheme="minorEastAsia"/>
                <w:b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  <w:t>Cumulative live birth, n/N (%)</w:t>
            </w:r>
          </w:p>
        </w:tc>
        <w:tc>
          <w:tcPr>
            <w:tcW w:w="1605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FFFFFF"/>
            <w:vAlign w:val="center"/>
          </w:tcPr>
          <w:p w14:paraId="708994A5">
            <w:pPr>
              <w:snapToGrid w:val="0"/>
              <w:ind w:left="0" w:leftChars="0" w:right="0" w:rightChars="0" w:firstLine="0" w:firstLineChars="0"/>
              <w:jc w:val="center"/>
              <w:rPr>
                <w:rFonts w:hint="default" w:ascii="Times New Roman" w:hAnsi="Times New Roman" w:cs="Times New Roman" w:eastAsiaTheme="minorEastAsia"/>
                <w:b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b w:val="0"/>
                <w:color w:val="000000"/>
                <w:sz w:val="24"/>
                <w:szCs w:val="24"/>
                <w:lang w:val="en-US" w:eastAsia="zh-CN"/>
              </w:rPr>
              <w:t>15</w:t>
            </w: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  <w:t>/</w:t>
            </w:r>
            <w:r>
              <w:rPr>
                <w:rFonts w:hint="eastAsia" w:ascii="Times New Roman" w:hAnsi="Times New Roman" w:cs="Times New Roman"/>
                <w:b w:val="0"/>
                <w:color w:val="000000"/>
                <w:sz w:val="24"/>
                <w:szCs w:val="24"/>
                <w:lang w:val="en-US" w:eastAsia="zh-CN"/>
              </w:rPr>
              <w:t>33</w:t>
            </w: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  <w:t xml:space="preserve"> (</w:t>
            </w:r>
            <w:r>
              <w:rPr>
                <w:rFonts w:hint="eastAsia" w:ascii="Times New Roman" w:hAnsi="Times New Roman" w:cs="Times New Roman"/>
                <w:b w:val="0"/>
                <w:color w:val="000000"/>
                <w:sz w:val="24"/>
                <w:szCs w:val="24"/>
                <w:lang w:val="en-US" w:eastAsia="zh-CN"/>
              </w:rPr>
              <w:t>45.5</w:t>
            </w: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  <w:t>%)</w:t>
            </w:r>
          </w:p>
        </w:tc>
        <w:tc>
          <w:tcPr>
            <w:tcW w:w="1732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FFFFFF"/>
            <w:vAlign w:val="center"/>
          </w:tcPr>
          <w:p w14:paraId="1D23F1FC">
            <w:pPr>
              <w:snapToGrid w:val="0"/>
              <w:ind w:left="0" w:leftChars="0" w:right="0" w:rightChars="0" w:firstLine="0" w:firstLineChars="0"/>
              <w:jc w:val="center"/>
              <w:rPr>
                <w:rFonts w:hint="default" w:ascii="Times New Roman" w:hAnsi="Times New Roman" w:cs="Times New Roman" w:eastAsiaTheme="minorEastAsia"/>
                <w:b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  <w:t>9/</w:t>
            </w:r>
            <w:r>
              <w:rPr>
                <w:rFonts w:hint="eastAsia" w:ascii="Times New Roman" w:hAnsi="Times New Roman" w:cs="Times New Roman"/>
                <w:b w:val="0"/>
                <w:color w:val="000000"/>
                <w:sz w:val="24"/>
                <w:szCs w:val="24"/>
                <w:lang w:val="en-US" w:eastAsia="zh-CN"/>
              </w:rPr>
              <w:t>35</w:t>
            </w: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  <w:t xml:space="preserve"> (</w:t>
            </w:r>
            <w:r>
              <w:rPr>
                <w:rFonts w:hint="eastAsia" w:ascii="Times New Roman" w:hAnsi="Times New Roman" w:cs="Times New Roman"/>
                <w:b w:val="0"/>
                <w:color w:val="000000"/>
                <w:sz w:val="24"/>
                <w:szCs w:val="24"/>
                <w:lang w:val="en-US" w:eastAsia="zh-CN"/>
              </w:rPr>
              <w:t>25.7</w:t>
            </w: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  <w:t>%)</w:t>
            </w:r>
          </w:p>
        </w:tc>
        <w:tc>
          <w:tcPr>
            <w:tcW w:w="1543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FFFFFF"/>
            <w:vAlign w:val="center"/>
          </w:tcPr>
          <w:p w14:paraId="733E8F2F">
            <w:pPr>
              <w:snapToGrid w:val="0"/>
              <w:ind w:left="0" w:leftChars="0" w:right="0" w:rightChars="0" w:firstLine="0" w:firstLineChars="0"/>
              <w:jc w:val="center"/>
              <w:rPr>
                <w:rFonts w:hint="default" w:ascii="Times New Roman" w:hAnsi="Times New Roman" w:cs="Times New Roman" w:eastAsiaTheme="minorEastAsia"/>
                <w:b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  <w:t>1</w:t>
            </w:r>
            <w:r>
              <w:rPr>
                <w:rFonts w:hint="eastAsia" w:ascii="Times New Roman" w:hAnsi="Times New Roman" w:cs="Times New Roman"/>
                <w:b w:val="0"/>
                <w:color w:val="000000"/>
                <w:sz w:val="24"/>
                <w:szCs w:val="24"/>
                <w:lang w:val="en-US" w:eastAsia="zh-CN"/>
              </w:rPr>
              <w:t>9</w:t>
            </w: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  <w:t>/</w:t>
            </w:r>
            <w:r>
              <w:rPr>
                <w:rFonts w:hint="eastAsia" w:ascii="Times New Roman" w:hAnsi="Times New Roman" w:cs="Times New Roman"/>
                <w:b w:val="0"/>
                <w:color w:val="000000"/>
                <w:sz w:val="24"/>
                <w:szCs w:val="24"/>
                <w:lang w:val="en-US" w:eastAsia="zh-CN"/>
              </w:rPr>
              <w:t>25</w:t>
            </w: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  <w:t xml:space="preserve"> (</w:t>
            </w:r>
            <w:r>
              <w:rPr>
                <w:rFonts w:hint="eastAsia" w:ascii="Times New Roman" w:hAnsi="Times New Roman" w:cs="Times New Roman"/>
                <w:b w:val="0"/>
                <w:color w:val="000000"/>
                <w:sz w:val="24"/>
                <w:szCs w:val="24"/>
                <w:lang w:val="en-US" w:eastAsia="zh-CN"/>
              </w:rPr>
              <w:t>76</w:t>
            </w: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  <w:t>%)</w:t>
            </w:r>
          </w:p>
        </w:tc>
        <w:tc>
          <w:tcPr>
            <w:tcW w:w="1040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FFFFFF"/>
            <w:vAlign w:val="center"/>
          </w:tcPr>
          <w:p w14:paraId="19327928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Times New Roman" w:hAnsi="Times New Roman" w:cs="Times New Roman"/>
                <w:b w:val="0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/>
                <w:bCs w:val="0"/>
                <w:color w:val="000000"/>
                <w:sz w:val="24"/>
                <w:szCs w:val="24"/>
                <w:lang w:val="en-US" w:eastAsia="zh-CN"/>
              </w:rPr>
              <w:t>&lt;0.001*</w:t>
            </w:r>
          </w:p>
        </w:tc>
        <w:tc>
          <w:tcPr>
            <w:tcW w:w="1040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FFFFFF"/>
            <w:vAlign w:val="center"/>
          </w:tcPr>
          <w:p w14:paraId="22BFF11F">
            <w:pPr>
              <w:snapToGrid w:val="0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宋体" w:cs="Times New Roman"/>
                <w:b w:val="0"/>
                <w:bCs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b w:val="0"/>
                <w:bCs/>
                <w:color w:val="000000"/>
                <w:sz w:val="24"/>
                <w:szCs w:val="24"/>
                <w:lang w:val="en-US" w:eastAsia="zh-CN"/>
              </w:rPr>
              <w:t>0.128</w:t>
            </w:r>
          </w:p>
        </w:tc>
        <w:tc>
          <w:tcPr>
            <w:tcW w:w="1040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FFFFFF"/>
            <w:vAlign w:val="center"/>
          </w:tcPr>
          <w:p w14:paraId="36219C4B">
            <w:pPr>
              <w:snapToGrid w:val="0"/>
              <w:ind w:left="0" w:leftChars="0" w:right="0" w:rightChars="0" w:firstLine="0" w:firstLineChars="0"/>
              <w:jc w:val="center"/>
              <w:rPr>
                <w:rFonts w:hint="default" w:ascii="Times New Roman" w:hAnsi="Times New Roman" w:cs="Times New Roman"/>
                <w:b/>
                <w:bCs w:val="0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/>
                <w:bCs w:val="0"/>
                <w:color w:val="000000"/>
                <w:sz w:val="24"/>
                <w:szCs w:val="24"/>
                <w:lang w:val="en-US" w:eastAsia="zh-CN"/>
              </w:rPr>
              <w:t>0.031*</w:t>
            </w:r>
          </w:p>
        </w:tc>
        <w:tc>
          <w:tcPr>
            <w:tcW w:w="1040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FFFFFF"/>
            <w:vAlign w:val="center"/>
          </w:tcPr>
          <w:p w14:paraId="687E8EE2">
            <w:pPr>
              <w:snapToGrid w:val="0"/>
              <w:ind w:left="0" w:leftChars="0" w:right="0" w:rightChars="0" w:firstLine="0" w:firstLineChars="0"/>
              <w:jc w:val="center"/>
              <w:rPr>
                <w:rFonts w:hint="default" w:ascii="Times New Roman" w:hAnsi="Times New Roman" w:cs="Times New Roman"/>
                <w:b/>
                <w:bCs w:val="0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/>
                <w:bCs w:val="0"/>
                <w:color w:val="000000"/>
                <w:sz w:val="24"/>
                <w:szCs w:val="24"/>
                <w:lang w:val="en-US" w:eastAsia="zh-CN"/>
              </w:rPr>
              <w:t>&lt;0.001*</w:t>
            </w:r>
          </w:p>
        </w:tc>
      </w:tr>
      <w:tr w14:paraId="5FCD45B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1580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AD8B5DF">
            <w:pPr>
              <w:snapToGrid w:val="0"/>
              <w:ind w:left="0" w:leftChars="0" w:right="0" w:rightChars="0" w:firstLine="0" w:firstLineChars="0"/>
              <w:jc w:val="left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b w:val="0"/>
                <w:color w:val="000000"/>
                <w:sz w:val="24"/>
                <w:szCs w:val="24"/>
                <w:lang w:val="en-US" w:eastAsia="zh-CN"/>
              </w:rPr>
              <w:t>Non PCOS</w:t>
            </w:r>
          </w:p>
        </w:tc>
        <w:tc>
          <w:tcPr>
            <w:tcW w:w="1605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2E58C9DC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Times New Roman" w:hAnsi="Times New Roman" w:cs="Times New Roman" w:eastAsiaTheme="minorEastAsia"/>
                <w:b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732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C4BC7E0">
            <w:pPr>
              <w:snapToGrid w:val="0"/>
              <w:ind w:left="0" w:leftChars="0" w:right="0" w:rightChars="0" w:firstLine="0" w:firstLineChars="0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</w:pPr>
          </w:p>
        </w:tc>
        <w:tc>
          <w:tcPr>
            <w:tcW w:w="1543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2B446856">
            <w:pPr>
              <w:snapToGrid w:val="0"/>
              <w:ind w:left="0" w:leftChars="0" w:right="0" w:rightChars="0" w:firstLine="0" w:firstLineChars="0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</w:pPr>
          </w:p>
        </w:tc>
        <w:tc>
          <w:tcPr>
            <w:tcW w:w="1040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2604938">
            <w:pPr>
              <w:snapToGrid w:val="0"/>
              <w:ind w:left="0" w:leftChars="0" w:right="0" w:rightChars="0" w:firstLine="0" w:firstLineChars="0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</w:pPr>
          </w:p>
        </w:tc>
        <w:tc>
          <w:tcPr>
            <w:tcW w:w="1040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0C277F39">
            <w:pPr>
              <w:snapToGrid w:val="0"/>
              <w:ind w:left="0" w:leftChars="0" w:right="0" w:rightChars="0" w:firstLine="0" w:firstLineChars="0"/>
              <w:jc w:val="center"/>
              <w:rPr>
                <w:rFonts w:hint="default" w:ascii="Times New Roman" w:hAnsi="Times New Roman" w:cs="Times New Roman" w:eastAsiaTheme="minorEastAsia"/>
                <w:b w:val="0"/>
                <w:bCs/>
                <w:color w:val="000000"/>
                <w:sz w:val="24"/>
                <w:szCs w:val="24"/>
                <w:lang w:val="en-US" w:eastAsia="zh-CN"/>
              </w:rPr>
            </w:pPr>
          </w:p>
        </w:tc>
        <w:tc>
          <w:tcPr>
            <w:tcW w:w="1040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5D2D6F3A">
            <w:pPr>
              <w:snapToGrid w:val="0"/>
              <w:ind w:left="0" w:leftChars="0" w:right="0" w:rightChars="0" w:firstLine="0" w:firstLineChars="0"/>
              <w:jc w:val="center"/>
              <w:rPr>
                <w:rFonts w:hint="default" w:ascii="Times New Roman" w:hAnsi="Times New Roman" w:cs="Times New Roman" w:eastAsiaTheme="minorEastAsia"/>
                <w:b w:val="0"/>
                <w:bCs/>
                <w:color w:val="000000"/>
                <w:sz w:val="24"/>
                <w:szCs w:val="24"/>
                <w:lang w:val="en-US" w:eastAsia="zh-CN"/>
              </w:rPr>
            </w:pPr>
          </w:p>
        </w:tc>
        <w:tc>
          <w:tcPr>
            <w:tcW w:w="1040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323AE95E">
            <w:pPr>
              <w:snapToGrid w:val="0"/>
              <w:ind w:left="0" w:leftChars="0" w:right="0" w:rightChars="0" w:firstLine="0" w:firstLineChars="0"/>
              <w:jc w:val="center"/>
              <w:rPr>
                <w:rFonts w:hint="default" w:ascii="Times New Roman" w:hAnsi="Times New Roman" w:cs="Times New Roman" w:eastAsiaTheme="minorEastAsia"/>
                <w:b w:val="0"/>
                <w:bCs/>
                <w:color w:val="000000"/>
                <w:sz w:val="24"/>
                <w:szCs w:val="24"/>
                <w:lang w:val="en-US" w:eastAsia="zh-CN"/>
              </w:rPr>
            </w:pPr>
          </w:p>
        </w:tc>
      </w:tr>
      <w:tr w14:paraId="1F9D351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21E5BF7C">
            <w:pPr>
              <w:snapToGrid w:val="0"/>
              <w:ind w:left="0" w:leftChars="0" w:right="0" w:rightChars="0" w:firstLine="0" w:firstLineChars="0"/>
              <w:jc w:val="left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  <w:t>Cumulative live birth, n/N (%)</w:t>
            </w: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23EBA26B">
            <w:pPr>
              <w:snapToGrid w:val="0"/>
              <w:ind w:left="0" w:leftChars="0" w:right="0" w:rightChars="0" w:firstLine="0" w:firstLineChars="0"/>
              <w:jc w:val="center"/>
              <w:rPr>
                <w:rFonts w:hint="default" w:ascii="Times New Roman" w:hAnsi="Times New Roman" w:cs="Times New Roman" w:eastAsiaTheme="minorEastAsia"/>
                <w:b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b w:val="0"/>
                <w:color w:val="000000"/>
                <w:sz w:val="24"/>
                <w:szCs w:val="24"/>
                <w:lang w:val="en-US" w:eastAsia="zh-CN"/>
              </w:rPr>
              <w:t>25/58(43.1%)</w:t>
            </w:r>
          </w:p>
        </w:tc>
        <w:tc>
          <w:tcPr>
            <w:tcW w:w="173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997BE72">
            <w:pPr>
              <w:snapToGrid w:val="0"/>
              <w:ind w:left="0" w:leftChars="0" w:right="0" w:rightChars="0" w:firstLine="0" w:firstLineChars="0"/>
              <w:jc w:val="center"/>
              <w:rPr>
                <w:rFonts w:hint="default" w:ascii="Times New Roman" w:hAnsi="Times New Roman" w:cs="Times New Roman" w:eastAsiaTheme="minorEastAsia"/>
                <w:b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b w:val="0"/>
                <w:color w:val="000000"/>
                <w:sz w:val="24"/>
                <w:szCs w:val="24"/>
                <w:lang w:val="en-US" w:eastAsia="zh-CN"/>
              </w:rPr>
              <w:t>32/53(60.4%)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794B5A04">
            <w:pPr>
              <w:snapToGrid w:val="0"/>
              <w:ind w:left="0" w:leftChars="0" w:right="0" w:rightChars="0" w:firstLine="0" w:firstLineChars="0"/>
              <w:jc w:val="center"/>
              <w:rPr>
                <w:rFonts w:hint="default" w:ascii="Times New Roman" w:hAnsi="Times New Roman" w:cs="Times New Roman" w:eastAsiaTheme="minorEastAsia"/>
                <w:b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b w:val="0"/>
                <w:color w:val="000000"/>
                <w:sz w:val="24"/>
                <w:szCs w:val="24"/>
                <w:lang w:val="en-US" w:eastAsia="zh-CN"/>
              </w:rPr>
              <w:t>20/64(31.3%)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790DD53">
            <w:pPr>
              <w:snapToGrid w:val="0"/>
              <w:ind w:left="0" w:leftChars="0" w:right="0" w:rightChars="0" w:firstLine="0" w:firstLineChars="0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zh-CN"/>
              </w:rPr>
              <w:t>0.007*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40EAB5D7">
            <w:pPr>
              <w:snapToGrid w:val="0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宋体" w:cs="Times New Roman"/>
                <w:b w:val="0"/>
                <w:bCs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/>
                <w:bCs w:val="0"/>
                <w:color w:val="000000"/>
                <w:sz w:val="24"/>
                <w:szCs w:val="24"/>
                <w:lang w:val="en-US" w:eastAsia="zh-CN"/>
              </w:rPr>
              <w:t>0.008*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29FB7910">
            <w:pPr>
              <w:snapToGrid w:val="0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宋体" w:cs="Times New Roman"/>
                <w:b w:val="0"/>
                <w:bCs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color w:val="000000"/>
                <w:sz w:val="24"/>
                <w:szCs w:val="24"/>
                <w:lang w:val="en-US" w:eastAsia="zh-CN"/>
              </w:rPr>
              <w:t>0.193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02B1AC29">
            <w:pPr>
              <w:snapToGrid w:val="0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宋体" w:cs="Times New Roman"/>
                <w:b w:val="0"/>
                <w:bCs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color w:val="000000"/>
                <w:sz w:val="24"/>
                <w:szCs w:val="24"/>
                <w:lang w:val="en-US" w:eastAsia="zh-CN"/>
              </w:rPr>
              <w:t>0.003</w:t>
            </w:r>
          </w:p>
        </w:tc>
      </w:tr>
    </w:tbl>
    <w:p w14:paraId="1E2734C2">
      <w:pPr>
        <w:rPr>
          <w:rFonts w:hint="default" w:ascii="Times New Roman" w:hAnsi="Times New Roman" w:cs="Times New Roman"/>
          <w:i/>
          <w:iCs/>
          <w:lang w:val="en-US" w:eastAsia="zh-CN"/>
        </w:rPr>
      </w:pPr>
      <w:r>
        <w:rPr>
          <w:rFonts w:hint="eastAsia" w:ascii="Times New Roman" w:hAnsi="Times New Roman" w:cs="Times New Roman"/>
          <w:i w:val="0"/>
          <w:iCs w:val="0"/>
          <w:vertAlign w:val="superscript"/>
          <w:lang w:val="en-US" w:eastAsia="zh-CN"/>
        </w:rPr>
        <w:t>1</w:t>
      </w:r>
      <w:r>
        <w:rPr>
          <w:rFonts w:hint="default" w:ascii="Times New Roman" w:hAnsi="Times New Roman" w:cs="Times New Roman"/>
          <w:i/>
          <w:iCs/>
          <w:lang w:val="en-US" w:eastAsia="zh-CN"/>
        </w:rPr>
        <w:t>P</w:t>
      </w:r>
      <w:r>
        <w:rPr>
          <w:rFonts w:hint="default" w:ascii="Times New Roman" w:hAnsi="Times New Roman" w:cs="Times New Roman"/>
          <w:lang w:val="en-US" w:eastAsia="zh-CN"/>
        </w:rPr>
        <w:t xml:space="preserve"> refers to the comparison </w:t>
      </w:r>
      <w:r>
        <w:rPr>
          <w:rFonts w:hint="eastAsia" w:ascii="Times New Roman" w:hAnsi="Times New Roman" w:cs="Times New Roman"/>
          <w:lang w:val="en-US" w:eastAsia="zh-CN"/>
        </w:rPr>
        <w:t>among the three groups</w:t>
      </w:r>
      <w:r>
        <w:rPr>
          <w:rFonts w:hint="default" w:ascii="Times New Roman" w:hAnsi="Times New Roman" w:cs="Times New Roman"/>
          <w:lang w:val="en-US" w:eastAsia="zh-CN"/>
        </w:rPr>
        <w:t xml:space="preserve">; </w:t>
      </w:r>
    </w:p>
    <w:p w14:paraId="01916977">
      <w:pPr>
        <w:rPr>
          <w:rFonts w:hint="default" w:ascii="Times New Roman" w:hAnsi="Times New Roman" w:cs="Times New Roman"/>
          <w:lang w:val="en-US" w:eastAsia="zh-CN"/>
        </w:rPr>
      </w:pPr>
      <w:r>
        <w:rPr>
          <w:rFonts w:hint="eastAsia" w:ascii="Times New Roman" w:hAnsi="Times New Roman" w:cs="Times New Roman"/>
          <w:i w:val="0"/>
          <w:iCs w:val="0"/>
          <w:vertAlign w:val="superscript"/>
          <w:lang w:val="en-US" w:eastAsia="zh-CN"/>
        </w:rPr>
        <w:t>2</w:t>
      </w:r>
      <w:r>
        <w:rPr>
          <w:rFonts w:hint="default" w:ascii="Times New Roman" w:hAnsi="Times New Roman" w:cs="Times New Roman"/>
          <w:i/>
          <w:iCs/>
          <w:lang w:val="en-US" w:eastAsia="zh-CN"/>
        </w:rPr>
        <w:t>P</w:t>
      </w:r>
      <w:r>
        <w:rPr>
          <w:rFonts w:hint="default" w:ascii="Times New Roman" w:hAnsi="Times New Roman" w:cs="Times New Roman"/>
          <w:i/>
          <w:iCs/>
          <w:vertAlign w:val="subscript"/>
          <w:lang w:val="en-US" w:eastAsia="zh-CN"/>
        </w:rPr>
        <w:t>1</w:t>
      </w:r>
      <w:r>
        <w:rPr>
          <w:rFonts w:hint="default" w:ascii="Times New Roman" w:hAnsi="Times New Roman" w:cs="Times New Roman"/>
          <w:lang w:val="en-US" w:eastAsia="zh-CN"/>
        </w:rPr>
        <w:t xml:space="preserve"> refers to the comparison between TRF+PA and Control groups; </w:t>
      </w:r>
    </w:p>
    <w:p w14:paraId="0284BBE6">
      <w:pPr>
        <w:rPr>
          <w:rFonts w:hint="default" w:ascii="Times New Roman" w:hAnsi="Times New Roman" w:cs="Times New Roman"/>
          <w:lang w:val="en-US" w:eastAsia="zh-CN"/>
        </w:rPr>
      </w:pPr>
      <w:r>
        <w:rPr>
          <w:rFonts w:hint="eastAsia" w:ascii="Times New Roman" w:hAnsi="Times New Roman" w:cs="Times New Roman"/>
          <w:i w:val="0"/>
          <w:iCs w:val="0"/>
          <w:vertAlign w:val="superscript"/>
          <w:lang w:val="en-US" w:eastAsia="zh-CN"/>
        </w:rPr>
        <w:t>3</w:t>
      </w:r>
      <w:r>
        <w:rPr>
          <w:rFonts w:hint="default" w:ascii="Times New Roman" w:hAnsi="Times New Roman" w:cs="Times New Roman"/>
          <w:i/>
          <w:iCs/>
          <w:lang w:val="en-US" w:eastAsia="zh-CN"/>
        </w:rPr>
        <w:t>P</w:t>
      </w:r>
      <w:r>
        <w:rPr>
          <w:rFonts w:hint="default" w:ascii="Times New Roman" w:hAnsi="Times New Roman" w:cs="Times New Roman"/>
          <w:i/>
          <w:iCs/>
          <w:vertAlign w:val="subscript"/>
          <w:lang w:val="en-US" w:eastAsia="zh-CN"/>
        </w:rPr>
        <w:t>2</w:t>
      </w:r>
      <w:r>
        <w:rPr>
          <w:rFonts w:hint="default" w:ascii="Times New Roman" w:hAnsi="Times New Roman" w:cs="Times New Roman"/>
          <w:lang w:val="en-US" w:eastAsia="zh-CN"/>
        </w:rPr>
        <w:t xml:space="preserve"> refers to the comparison between CRD and Control groups; </w:t>
      </w:r>
    </w:p>
    <w:p w14:paraId="07A9A3D3">
      <w:pPr>
        <w:rPr>
          <w:rFonts w:hint="default" w:ascii="Times New Roman" w:hAnsi="Times New Roman" w:cs="Times New Roman"/>
          <w:lang w:val="en-US" w:eastAsia="zh-CN"/>
        </w:rPr>
      </w:pPr>
      <w:r>
        <w:rPr>
          <w:rFonts w:hint="eastAsia" w:ascii="Times New Roman" w:hAnsi="Times New Roman" w:cs="Times New Roman"/>
          <w:i w:val="0"/>
          <w:iCs w:val="0"/>
          <w:vertAlign w:val="superscript"/>
          <w:lang w:val="en-US" w:eastAsia="zh-CN"/>
        </w:rPr>
        <w:t>4</w:t>
      </w:r>
      <w:r>
        <w:rPr>
          <w:rFonts w:hint="default" w:ascii="Times New Roman" w:hAnsi="Times New Roman" w:cs="Times New Roman"/>
          <w:i/>
          <w:iCs/>
          <w:lang w:val="en-US" w:eastAsia="zh-CN"/>
        </w:rPr>
        <w:t>P</w:t>
      </w:r>
      <w:r>
        <w:rPr>
          <w:rFonts w:hint="default" w:ascii="Times New Roman" w:hAnsi="Times New Roman" w:cs="Times New Roman"/>
          <w:i/>
          <w:iCs/>
          <w:vertAlign w:val="subscript"/>
          <w:lang w:val="en-US" w:eastAsia="zh-CN"/>
        </w:rPr>
        <w:t>3</w:t>
      </w:r>
      <w:r>
        <w:rPr>
          <w:rFonts w:hint="default" w:ascii="Times New Roman" w:hAnsi="Times New Roman" w:cs="Times New Roman"/>
          <w:lang w:val="en-US" w:eastAsia="zh-CN"/>
        </w:rPr>
        <w:t xml:space="preserve"> refers to the comparison between TRF+PA and CRD groups.</w:t>
      </w:r>
    </w:p>
    <w:p w14:paraId="6819A36B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B6B6BCB"/>
    <w:rsid w:val="2B6B6BCB"/>
    <w:rsid w:val="2CC132E8"/>
    <w:rsid w:val="5A013EF1"/>
    <w:rsid w:val="6CE4178E"/>
    <w:rsid w:val="7D352139"/>
    <w:rsid w:val="7F376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before="180" w:after="180"/>
    </w:pPr>
  </w:style>
  <w:style w:type="paragraph" w:customStyle="1" w:styleId="5">
    <w:name w:val="Compact"/>
    <w:basedOn w:val="2"/>
    <w:qFormat/>
    <w:uiPriority w:val="0"/>
    <w:pPr>
      <w:spacing w:before="36" w:after="36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88</Words>
  <Characters>511</Characters>
  <Lines>0</Lines>
  <Paragraphs>0</Paragraphs>
  <TotalTime>2</TotalTime>
  <ScaleCrop>false</ScaleCrop>
  <LinksUpToDate>false</LinksUpToDate>
  <CharactersWithSpaces>571</CharactersWithSpaces>
  <Application>WPS Office_12.1.0.22215_F1E327BC-269C-435d-A152-05C5408002CA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2026-02-25T08:48:00Z</dcterms:created>
  <dc:creator>Glugululu</dc:creator>
  <cp:lastModifiedBy>Glugululu</cp:lastModifiedBy>
  <dcterms:modified xsi:type="dcterms:W3CDTF">2026-04-24T07:32:59Z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2052-12.1.0.22215</vt:lpwstr>
  </property>
  <property fmtid="{D5CDD505-2E9C-101B-9397-08002B2CF9AE}" pid="3" name="ICV">
    <vt:lpwstr>12287631757848FF8446FB57127363C2_11</vt:lpwstr>
  </property>
  <property fmtid="{D5CDD505-2E9C-101B-9397-08002B2CF9AE}" pid="4" name="KSOTemplateDocerSaveRecord">
    <vt:lpwstr>eyJoZGlkIjoiNzE1ODk2YmZkZDQ0NGE5YzIxY2I5NmJjZGY4MTUzYWQiLCJ1c2VySWQiOiI5NjYwMTczNDQifQ==</vt:lpwstr>
  </property>
</Properties>
</file>