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BCB" w:rsidRPr="00D65BCB" w:rsidRDefault="00D65BCB">
      <w:pPr>
        <w:rPr>
          <w:rFonts w:ascii="Times New Roman" w:hAnsi="Times New Roman" w:cs="Times New Roman"/>
          <w:sz w:val="24"/>
          <w:szCs w:val="24"/>
        </w:rPr>
      </w:pPr>
      <w:r w:rsidRPr="00D65BCB">
        <w:rPr>
          <w:rFonts w:ascii="Times New Roman" w:hAnsi="Times New Roman" w:cs="Times New Roman"/>
          <w:sz w:val="24"/>
          <w:szCs w:val="24"/>
        </w:rPr>
        <w:t>Appendix 1</w:t>
      </w:r>
    </w:p>
    <w:p w:rsidR="00271BE1" w:rsidRDefault="0065663B">
      <w:pPr>
        <w:rPr>
          <w:rFonts w:ascii="Times New Roman" w:hAnsi="Times New Roman" w:cs="Times New Roman"/>
          <w:sz w:val="24"/>
          <w:szCs w:val="24"/>
        </w:rPr>
      </w:pPr>
      <w:r w:rsidRPr="00D65BCB">
        <w:rPr>
          <w:rFonts w:ascii="Times New Roman" w:hAnsi="Times New Roman" w:cs="Times New Roman"/>
          <w:sz w:val="24"/>
          <w:szCs w:val="24"/>
        </w:rPr>
        <w:t>Exclude</w:t>
      </w:r>
      <w:r w:rsidR="00D65BCB">
        <w:rPr>
          <w:rFonts w:ascii="Times New Roman" w:hAnsi="Times New Roman" w:cs="Times New Roman"/>
          <w:sz w:val="24"/>
          <w:szCs w:val="24"/>
        </w:rPr>
        <w:t>d</w:t>
      </w:r>
      <w:r w:rsidRPr="00D65BCB">
        <w:rPr>
          <w:rFonts w:ascii="Times New Roman" w:hAnsi="Times New Roman" w:cs="Times New Roman"/>
          <w:sz w:val="24"/>
          <w:szCs w:val="24"/>
        </w:rPr>
        <w:t xml:space="preserve"> 144 cases</w:t>
      </w:r>
      <w:r w:rsidR="00271BE1" w:rsidRPr="00D65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E29" w:rsidRDefault="00564E29" w:rsidP="00564E29">
      <w:pPr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Denied to participate the study = </w:t>
      </w:r>
      <w:r>
        <w:rPr>
          <w:rFonts w:ascii="Times New Roman" w:hAnsi="Times New Roman" w:cstheme="minorBidi"/>
          <w:sz w:val="24"/>
          <w:szCs w:val="24"/>
        </w:rPr>
        <w:t>26 cases</w:t>
      </w:r>
    </w:p>
    <w:p w:rsidR="00564E29" w:rsidRPr="00564E29" w:rsidRDefault="00564E29" w:rsidP="00564E29">
      <w:pPr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 xml:space="preserve">Data available = 118 cases </w:t>
      </w:r>
    </w:p>
    <w:p w:rsidR="00564E29" w:rsidRPr="00D65BCB" w:rsidRDefault="00564E29">
      <w:pPr>
        <w:rPr>
          <w:rFonts w:ascii="Times New Roman" w:hAnsi="Times New Roman" w:cs="Times New Roman"/>
          <w:sz w:val="24"/>
          <w:szCs w:val="24"/>
        </w:rPr>
      </w:pPr>
    </w:p>
    <w:p w:rsidR="00D65BCB" w:rsidRDefault="00271BE1" w:rsidP="00D65BCB">
      <w:pPr>
        <w:rPr>
          <w:rFonts w:ascii="Times New Roman" w:hAnsi="Times New Roman" w:cs="Times New Roman"/>
          <w:sz w:val="24"/>
          <w:szCs w:val="24"/>
        </w:rPr>
      </w:pPr>
      <w:r w:rsidRPr="00D65BCB">
        <w:rPr>
          <w:rFonts w:ascii="Times New Roman" w:hAnsi="Times New Roman" w:cs="Times New Roman"/>
          <w:sz w:val="24"/>
          <w:szCs w:val="24"/>
          <w:highlight w:val="yellow"/>
        </w:rPr>
        <w:t xml:space="preserve">No </w:t>
      </w:r>
      <w:r w:rsidR="00D65BCB">
        <w:rPr>
          <w:rFonts w:ascii="Times New Roman" w:hAnsi="Times New Roman" w:cs="Times New Roman"/>
          <w:sz w:val="24"/>
          <w:szCs w:val="24"/>
          <w:highlight w:val="yellow"/>
        </w:rPr>
        <w:t xml:space="preserve">surgery in </w:t>
      </w:r>
      <w:r w:rsidR="00564E29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D65BCB">
        <w:rPr>
          <w:rFonts w:ascii="Times New Roman" w:hAnsi="Times New Roman" w:cs="Times New Roman"/>
          <w:sz w:val="24"/>
          <w:szCs w:val="24"/>
          <w:highlight w:val="yellow"/>
        </w:rPr>
        <w:t xml:space="preserve"> cases due to</w:t>
      </w:r>
      <w:r w:rsidR="00D65BCB" w:rsidRPr="00BD017C">
        <w:rPr>
          <w:rFonts w:ascii="Times New Roman" w:hAnsi="Times New Roman" w:cs="Times New Roman"/>
          <w:sz w:val="24"/>
          <w:szCs w:val="24"/>
          <w:highlight w:val="yellow"/>
        </w:rPr>
        <w:t xml:space="preserve"> change to hormonal treatment (1), change to observe (</w:t>
      </w:r>
      <w:r w:rsidR="00564E29">
        <w:rPr>
          <w:rFonts w:ascii="Times New Roman" w:hAnsi="Times New Roman" w:cstheme="minorBidi"/>
          <w:sz w:val="24"/>
          <w:szCs w:val="24"/>
          <w:highlight w:val="yellow"/>
        </w:rPr>
        <w:t>1</w:t>
      </w:r>
      <w:r w:rsidR="00D65BCB" w:rsidRPr="00BD017C">
        <w:rPr>
          <w:rFonts w:ascii="Times New Roman" w:hAnsi="Times New Roman" w:cs="Times New Roman"/>
          <w:sz w:val="24"/>
          <w:szCs w:val="24"/>
          <w:highlight w:val="yellow"/>
        </w:rPr>
        <w:t>), intervention management (1), and postponed surgery (</w:t>
      </w:r>
      <w:r w:rsidR="00564E29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D65BCB" w:rsidRPr="00BD017C">
        <w:rPr>
          <w:rFonts w:ascii="Times New Roman" w:hAnsi="Times New Roman" w:cs="Times New Roman"/>
          <w:sz w:val="24"/>
          <w:szCs w:val="24"/>
          <w:highlight w:val="yellow"/>
        </w:rPr>
        <w:t xml:space="preserve">). </w:t>
      </w:r>
    </w:p>
    <w:p w:rsidR="008B418E" w:rsidRDefault="008B418E" w:rsidP="00D65BCB">
      <w:pPr>
        <w:rPr>
          <w:rFonts w:ascii="Times New Roman" w:hAnsi="Times New Roman" w:cs="Times New Roman"/>
          <w:sz w:val="24"/>
          <w:szCs w:val="24"/>
        </w:rPr>
      </w:pPr>
      <w:r w:rsidRPr="00D65BCB">
        <w:rPr>
          <w:rFonts w:ascii="Times New Roman" w:hAnsi="Times New Roman" w:cs="Times New Roman"/>
          <w:sz w:val="24"/>
          <w:szCs w:val="24"/>
        </w:rPr>
        <w:t xml:space="preserve">Surgery </w:t>
      </w:r>
      <w:r w:rsidR="00564E29">
        <w:rPr>
          <w:rFonts w:ascii="Times New Roman" w:hAnsi="Times New Roman" w:cs="Times New Roman"/>
          <w:sz w:val="24"/>
          <w:szCs w:val="24"/>
        </w:rPr>
        <w:t>113</w:t>
      </w:r>
      <w:r w:rsidR="00D65BCB">
        <w:rPr>
          <w:rFonts w:ascii="Times New Roman" w:hAnsi="Times New Roman" w:cs="Times New Roman"/>
          <w:sz w:val="24"/>
          <w:szCs w:val="24"/>
        </w:rPr>
        <w:t xml:space="preserve"> cases</w:t>
      </w:r>
    </w:p>
    <w:p w:rsidR="00D65BCB" w:rsidRPr="00D65BCB" w:rsidRDefault="00D65BCB" w:rsidP="00D65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X: The clinical data of excluded patients who</w:t>
      </w:r>
      <w:r w:rsidR="00412ED0">
        <w:rPr>
          <w:rFonts w:ascii="Times New Roman" w:hAnsi="Times New Roman" w:cs="Times New Roman"/>
          <w:sz w:val="24"/>
          <w:szCs w:val="24"/>
        </w:rPr>
        <w:t xml:space="preserve"> underwent operation</w:t>
      </w:r>
      <w:r w:rsidR="00597FB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8B418E" w:rsidRPr="00D65BCB" w:rsidTr="00C8679C">
        <w:trPr>
          <w:trHeight w:val="268"/>
        </w:trPr>
        <w:tc>
          <w:tcPr>
            <w:tcW w:w="7083" w:type="dxa"/>
          </w:tcPr>
          <w:p w:rsidR="008B418E" w:rsidRPr="00D65BCB" w:rsidRDefault="008B418E" w:rsidP="008B4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418E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BC247A" w:rsidRPr="00D65BCB" w:rsidTr="00C8679C">
        <w:trPr>
          <w:trHeight w:val="268"/>
        </w:trPr>
        <w:tc>
          <w:tcPr>
            <w:tcW w:w="7083" w:type="dxa"/>
          </w:tcPr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Mean BMI (kg/m2)</w:t>
            </w:r>
          </w:p>
        </w:tc>
        <w:tc>
          <w:tcPr>
            <w:tcW w:w="2268" w:type="dxa"/>
          </w:tcPr>
          <w:p w:rsidR="00BC247A" w:rsidRPr="00D65BCB" w:rsidRDefault="00E2230E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23.31</w:t>
            </w:r>
            <w:r w:rsidRPr="00BC75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="00BC7550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</w:tc>
      </w:tr>
      <w:tr w:rsidR="00BC247A" w:rsidRPr="00D65BCB" w:rsidTr="00C8679C">
        <w:trPr>
          <w:trHeight w:val="268"/>
        </w:trPr>
        <w:tc>
          <w:tcPr>
            <w:tcW w:w="7083" w:type="dxa"/>
          </w:tcPr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Mean age (year)</w:t>
            </w:r>
          </w:p>
        </w:tc>
        <w:tc>
          <w:tcPr>
            <w:tcW w:w="2268" w:type="dxa"/>
          </w:tcPr>
          <w:p w:rsidR="00BC247A" w:rsidRPr="00D65BCB" w:rsidRDefault="00BC7550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49.39+11.90</w:t>
            </w:r>
          </w:p>
        </w:tc>
      </w:tr>
      <w:tr w:rsidR="00BC247A" w:rsidRPr="00D65BCB" w:rsidTr="00C8679C">
        <w:tc>
          <w:tcPr>
            <w:tcW w:w="7083" w:type="dxa"/>
          </w:tcPr>
          <w:p w:rsidR="00BC247A" w:rsidRPr="001A0FF6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F6">
              <w:rPr>
                <w:rFonts w:ascii="Times New Roman" w:hAnsi="Times New Roman" w:cs="Times New Roman"/>
                <w:sz w:val="24"/>
                <w:szCs w:val="24"/>
              </w:rPr>
              <w:t xml:space="preserve">Postoperative DVT </w:t>
            </w:r>
          </w:p>
        </w:tc>
        <w:tc>
          <w:tcPr>
            <w:tcW w:w="2268" w:type="dxa"/>
          </w:tcPr>
          <w:p w:rsidR="00BC247A" w:rsidRPr="001A0FF6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FF6">
              <w:rPr>
                <w:rFonts w:ascii="Times New Roman" w:hAnsi="Times New Roman" w:cs="Times New Roman"/>
                <w:sz w:val="24"/>
                <w:szCs w:val="24"/>
              </w:rPr>
              <w:t>1 *</w:t>
            </w:r>
          </w:p>
        </w:tc>
      </w:tr>
      <w:tr w:rsidR="00BC247A" w:rsidRPr="00D65BCB" w:rsidTr="00C8679C">
        <w:tc>
          <w:tcPr>
            <w:tcW w:w="7083" w:type="dxa"/>
          </w:tcPr>
          <w:p w:rsidR="00BC247A" w:rsidRPr="001A0FF6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F6">
              <w:rPr>
                <w:rFonts w:ascii="Times New Roman" w:hAnsi="Times New Roman" w:cs="Times New Roman"/>
                <w:sz w:val="24"/>
                <w:szCs w:val="24"/>
              </w:rPr>
              <w:t xml:space="preserve">Preoperative DVT </w:t>
            </w:r>
          </w:p>
        </w:tc>
        <w:tc>
          <w:tcPr>
            <w:tcW w:w="2268" w:type="dxa"/>
          </w:tcPr>
          <w:p w:rsidR="00BC247A" w:rsidRPr="001A0FF6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0FF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BC247A" w:rsidRPr="00D65BCB" w:rsidTr="00C8679C">
        <w:tc>
          <w:tcPr>
            <w:tcW w:w="7083" w:type="dxa"/>
          </w:tcPr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Underlying disease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268" w:type="dxa"/>
          </w:tcPr>
          <w:p w:rsidR="00BC247A" w:rsidRPr="00D65BCB" w:rsidRDefault="00BC7550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247A" w:rsidRPr="00D65BCB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38.1</w:t>
            </w:r>
            <w:r w:rsidR="00BC247A" w:rsidRPr="00D65B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247A" w:rsidRPr="00D65BCB" w:rsidTr="00C8679C">
        <w:tc>
          <w:tcPr>
            <w:tcW w:w="7083" w:type="dxa"/>
          </w:tcPr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Vulva surgery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Explore lap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TAH  +</w:t>
            </w:r>
            <w:proofErr w:type="gramEnd"/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/- bilat</w:t>
            </w:r>
            <w:r w:rsidR="00647054">
              <w:rPr>
                <w:rFonts w:ascii="Times New Roman" w:hAnsi="Times New Roman" w:cs="Times New Roman"/>
                <w:sz w:val="24"/>
                <w:szCs w:val="24"/>
              </w:rPr>
              <w:t>eral</w:t>
            </w: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 xml:space="preserve"> salpingectomy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TAH +/- adnexal surgery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Complete surgical staging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Radical hysterectomy + BPND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Myomectomy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BPND</w:t>
            </w:r>
          </w:p>
        </w:tc>
        <w:tc>
          <w:tcPr>
            <w:tcW w:w="2268" w:type="dxa"/>
          </w:tcPr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4CCC">
              <w:rPr>
                <w:rFonts w:ascii="Times New Roman" w:hAnsi="Times New Roman"/>
                <w:sz w:val="24"/>
                <w:szCs w:val="30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B97070">
              <w:rPr>
                <w:rFonts w:ascii="Times New Roman" w:hAnsi="Times New Roman" w:cs="Times New Roman"/>
                <w:sz w:val="24"/>
                <w:szCs w:val="24"/>
              </w:rPr>
              <w:t>9..</w:t>
            </w:r>
            <w:proofErr w:type="gramEnd"/>
            <w:r w:rsidR="00B97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97070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90.3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7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97070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97070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247A" w:rsidRPr="00D65B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7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(11.</w:t>
            </w:r>
            <w:r w:rsidR="00B97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9707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97070"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B97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247A" w:rsidRPr="00D65BCB" w:rsidTr="00C8679C">
        <w:tc>
          <w:tcPr>
            <w:tcW w:w="7083" w:type="dxa"/>
          </w:tcPr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Myoma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Adenomyosis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Endometriosis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Myoma + adenomyosis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HSIL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Ovarian tumor</w:t>
            </w:r>
          </w:p>
          <w:p w:rsidR="00BC247A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Uterine tumor</w:t>
            </w:r>
          </w:p>
          <w:p w:rsidR="00821B91" w:rsidRPr="00D65BCB" w:rsidRDefault="00821B91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Vaginal mass</w:t>
            </w:r>
          </w:p>
          <w:p w:rsidR="00BC247A" w:rsidRPr="00D65BCB" w:rsidRDefault="008118EA" w:rsidP="003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Pelvic organ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prolapse</w:t>
            </w:r>
            <w:proofErr w:type="gramEnd"/>
          </w:p>
        </w:tc>
        <w:tc>
          <w:tcPr>
            <w:tcW w:w="2268" w:type="dxa"/>
          </w:tcPr>
          <w:p w:rsidR="00BC247A" w:rsidRPr="00D65BCB" w:rsidRDefault="00821B91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60.2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4766">
              <w:rPr>
                <w:rFonts w:ascii="Times New Roman" w:hAnsi="Times New Roman"/>
                <w:sz w:val="24"/>
                <w:szCs w:val="30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1B91"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1B9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3B4766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1B9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3B4766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 w:rsidR="00821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821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3B4766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(6.</w:t>
            </w:r>
            <w:r w:rsidR="00821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821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21B91" w:rsidRDefault="00821B91" w:rsidP="00821B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1(0.9)</w:t>
            </w:r>
          </w:p>
          <w:p w:rsidR="00BC247A" w:rsidRPr="00D65BCB" w:rsidRDefault="003B4766" w:rsidP="00821B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1B9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247A" w:rsidRPr="00D65BCB" w:rsidTr="00C8679C">
        <w:tc>
          <w:tcPr>
            <w:tcW w:w="7083" w:type="dxa"/>
          </w:tcPr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Malignancy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CA ovary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CA cervix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CA endometrium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CA vulva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CA tube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CA col</w:t>
            </w:r>
            <w:r w:rsidR="008118E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Borderline tumor of ovary</w:t>
            </w:r>
          </w:p>
          <w:p w:rsidR="00BC247A" w:rsidRPr="00D65BCB" w:rsidRDefault="00BC247A" w:rsidP="00BC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Primary peritoneal adenocarcinoma</w:t>
            </w:r>
          </w:p>
        </w:tc>
        <w:tc>
          <w:tcPr>
            <w:tcW w:w="2268" w:type="dxa"/>
          </w:tcPr>
          <w:p w:rsidR="00BC247A" w:rsidRPr="00D65BCB" w:rsidRDefault="00B70BC3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39.8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70BC3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70BC3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247A" w:rsidRPr="00D65BCB" w:rsidRDefault="00BC247A" w:rsidP="00C867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79C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B70B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C867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97FB9" w:rsidRDefault="00597FB9">
      <w:pPr>
        <w:rPr>
          <w:rFonts w:ascii="Times New Roman" w:hAnsi="Times New Roman" w:cs="Times New Roman"/>
          <w:sz w:val="24"/>
          <w:szCs w:val="24"/>
        </w:rPr>
      </w:pPr>
    </w:p>
    <w:p w:rsidR="00597FB9" w:rsidRDefault="00597FB9">
      <w:pPr>
        <w:rPr>
          <w:rFonts w:ascii="Times New Roman" w:hAnsi="Times New Roman" w:cs="Times New Roman"/>
          <w:sz w:val="24"/>
          <w:szCs w:val="24"/>
        </w:rPr>
      </w:pPr>
      <w:r w:rsidRPr="00597FB9">
        <w:rPr>
          <w:rFonts w:ascii="Times New Roman" w:hAnsi="Times New Roman" w:cs="Times New Roman"/>
          <w:sz w:val="24"/>
          <w:szCs w:val="24"/>
        </w:rPr>
        <w:lastRenderedPageBreak/>
        <w:t xml:space="preserve">*This case was </w:t>
      </w:r>
      <w:r w:rsidR="001A0FF6" w:rsidRPr="00597FB9">
        <w:rPr>
          <w:rFonts w:ascii="Times New Roman" w:hAnsi="Times New Roman" w:cs="Times New Roman"/>
          <w:sz w:val="24"/>
          <w:szCs w:val="24"/>
        </w:rPr>
        <w:t>excluded due</w:t>
      </w:r>
      <w:r w:rsidRPr="00597FB9">
        <w:rPr>
          <w:rFonts w:ascii="Times New Roman" w:hAnsi="Times New Roman" w:cs="Times New Roman"/>
          <w:sz w:val="24"/>
          <w:szCs w:val="24"/>
        </w:rPr>
        <w:t xml:space="preserve"> to </w:t>
      </w:r>
      <w:r w:rsidRPr="00200A96">
        <w:rPr>
          <w:rFonts w:ascii="Times New Roman" w:hAnsi="Times New Roman" w:cs="Times New Roman"/>
          <w:sz w:val="24"/>
          <w:szCs w:val="24"/>
        </w:rPr>
        <w:t>inability to receive compression ultrasound imaging at the scheduled time</w:t>
      </w:r>
    </w:p>
    <w:p w:rsidR="000C71EE" w:rsidRDefault="00597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**Underlying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disease:</w:t>
      </w:r>
      <w:r w:rsidR="00642BD8" w:rsidRPr="00D65BCB">
        <w:rPr>
          <w:rFonts w:ascii="Times New Roman" w:hAnsi="Times New Roman" w:cs="Times New Roman"/>
          <w:sz w:val="24"/>
          <w:szCs w:val="24"/>
        </w:rPr>
        <w:t>Hypertension</w:t>
      </w:r>
      <w:proofErr w:type="spellEnd"/>
      <w:r w:rsidR="00642BD8" w:rsidRPr="00D65BCB">
        <w:rPr>
          <w:rFonts w:ascii="Times New Roman" w:hAnsi="Times New Roman" w:cs="Times New Roman"/>
          <w:sz w:val="24"/>
          <w:szCs w:val="24"/>
        </w:rPr>
        <w:t xml:space="preserve"> (HT) (1</w:t>
      </w:r>
      <w:r w:rsidR="00BC7550">
        <w:rPr>
          <w:rFonts w:ascii="Times New Roman" w:hAnsi="Times New Roman" w:cs="Times New Roman"/>
          <w:sz w:val="24"/>
          <w:szCs w:val="24"/>
        </w:rPr>
        <w:t>1</w:t>
      </w:r>
      <w:r w:rsidR="00642BD8" w:rsidRPr="00D65BCB">
        <w:rPr>
          <w:rFonts w:ascii="Times New Roman" w:hAnsi="Times New Roman" w:cs="Times New Roman"/>
          <w:sz w:val="24"/>
          <w:szCs w:val="24"/>
        </w:rPr>
        <w:t>), Malignant melanoma (1),</w:t>
      </w:r>
      <w:r w:rsidR="00055D2F" w:rsidRPr="00D65BC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Systemic lupus er</w:t>
      </w:r>
      <w:proofErr w:type="spellStart"/>
      <w:r w:rsidR="00055D2F" w:rsidRPr="00D65BC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ythematosu</w:t>
      </w:r>
      <w:proofErr w:type="spellEnd"/>
      <w:r w:rsidR="00055D2F" w:rsidRPr="00D65BC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s(SLE) (1), diabetes mellitus (DM) +DLP </w:t>
      </w:r>
      <w:r w:rsidR="00855C2A" w:rsidRPr="00D65BCB">
        <w:rPr>
          <w:rFonts w:ascii="Times New Roman" w:hAnsi="Times New Roman" w:cs="Times New Roman"/>
          <w:sz w:val="24"/>
          <w:szCs w:val="24"/>
        </w:rPr>
        <w:t>(</w:t>
      </w:r>
      <w:r w:rsidR="00BC7550">
        <w:rPr>
          <w:rFonts w:ascii="Times New Roman" w:hAnsi="Times New Roman" w:cs="Times New Roman"/>
          <w:sz w:val="24"/>
          <w:szCs w:val="24"/>
        </w:rPr>
        <w:t>1</w:t>
      </w:r>
      <w:r w:rsidR="00855C2A" w:rsidRPr="00D65BCB">
        <w:rPr>
          <w:rFonts w:ascii="Times New Roman" w:hAnsi="Times New Roman" w:cs="Times New Roman"/>
          <w:sz w:val="24"/>
          <w:szCs w:val="24"/>
        </w:rPr>
        <w:t>),HT+DLP(</w:t>
      </w:r>
      <w:r w:rsidR="00BC7550">
        <w:rPr>
          <w:rFonts w:ascii="Times New Roman" w:hAnsi="Times New Roman" w:cs="Times New Roman"/>
          <w:sz w:val="24"/>
          <w:szCs w:val="24"/>
        </w:rPr>
        <w:t>6</w:t>
      </w:r>
      <w:r w:rsidR="00855C2A" w:rsidRPr="00D65BCB">
        <w:rPr>
          <w:rFonts w:ascii="Times New Roman" w:hAnsi="Times New Roman" w:cs="Times New Roman"/>
          <w:sz w:val="24"/>
          <w:szCs w:val="24"/>
        </w:rPr>
        <w:t xml:space="preserve">),CA breast (5),valvular heart disease (1), </w:t>
      </w:r>
      <w:r w:rsidR="00D1272C" w:rsidRPr="00D65BCB">
        <w:rPr>
          <w:rFonts w:ascii="Times New Roman" w:hAnsi="Times New Roman" w:cs="Times New Roman"/>
          <w:sz w:val="24"/>
          <w:szCs w:val="24"/>
        </w:rPr>
        <w:t>DM+</w:t>
      </w:r>
      <w:r w:rsidR="001C2D59" w:rsidRPr="00D65BCB">
        <w:rPr>
          <w:rFonts w:ascii="Times New Roman" w:hAnsi="Times New Roman" w:cs="Times New Roman"/>
          <w:sz w:val="24"/>
          <w:szCs w:val="24"/>
        </w:rPr>
        <w:t>HT+DLP+CA breast (</w:t>
      </w:r>
      <w:r w:rsidR="00BC7550">
        <w:rPr>
          <w:rFonts w:ascii="Times New Roman" w:hAnsi="Times New Roman" w:cs="Times New Roman"/>
          <w:sz w:val="24"/>
          <w:szCs w:val="24"/>
        </w:rPr>
        <w:t>3</w:t>
      </w:r>
      <w:r w:rsidR="001C2D59" w:rsidRPr="00D65BCB">
        <w:rPr>
          <w:rFonts w:ascii="Times New Roman" w:hAnsi="Times New Roman" w:cs="Times New Roman"/>
          <w:sz w:val="24"/>
          <w:szCs w:val="24"/>
        </w:rPr>
        <w:t>), DM+HT (</w:t>
      </w:r>
      <w:r w:rsidR="00BC7550">
        <w:rPr>
          <w:rFonts w:ascii="Times New Roman" w:hAnsi="Times New Roman" w:cs="Times New Roman"/>
          <w:sz w:val="24"/>
          <w:szCs w:val="24"/>
        </w:rPr>
        <w:t>2</w:t>
      </w:r>
      <w:r w:rsidR="001C2D59" w:rsidRPr="00D65BCB">
        <w:rPr>
          <w:rFonts w:ascii="Times New Roman" w:hAnsi="Times New Roman" w:cs="Times New Roman"/>
          <w:sz w:val="24"/>
          <w:szCs w:val="24"/>
        </w:rPr>
        <w:t>), Thyrotoxicosis (</w:t>
      </w:r>
      <w:r w:rsidR="00BC7550">
        <w:rPr>
          <w:rFonts w:ascii="Times New Roman" w:hAnsi="Times New Roman" w:cs="Times New Roman"/>
          <w:sz w:val="24"/>
          <w:szCs w:val="24"/>
        </w:rPr>
        <w:t>5</w:t>
      </w:r>
      <w:r w:rsidR="001C2D59" w:rsidRPr="00D65BCB">
        <w:rPr>
          <w:rFonts w:ascii="Times New Roman" w:hAnsi="Times New Roman" w:cs="Times New Roman"/>
          <w:sz w:val="24"/>
          <w:szCs w:val="24"/>
        </w:rPr>
        <w:t>), epilepsy(1), DLP(3),</w:t>
      </w:r>
      <w:proofErr w:type="spellStart"/>
      <w:r w:rsidR="001C2D59" w:rsidRPr="00D65BCB">
        <w:rPr>
          <w:rFonts w:ascii="Times New Roman" w:hAnsi="Times New Roman" w:cs="Times New Roman"/>
          <w:sz w:val="24"/>
          <w:szCs w:val="24"/>
        </w:rPr>
        <w:t>HT+coronary</w:t>
      </w:r>
      <w:proofErr w:type="spellEnd"/>
      <w:r w:rsidR="001C2D59" w:rsidRPr="00D65BCB">
        <w:rPr>
          <w:rFonts w:ascii="Times New Roman" w:hAnsi="Times New Roman" w:cs="Times New Roman"/>
          <w:sz w:val="24"/>
          <w:szCs w:val="24"/>
        </w:rPr>
        <w:t xml:space="preserve"> artery disease (CAD) (1), DM (2)</w:t>
      </w:r>
    </w:p>
    <w:p w:rsidR="00597FB9" w:rsidRDefault="00647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BMI=body mass index, DVT=deep vein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thrombosis,TAH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=total abdominal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hysterectomy,BPND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=bilateral pelvic node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dissection,</w:t>
      </w:r>
      <w:r w:rsidR="008118EA">
        <w:rPr>
          <w:rFonts w:ascii="Times New Roman" w:hAnsi="Times New Roman" w:cs="Times New Roman"/>
          <w:sz w:val="24"/>
          <w:szCs w:val="24"/>
        </w:rPr>
        <w:t>HSIL</w:t>
      </w:r>
      <w:proofErr w:type="spellEnd"/>
      <w:r w:rsidR="008118EA">
        <w:rPr>
          <w:rFonts w:ascii="Times New Roman" w:hAnsi="Times New Roman" w:cs="Times New Roman"/>
          <w:sz w:val="24"/>
          <w:szCs w:val="24"/>
        </w:rPr>
        <w:t>=high grade squamous cell intraepithelial lesion,</w:t>
      </w:r>
    </w:p>
    <w:sectPr w:rsidR="00597F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98239F"/>
    <w:multiLevelType w:val="hybridMultilevel"/>
    <w:tmpl w:val="E37A70D6"/>
    <w:lvl w:ilvl="0" w:tplc="602282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3B"/>
    <w:rsid w:val="0000614F"/>
    <w:rsid w:val="00055D2F"/>
    <w:rsid w:val="000A4CCC"/>
    <w:rsid w:val="000C71EE"/>
    <w:rsid w:val="001A0FF6"/>
    <w:rsid w:val="001A60D5"/>
    <w:rsid w:val="001C2D59"/>
    <w:rsid w:val="002243ED"/>
    <w:rsid w:val="00246D77"/>
    <w:rsid w:val="00271BE1"/>
    <w:rsid w:val="00275212"/>
    <w:rsid w:val="002C3080"/>
    <w:rsid w:val="00373296"/>
    <w:rsid w:val="003B4766"/>
    <w:rsid w:val="00404B1D"/>
    <w:rsid w:val="00412ED0"/>
    <w:rsid w:val="00564E29"/>
    <w:rsid w:val="00570830"/>
    <w:rsid w:val="00597FB9"/>
    <w:rsid w:val="00607E4B"/>
    <w:rsid w:val="00642BD8"/>
    <w:rsid w:val="00647054"/>
    <w:rsid w:val="00651A80"/>
    <w:rsid w:val="0065663B"/>
    <w:rsid w:val="0071491D"/>
    <w:rsid w:val="008118EA"/>
    <w:rsid w:val="00821B91"/>
    <w:rsid w:val="00855C2A"/>
    <w:rsid w:val="008B418E"/>
    <w:rsid w:val="008B4C71"/>
    <w:rsid w:val="008D4FD8"/>
    <w:rsid w:val="00933737"/>
    <w:rsid w:val="00984094"/>
    <w:rsid w:val="009F0B12"/>
    <w:rsid w:val="00AA248E"/>
    <w:rsid w:val="00AF20C8"/>
    <w:rsid w:val="00B01EE4"/>
    <w:rsid w:val="00B5105E"/>
    <w:rsid w:val="00B70BC3"/>
    <w:rsid w:val="00B95091"/>
    <w:rsid w:val="00B97070"/>
    <w:rsid w:val="00BC247A"/>
    <w:rsid w:val="00BC7550"/>
    <w:rsid w:val="00C8679C"/>
    <w:rsid w:val="00D10A14"/>
    <w:rsid w:val="00D11056"/>
    <w:rsid w:val="00D1272C"/>
    <w:rsid w:val="00D65BCB"/>
    <w:rsid w:val="00DA1451"/>
    <w:rsid w:val="00DC07FE"/>
    <w:rsid w:val="00E2230E"/>
    <w:rsid w:val="00F069E8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46CC7"/>
  <w15:chartTrackingRefBased/>
  <w15:docId w15:val="{AF5DFBDE-03B9-4BA2-8814-0DC721A7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ngsana New" w:eastAsiaTheme="minorHAnsi" w:hAnsi="Angsana New" w:cs="Angsana New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7FB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PRAPAPORN SUPRASERT</dc:creator>
  <cp:keywords/>
  <dc:description/>
  <cp:lastModifiedBy>PRAPAPORN SUPRASERT</cp:lastModifiedBy>
  <cp:revision>5</cp:revision>
  <dcterms:created xsi:type="dcterms:W3CDTF">2022-02-12T01:25:00Z</dcterms:created>
  <dcterms:modified xsi:type="dcterms:W3CDTF">2022-02-12T09:26:00Z</dcterms:modified>
</cp:coreProperties>
</file>