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E9570" w14:textId="5162DD3D" w:rsidR="00561774" w:rsidRPr="000C5151" w:rsidRDefault="004D67BF" w:rsidP="004D67BF">
      <w:pPr>
        <w:pStyle w:val="berschrift1"/>
        <w:spacing w:before="0" w:after="0" w:line="480" w:lineRule="auto"/>
        <w:rPr>
          <w:b w:val="0"/>
          <w:sz w:val="24"/>
          <w:szCs w:val="22"/>
        </w:rPr>
      </w:pPr>
      <w:r>
        <w:rPr>
          <w:sz w:val="24"/>
          <w:szCs w:val="40"/>
        </w:rPr>
        <w:t xml:space="preserve">Additional file </w:t>
      </w:r>
      <w:r w:rsidR="002F403B">
        <w:rPr>
          <w:sz w:val="24"/>
          <w:szCs w:val="40"/>
        </w:rPr>
        <w:t>3</w:t>
      </w:r>
      <w:r>
        <w:rPr>
          <w:sz w:val="24"/>
          <w:szCs w:val="40"/>
        </w:rPr>
        <w:t>.</w:t>
      </w:r>
      <w:r w:rsidR="00D32BE2" w:rsidRPr="000C5151">
        <w:rPr>
          <w:sz w:val="24"/>
          <w:szCs w:val="22"/>
        </w:rPr>
        <w:t xml:space="preserve"> </w:t>
      </w:r>
      <w:r w:rsidR="00561774" w:rsidRPr="000C5151">
        <w:rPr>
          <w:sz w:val="24"/>
          <w:szCs w:val="22"/>
        </w:rPr>
        <w:t xml:space="preserve">Definition of Safety Endpoints (ICD-10-GM </w:t>
      </w:r>
      <w:r w:rsidR="00F663CA" w:rsidRPr="000C5151">
        <w:rPr>
          <w:sz w:val="24"/>
          <w:szCs w:val="22"/>
        </w:rPr>
        <w:t xml:space="preserve">and OPS </w:t>
      </w:r>
      <w:r w:rsidR="008016C7" w:rsidRPr="000C5151">
        <w:rPr>
          <w:sz w:val="24"/>
          <w:szCs w:val="22"/>
        </w:rPr>
        <w:t>C</w:t>
      </w:r>
      <w:r w:rsidR="00561774" w:rsidRPr="000C5151">
        <w:rPr>
          <w:sz w:val="24"/>
          <w:szCs w:val="22"/>
        </w:rPr>
        <w:t>odes)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3686"/>
        <w:gridCol w:w="2288"/>
        <w:gridCol w:w="2257"/>
      </w:tblGrid>
      <w:tr w:rsidR="00572E84" w:rsidRPr="000C5151" w14:paraId="13FE9575" w14:textId="77777777" w:rsidTr="009E0D66">
        <w:trPr>
          <w:trHeight w:val="283"/>
        </w:trPr>
        <w:tc>
          <w:tcPr>
            <w:tcW w:w="7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FE9571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0C5151">
              <w:rPr>
                <w:b/>
                <w:bCs/>
                <w:color w:val="000000"/>
                <w:szCs w:val="20"/>
                <w:lang w:val="en-US"/>
              </w:rPr>
              <w:t>ICD-10-GM /</w:t>
            </w:r>
            <w:r w:rsidRPr="000C5151">
              <w:rPr>
                <w:b/>
                <w:bCs/>
                <w:color w:val="000000"/>
                <w:szCs w:val="20"/>
                <w:lang w:val="en-US"/>
              </w:rPr>
              <w:br/>
              <w:t xml:space="preserve">OPS </w:t>
            </w:r>
            <w:r w:rsidR="008016C7" w:rsidRPr="000C5151">
              <w:rPr>
                <w:b/>
                <w:bCs/>
                <w:color w:val="000000"/>
                <w:szCs w:val="20"/>
                <w:lang w:val="en-US"/>
              </w:rPr>
              <w:t>C</w:t>
            </w:r>
            <w:r w:rsidRPr="000C5151">
              <w:rPr>
                <w:b/>
                <w:bCs/>
                <w:color w:val="000000"/>
                <w:szCs w:val="20"/>
                <w:lang w:val="en-US"/>
              </w:rPr>
              <w:t>ode</w:t>
            </w:r>
          </w:p>
        </w:tc>
        <w:tc>
          <w:tcPr>
            <w:tcW w:w="1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E9572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0C5151">
              <w:rPr>
                <w:b/>
                <w:bCs/>
                <w:color w:val="000000"/>
                <w:szCs w:val="20"/>
                <w:lang w:val="en-US"/>
              </w:rPr>
              <w:t>Description</w:t>
            </w:r>
          </w:p>
        </w:tc>
        <w:tc>
          <w:tcPr>
            <w:tcW w:w="11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E9573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0C5151">
              <w:rPr>
                <w:b/>
                <w:bCs/>
                <w:color w:val="000000"/>
                <w:szCs w:val="20"/>
                <w:lang w:val="en-US"/>
              </w:rPr>
              <w:t>Bleeding Category</w:t>
            </w:r>
          </w:p>
        </w:tc>
        <w:tc>
          <w:tcPr>
            <w:tcW w:w="11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E9574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0C5151">
              <w:rPr>
                <w:b/>
                <w:bCs/>
                <w:color w:val="000000"/>
                <w:szCs w:val="20"/>
                <w:lang w:val="en-US"/>
              </w:rPr>
              <w:t>Requirement</w:t>
            </w:r>
          </w:p>
        </w:tc>
      </w:tr>
      <w:tr w:rsidR="009938C8" w:rsidRPr="000C5151" w14:paraId="13FE9577" w14:textId="77777777" w:rsidTr="00572E84">
        <w:trPr>
          <w:trHeight w:val="283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76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0C5151">
              <w:rPr>
                <w:b/>
                <w:bCs/>
                <w:color w:val="000000"/>
                <w:szCs w:val="20"/>
                <w:lang w:val="en-US"/>
              </w:rPr>
              <w:t>Major Bleeding</w:t>
            </w:r>
          </w:p>
        </w:tc>
      </w:tr>
      <w:tr w:rsidR="00572E84" w:rsidRPr="000C5151" w14:paraId="13FE957C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78" w14:textId="77777777" w:rsidR="00032F5C" w:rsidRPr="000C5151" w:rsidRDefault="00032F5C" w:rsidP="004D67BF">
            <w:pPr>
              <w:spacing w:before="0" w:after="0" w:line="480" w:lineRule="auto"/>
              <w:rPr>
                <w:b/>
                <w:bCs/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H21.0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79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Hyphemia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7A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Major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7B" w14:textId="77777777" w:rsidR="00032F5C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None</w:t>
            </w:r>
          </w:p>
        </w:tc>
      </w:tr>
      <w:tr w:rsidR="00572E84" w:rsidRPr="000C5151" w14:paraId="13FE9581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7D" w14:textId="77777777" w:rsidR="00032F5C" w:rsidRPr="000C5151" w:rsidRDefault="00032F5C" w:rsidP="004D67BF">
            <w:pPr>
              <w:spacing w:before="0" w:after="0" w:line="480" w:lineRule="auto"/>
              <w:rPr>
                <w:b/>
                <w:bCs/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H31.3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7E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Choroidal hemorrhage and rupture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7F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Major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80" w14:textId="77777777" w:rsidR="00032F5C" w:rsidRPr="000C5151" w:rsidRDefault="00032F5C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86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82" w14:textId="77777777" w:rsidR="00032F5C" w:rsidRPr="000C5151" w:rsidRDefault="00032F5C" w:rsidP="004D67BF">
            <w:pPr>
              <w:spacing w:before="0" w:after="0" w:line="480" w:lineRule="auto"/>
              <w:rPr>
                <w:b/>
                <w:bCs/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H35.6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83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Retinal 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84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Major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85" w14:textId="77777777" w:rsidR="00032F5C" w:rsidRPr="000C5151" w:rsidRDefault="00032F5C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8B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87" w14:textId="77777777" w:rsidR="00032F5C" w:rsidRPr="000C5151" w:rsidRDefault="00032F5C" w:rsidP="004D67BF">
            <w:pPr>
              <w:spacing w:before="0" w:after="0" w:line="480" w:lineRule="auto"/>
              <w:rPr>
                <w:b/>
                <w:bCs/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H43.1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88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Vitreous 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89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Major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8A" w14:textId="77777777" w:rsidR="00032F5C" w:rsidRPr="000C5151" w:rsidRDefault="00032F5C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90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8C" w14:textId="77777777" w:rsidR="00032F5C" w:rsidRPr="000C5151" w:rsidRDefault="00032F5C" w:rsidP="004D67BF">
            <w:pPr>
              <w:spacing w:before="0" w:after="0" w:line="480" w:lineRule="auto"/>
              <w:rPr>
                <w:b/>
                <w:bCs/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H45.0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8D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Vitreous hemorrhage in diseases classified elsewhere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8E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Major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8F" w14:textId="77777777" w:rsidR="00032F5C" w:rsidRPr="000C5151" w:rsidRDefault="00032F5C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95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91" w14:textId="77777777" w:rsidR="00032F5C" w:rsidRPr="000C5151" w:rsidRDefault="00032F5C" w:rsidP="004D67BF">
            <w:pPr>
              <w:spacing w:before="0" w:after="0" w:line="480" w:lineRule="auto"/>
              <w:rPr>
                <w:b/>
                <w:bCs/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I31.2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92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Hemopericardium, not elsewhere classified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93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Major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94" w14:textId="77777777" w:rsidR="00032F5C" w:rsidRPr="000C5151" w:rsidRDefault="00032F5C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9A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96" w14:textId="77777777" w:rsidR="00032F5C" w:rsidRPr="000C5151" w:rsidRDefault="00032F5C" w:rsidP="004D67BF">
            <w:pPr>
              <w:spacing w:before="0" w:after="0" w:line="480" w:lineRule="auto"/>
              <w:rPr>
                <w:b/>
                <w:bCs/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I60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97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Subarachnoid 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98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Intracranial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99" w14:textId="77777777" w:rsidR="00032F5C" w:rsidRPr="000C5151" w:rsidRDefault="00032F5C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9F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9B" w14:textId="77777777" w:rsidR="00032F5C" w:rsidRPr="000C5151" w:rsidRDefault="00032F5C" w:rsidP="004D67BF">
            <w:pPr>
              <w:spacing w:before="0" w:after="0" w:line="480" w:lineRule="auto"/>
              <w:rPr>
                <w:b/>
                <w:bCs/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I61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9C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Intracerebral 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9D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Intracranial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9E" w14:textId="77777777" w:rsidR="00032F5C" w:rsidRPr="000C5151" w:rsidRDefault="00032F5C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A4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A0" w14:textId="77777777" w:rsidR="00032F5C" w:rsidRPr="000C5151" w:rsidRDefault="00032F5C" w:rsidP="004D67BF">
            <w:pPr>
              <w:spacing w:before="0" w:after="0" w:line="480" w:lineRule="auto"/>
              <w:rPr>
                <w:b/>
                <w:bCs/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I62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A1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Other nontraumatic intracranial 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A2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Intracranial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A3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A9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A5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J94.2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A6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Hemothorax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A7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Major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A8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AE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AA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K22.6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AB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Mallory-Weiss syndrome, Gastro-esophageal laceration-hemorrhage syndrome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AC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Major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AD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B3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AF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M25.0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B0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Hemarthrosis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B1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Major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B2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B8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B4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S06.4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B5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Epidural 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B6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Intracranial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B7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BD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B9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S06.5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BA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Traumatic subdural 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BB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Intracranial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BC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C2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BE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S06.6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BF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Traumatic subarachnoid 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C0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Intracranial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C1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C7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C3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S06.8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C4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Other intracranial injuries: Traumatic hemorrhage: cerebellar, intracranial NOS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C5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Intracranial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C6" w14:textId="77777777" w:rsidR="00032F5C" w:rsidRPr="000C5151" w:rsidRDefault="00032F5C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5D1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CD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szCs w:val="20"/>
                <w:lang w:val="en-US"/>
              </w:rPr>
              <w:t>8-800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CE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Transfusion of blood cells: transfusion of whole blood, erythrocyte concentrate and thrombocyte concentrate: whole blood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CF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D0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Only in combination with an emergency hospital admission and any of the listed ICD-10-GM codes </w:t>
            </w:r>
            <w:r w:rsidRPr="000C5151">
              <w:rPr>
                <w:color w:val="000000"/>
                <w:szCs w:val="20"/>
                <w:lang w:val="en-US"/>
              </w:rPr>
              <w:lastRenderedPageBreak/>
              <w:t>of "Any Bleeding" except D62*</w:t>
            </w:r>
          </w:p>
        </w:tc>
      </w:tr>
      <w:tr w:rsidR="00572E84" w:rsidRPr="00EF21F1" w14:paraId="13FE95D6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D2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szCs w:val="20"/>
                <w:lang w:val="en-US"/>
              </w:rPr>
              <w:lastRenderedPageBreak/>
              <w:t>D62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D3" w14:textId="0CCB810F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Acute </w:t>
            </w:r>
            <w:r w:rsidR="00F57629" w:rsidRPr="000C5151">
              <w:rPr>
                <w:color w:val="000000"/>
                <w:szCs w:val="20"/>
                <w:lang w:val="en-US"/>
              </w:rPr>
              <w:t>posthemorrhagic</w:t>
            </w:r>
            <w:r w:rsidR="00D0209D" w:rsidRPr="000C5151">
              <w:rPr>
                <w:color w:val="000000"/>
                <w:szCs w:val="20"/>
                <w:lang w:val="en-US"/>
              </w:rPr>
              <w:t xml:space="preserve"> </w:t>
            </w:r>
            <w:r w:rsidR="00F57629" w:rsidRPr="000C5151">
              <w:rPr>
                <w:color w:val="000000"/>
                <w:szCs w:val="20"/>
                <w:lang w:val="en-US"/>
              </w:rPr>
              <w:t>anemia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D4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D5" w14:textId="1E73FA8F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Only in combination with an emergency hospital admission and any of the listed ICD-10-GM codes of "Any Bleeding"</w:t>
            </w:r>
          </w:p>
        </w:tc>
      </w:tr>
      <w:tr w:rsidR="00572E84" w:rsidRPr="00EF21F1" w14:paraId="13FE95DB" w14:textId="77777777" w:rsidTr="00DF6EB5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D7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szCs w:val="20"/>
                <w:lang w:val="en-US"/>
              </w:rPr>
              <w:t>D68.3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D8" w14:textId="77777777" w:rsidR="009938C8" w:rsidRPr="000C5151" w:rsidRDefault="00F57629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Hemorrhagic</w:t>
            </w:r>
            <w:r w:rsidR="009938C8" w:rsidRPr="000C5151">
              <w:rPr>
                <w:color w:val="000000"/>
                <w:szCs w:val="20"/>
                <w:lang w:val="en-US"/>
              </w:rPr>
              <w:t xml:space="preserve"> disorder due to circulating anticoagulants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D9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AA66B5E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55A808D8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78899E69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5684B4E8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3F7CD5B8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6E3A7E17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1BB8D1C5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62F0E96B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20F67BF0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5617ACE7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6C4E1A89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079E466A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412FD185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40C55735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7F33FE22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65AB732D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0EB0E154" w14:textId="77777777" w:rsidR="00DF6EB5" w:rsidRDefault="00DF6EB5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</w:p>
          <w:p w14:paraId="13FE95DA" w14:textId="338D26CA" w:rsidR="00DF6EB5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Only in combination with an emergency hospital admission and a documented D62* diagnosis or a blood </w:t>
            </w:r>
            <w:r w:rsidRPr="000C5151">
              <w:rPr>
                <w:color w:val="000000"/>
                <w:szCs w:val="20"/>
                <w:lang w:val="en-US"/>
              </w:rPr>
              <w:lastRenderedPageBreak/>
              <w:t>transfusion (OPS codes 8-800) in the same hospital case</w:t>
            </w:r>
          </w:p>
        </w:tc>
      </w:tr>
      <w:tr w:rsidR="00572E84" w:rsidRPr="000C5151" w14:paraId="13FE95E0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DC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szCs w:val="20"/>
                <w:lang w:val="en-US"/>
              </w:rPr>
              <w:t>D69.8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DD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Other specified </w:t>
            </w:r>
            <w:r w:rsidR="00F57629" w:rsidRPr="000C5151">
              <w:rPr>
                <w:color w:val="000000"/>
                <w:szCs w:val="20"/>
                <w:lang w:val="en-US"/>
              </w:rPr>
              <w:t>hemorrhagic</w:t>
            </w:r>
            <w:r w:rsidRPr="000C5151">
              <w:rPr>
                <w:color w:val="000000"/>
                <w:szCs w:val="20"/>
                <w:lang w:val="en-US"/>
              </w:rPr>
              <w:t xml:space="preserve"> conditions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DE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DF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E5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E1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szCs w:val="20"/>
                <w:lang w:val="en-US"/>
              </w:rPr>
              <w:t>D69.9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E2" w14:textId="77777777" w:rsidR="009938C8" w:rsidRPr="000C5151" w:rsidRDefault="00F57629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Hemorrhagic</w:t>
            </w:r>
            <w:r w:rsidR="009938C8" w:rsidRPr="000C5151">
              <w:rPr>
                <w:color w:val="000000"/>
                <w:szCs w:val="20"/>
                <w:lang w:val="en-US"/>
              </w:rPr>
              <w:t xml:space="preserve"> condition, unspecified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E3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E4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EA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E6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szCs w:val="20"/>
                <w:lang w:val="en-US"/>
              </w:rPr>
              <w:t>H11.3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E7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Conjunctival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E8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E9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5EF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EB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H92.2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EC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Otorrhagia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ED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szCs w:val="20"/>
                <w:lang w:val="en-US"/>
              </w:rPr>
              <w:t xml:space="preserve">Any </w:t>
            </w:r>
            <w:r w:rsidR="008016C7" w:rsidRPr="000C5151">
              <w:rPr>
                <w:szCs w:val="20"/>
                <w:lang w:val="en-US"/>
              </w:rPr>
              <w:t>b</w:t>
            </w:r>
            <w:r w:rsidRPr="000C5151">
              <w:rPr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EE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5F4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F0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szCs w:val="20"/>
                <w:lang w:val="en-US"/>
              </w:rPr>
              <w:t>I85.0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F1" w14:textId="77777777" w:rsidR="009938C8" w:rsidRPr="000C5151" w:rsidRDefault="00F57629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Esophageal</w:t>
            </w:r>
            <w:r w:rsidR="009938C8" w:rsidRPr="000C5151">
              <w:rPr>
                <w:color w:val="000000"/>
                <w:szCs w:val="20"/>
                <w:lang w:val="en-US"/>
              </w:rPr>
              <w:t xml:space="preserve"> varices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F2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F3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5F9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F5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szCs w:val="20"/>
                <w:lang w:val="en-US"/>
              </w:rPr>
              <w:t>I98.3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F6" w14:textId="77777777" w:rsidR="009938C8" w:rsidRPr="000C5151" w:rsidRDefault="00F57629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Esophageal</w:t>
            </w:r>
            <w:r w:rsidR="009938C8" w:rsidRPr="000C5151">
              <w:rPr>
                <w:color w:val="000000"/>
                <w:szCs w:val="20"/>
                <w:lang w:val="en-US"/>
              </w:rPr>
              <w:t xml:space="preserve"> varices with bleeding in diseases classified elsewhere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F7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F8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5FE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FA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K22.8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FB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Other specified diseases of </w:t>
            </w:r>
            <w:r w:rsidR="00F57629" w:rsidRPr="000C5151">
              <w:rPr>
                <w:color w:val="000000"/>
                <w:szCs w:val="20"/>
                <w:lang w:val="en-US"/>
              </w:rPr>
              <w:t>esophagus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FC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5FD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03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5FF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K25.0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00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Gastric ulcer: acute with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01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02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08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04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K25.2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05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Gastric ulcer: acute with both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  <w:r w:rsidRPr="000C5151">
              <w:rPr>
                <w:color w:val="000000"/>
                <w:szCs w:val="20"/>
                <w:lang w:val="en-US"/>
              </w:rPr>
              <w:t xml:space="preserve"> and perforation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06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07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0D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09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K25.4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0A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Gastric ulcer: chronic or unspecified with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0B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0C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12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0E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K25.6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0F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Gastric ulcer: chronic or unspecified with both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  <w:r w:rsidRPr="000C5151">
              <w:rPr>
                <w:color w:val="000000"/>
                <w:szCs w:val="20"/>
                <w:lang w:val="en-US"/>
              </w:rPr>
              <w:t xml:space="preserve"> and perforation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10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11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17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13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K26.0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14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Duodenal ulcer: acute with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15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16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1C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18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K26.2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19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Duodenal ulcer: acute with both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  <w:r w:rsidRPr="000C5151">
              <w:rPr>
                <w:color w:val="000000"/>
                <w:szCs w:val="20"/>
                <w:lang w:val="en-US"/>
              </w:rPr>
              <w:t xml:space="preserve"> and perforation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1A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1B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21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1D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K26.4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1E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Duodenal ulcer: chronic or unspecified with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1F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20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26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22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lastRenderedPageBreak/>
              <w:t>K26.6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23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Duodenal ulcer: chronic or unspecified with both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  <w:r w:rsidRPr="000C5151">
              <w:rPr>
                <w:color w:val="000000"/>
                <w:szCs w:val="20"/>
                <w:lang w:val="en-US"/>
              </w:rPr>
              <w:t xml:space="preserve"> and perforation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24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25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2B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27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K27.0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28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Peptic ulcer, site unspecified: acute with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29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2A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30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2C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K27.2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2D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Peptic ulcer, site unspecified: acute with both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  <w:r w:rsidRPr="000C5151">
              <w:rPr>
                <w:color w:val="000000"/>
                <w:szCs w:val="20"/>
                <w:lang w:val="en-US"/>
              </w:rPr>
              <w:t xml:space="preserve"> and perforation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2E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2F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35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31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K27.4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32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Peptic ulcer, site unspecified: chronic or unspecified with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33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34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3A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36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K27.6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37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Peptic ulcer, site unspecified: chronic or unspecified with both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  <w:r w:rsidRPr="000C5151">
              <w:rPr>
                <w:color w:val="000000"/>
                <w:szCs w:val="20"/>
                <w:lang w:val="en-US"/>
              </w:rPr>
              <w:t xml:space="preserve"> and perforation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38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39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3F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3B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K28.0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3C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Gastrojejunal ulcer: acute with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3D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3E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44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40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K28.2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41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Gastrojejunal ulcer: acute with both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  <w:r w:rsidRPr="000C5151">
              <w:rPr>
                <w:color w:val="000000"/>
                <w:szCs w:val="20"/>
                <w:lang w:val="en-US"/>
              </w:rPr>
              <w:t xml:space="preserve"> and perforation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42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43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49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45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K28.4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46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Gastrojejunal ulcer: chronic or unspecified with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47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48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4E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4A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K28.6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4B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Gastrojejunal ulcer: chronic or unspecified with both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  <w:r w:rsidRPr="000C5151">
              <w:rPr>
                <w:color w:val="000000"/>
                <w:szCs w:val="20"/>
                <w:lang w:val="en-US"/>
              </w:rPr>
              <w:t xml:space="preserve"> and perforation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4C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4D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53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4F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K29.0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50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Acute </w:t>
            </w:r>
            <w:r w:rsidR="00F57629" w:rsidRPr="000C5151">
              <w:rPr>
                <w:color w:val="000000"/>
                <w:szCs w:val="20"/>
                <w:lang w:val="en-US"/>
              </w:rPr>
              <w:t>hemorrhagic</w:t>
            </w:r>
            <w:r w:rsidRPr="000C5151">
              <w:rPr>
                <w:color w:val="000000"/>
                <w:szCs w:val="20"/>
                <w:lang w:val="en-US"/>
              </w:rPr>
              <w:t xml:space="preserve"> gastritis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51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52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58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54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K31.82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55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Gastric and duodenal angiodysplasia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56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57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5D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59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K55.22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5A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Angiodysplasia of colon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5B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highlight w:val="yellow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5C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62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5E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K57.01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5F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Diverticulosis of small intestine with perforation and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60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61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67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63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K57.03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64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small intestine with perforation and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65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66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6C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68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K57.11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69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Diverticulosis of small intestine without perforation or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6A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6B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71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6D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K57.13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6E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small intestine without perforation or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6F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70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76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72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lastRenderedPageBreak/>
              <w:t>K57.21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73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Diverticulosis of large intestine with perforation and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74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75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7B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77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K57.23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78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large intestine with perforation and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79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7A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80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7C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K57.31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7D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Diverticulosis of large intestine without perforation or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7E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7F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85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81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K57.33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82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Diverticulosis of large intestine without perforation or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83" w14:textId="77777777" w:rsidR="009938C8" w:rsidRPr="000C5151" w:rsidRDefault="008016C7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G</w:t>
            </w:r>
            <w:r w:rsidR="009938C8" w:rsidRPr="000C5151">
              <w:rPr>
                <w:color w:val="000000"/>
                <w:szCs w:val="20"/>
                <w:lang w:val="en-US"/>
              </w:rPr>
              <w:t xml:space="preserve">astrointestinal </w:t>
            </w:r>
            <w:r w:rsidRPr="000C5151">
              <w:rPr>
                <w:color w:val="000000"/>
                <w:szCs w:val="20"/>
                <w:lang w:val="en-US"/>
              </w:rPr>
              <w:t>b</w:t>
            </w:r>
            <w:r w:rsidR="009938C8"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84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8A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86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K57.41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87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both small and large intestine with perforation and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88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89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8F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8B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K57.43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8C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both small and large intestine with perforation and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8D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8E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94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90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K57.51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91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Diverticulosis of both small and large intestine without perforation or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92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93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99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95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K57.53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96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both small and large intestine without perforation or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97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98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9E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9A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K57.81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9B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Diverticulosis of intestine, part unspecified, with perforation and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9C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9D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A3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9F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K57.83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A0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intestine, part unspecified, with perforation and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A1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A2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A8" w14:textId="77777777" w:rsidTr="0076010D">
        <w:trPr>
          <w:trHeight w:val="5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A4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K57.91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A5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Diverticulosis of intestine, part unspecified, without perforation or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A6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A7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AD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A9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K57.93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AA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intestine, part unspecified, without perforation or abscess with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AB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AC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B2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AE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lastRenderedPageBreak/>
              <w:t>K62.5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AF" w14:textId="77777777" w:rsidR="009938C8" w:rsidRPr="000C5151" w:rsidRDefault="00F57629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Hemorrhage</w:t>
            </w:r>
            <w:r w:rsidR="009938C8" w:rsidRPr="000C5151">
              <w:rPr>
                <w:color w:val="000000"/>
                <w:szCs w:val="20"/>
                <w:lang w:val="en-US"/>
              </w:rPr>
              <w:t xml:space="preserve"> of anus and rectum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B0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B1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B7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B3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K66.1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B4" w14:textId="77777777" w:rsidR="009938C8" w:rsidRPr="000C5151" w:rsidRDefault="00F57629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Hemoperitoneum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B5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B6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BC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B8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K92.0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B9" w14:textId="77777777" w:rsidR="009938C8" w:rsidRPr="000C5151" w:rsidRDefault="00F57629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Hematemesis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BA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BB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C1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BD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K92.1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BE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Melaena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BF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C0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C6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C2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K92.2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C3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  <w:r w:rsidRPr="000C5151">
              <w:rPr>
                <w:color w:val="000000"/>
                <w:szCs w:val="20"/>
                <w:lang w:val="en-US"/>
              </w:rPr>
              <w:t>, unspecified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C4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C5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CB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C7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N02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C8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Recurrent and persistent </w:t>
            </w:r>
            <w:r w:rsidR="00F57629" w:rsidRPr="000C5151">
              <w:rPr>
                <w:color w:val="000000"/>
                <w:szCs w:val="20"/>
                <w:lang w:val="en-US"/>
              </w:rPr>
              <w:t>hematuria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C9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CA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D0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CC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N42.1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CD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Congestion and </w:t>
            </w:r>
            <w:r w:rsidR="00F57629" w:rsidRPr="000C5151">
              <w:rPr>
                <w:color w:val="000000"/>
                <w:szCs w:val="20"/>
                <w:lang w:val="en-US"/>
              </w:rPr>
              <w:t>hemorrhage</w:t>
            </w:r>
            <w:r w:rsidRPr="000C5151">
              <w:rPr>
                <w:color w:val="000000"/>
                <w:szCs w:val="20"/>
                <w:lang w:val="en-US"/>
              </w:rPr>
              <w:t xml:space="preserve"> of prostate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CE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CF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D5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D1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N83.6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D2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proofErr w:type="spellStart"/>
            <w:r w:rsidRPr="000C5151">
              <w:rPr>
                <w:color w:val="000000"/>
                <w:szCs w:val="20"/>
                <w:lang w:val="en-US"/>
              </w:rPr>
              <w:t>Hematosalpinx</w:t>
            </w:r>
            <w:proofErr w:type="spellEnd"/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D3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D4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DA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D6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N85.7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D7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Hematometra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D8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D9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DF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DB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N89.7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DC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proofErr w:type="spellStart"/>
            <w:r w:rsidRPr="000C5151">
              <w:rPr>
                <w:color w:val="000000"/>
                <w:szCs w:val="20"/>
                <w:lang w:val="en-US"/>
              </w:rPr>
              <w:t>H</w:t>
            </w:r>
            <w:r w:rsidR="000C07EC" w:rsidRPr="000C5151">
              <w:rPr>
                <w:color w:val="000000"/>
                <w:szCs w:val="20"/>
                <w:lang w:val="en-US"/>
              </w:rPr>
              <w:t>e</w:t>
            </w:r>
            <w:r w:rsidRPr="000C5151">
              <w:rPr>
                <w:color w:val="000000"/>
                <w:szCs w:val="20"/>
                <w:lang w:val="en-US"/>
              </w:rPr>
              <w:t>matocolpos</w:t>
            </w:r>
            <w:proofErr w:type="spellEnd"/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DD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DE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E4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E0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N93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E1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Other abnormal uterine or vaginal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E2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E3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E9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E5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N95.0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E6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Postmenopausal bleeding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E7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E8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EE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EA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R04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EB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Bleeding from the respiratory tract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EC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ED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F3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EF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R23.3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F0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Spontaneous ecchymoses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F1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F2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F8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F4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R31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F5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Unspecified </w:t>
            </w:r>
            <w:r w:rsidR="00F57629" w:rsidRPr="000C5151">
              <w:rPr>
                <w:color w:val="000000"/>
                <w:szCs w:val="20"/>
                <w:lang w:val="en-US"/>
              </w:rPr>
              <w:t>hematuria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F6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F7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572E84" w:rsidRPr="000C5151" w14:paraId="13FE96FD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F9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R58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FA" w14:textId="77777777" w:rsidR="009938C8" w:rsidRPr="000C5151" w:rsidRDefault="00F57629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Hemorrhage</w:t>
            </w:r>
            <w:r w:rsidR="009938C8" w:rsidRPr="000C5151">
              <w:rPr>
                <w:color w:val="000000"/>
                <w:szCs w:val="20"/>
                <w:lang w:val="en-US"/>
              </w:rPr>
              <w:t>, not elsewhere classified</w:t>
            </w:r>
          </w:p>
        </w:tc>
        <w:tc>
          <w:tcPr>
            <w:tcW w:w="1187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FB" w14:textId="77777777" w:rsidR="009938C8" w:rsidRPr="000C5151" w:rsidRDefault="009938C8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6FC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highlight w:val="yellow"/>
                <w:lang w:val="en-US"/>
              </w:rPr>
            </w:pPr>
          </w:p>
        </w:tc>
      </w:tr>
      <w:tr w:rsidR="009938C8" w:rsidRPr="000C5151" w14:paraId="13FE96FF" w14:textId="77777777" w:rsidTr="00572E84">
        <w:trPr>
          <w:trHeight w:val="283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6FE" w14:textId="77777777" w:rsidR="009938C8" w:rsidRPr="000C5151" w:rsidRDefault="009938C8" w:rsidP="004D67BF">
            <w:pPr>
              <w:spacing w:before="0" w:after="0" w:line="48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0C5151">
              <w:rPr>
                <w:b/>
                <w:bCs/>
                <w:color w:val="000000"/>
                <w:szCs w:val="20"/>
                <w:lang w:val="en-US"/>
              </w:rPr>
              <w:t>Intracranial Bleeding</w:t>
            </w:r>
          </w:p>
        </w:tc>
      </w:tr>
      <w:tr w:rsidR="00572E84" w:rsidRPr="000C5151" w14:paraId="13FE9704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00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I60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01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Subarachnoid hemorrhage</w:t>
            </w:r>
          </w:p>
        </w:tc>
        <w:tc>
          <w:tcPr>
            <w:tcW w:w="1187" w:type="pct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02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Intracranial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03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None</w:t>
            </w:r>
          </w:p>
        </w:tc>
      </w:tr>
      <w:tr w:rsidR="00572E84" w:rsidRPr="000C5151" w14:paraId="13FE9709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05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I61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06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Intracerebral hemorrhage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07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08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70E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0A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I62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0B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Other nontraumatic intracranial hemorrhage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0C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0D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713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0F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S06.4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10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Epidural hemorrhage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11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12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718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14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S06.5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15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Traumatic subdural hemorrhage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16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17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71D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19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S06.6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1A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Traumatic subarachnoid hemorrhage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1B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1C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22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FE971E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S06.8</w:t>
            </w:r>
          </w:p>
        </w:tc>
        <w:tc>
          <w:tcPr>
            <w:tcW w:w="1912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FE971F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Other intracranial injuries: Traumatic hemorrhage: cerebellar, intracranial NOS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FE9720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FE9721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A17C96" w:rsidRPr="000C5151" w14:paraId="13FE9724" w14:textId="77777777" w:rsidTr="00572E84">
        <w:trPr>
          <w:trHeight w:val="283"/>
        </w:trPr>
        <w:tc>
          <w:tcPr>
            <w:tcW w:w="5000" w:type="pct"/>
            <w:gridSpan w:val="4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23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0C5151">
              <w:rPr>
                <w:b/>
                <w:bCs/>
                <w:color w:val="000000"/>
                <w:szCs w:val="20"/>
                <w:lang w:val="en-US"/>
              </w:rPr>
              <w:t>Gastrointestinal Bleeding</w:t>
            </w:r>
          </w:p>
        </w:tc>
      </w:tr>
      <w:tr w:rsidR="00572E84" w:rsidRPr="000C5151" w14:paraId="13FE9729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25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I85.0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26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Esophageal varices with bleeding</w:t>
            </w:r>
          </w:p>
        </w:tc>
        <w:tc>
          <w:tcPr>
            <w:tcW w:w="1187" w:type="pct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27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Gastrointestinal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</w:t>
            </w:r>
          </w:p>
        </w:tc>
        <w:tc>
          <w:tcPr>
            <w:tcW w:w="1171" w:type="pct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28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None</w:t>
            </w:r>
          </w:p>
        </w:tc>
      </w:tr>
      <w:tr w:rsidR="00572E84" w:rsidRPr="00EF21F1" w14:paraId="13FE972E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2A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I98.3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2B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Esophageal varices with bleeding in diseases classified elsewhere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2C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2D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33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2F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lastRenderedPageBreak/>
              <w:t>K22.8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30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Other specified diseases of esophagus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31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32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38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34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K25.0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35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Gastric ulcer: acute with hemorrhage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36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37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3D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39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K25.2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3A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Gastric ulcer: acute with both hemorrhage and perforation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3B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3C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42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3E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K25.4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3F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Gastric ulcer: chronic or unspecified with hemorrhage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40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41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47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43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K25.6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44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Gastric ulcer: chronic or unspecified with both hemorrhage and perforation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45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46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4C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48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K26.0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49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Duodenal ulcer: acute with hemorrhage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4A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4B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51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4D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K26.2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4E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Duodenal ulcer: acute with both hemorrhage and perforation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4F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50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56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52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K26.4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53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Duodenal ulcer: chronic or unspecified with hemorrhage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54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55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5B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57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K26.6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58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Duodenal ulcer: chronic or unspecified with both hemorrhage and perforation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59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5A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60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5C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K27.0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5D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Peptic ulcer, site unspecified: acute with hemorrhage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5E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5F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65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61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K27.2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62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Peptic ulcer, site unspecified: acute with both hemorrhage and perforation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63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64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6A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66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K27.4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67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Peptic ulcer, site unspecified: chronic or unspecified with hemorrhage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68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69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6F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6B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K27.6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6C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Peptic ulcer, site unspecified: chronic or unspecified with both hemorrhage and perforation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6D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6E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74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70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K28.0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71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Gastrojejunal ulcer: acute with hemorrhage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72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73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79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75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K28.2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76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Gastrojejunal ulcer: acute with both hemorrhage and perforation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77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78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7E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7A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K28.4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7B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Gastrojejunal ulcer: chronic or unspecified with hemorrhage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7C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7D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83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7F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lastRenderedPageBreak/>
              <w:t>K28.6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80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Gastrojejunal ulcer: chronic or unspecified with both hemorrhage and perforation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81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82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788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84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K29.0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85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Acute hemorrhagic gastritis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86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87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8D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89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K31.82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8A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Gastric and duodenal angiodysplasia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8B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8C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92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8E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K55.22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8F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Angiodysplasia of colon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90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91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97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93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K57.01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94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small intestine with perforation and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95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96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9C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98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K57.03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99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small intestine with perforation and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9A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9B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A1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9D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K57.11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9E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Diverticulosis of small intestine without perforation or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9F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A0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A6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A2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K57.13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A3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small intestine without perforation or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A4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A5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AB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A7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K57.21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A8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large intestine with perforation and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A9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AA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B0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AC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K57.23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AD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large intestine with perforation and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AE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AF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B5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B1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K57.31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B2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Diverticulosis of large intestine without perforation or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B3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B4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BA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B6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K57.33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B7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large intestine without perforation or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B8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B9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BF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BB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K57.41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BC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both small and large intestine with perforation and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BD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BE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C4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C0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K57.43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C1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both small and large intestine with perforation and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C2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C3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C9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C5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lastRenderedPageBreak/>
              <w:t>K57.51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C6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Diverticulosis of both small and large intestine without perforation or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C7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C8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CE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CA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K57.53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CB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both small and large intestine without perforation or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CC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CD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D3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CF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K57.81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D0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intestine, part unspecified, with perforation and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D1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D2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D8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D4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K57.83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D5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intestine, part unspecified, with perforation and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D6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D7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DD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D9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K57.91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DA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Diverticulosis of intestine, part unspecified, without perforation or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DB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DC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E2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DE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K57.93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DF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Diverticulitis of intestine, part unspecified, without perforation or abscess with bleeding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E0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E1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EF21F1" w14:paraId="13FE97E7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E3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K62.5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E4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Hemorrhage of anus and rectum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E5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E6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7EC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E8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K92.1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E9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Melaena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EA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EB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572E84" w:rsidRPr="000C5151" w14:paraId="13FE97F1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FE97ED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K92.2</w:t>
            </w:r>
          </w:p>
        </w:tc>
        <w:tc>
          <w:tcPr>
            <w:tcW w:w="1912" w:type="pc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EE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Gastrointestinal hemorrhage, unspecified</w:t>
            </w:r>
          </w:p>
        </w:tc>
        <w:tc>
          <w:tcPr>
            <w:tcW w:w="1187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EF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  <w:tc>
          <w:tcPr>
            <w:tcW w:w="1171" w:type="pct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FE97F0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</w:p>
        </w:tc>
      </w:tr>
      <w:tr w:rsidR="00A17C96" w:rsidRPr="000C5151" w14:paraId="13FE97F3" w14:textId="77777777" w:rsidTr="00572E84">
        <w:trPr>
          <w:trHeight w:val="283"/>
        </w:trPr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14:paraId="13FE97F2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0C5151">
              <w:rPr>
                <w:b/>
                <w:bCs/>
                <w:color w:val="000000"/>
                <w:szCs w:val="20"/>
                <w:lang w:val="en-US"/>
              </w:rPr>
              <w:t>Any Bleeding</w:t>
            </w:r>
          </w:p>
        </w:tc>
      </w:tr>
      <w:tr w:rsidR="00572E84" w:rsidRPr="000C5151" w14:paraId="13FE97F8" w14:textId="77777777" w:rsidTr="0076010D">
        <w:trPr>
          <w:trHeight w:val="283"/>
        </w:trPr>
        <w:tc>
          <w:tcPr>
            <w:tcW w:w="7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3FE97F4" w14:textId="77777777" w:rsidR="00A17C96" w:rsidRPr="000C5151" w:rsidRDefault="00A17C96" w:rsidP="004D67BF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All codes</w:t>
            </w:r>
            <w:r w:rsidR="00C7597E" w:rsidRPr="000C5151">
              <w:rPr>
                <w:color w:val="000000"/>
                <w:szCs w:val="20"/>
                <w:lang w:val="en-US"/>
              </w:rPr>
              <w:br/>
            </w:r>
            <w:r w:rsidRPr="000C5151">
              <w:rPr>
                <w:color w:val="000000"/>
                <w:szCs w:val="20"/>
                <w:lang w:val="en-US"/>
              </w:rPr>
              <w:t>from above</w:t>
            </w:r>
          </w:p>
        </w:tc>
        <w:tc>
          <w:tcPr>
            <w:tcW w:w="1912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FE97F5" w14:textId="77777777" w:rsidR="00A17C96" w:rsidRPr="000C5151" w:rsidRDefault="00A17C96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All </w:t>
            </w:r>
            <w:r w:rsidRPr="000C5151">
              <w:rPr>
                <w:szCs w:val="20"/>
                <w:lang w:val="en-US"/>
              </w:rPr>
              <w:t>major, intracerebral, gastrointestinal</w:t>
            </w:r>
            <w:r w:rsidR="007654A4" w:rsidRPr="000C5151">
              <w:rPr>
                <w:szCs w:val="20"/>
                <w:lang w:val="en-US"/>
              </w:rPr>
              <w:t>, or any</w:t>
            </w:r>
            <w:r w:rsidRPr="000C5151">
              <w:rPr>
                <w:szCs w:val="20"/>
                <w:lang w:val="en-US"/>
              </w:rPr>
              <w:t xml:space="preserve"> bleedings defined above</w:t>
            </w:r>
          </w:p>
        </w:tc>
        <w:tc>
          <w:tcPr>
            <w:tcW w:w="11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FE97F6" w14:textId="77777777" w:rsidR="00A17C96" w:rsidRPr="000C5151" w:rsidRDefault="007654A4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 xml:space="preserve">Any </w:t>
            </w:r>
            <w:r w:rsidR="008016C7" w:rsidRPr="000C5151">
              <w:rPr>
                <w:color w:val="000000"/>
                <w:szCs w:val="20"/>
                <w:lang w:val="en-US"/>
              </w:rPr>
              <w:t>b</w:t>
            </w:r>
            <w:r w:rsidRPr="000C5151">
              <w:rPr>
                <w:color w:val="000000"/>
                <w:szCs w:val="20"/>
                <w:lang w:val="en-US"/>
              </w:rPr>
              <w:t>leedings</w:t>
            </w:r>
          </w:p>
        </w:tc>
        <w:tc>
          <w:tcPr>
            <w:tcW w:w="1171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FE97F7" w14:textId="77777777" w:rsidR="00A17C96" w:rsidRPr="000C5151" w:rsidRDefault="007654A4" w:rsidP="004D67BF">
            <w:pPr>
              <w:spacing w:before="0" w:after="0" w:line="480" w:lineRule="auto"/>
              <w:rPr>
                <w:color w:val="000000"/>
                <w:szCs w:val="20"/>
                <w:lang w:val="en-US"/>
              </w:rPr>
            </w:pPr>
            <w:r w:rsidRPr="000C5151">
              <w:rPr>
                <w:color w:val="000000"/>
                <w:szCs w:val="20"/>
                <w:lang w:val="en-US"/>
              </w:rPr>
              <w:t>None</w:t>
            </w:r>
          </w:p>
        </w:tc>
      </w:tr>
    </w:tbl>
    <w:p w14:paraId="13FE97F9" w14:textId="114920D4" w:rsidR="00561774" w:rsidRPr="005F6766" w:rsidRDefault="001326C3" w:rsidP="004D67BF">
      <w:pPr>
        <w:spacing w:before="0" w:after="0" w:line="480" w:lineRule="auto"/>
        <w:rPr>
          <w:szCs w:val="20"/>
          <w:lang w:val="en-US"/>
        </w:rPr>
      </w:pPr>
      <w:r w:rsidRPr="00083C76">
        <w:rPr>
          <w:szCs w:val="20"/>
          <w:lang w:val="en-US"/>
        </w:rPr>
        <w:t>Abbreviations: ICD-10-GM, International Classification of Diseases, 10</w:t>
      </w:r>
      <w:r w:rsidRPr="00083C76">
        <w:rPr>
          <w:szCs w:val="20"/>
          <w:vertAlign w:val="superscript"/>
          <w:lang w:val="en-US"/>
        </w:rPr>
        <w:t>th</w:t>
      </w:r>
      <w:r w:rsidRPr="00083C76">
        <w:rPr>
          <w:szCs w:val="20"/>
          <w:lang w:val="en-US"/>
        </w:rPr>
        <w:t xml:space="preserve"> Revision, German Modification; OPS, Key of Operations and Procedures</w:t>
      </w:r>
      <w:r w:rsidR="00A00FA7">
        <w:rPr>
          <w:noProof/>
          <w:sz w:val="24"/>
          <w:szCs w:val="20"/>
        </w:rPr>
        <w:fldChar w:fldCharType="begin"/>
      </w:r>
      <w:r w:rsidR="00A00FA7">
        <w:rPr>
          <w:szCs w:val="20"/>
        </w:rPr>
        <w:instrText xml:space="preserve"> ADDIN EN.REFLIST </w:instrText>
      </w:r>
      <w:r w:rsidR="009E0D66">
        <w:rPr>
          <w:noProof/>
          <w:sz w:val="24"/>
          <w:szCs w:val="20"/>
        </w:rPr>
        <w:fldChar w:fldCharType="separate"/>
      </w:r>
      <w:r w:rsidR="00A00FA7">
        <w:rPr>
          <w:szCs w:val="20"/>
          <w:lang w:val="en-US"/>
        </w:rPr>
        <w:fldChar w:fldCharType="end"/>
      </w:r>
    </w:p>
    <w:sectPr w:rsidR="00561774" w:rsidRPr="005F6766" w:rsidSect="002A30BB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B0FE4" w14:textId="77777777" w:rsidR="00EA4A3D" w:rsidRDefault="00EA4A3D" w:rsidP="0064351F">
      <w:pPr>
        <w:spacing w:before="0" w:after="0" w:line="240" w:lineRule="auto"/>
      </w:pPr>
      <w:r>
        <w:separator/>
      </w:r>
    </w:p>
  </w:endnote>
  <w:endnote w:type="continuationSeparator" w:id="0">
    <w:p w14:paraId="7F45FC91" w14:textId="77777777" w:rsidR="00EA4A3D" w:rsidRDefault="00EA4A3D" w:rsidP="0064351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2354909"/>
      <w:docPartObj>
        <w:docPartGallery w:val="Page Numbers (Bottom of Page)"/>
        <w:docPartUnique/>
      </w:docPartObj>
    </w:sdtPr>
    <w:sdtEndPr/>
    <w:sdtContent>
      <w:p w14:paraId="13FE9835" w14:textId="77777777" w:rsidR="00247CE4" w:rsidRDefault="00247CE4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13FE9836" w14:textId="77777777" w:rsidR="00247CE4" w:rsidRDefault="00247CE4">
    <w:pPr>
      <w:pStyle w:val="Kopf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E63DE" w14:textId="77777777" w:rsidR="00EA4A3D" w:rsidRDefault="00EA4A3D" w:rsidP="0064351F">
      <w:pPr>
        <w:spacing w:before="0" w:after="0" w:line="240" w:lineRule="auto"/>
      </w:pPr>
      <w:r>
        <w:separator/>
      </w:r>
    </w:p>
  </w:footnote>
  <w:footnote w:type="continuationSeparator" w:id="0">
    <w:p w14:paraId="4DD8D921" w14:textId="77777777" w:rsidR="00EA4A3D" w:rsidRDefault="00EA4A3D" w:rsidP="0064351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58BC"/>
    <w:multiLevelType w:val="hybridMultilevel"/>
    <w:tmpl w:val="DEEA68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2B11A6"/>
    <w:multiLevelType w:val="hybridMultilevel"/>
    <w:tmpl w:val="5B2C1C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E5D37"/>
    <w:multiLevelType w:val="hybridMultilevel"/>
    <w:tmpl w:val="B754BBF0"/>
    <w:lvl w:ilvl="0" w:tplc="7EF616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B05CB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6EA1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AC9F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04A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2CC1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0C0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0AA9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3222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C550E1E"/>
    <w:multiLevelType w:val="hybridMultilevel"/>
    <w:tmpl w:val="9C8C1E60"/>
    <w:lvl w:ilvl="0" w:tplc="C14E5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66BC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60A9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F695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BC99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5471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F227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F62E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26EB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E4D1F30"/>
    <w:multiLevelType w:val="hybridMultilevel"/>
    <w:tmpl w:val="6D6895A6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13C355C"/>
    <w:multiLevelType w:val="hybridMultilevel"/>
    <w:tmpl w:val="58B8F4FC"/>
    <w:lvl w:ilvl="0" w:tplc="308244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C0A22B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70C4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0EDD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465F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2E35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5605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34F6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B08E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45739"/>
    <w:multiLevelType w:val="hybridMultilevel"/>
    <w:tmpl w:val="F2D2EB54"/>
    <w:lvl w:ilvl="0" w:tplc="BC6036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0215C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C233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A8DE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620D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A224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225A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B238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7EC4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1A85983"/>
    <w:multiLevelType w:val="hybridMultilevel"/>
    <w:tmpl w:val="59F43E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34755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A539E"/>
    <w:multiLevelType w:val="hybridMultilevel"/>
    <w:tmpl w:val="4C0A8C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EA1D3E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C0A69"/>
    <w:multiLevelType w:val="hybridMultilevel"/>
    <w:tmpl w:val="B6E26E1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E3089B"/>
    <w:multiLevelType w:val="hybridMultilevel"/>
    <w:tmpl w:val="B860D5E8"/>
    <w:lvl w:ilvl="0" w:tplc="AAF400C0">
      <w:start w:val="6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2DCEB8BC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8A44F782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D9ECE8DA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9A24F9C0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022E097E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8A044E74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0C50DC90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0DEC9660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503CB8"/>
    <w:multiLevelType w:val="hybridMultilevel"/>
    <w:tmpl w:val="BD4A4E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45246"/>
    <w:multiLevelType w:val="hybridMultilevel"/>
    <w:tmpl w:val="337CA75E"/>
    <w:lvl w:ilvl="0" w:tplc="38AA36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269EF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2ADE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A21E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C0EE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6885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AE1F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6049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5A8D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80C9F"/>
    <w:multiLevelType w:val="hybridMultilevel"/>
    <w:tmpl w:val="E5687658"/>
    <w:lvl w:ilvl="0" w:tplc="887202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D2865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3057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5A38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8C4A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E6FC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EA1C0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A010B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80CB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253FF"/>
    <w:multiLevelType w:val="hybridMultilevel"/>
    <w:tmpl w:val="194A87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35566"/>
    <w:multiLevelType w:val="hybridMultilevel"/>
    <w:tmpl w:val="C7C464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CD4B0A"/>
    <w:multiLevelType w:val="hybridMultilevel"/>
    <w:tmpl w:val="2BA48226"/>
    <w:lvl w:ilvl="0" w:tplc="4F526A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AADC1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A202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C434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B4A9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3874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D4E3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EC92E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2E66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D01F7"/>
    <w:multiLevelType w:val="hybridMultilevel"/>
    <w:tmpl w:val="23B2D93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2A272E"/>
    <w:multiLevelType w:val="hybridMultilevel"/>
    <w:tmpl w:val="AD842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DD1C80"/>
    <w:multiLevelType w:val="hybridMultilevel"/>
    <w:tmpl w:val="03EA76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0F7B20"/>
    <w:multiLevelType w:val="hybridMultilevel"/>
    <w:tmpl w:val="9778697E"/>
    <w:lvl w:ilvl="0" w:tplc="749AA6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8EAF3E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48F8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D22B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B8DF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04CA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74E7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3C43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B24E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BA37FB"/>
    <w:multiLevelType w:val="hybridMultilevel"/>
    <w:tmpl w:val="A29E210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ED31DE"/>
    <w:multiLevelType w:val="hybridMultilevel"/>
    <w:tmpl w:val="7C261A42"/>
    <w:lvl w:ilvl="0" w:tplc="2DB26DD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FCC70FA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B6C4FF4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CEE309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18C6BD40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BCB01B1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640546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97C632E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6F5A47B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3B53A4"/>
    <w:multiLevelType w:val="hybridMultilevel"/>
    <w:tmpl w:val="1242D7B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0"/>
  </w:num>
  <w:num w:numId="4">
    <w:abstractNumId w:val="20"/>
  </w:num>
  <w:num w:numId="5">
    <w:abstractNumId w:val="12"/>
  </w:num>
  <w:num w:numId="6">
    <w:abstractNumId w:val="11"/>
  </w:num>
  <w:num w:numId="7">
    <w:abstractNumId w:val="1"/>
  </w:num>
  <w:num w:numId="8">
    <w:abstractNumId w:val="3"/>
  </w:num>
  <w:num w:numId="9">
    <w:abstractNumId w:val="2"/>
  </w:num>
  <w:num w:numId="10">
    <w:abstractNumId w:val="6"/>
  </w:num>
  <w:num w:numId="11">
    <w:abstractNumId w:val="13"/>
  </w:num>
  <w:num w:numId="12">
    <w:abstractNumId w:val="22"/>
  </w:num>
  <w:num w:numId="13">
    <w:abstractNumId w:val="19"/>
  </w:num>
  <w:num w:numId="14">
    <w:abstractNumId w:val="14"/>
  </w:num>
  <w:num w:numId="15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3"/>
  </w:num>
  <w:num w:numId="17">
    <w:abstractNumId w:val="7"/>
  </w:num>
  <w:num w:numId="18">
    <w:abstractNumId w:val="0"/>
  </w:num>
  <w:num w:numId="19">
    <w:abstractNumId w:val="4"/>
  </w:num>
  <w:num w:numId="20">
    <w:abstractNumId w:val="15"/>
  </w:num>
  <w:num w:numId="21">
    <w:abstractNumId w:val="18"/>
  </w:num>
  <w:num w:numId="22">
    <w:abstractNumId w:val="8"/>
  </w:num>
  <w:num w:numId="23">
    <w:abstractNumId w:val="9"/>
  </w:num>
  <w:num w:numId="24">
    <w:abstractNumId w:val="21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Thrombosis Haemostasi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566&lt;/HangingIndent&gt;&lt;LineSpacing&gt;2&lt;/LineSpacing&gt;&lt;SpaceAfter&gt;3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2f5svvor52wdewtv3vv02ftzrv9ea29ssz&quot;&gt;2021-07-15_EndNote_Daiichi_Manuskript&lt;record-ids&gt;&lt;item&gt;27&lt;/item&gt;&lt;item&gt;28&lt;/item&gt;&lt;item&gt;54&lt;/item&gt;&lt;item&gt;55&lt;/item&gt;&lt;item&gt;56&lt;/item&gt;&lt;/record-ids&gt;&lt;/item&gt;&lt;/Libraries&gt;"/>
  </w:docVars>
  <w:rsids>
    <w:rsidRoot w:val="001A0731"/>
    <w:rsid w:val="00005A38"/>
    <w:rsid w:val="0000668C"/>
    <w:rsid w:val="00006CFA"/>
    <w:rsid w:val="0000722C"/>
    <w:rsid w:val="0000751C"/>
    <w:rsid w:val="00012513"/>
    <w:rsid w:val="0001304A"/>
    <w:rsid w:val="00014766"/>
    <w:rsid w:val="00014A50"/>
    <w:rsid w:val="00020603"/>
    <w:rsid w:val="00022D0A"/>
    <w:rsid w:val="00023C3E"/>
    <w:rsid w:val="00023E51"/>
    <w:rsid w:val="000246A3"/>
    <w:rsid w:val="00026343"/>
    <w:rsid w:val="00026F8D"/>
    <w:rsid w:val="00030A0E"/>
    <w:rsid w:val="0003111C"/>
    <w:rsid w:val="000325D0"/>
    <w:rsid w:val="0003283A"/>
    <w:rsid w:val="00032F5C"/>
    <w:rsid w:val="000340A5"/>
    <w:rsid w:val="0003418F"/>
    <w:rsid w:val="00034D73"/>
    <w:rsid w:val="00035DC5"/>
    <w:rsid w:val="00036DF4"/>
    <w:rsid w:val="00043202"/>
    <w:rsid w:val="00045A5D"/>
    <w:rsid w:val="0004675C"/>
    <w:rsid w:val="00046CF9"/>
    <w:rsid w:val="00053980"/>
    <w:rsid w:val="00053FDA"/>
    <w:rsid w:val="00054A5B"/>
    <w:rsid w:val="00054B01"/>
    <w:rsid w:val="00055668"/>
    <w:rsid w:val="00055DEF"/>
    <w:rsid w:val="0005677A"/>
    <w:rsid w:val="00056F6A"/>
    <w:rsid w:val="00060ABF"/>
    <w:rsid w:val="00060CDB"/>
    <w:rsid w:val="000617A5"/>
    <w:rsid w:val="0006308A"/>
    <w:rsid w:val="000631FB"/>
    <w:rsid w:val="000679BE"/>
    <w:rsid w:val="00067C1D"/>
    <w:rsid w:val="00067EFE"/>
    <w:rsid w:val="00070E80"/>
    <w:rsid w:val="00071069"/>
    <w:rsid w:val="00073243"/>
    <w:rsid w:val="00075910"/>
    <w:rsid w:val="00075FB8"/>
    <w:rsid w:val="00083788"/>
    <w:rsid w:val="00083C76"/>
    <w:rsid w:val="00085FAC"/>
    <w:rsid w:val="00090517"/>
    <w:rsid w:val="00093152"/>
    <w:rsid w:val="00094193"/>
    <w:rsid w:val="00094384"/>
    <w:rsid w:val="00095973"/>
    <w:rsid w:val="00096BF0"/>
    <w:rsid w:val="000A0555"/>
    <w:rsid w:val="000A0BBE"/>
    <w:rsid w:val="000A2DBD"/>
    <w:rsid w:val="000A488C"/>
    <w:rsid w:val="000A7F4B"/>
    <w:rsid w:val="000B03A7"/>
    <w:rsid w:val="000B1426"/>
    <w:rsid w:val="000B2B34"/>
    <w:rsid w:val="000B3BB8"/>
    <w:rsid w:val="000B6005"/>
    <w:rsid w:val="000B6B4B"/>
    <w:rsid w:val="000C07EC"/>
    <w:rsid w:val="000C1B20"/>
    <w:rsid w:val="000C1DE8"/>
    <w:rsid w:val="000C3233"/>
    <w:rsid w:val="000C5151"/>
    <w:rsid w:val="000C692D"/>
    <w:rsid w:val="000D102D"/>
    <w:rsid w:val="000D151A"/>
    <w:rsid w:val="000D281E"/>
    <w:rsid w:val="000D33B2"/>
    <w:rsid w:val="000D3A42"/>
    <w:rsid w:val="000D4676"/>
    <w:rsid w:val="000E06FD"/>
    <w:rsid w:val="000E0A98"/>
    <w:rsid w:val="000E7D1E"/>
    <w:rsid w:val="000F280A"/>
    <w:rsid w:val="000F2AB4"/>
    <w:rsid w:val="000F461E"/>
    <w:rsid w:val="000F4C2B"/>
    <w:rsid w:val="000F6822"/>
    <w:rsid w:val="000F6D7E"/>
    <w:rsid w:val="000F6E14"/>
    <w:rsid w:val="000F7BEC"/>
    <w:rsid w:val="00100978"/>
    <w:rsid w:val="00100CBA"/>
    <w:rsid w:val="00100D30"/>
    <w:rsid w:val="00101380"/>
    <w:rsid w:val="00101CC7"/>
    <w:rsid w:val="00101DA6"/>
    <w:rsid w:val="00102FE5"/>
    <w:rsid w:val="001043F0"/>
    <w:rsid w:val="00104FE1"/>
    <w:rsid w:val="00105502"/>
    <w:rsid w:val="00105538"/>
    <w:rsid w:val="001067C8"/>
    <w:rsid w:val="00107273"/>
    <w:rsid w:val="0010750F"/>
    <w:rsid w:val="00107B93"/>
    <w:rsid w:val="00110AE5"/>
    <w:rsid w:val="001125A6"/>
    <w:rsid w:val="00113D24"/>
    <w:rsid w:val="00114A1A"/>
    <w:rsid w:val="0012091B"/>
    <w:rsid w:val="001214CB"/>
    <w:rsid w:val="00122670"/>
    <w:rsid w:val="00122E6E"/>
    <w:rsid w:val="00125B76"/>
    <w:rsid w:val="001273C3"/>
    <w:rsid w:val="00127469"/>
    <w:rsid w:val="001320FD"/>
    <w:rsid w:val="001326C3"/>
    <w:rsid w:val="001337D1"/>
    <w:rsid w:val="00134C61"/>
    <w:rsid w:val="00135CD8"/>
    <w:rsid w:val="00142A84"/>
    <w:rsid w:val="00143CF6"/>
    <w:rsid w:val="00143E6E"/>
    <w:rsid w:val="001445D9"/>
    <w:rsid w:val="00145194"/>
    <w:rsid w:val="001452A1"/>
    <w:rsid w:val="00145428"/>
    <w:rsid w:val="00145DC8"/>
    <w:rsid w:val="00147645"/>
    <w:rsid w:val="00151324"/>
    <w:rsid w:val="00153279"/>
    <w:rsid w:val="001537AA"/>
    <w:rsid w:val="00156272"/>
    <w:rsid w:val="001571E3"/>
    <w:rsid w:val="0015762F"/>
    <w:rsid w:val="001605F3"/>
    <w:rsid w:val="00161A52"/>
    <w:rsid w:val="00163B62"/>
    <w:rsid w:val="00163D1A"/>
    <w:rsid w:val="00165DA4"/>
    <w:rsid w:val="001665B8"/>
    <w:rsid w:val="001670DD"/>
    <w:rsid w:val="00167D19"/>
    <w:rsid w:val="00170EC0"/>
    <w:rsid w:val="0017263F"/>
    <w:rsid w:val="00172805"/>
    <w:rsid w:val="0017375B"/>
    <w:rsid w:val="0017388B"/>
    <w:rsid w:val="001758E0"/>
    <w:rsid w:val="00182344"/>
    <w:rsid w:val="00182DBD"/>
    <w:rsid w:val="00183735"/>
    <w:rsid w:val="001837F1"/>
    <w:rsid w:val="00183962"/>
    <w:rsid w:val="0018449C"/>
    <w:rsid w:val="00190B2B"/>
    <w:rsid w:val="001926F1"/>
    <w:rsid w:val="00195571"/>
    <w:rsid w:val="00195910"/>
    <w:rsid w:val="0019693D"/>
    <w:rsid w:val="00196C2C"/>
    <w:rsid w:val="00196D16"/>
    <w:rsid w:val="00197025"/>
    <w:rsid w:val="00197B65"/>
    <w:rsid w:val="001A0731"/>
    <w:rsid w:val="001A219B"/>
    <w:rsid w:val="001A2591"/>
    <w:rsid w:val="001A2C5C"/>
    <w:rsid w:val="001A32D5"/>
    <w:rsid w:val="001A3C38"/>
    <w:rsid w:val="001A5F2E"/>
    <w:rsid w:val="001A7570"/>
    <w:rsid w:val="001B1418"/>
    <w:rsid w:val="001B220D"/>
    <w:rsid w:val="001B229E"/>
    <w:rsid w:val="001B4119"/>
    <w:rsid w:val="001B4F15"/>
    <w:rsid w:val="001B6AAC"/>
    <w:rsid w:val="001B6F4A"/>
    <w:rsid w:val="001C033D"/>
    <w:rsid w:val="001C1F5A"/>
    <w:rsid w:val="001C2E22"/>
    <w:rsid w:val="001C6193"/>
    <w:rsid w:val="001C68D6"/>
    <w:rsid w:val="001C7F9B"/>
    <w:rsid w:val="001D018E"/>
    <w:rsid w:val="001D3AEB"/>
    <w:rsid w:val="001D67E9"/>
    <w:rsid w:val="001E10C5"/>
    <w:rsid w:val="001E3E23"/>
    <w:rsid w:val="001E444E"/>
    <w:rsid w:val="001E62C0"/>
    <w:rsid w:val="001E779D"/>
    <w:rsid w:val="001E7DD1"/>
    <w:rsid w:val="001F5BF0"/>
    <w:rsid w:val="001F6067"/>
    <w:rsid w:val="001F67C8"/>
    <w:rsid w:val="001F6EA0"/>
    <w:rsid w:val="001F6F8F"/>
    <w:rsid w:val="00201B30"/>
    <w:rsid w:val="00202C26"/>
    <w:rsid w:val="0021389B"/>
    <w:rsid w:val="00216AA6"/>
    <w:rsid w:val="00217AFC"/>
    <w:rsid w:val="00217E4D"/>
    <w:rsid w:val="00220063"/>
    <w:rsid w:val="00220F8D"/>
    <w:rsid w:val="00222C5E"/>
    <w:rsid w:val="00223637"/>
    <w:rsid w:val="002236DB"/>
    <w:rsid w:val="002246A1"/>
    <w:rsid w:val="00227F70"/>
    <w:rsid w:val="002302B0"/>
    <w:rsid w:val="00230358"/>
    <w:rsid w:val="00232147"/>
    <w:rsid w:val="00235120"/>
    <w:rsid w:val="00237BDF"/>
    <w:rsid w:val="002449AA"/>
    <w:rsid w:val="00245702"/>
    <w:rsid w:val="0024622F"/>
    <w:rsid w:val="00247CE4"/>
    <w:rsid w:val="002505D2"/>
    <w:rsid w:val="002515DF"/>
    <w:rsid w:val="00252D69"/>
    <w:rsid w:val="002546C1"/>
    <w:rsid w:val="00255217"/>
    <w:rsid w:val="0025684D"/>
    <w:rsid w:val="002600A2"/>
    <w:rsid w:val="002606E3"/>
    <w:rsid w:val="0026254C"/>
    <w:rsid w:val="0027025A"/>
    <w:rsid w:val="00272F77"/>
    <w:rsid w:val="00275C87"/>
    <w:rsid w:val="002763B2"/>
    <w:rsid w:val="0027686A"/>
    <w:rsid w:val="00276AA7"/>
    <w:rsid w:val="00276E50"/>
    <w:rsid w:val="0027788A"/>
    <w:rsid w:val="002809A9"/>
    <w:rsid w:val="002810B9"/>
    <w:rsid w:val="00282695"/>
    <w:rsid w:val="00284DFB"/>
    <w:rsid w:val="00286751"/>
    <w:rsid w:val="002911E0"/>
    <w:rsid w:val="0029233C"/>
    <w:rsid w:val="0029250E"/>
    <w:rsid w:val="00292519"/>
    <w:rsid w:val="00292B62"/>
    <w:rsid w:val="00293432"/>
    <w:rsid w:val="0029760A"/>
    <w:rsid w:val="002A0367"/>
    <w:rsid w:val="002A082B"/>
    <w:rsid w:val="002A30BB"/>
    <w:rsid w:val="002A4094"/>
    <w:rsid w:val="002A485C"/>
    <w:rsid w:val="002A4993"/>
    <w:rsid w:val="002A4AF2"/>
    <w:rsid w:val="002A6B57"/>
    <w:rsid w:val="002A7305"/>
    <w:rsid w:val="002A7474"/>
    <w:rsid w:val="002B0D2D"/>
    <w:rsid w:val="002B11C6"/>
    <w:rsid w:val="002B1B97"/>
    <w:rsid w:val="002B2537"/>
    <w:rsid w:val="002B34AD"/>
    <w:rsid w:val="002B3D76"/>
    <w:rsid w:val="002B44D6"/>
    <w:rsid w:val="002B4E64"/>
    <w:rsid w:val="002B52F4"/>
    <w:rsid w:val="002B5EA9"/>
    <w:rsid w:val="002B6898"/>
    <w:rsid w:val="002C124D"/>
    <w:rsid w:val="002C1F03"/>
    <w:rsid w:val="002C2950"/>
    <w:rsid w:val="002C3181"/>
    <w:rsid w:val="002C338C"/>
    <w:rsid w:val="002C3717"/>
    <w:rsid w:val="002C3D2F"/>
    <w:rsid w:val="002C4394"/>
    <w:rsid w:val="002D08B7"/>
    <w:rsid w:val="002D1081"/>
    <w:rsid w:val="002D2092"/>
    <w:rsid w:val="002D25DC"/>
    <w:rsid w:val="002D274B"/>
    <w:rsid w:val="002D3CBF"/>
    <w:rsid w:val="002D3E12"/>
    <w:rsid w:val="002D457D"/>
    <w:rsid w:val="002D6246"/>
    <w:rsid w:val="002D62E0"/>
    <w:rsid w:val="002D6645"/>
    <w:rsid w:val="002D7A78"/>
    <w:rsid w:val="002D7C3D"/>
    <w:rsid w:val="002E043C"/>
    <w:rsid w:val="002E1459"/>
    <w:rsid w:val="002E19C2"/>
    <w:rsid w:val="002E1EB2"/>
    <w:rsid w:val="002E5769"/>
    <w:rsid w:val="002E6EDB"/>
    <w:rsid w:val="002F0A16"/>
    <w:rsid w:val="002F0F3E"/>
    <w:rsid w:val="002F277B"/>
    <w:rsid w:val="002F317F"/>
    <w:rsid w:val="002F403B"/>
    <w:rsid w:val="002F4160"/>
    <w:rsid w:val="002F4756"/>
    <w:rsid w:val="002F510F"/>
    <w:rsid w:val="002F6124"/>
    <w:rsid w:val="002F6D49"/>
    <w:rsid w:val="002F7435"/>
    <w:rsid w:val="002F75CE"/>
    <w:rsid w:val="002F78BF"/>
    <w:rsid w:val="002F7E19"/>
    <w:rsid w:val="002F7ED3"/>
    <w:rsid w:val="00307759"/>
    <w:rsid w:val="00311116"/>
    <w:rsid w:val="00312FA8"/>
    <w:rsid w:val="00313FE6"/>
    <w:rsid w:val="00314B3F"/>
    <w:rsid w:val="00323E59"/>
    <w:rsid w:val="00324915"/>
    <w:rsid w:val="003253DC"/>
    <w:rsid w:val="00327862"/>
    <w:rsid w:val="00331AC1"/>
    <w:rsid w:val="0033220E"/>
    <w:rsid w:val="003347E3"/>
    <w:rsid w:val="00336AD1"/>
    <w:rsid w:val="0034258C"/>
    <w:rsid w:val="0034561B"/>
    <w:rsid w:val="00347DC8"/>
    <w:rsid w:val="003514B3"/>
    <w:rsid w:val="003531C6"/>
    <w:rsid w:val="0035505A"/>
    <w:rsid w:val="00355117"/>
    <w:rsid w:val="003560D8"/>
    <w:rsid w:val="00357912"/>
    <w:rsid w:val="003600BC"/>
    <w:rsid w:val="00360806"/>
    <w:rsid w:val="003644B9"/>
    <w:rsid w:val="003657EF"/>
    <w:rsid w:val="0036639A"/>
    <w:rsid w:val="00371A81"/>
    <w:rsid w:val="00372838"/>
    <w:rsid w:val="003730F1"/>
    <w:rsid w:val="0037339F"/>
    <w:rsid w:val="00373DD9"/>
    <w:rsid w:val="00374BAA"/>
    <w:rsid w:val="00374EA3"/>
    <w:rsid w:val="00376611"/>
    <w:rsid w:val="003770C8"/>
    <w:rsid w:val="00383EE5"/>
    <w:rsid w:val="00384D83"/>
    <w:rsid w:val="003852AD"/>
    <w:rsid w:val="003861F8"/>
    <w:rsid w:val="00386B2F"/>
    <w:rsid w:val="003875C2"/>
    <w:rsid w:val="00392205"/>
    <w:rsid w:val="003946CC"/>
    <w:rsid w:val="00394B5C"/>
    <w:rsid w:val="00396A08"/>
    <w:rsid w:val="00397212"/>
    <w:rsid w:val="003A01BD"/>
    <w:rsid w:val="003A33F4"/>
    <w:rsid w:val="003A350A"/>
    <w:rsid w:val="003A41FD"/>
    <w:rsid w:val="003A43E8"/>
    <w:rsid w:val="003A4F4D"/>
    <w:rsid w:val="003A6DE9"/>
    <w:rsid w:val="003B02B3"/>
    <w:rsid w:val="003B7404"/>
    <w:rsid w:val="003B7D10"/>
    <w:rsid w:val="003B7F4B"/>
    <w:rsid w:val="003C0F3B"/>
    <w:rsid w:val="003C219B"/>
    <w:rsid w:val="003C369F"/>
    <w:rsid w:val="003C5124"/>
    <w:rsid w:val="003C6FEE"/>
    <w:rsid w:val="003D094C"/>
    <w:rsid w:val="003D2D40"/>
    <w:rsid w:val="003D2FA1"/>
    <w:rsid w:val="003D51DE"/>
    <w:rsid w:val="003E0FF8"/>
    <w:rsid w:val="003E1730"/>
    <w:rsid w:val="003E203F"/>
    <w:rsid w:val="003E2282"/>
    <w:rsid w:val="003E44C7"/>
    <w:rsid w:val="003E5667"/>
    <w:rsid w:val="003E5CE8"/>
    <w:rsid w:val="003E6D15"/>
    <w:rsid w:val="003E71C0"/>
    <w:rsid w:val="003F32F2"/>
    <w:rsid w:val="003F37ED"/>
    <w:rsid w:val="003F5BEF"/>
    <w:rsid w:val="003F6D96"/>
    <w:rsid w:val="004003B3"/>
    <w:rsid w:val="00403AB5"/>
    <w:rsid w:val="00403C9B"/>
    <w:rsid w:val="00403FBC"/>
    <w:rsid w:val="00405388"/>
    <w:rsid w:val="00413052"/>
    <w:rsid w:val="00413863"/>
    <w:rsid w:val="00422963"/>
    <w:rsid w:val="00423E1B"/>
    <w:rsid w:val="004247A6"/>
    <w:rsid w:val="00426B8F"/>
    <w:rsid w:val="00426CA8"/>
    <w:rsid w:val="00430064"/>
    <w:rsid w:val="00430B57"/>
    <w:rsid w:val="004326C9"/>
    <w:rsid w:val="004327D7"/>
    <w:rsid w:val="00432A77"/>
    <w:rsid w:val="00432C7E"/>
    <w:rsid w:val="00433C55"/>
    <w:rsid w:val="00434929"/>
    <w:rsid w:val="00434C3C"/>
    <w:rsid w:val="00436230"/>
    <w:rsid w:val="00436BAE"/>
    <w:rsid w:val="00443D59"/>
    <w:rsid w:val="004456CD"/>
    <w:rsid w:val="004459EF"/>
    <w:rsid w:val="004476A5"/>
    <w:rsid w:val="0045008F"/>
    <w:rsid w:val="004532B7"/>
    <w:rsid w:val="00453679"/>
    <w:rsid w:val="00453B99"/>
    <w:rsid w:val="0046063A"/>
    <w:rsid w:val="00463674"/>
    <w:rsid w:val="00463CCE"/>
    <w:rsid w:val="00464026"/>
    <w:rsid w:val="004669F0"/>
    <w:rsid w:val="004671DE"/>
    <w:rsid w:val="0046780F"/>
    <w:rsid w:val="00467A81"/>
    <w:rsid w:val="0047028D"/>
    <w:rsid w:val="00471E27"/>
    <w:rsid w:val="00471E84"/>
    <w:rsid w:val="00472098"/>
    <w:rsid w:val="00472441"/>
    <w:rsid w:val="0047399C"/>
    <w:rsid w:val="004742E8"/>
    <w:rsid w:val="0047433D"/>
    <w:rsid w:val="00474CEE"/>
    <w:rsid w:val="00475740"/>
    <w:rsid w:val="00480AFC"/>
    <w:rsid w:val="00480F10"/>
    <w:rsid w:val="004816F8"/>
    <w:rsid w:val="00481AA1"/>
    <w:rsid w:val="0048203B"/>
    <w:rsid w:val="00484225"/>
    <w:rsid w:val="00484B46"/>
    <w:rsid w:val="00486107"/>
    <w:rsid w:val="00487070"/>
    <w:rsid w:val="00490651"/>
    <w:rsid w:val="00490FFC"/>
    <w:rsid w:val="004920EE"/>
    <w:rsid w:val="00493601"/>
    <w:rsid w:val="00494AC7"/>
    <w:rsid w:val="004952D5"/>
    <w:rsid w:val="00496FCB"/>
    <w:rsid w:val="00497095"/>
    <w:rsid w:val="0049717C"/>
    <w:rsid w:val="004973AF"/>
    <w:rsid w:val="00497E3D"/>
    <w:rsid w:val="004A21CB"/>
    <w:rsid w:val="004A234D"/>
    <w:rsid w:val="004A2FCE"/>
    <w:rsid w:val="004A437E"/>
    <w:rsid w:val="004A5892"/>
    <w:rsid w:val="004A6FED"/>
    <w:rsid w:val="004A7E04"/>
    <w:rsid w:val="004B0B57"/>
    <w:rsid w:val="004B1914"/>
    <w:rsid w:val="004B2583"/>
    <w:rsid w:val="004B3ACA"/>
    <w:rsid w:val="004B3F02"/>
    <w:rsid w:val="004B455A"/>
    <w:rsid w:val="004C1D91"/>
    <w:rsid w:val="004C267B"/>
    <w:rsid w:val="004C4807"/>
    <w:rsid w:val="004C62F2"/>
    <w:rsid w:val="004C7207"/>
    <w:rsid w:val="004D230C"/>
    <w:rsid w:val="004D4A39"/>
    <w:rsid w:val="004D67BF"/>
    <w:rsid w:val="004E13DB"/>
    <w:rsid w:val="004E3F9B"/>
    <w:rsid w:val="004E6FA7"/>
    <w:rsid w:val="004E7924"/>
    <w:rsid w:val="004F13ED"/>
    <w:rsid w:val="004F4ED3"/>
    <w:rsid w:val="004F59C9"/>
    <w:rsid w:val="004F6977"/>
    <w:rsid w:val="00502A16"/>
    <w:rsid w:val="00502FF4"/>
    <w:rsid w:val="005047B2"/>
    <w:rsid w:val="005056A0"/>
    <w:rsid w:val="00506603"/>
    <w:rsid w:val="005124D0"/>
    <w:rsid w:val="00512D49"/>
    <w:rsid w:val="00517DB7"/>
    <w:rsid w:val="005204FE"/>
    <w:rsid w:val="00524C08"/>
    <w:rsid w:val="005251ED"/>
    <w:rsid w:val="00525D05"/>
    <w:rsid w:val="00525EB2"/>
    <w:rsid w:val="005261A6"/>
    <w:rsid w:val="00526451"/>
    <w:rsid w:val="005264F6"/>
    <w:rsid w:val="00526507"/>
    <w:rsid w:val="00527CCD"/>
    <w:rsid w:val="0053275E"/>
    <w:rsid w:val="00532CF8"/>
    <w:rsid w:val="005370FB"/>
    <w:rsid w:val="005412DE"/>
    <w:rsid w:val="00541E64"/>
    <w:rsid w:val="00541E9C"/>
    <w:rsid w:val="0054395D"/>
    <w:rsid w:val="00544715"/>
    <w:rsid w:val="005465EA"/>
    <w:rsid w:val="005475DF"/>
    <w:rsid w:val="005477B1"/>
    <w:rsid w:val="005503E2"/>
    <w:rsid w:val="00554FB0"/>
    <w:rsid w:val="0055651D"/>
    <w:rsid w:val="00556A12"/>
    <w:rsid w:val="005570FA"/>
    <w:rsid w:val="005609FF"/>
    <w:rsid w:val="0056121B"/>
    <w:rsid w:val="00561774"/>
    <w:rsid w:val="00562360"/>
    <w:rsid w:val="0056462E"/>
    <w:rsid w:val="005647DB"/>
    <w:rsid w:val="005654C9"/>
    <w:rsid w:val="005658FB"/>
    <w:rsid w:val="00566B9B"/>
    <w:rsid w:val="00567297"/>
    <w:rsid w:val="0057016F"/>
    <w:rsid w:val="00570D97"/>
    <w:rsid w:val="00572156"/>
    <w:rsid w:val="00572C25"/>
    <w:rsid w:val="00572D58"/>
    <w:rsid w:val="00572E84"/>
    <w:rsid w:val="00574CDC"/>
    <w:rsid w:val="00576A71"/>
    <w:rsid w:val="00576E7A"/>
    <w:rsid w:val="00577F38"/>
    <w:rsid w:val="00581E80"/>
    <w:rsid w:val="00582F83"/>
    <w:rsid w:val="00583893"/>
    <w:rsid w:val="00583AB2"/>
    <w:rsid w:val="00585086"/>
    <w:rsid w:val="00586068"/>
    <w:rsid w:val="00587B2E"/>
    <w:rsid w:val="00587C2C"/>
    <w:rsid w:val="00590478"/>
    <w:rsid w:val="005910D2"/>
    <w:rsid w:val="00594E72"/>
    <w:rsid w:val="00595011"/>
    <w:rsid w:val="005959FC"/>
    <w:rsid w:val="005A223B"/>
    <w:rsid w:val="005A5F91"/>
    <w:rsid w:val="005A61F0"/>
    <w:rsid w:val="005A701E"/>
    <w:rsid w:val="005B0E38"/>
    <w:rsid w:val="005B1656"/>
    <w:rsid w:val="005B2D06"/>
    <w:rsid w:val="005B2F35"/>
    <w:rsid w:val="005B3799"/>
    <w:rsid w:val="005B44C7"/>
    <w:rsid w:val="005B5C68"/>
    <w:rsid w:val="005B5E62"/>
    <w:rsid w:val="005B70F5"/>
    <w:rsid w:val="005B71A6"/>
    <w:rsid w:val="005B7822"/>
    <w:rsid w:val="005C0321"/>
    <w:rsid w:val="005C0FAE"/>
    <w:rsid w:val="005C461D"/>
    <w:rsid w:val="005C59BE"/>
    <w:rsid w:val="005C6303"/>
    <w:rsid w:val="005C73C5"/>
    <w:rsid w:val="005D0427"/>
    <w:rsid w:val="005D1AF5"/>
    <w:rsid w:val="005D419F"/>
    <w:rsid w:val="005D4617"/>
    <w:rsid w:val="005D47B4"/>
    <w:rsid w:val="005D60BF"/>
    <w:rsid w:val="005D745B"/>
    <w:rsid w:val="005E0FCC"/>
    <w:rsid w:val="005E1137"/>
    <w:rsid w:val="005E19F3"/>
    <w:rsid w:val="005E3B15"/>
    <w:rsid w:val="005E4401"/>
    <w:rsid w:val="005F1D53"/>
    <w:rsid w:val="005F3806"/>
    <w:rsid w:val="005F5BEA"/>
    <w:rsid w:val="005F66DD"/>
    <w:rsid w:val="005F6766"/>
    <w:rsid w:val="0060004E"/>
    <w:rsid w:val="00600B07"/>
    <w:rsid w:val="00602F1D"/>
    <w:rsid w:val="00603BDC"/>
    <w:rsid w:val="00604C3B"/>
    <w:rsid w:val="006056A0"/>
    <w:rsid w:val="00606279"/>
    <w:rsid w:val="0060746B"/>
    <w:rsid w:val="00610568"/>
    <w:rsid w:val="006112D7"/>
    <w:rsid w:val="0061138C"/>
    <w:rsid w:val="00611922"/>
    <w:rsid w:val="00612907"/>
    <w:rsid w:val="0061298E"/>
    <w:rsid w:val="00613085"/>
    <w:rsid w:val="0061652A"/>
    <w:rsid w:val="00620070"/>
    <w:rsid w:val="00620850"/>
    <w:rsid w:val="00621344"/>
    <w:rsid w:val="00627F62"/>
    <w:rsid w:val="00631877"/>
    <w:rsid w:val="00633663"/>
    <w:rsid w:val="00635064"/>
    <w:rsid w:val="006353FA"/>
    <w:rsid w:val="0063767B"/>
    <w:rsid w:val="00637F5F"/>
    <w:rsid w:val="00641244"/>
    <w:rsid w:val="0064210D"/>
    <w:rsid w:val="0064351F"/>
    <w:rsid w:val="00645462"/>
    <w:rsid w:val="0064724B"/>
    <w:rsid w:val="0064736E"/>
    <w:rsid w:val="00651544"/>
    <w:rsid w:val="00653236"/>
    <w:rsid w:val="00653C6A"/>
    <w:rsid w:val="00653D9A"/>
    <w:rsid w:val="00654BF9"/>
    <w:rsid w:val="0065526B"/>
    <w:rsid w:val="0065631E"/>
    <w:rsid w:val="00656A66"/>
    <w:rsid w:val="006601E5"/>
    <w:rsid w:val="00661412"/>
    <w:rsid w:val="006626FE"/>
    <w:rsid w:val="00662DF8"/>
    <w:rsid w:val="006656C0"/>
    <w:rsid w:val="00667428"/>
    <w:rsid w:val="006706A0"/>
    <w:rsid w:val="0067148D"/>
    <w:rsid w:val="00671DF7"/>
    <w:rsid w:val="00672C8D"/>
    <w:rsid w:val="00672D70"/>
    <w:rsid w:val="006753E0"/>
    <w:rsid w:val="00675544"/>
    <w:rsid w:val="006768CF"/>
    <w:rsid w:val="006769D2"/>
    <w:rsid w:val="00676B18"/>
    <w:rsid w:val="00677B4D"/>
    <w:rsid w:val="00690CFE"/>
    <w:rsid w:val="006928B5"/>
    <w:rsid w:val="006A028A"/>
    <w:rsid w:val="006A0BFE"/>
    <w:rsid w:val="006A2315"/>
    <w:rsid w:val="006A2890"/>
    <w:rsid w:val="006A4C6F"/>
    <w:rsid w:val="006A6063"/>
    <w:rsid w:val="006A63E5"/>
    <w:rsid w:val="006B0210"/>
    <w:rsid w:val="006B1D65"/>
    <w:rsid w:val="006B2D68"/>
    <w:rsid w:val="006B33E4"/>
    <w:rsid w:val="006B6126"/>
    <w:rsid w:val="006B7C7C"/>
    <w:rsid w:val="006C1ED9"/>
    <w:rsid w:val="006C4818"/>
    <w:rsid w:val="006C5A8D"/>
    <w:rsid w:val="006C6B6F"/>
    <w:rsid w:val="006D044D"/>
    <w:rsid w:val="006D0A41"/>
    <w:rsid w:val="006D105A"/>
    <w:rsid w:val="006D39E1"/>
    <w:rsid w:val="006D41FF"/>
    <w:rsid w:val="006D6152"/>
    <w:rsid w:val="006D6763"/>
    <w:rsid w:val="006D75EF"/>
    <w:rsid w:val="006E0CAE"/>
    <w:rsid w:val="006E3B19"/>
    <w:rsid w:val="006E5421"/>
    <w:rsid w:val="006E554A"/>
    <w:rsid w:val="006E68CF"/>
    <w:rsid w:val="006E721A"/>
    <w:rsid w:val="006F62DC"/>
    <w:rsid w:val="00701E60"/>
    <w:rsid w:val="007031B3"/>
    <w:rsid w:val="00706043"/>
    <w:rsid w:val="0070642C"/>
    <w:rsid w:val="0071598C"/>
    <w:rsid w:val="00715A93"/>
    <w:rsid w:val="007165F9"/>
    <w:rsid w:val="00723D1D"/>
    <w:rsid w:val="00726DBA"/>
    <w:rsid w:val="0072747F"/>
    <w:rsid w:val="00727F59"/>
    <w:rsid w:val="00732B18"/>
    <w:rsid w:val="00734102"/>
    <w:rsid w:val="00736CDC"/>
    <w:rsid w:val="0073757D"/>
    <w:rsid w:val="007379E9"/>
    <w:rsid w:val="00737F21"/>
    <w:rsid w:val="00740449"/>
    <w:rsid w:val="007413CB"/>
    <w:rsid w:val="00741859"/>
    <w:rsid w:val="00745DFF"/>
    <w:rsid w:val="00753071"/>
    <w:rsid w:val="007538E3"/>
    <w:rsid w:val="00754439"/>
    <w:rsid w:val="00754C2B"/>
    <w:rsid w:val="00754CAE"/>
    <w:rsid w:val="0075678D"/>
    <w:rsid w:val="007569B4"/>
    <w:rsid w:val="00756BCB"/>
    <w:rsid w:val="0076010D"/>
    <w:rsid w:val="00762B18"/>
    <w:rsid w:val="007641CE"/>
    <w:rsid w:val="007654A4"/>
    <w:rsid w:val="00775F14"/>
    <w:rsid w:val="007807C7"/>
    <w:rsid w:val="00782784"/>
    <w:rsid w:val="007923ED"/>
    <w:rsid w:val="007927F8"/>
    <w:rsid w:val="00793D47"/>
    <w:rsid w:val="00795528"/>
    <w:rsid w:val="00795667"/>
    <w:rsid w:val="00797FF3"/>
    <w:rsid w:val="007A0694"/>
    <w:rsid w:val="007A15DC"/>
    <w:rsid w:val="007A2261"/>
    <w:rsid w:val="007A2AE9"/>
    <w:rsid w:val="007A3AED"/>
    <w:rsid w:val="007A453C"/>
    <w:rsid w:val="007A4681"/>
    <w:rsid w:val="007A54E3"/>
    <w:rsid w:val="007A7CF7"/>
    <w:rsid w:val="007A7E2E"/>
    <w:rsid w:val="007B0545"/>
    <w:rsid w:val="007B0E47"/>
    <w:rsid w:val="007B1AA8"/>
    <w:rsid w:val="007B5687"/>
    <w:rsid w:val="007C0218"/>
    <w:rsid w:val="007C0361"/>
    <w:rsid w:val="007C11BB"/>
    <w:rsid w:val="007C1DAC"/>
    <w:rsid w:val="007C2FD7"/>
    <w:rsid w:val="007C570C"/>
    <w:rsid w:val="007C66AE"/>
    <w:rsid w:val="007C6C89"/>
    <w:rsid w:val="007D2ED7"/>
    <w:rsid w:val="007D44AE"/>
    <w:rsid w:val="007D4800"/>
    <w:rsid w:val="007D57CE"/>
    <w:rsid w:val="007D7033"/>
    <w:rsid w:val="007E0535"/>
    <w:rsid w:val="007E0C1B"/>
    <w:rsid w:val="007E12A4"/>
    <w:rsid w:val="007E1499"/>
    <w:rsid w:val="007E1CA5"/>
    <w:rsid w:val="007E27EE"/>
    <w:rsid w:val="007E335E"/>
    <w:rsid w:val="007E3D8C"/>
    <w:rsid w:val="007E6717"/>
    <w:rsid w:val="007E741B"/>
    <w:rsid w:val="007F1B67"/>
    <w:rsid w:val="007F320F"/>
    <w:rsid w:val="007F41FD"/>
    <w:rsid w:val="007F42B2"/>
    <w:rsid w:val="007F5084"/>
    <w:rsid w:val="007F54D3"/>
    <w:rsid w:val="007F7033"/>
    <w:rsid w:val="00800344"/>
    <w:rsid w:val="00800632"/>
    <w:rsid w:val="00800B8A"/>
    <w:rsid w:val="00801620"/>
    <w:rsid w:val="008016C7"/>
    <w:rsid w:val="0080253C"/>
    <w:rsid w:val="008037EC"/>
    <w:rsid w:val="00804313"/>
    <w:rsid w:val="00804F3F"/>
    <w:rsid w:val="008058B9"/>
    <w:rsid w:val="008079B3"/>
    <w:rsid w:val="00811CD7"/>
    <w:rsid w:val="00817CD9"/>
    <w:rsid w:val="00822091"/>
    <w:rsid w:val="0082386A"/>
    <w:rsid w:val="00823AA5"/>
    <w:rsid w:val="00825988"/>
    <w:rsid w:val="00827849"/>
    <w:rsid w:val="00827B9F"/>
    <w:rsid w:val="00827E6F"/>
    <w:rsid w:val="0083021E"/>
    <w:rsid w:val="00830B2A"/>
    <w:rsid w:val="00830BAC"/>
    <w:rsid w:val="00830DD8"/>
    <w:rsid w:val="008332ED"/>
    <w:rsid w:val="008338E7"/>
    <w:rsid w:val="00834196"/>
    <w:rsid w:val="008350F0"/>
    <w:rsid w:val="00837E82"/>
    <w:rsid w:val="00840C98"/>
    <w:rsid w:val="00841A18"/>
    <w:rsid w:val="00842F84"/>
    <w:rsid w:val="00844F36"/>
    <w:rsid w:val="0084510E"/>
    <w:rsid w:val="00846107"/>
    <w:rsid w:val="008503C6"/>
    <w:rsid w:val="00850B6C"/>
    <w:rsid w:val="008512B6"/>
    <w:rsid w:val="00853A5B"/>
    <w:rsid w:val="00853CB5"/>
    <w:rsid w:val="00854FB5"/>
    <w:rsid w:val="008552D6"/>
    <w:rsid w:val="00855857"/>
    <w:rsid w:val="0085673D"/>
    <w:rsid w:val="00861173"/>
    <w:rsid w:val="008612F9"/>
    <w:rsid w:val="00861CFE"/>
    <w:rsid w:val="00862718"/>
    <w:rsid w:val="00863DA8"/>
    <w:rsid w:val="008654C1"/>
    <w:rsid w:val="00872460"/>
    <w:rsid w:val="00872C4E"/>
    <w:rsid w:val="00873A5B"/>
    <w:rsid w:val="00874B53"/>
    <w:rsid w:val="00874B6A"/>
    <w:rsid w:val="008761CF"/>
    <w:rsid w:val="00877E95"/>
    <w:rsid w:val="008803F7"/>
    <w:rsid w:val="00881755"/>
    <w:rsid w:val="00881D0D"/>
    <w:rsid w:val="00881FDB"/>
    <w:rsid w:val="00883510"/>
    <w:rsid w:val="00883C67"/>
    <w:rsid w:val="00884127"/>
    <w:rsid w:val="00885A00"/>
    <w:rsid w:val="00885BD8"/>
    <w:rsid w:val="00887583"/>
    <w:rsid w:val="00887FD3"/>
    <w:rsid w:val="00887FEF"/>
    <w:rsid w:val="008910E3"/>
    <w:rsid w:val="008917DA"/>
    <w:rsid w:val="00893297"/>
    <w:rsid w:val="00895A03"/>
    <w:rsid w:val="00895D09"/>
    <w:rsid w:val="008A02B4"/>
    <w:rsid w:val="008A14D4"/>
    <w:rsid w:val="008A3893"/>
    <w:rsid w:val="008A5648"/>
    <w:rsid w:val="008A5E73"/>
    <w:rsid w:val="008B03F6"/>
    <w:rsid w:val="008B0AEA"/>
    <w:rsid w:val="008B0B23"/>
    <w:rsid w:val="008B24A0"/>
    <w:rsid w:val="008B34B9"/>
    <w:rsid w:val="008B7F73"/>
    <w:rsid w:val="008C11AD"/>
    <w:rsid w:val="008C5970"/>
    <w:rsid w:val="008C6EFF"/>
    <w:rsid w:val="008D26E6"/>
    <w:rsid w:val="008D3491"/>
    <w:rsid w:val="008D464F"/>
    <w:rsid w:val="008D4EFF"/>
    <w:rsid w:val="008D76B3"/>
    <w:rsid w:val="008D7E30"/>
    <w:rsid w:val="008E285D"/>
    <w:rsid w:val="008E3D33"/>
    <w:rsid w:val="008E4D1B"/>
    <w:rsid w:val="008F003D"/>
    <w:rsid w:val="008F020E"/>
    <w:rsid w:val="008F33C4"/>
    <w:rsid w:val="008F5C6A"/>
    <w:rsid w:val="008F6E4F"/>
    <w:rsid w:val="00900C69"/>
    <w:rsid w:val="009028A5"/>
    <w:rsid w:val="00902F0C"/>
    <w:rsid w:val="00902FED"/>
    <w:rsid w:val="00903293"/>
    <w:rsid w:val="00905D32"/>
    <w:rsid w:val="00905E98"/>
    <w:rsid w:val="009079E3"/>
    <w:rsid w:val="00907A05"/>
    <w:rsid w:val="009128FE"/>
    <w:rsid w:val="00914AD8"/>
    <w:rsid w:val="00916567"/>
    <w:rsid w:val="0091695C"/>
    <w:rsid w:val="00917C9C"/>
    <w:rsid w:val="0092220D"/>
    <w:rsid w:val="00922D9B"/>
    <w:rsid w:val="0092379E"/>
    <w:rsid w:val="00925352"/>
    <w:rsid w:val="00925AB8"/>
    <w:rsid w:val="00926DA3"/>
    <w:rsid w:val="00927BE7"/>
    <w:rsid w:val="0093211C"/>
    <w:rsid w:val="0093241B"/>
    <w:rsid w:val="00932ECA"/>
    <w:rsid w:val="009334DD"/>
    <w:rsid w:val="00934EEC"/>
    <w:rsid w:val="009365F2"/>
    <w:rsid w:val="00940707"/>
    <w:rsid w:val="0094074C"/>
    <w:rsid w:val="00942001"/>
    <w:rsid w:val="009440D4"/>
    <w:rsid w:val="00946C16"/>
    <w:rsid w:val="00946D7A"/>
    <w:rsid w:val="00950A9F"/>
    <w:rsid w:val="00950F6B"/>
    <w:rsid w:val="009662E0"/>
    <w:rsid w:val="0096648F"/>
    <w:rsid w:val="00971A94"/>
    <w:rsid w:val="00971AEA"/>
    <w:rsid w:val="00971FEB"/>
    <w:rsid w:val="00972559"/>
    <w:rsid w:val="00972981"/>
    <w:rsid w:val="00975043"/>
    <w:rsid w:val="009763FD"/>
    <w:rsid w:val="009776C0"/>
    <w:rsid w:val="00977F64"/>
    <w:rsid w:val="00980A39"/>
    <w:rsid w:val="0098109A"/>
    <w:rsid w:val="00982803"/>
    <w:rsid w:val="00982FA5"/>
    <w:rsid w:val="00984072"/>
    <w:rsid w:val="00984A4A"/>
    <w:rsid w:val="009857E7"/>
    <w:rsid w:val="00986A43"/>
    <w:rsid w:val="0098783E"/>
    <w:rsid w:val="00987F7E"/>
    <w:rsid w:val="009913E5"/>
    <w:rsid w:val="009938C8"/>
    <w:rsid w:val="0099482E"/>
    <w:rsid w:val="00995470"/>
    <w:rsid w:val="0099638F"/>
    <w:rsid w:val="00996BE8"/>
    <w:rsid w:val="009A061A"/>
    <w:rsid w:val="009A08A9"/>
    <w:rsid w:val="009A20FE"/>
    <w:rsid w:val="009A30D5"/>
    <w:rsid w:val="009A4E41"/>
    <w:rsid w:val="009A5E89"/>
    <w:rsid w:val="009A6E65"/>
    <w:rsid w:val="009B11F6"/>
    <w:rsid w:val="009B2C2C"/>
    <w:rsid w:val="009B5159"/>
    <w:rsid w:val="009B53D0"/>
    <w:rsid w:val="009B572A"/>
    <w:rsid w:val="009B6479"/>
    <w:rsid w:val="009B647B"/>
    <w:rsid w:val="009B790C"/>
    <w:rsid w:val="009C4C0B"/>
    <w:rsid w:val="009C5DCD"/>
    <w:rsid w:val="009D144A"/>
    <w:rsid w:val="009D48B6"/>
    <w:rsid w:val="009D56B7"/>
    <w:rsid w:val="009D726D"/>
    <w:rsid w:val="009D7BBC"/>
    <w:rsid w:val="009E0446"/>
    <w:rsid w:val="009E06F7"/>
    <w:rsid w:val="009E0D66"/>
    <w:rsid w:val="009E2659"/>
    <w:rsid w:val="009E2A49"/>
    <w:rsid w:val="009E2DB0"/>
    <w:rsid w:val="009E3AED"/>
    <w:rsid w:val="009E3E00"/>
    <w:rsid w:val="009E49A3"/>
    <w:rsid w:val="009E50E1"/>
    <w:rsid w:val="009E7550"/>
    <w:rsid w:val="009E7C5C"/>
    <w:rsid w:val="009E7E30"/>
    <w:rsid w:val="009F411E"/>
    <w:rsid w:val="009F553C"/>
    <w:rsid w:val="009F5757"/>
    <w:rsid w:val="009F6D32"/>
    <w:rsid w:val="009F7518"/>
    <w:rsid w:val="00A00A2D"/>
    <w:rsid w:val="00A00E76"/>
    <w:rsid w:val="00A00FA7"/>
    <w:rsid w:val="00A01FA7"/>
    <w:rsid w:val="00A07358"/>
    <w:rsid w:val="00A07A6D"/>
    <w:rsid w:val="00A07E0C"/>
    <w:rsid w:val="00A13C9B"/>
    <w:rsid w:val="00A1408B"/>
    <w:rsid w:val="00A14A2D"/>
    <w:rsid w:val="00A15A47"/>
    <w:rsid w:val="00A15F93"/>
    <w:rsid w:val="00A16A7F"/>
    <w:rsid w:val="00A17C96"/>
    <w:rsid w:val="00A17D3B"/>
    <w:rsid w:val="00A2219B"/>
    <w:rsid w:val="00A2427C"/>
    <w:rsid w:val="00A242F6"/>
    <w:rsid w:val="00A24FD7"/>
    <w:rsid w:val="00A27548"/>
    <w:rsid w:val="00A304D8"/>
    <w:rsid w:val="00A30C36"/>
    <w:rsid w:val="00A312D0"/>
    <w:rsid w:val="00A326E3"/>
    <w:rsid w:val="00A33CAB"/>
    <w:rsid w:val="00A340A2"/>
    <w:rsid w:val="00A3433F"/>
    <w:rsid w:val="00A358B1"/>
    <w:rsid w:val="00A37215"/>
    <w:rsid w:val="00A42BD1"/>
    <w:rsid w:val="00A42F3D"/>
    <w:rsid w:val="00A45339"/>
    <w:rsid w:val="00A45700"/>
    <w:rsid w:val="00A4597A"/>
    <w:rsid w:val="00A46123"/>
    <w:rsid w:val="00A46D70"/>
    <w:rsid w:val="00A50D1A"/>
    <w:rsid w:val="00A512AF"/>
    <w:rsid w:val="00A51548"/>
    <w:rsid w:val="00A53128"/>
    <w:rsid w:val="00A549B4"/>
    <w:rsid w:val="00A56277"/>
    <w:rsid w:val="00A572B7"/>
    <w:rsid w:val="00A60C83"/>
    <w:rsid w:val="00A60E88"/>
    <w:rsid w:val="00A621E7"/>
    <w:rsid w:val="00A630BE"/>
    <w:rsid w:val="00A658DF"/>
    <w:rsid w:val="00A665AA"/>
    <w:rsid w:val="00A6681B"/>
    <w:rsid w:val="00A70E0A"/>
    <w:rsid w:val="00A714A1"/>
    <w:rsid w:val="00A72855"/>
    <w:rsid w:val="00A73295"/>
    <w:rsid w:val="00A77408"/>
    <w:rsid w:val="00A77B55"/>
    <w:rsid w:val="00A77F21"/>
    <w:rsid w:val="00A80301"/>
    <w:rsid w:val="00A828F5"/>
    <w:rsid w:val="00A84063"/>
    <w:rsid w:val="00A8663C"/>
    <w:rsid w:val="00A91E04"/>
    <w:rsid w:val="00A9364C"/>
    <w:rsid w:val="00A946E7"/>
    <w:rsid w:val="00A96348"/>
    <w:rsid w:val="00A96F3E"/>
    <w:rsid w:val="00AA1B8F"/>
    <w:rsid w:val="00AA2585"/>
    <w:rsid w:val="00AA2F68"/>
    <w:rsid w:val="00AA4B78"/>
    <w:rsid w:val="00AA4D1B"/>
    <w:rsid w:val="00AA6EB2"/>
    <w:rsid w:val="00AA747A"/>
    <w:rsid w:val="00AA78F5"/>
    <w:rsid w:val="00AA7E8A"/>
    <w:rsid w:val="00AB25E2"/>
    <w:rsid w:val="00AB5E56"/>
    <w:rsid w:val="00AB6353"/>
    <w:rsid w:val="00AB639E"/>
    <w:rsid w:val="00AC0F32"/>
    <w:rsid w:val="00AC3437"/>
    <w:rsid w:val="00AC5D25"/>
    <w:rsid w:val="00AC64BF"/>
    <w:rsid w:val="00AC79EA"/>
    <w:rsid w:val="00AD02CA"/>
    <w:rsid w:val="00AD035B"/>
    <w:rsid w:val="00AD0AA9"/>
    <w:rsid w:val="00AD0D2F"/>
    <w:rsid w:val="00AD1FE7"/>
    <w:rsid w:val="00AD2464"/>
    <w:rsid w:val="00AD2473"/>
    <w:rsid w:val="00AD2A9B"/>
    <w:rsid w:val="00AE040F"/>
    <w:rsid w:val="00AE2A96"/>
    <w:rsid w:val="00AE4451"/>
    <w:rsid w:val="00AE7953"/>
    <w:rsid w:val="00AF0F9A"/>
    <w:rsid w:val="00AF1DEC"/>
    <w:rsid w:val="00AF3C5B"/>
    <w:rsid w:val="00AF5105"/>
    <w:rsid w:val="00AF6F22"/>
    <w:rsid w:val="00B01F1E"/>
    <w:rsid w:val="00B05E96"/>
    <w:rsid w:val="00B0658E"/>
    <w:rsid w:val="00B07580"/>
    <w:rsid w:val="00B07776"/>
    <w:rsid w:val="00B07CE5"/>
    <w:rsid w:val="00B10B17"/>
    <w:rsid w:val="00B11694"/>
    <w:rsid w:val="00B126F5"/>
    <w:rsid w:val="00B1410B"/>
    <w:rsid w:val="00B16295"/>
    <w:rsid w:val="00B1697F"/>
    <w:rsid w:val="00B170C2"/>
    <w:rsid w:val="00B2056C"/>
    <w:rsid w:val="00B21BD8"/>
    <w:rsid w:val="00B221AD"/>
    <w:rsid w:val="00B22DBA"/>
    <w:rsid w:val="00B22EBE"/>
    <w:rsid w:val="00B23D4E"/>
    <w:rsid w:val="00B24E36"/>
    <w:rsid w:val="00B25ED1"/>
    <w:rsid w:val="00B26012"/>
    <w:rsid w:val="00B27820"/>
    <w:rsid w:val="00B31260"/>
    <w:rsid w:val="00B36710"/>
    <w:rsid w:val="00B37504"/>
    <w:rsid w:val="00B3783D"/>
    <w:rsid w:val="00B40F1E"/>
    <w:rsid w:val="00B420B8"/>
    <w:rsid w:val="00B425C6"/>
    <w:rsid w:val="00B43343"/>
    <w:rsid w:val="00B45AC7"/>
    <w:rsid w:val="00B5013D"/>
    <w:rsid w:val="00B51907"/>
    <w:rsid w:val="00B52029"/>
    <w:rsid w:val="00B52642"/>
    <w:rsid w:val="00B53471"/>
    <w:rsid w:val="00B549CD"/>
    <w:rsid w:val="00B54B2B"/>
    <w:rsid w:val="00B5527C"/>
    <w:rsid w:val="00B571F1"/>
    <w:rsid w:val="00B61222"/>
    <w:rsid w:val="00B63FA7"/>
    <w:rsid w:val="00B70893"/>
    <w:rsid w:val="00B70E10"/>
    <w:rsid w:val="00B713E3"/>
    <w:rsid w:val="00B71A4B"/>
    <w:rsid w:val="00B723AC"/>
    <w:rsid w:val="00B74CDB"/>
    <w:rsid w:val="00B75265"/>
    <w:rsid w:val="00B75B2C"/>
    <w:rsid w:val="00B76B56"/>
    <w:rsid w:val="00B77FEB"/>
    <w:rsid w:val="00B80FBD"/>
    <w:rsid w:val="00B8127E"/>
    <w:rsid w:val="00B81CBF"/>
    <w:rsid w:val="00B840AB"/>
    <w:rsid w:val="00B8606F"/>
    <w:rsid w:val="00B90AAA"/>
    <w:rsid w:val="00B91630"/>
    <w:rsid w:val="00B91B6F"/>
    <w:rsid w:val="00B92189"/>
    <w:rsid w:val="00B9272D"/>
    <w:rsid w:val="00B97007"/>
    <w:rsid w:val="00BA021B"/>
    <w:rsid w:val="00BA2EB7"/>
    <w:rsid w:val="00BA4180"/>
    <w:rsid w:val="00BA5402"/>
    <w:rsid w:val="00BA5527"/>
    <w:rsid w:val="00BA5D54"/>
    <w:rsid w:val="00BA6494"/>
    <w:rsid w:val="00BA7B42"/>
    <w:rsid w:val="00BA7B81"/>
    <w:rsid w:val="00BB0A40"/>
    <w:rsid w:val="00BB1F69"/>
    <w:rsid w:val="00BB2253"/>
    <w:rsid w:val="00BB2287"/>
    <w:rsid w:val="00BB2DBA"/>
    <w:rsid w:val="00BB41B6"/>
    <w:rsid w:val="00BB4AA2"/>
    <w:rsid w:val="00BB7BE9"/>
    <w:rsid w:val="00BC0706"/>
    <w:rsid w:val="00BC190D"/>
    <w:rsid w:val="00BC3018"/>
    <w:rsid w:val="00BC416B"/>
    <w:rsid w:val="00BC5E7E"/>
    <w:rsid w:val="00BC67B1"/>
    <w:rsid w:val="00BC6C4A"/>
    <w:rsid w:val="00BC7607"/>
    <w:rsid w:val="00BD0503"/>
    <w:rsid w:val="00BD0842"/>
    <w:rsid w:val="00BD3528"/>
    <w:rsid w:val="00BD396C"/>
    <w:rsid w:val="00BD7233"/>
    <w:rsid w:val="00BD7690"/>
    <w:rsid w:val="00BD7A38"/>
    <w:rsid w:val="00BE1B52"/>
    <w:rsid w:val="00BE31E1"/>
    <w:rsid w:val="00BE3F2A"/>
    <w:rsid w:val="00BE558C"/>
    <w:rsid w:val="00BE5F05"/>
    <w:rsid w:val="00BE61FF"/>
    <w:rsid w:val="00BF3726"/>
    <w:rsid w:val="00BF3D4E"/>
    <w:rsid w:val="00BF44F1"/>
    <w:rsid w:val="00BF551F"/>
    <w:rsid w:val="00C01F8C"/>
    <w:rsid w:val="00C0281B"/>
    <w:rsid w:val="00C029B9"/>
    <w:rsid w:val="00C06828"/>
    <w:rsid w:val="00C0683B"/>
    <w:rsid w:val="00C101E1"/>
    <w:rsid w:val="00C10380"/>
    <w:rsid w:val="00C10529"/>
    <w:rsid w:val="00C11549"/>
    <w:rsid w:val="00C119D9"/>
    <w:rsid w:val="00C1488F"/>
    <w:rsid w:val="00C167BD"/>
    <w:rsid w:val="00C217FB"/>
    <w:rsid w:val="00C21DD1"/>
    <w:rsid w:val="00C363EB"/>
    <w:rsid w:val="00C36BAD"/>
    <w:rsid w:val="00C40D23"/>
    <w:rsid w:val="00C42DD9"/>
    <w:rsid w:val="00C43129"/>
    <w:rsid w:val="00C51929"/>
    <w:rsid w:val="00C560F6"/>
    <w:rsid w:val="00C611BF"/>
    <w:rsid w:val="00C61AA9"/>
    <w:rsid w:val="00C6334A"/>
    <w:rsid w:val="00C6472B"/>
    <w:rsid w:val="00C65D46"/>
    <w:rsid w:val="00C66A62"/>
    <w:rsid w:val="00C70D57"/>
    <w:rsid w:val="00C72560"/>
    <w:rsid w:val="00C72E97"/>
    <w:rsid w:val="00C73855"/>
    <w:rsid w:val="00C74DBE"/>
    <w:rsid w:val="00C7597E"/>
    <w:rsid w:val="00C75FE9"/>
    <w:rsid w:val="00C77E84"/>
    <w:rsid w:val="00C8334C"/>
    <w:rsid w:val="00C839B4"/>
    <w:rsid w:val="00C84458"/>
    <w:rsid w:val="00C85D03"/>
    <w:rsid w:val="00C85E58"/>
    <w:rsid w:val="00C8638A"/>
    <w:rsid w:val="00C90593"/>
    <w:rsid w:val="00C90648"/>
    <w:rsid w:val="00C90836"/>
    <w:rsid w:val="00C90903"/>
    <w:rsid w:val="00C92CBA"/>
    <w:rsid w:val="00C941F2"/>
    <w:rsid w:val="00C947C4"/>
    <w:rsid w:val="00C9538F"/>
    <w:rsid w:val="00C9692B"/>
    <w:rsid w:val="00C96F47"/>
    <w:rsid w:val="00CA3656"/>
    <w:rsid w:val="00CA43E2"/>
    <w:rsid w:val="00CA6533"/>
    <w:rsid w:val="00CB0782"/>
    <w:rsid w:val="00CB15DD"/>
    <w:rsid w:val="00CB3E59"/>
    <w:rsid w:val="00CB4639"/>
    <w:rsid w:val="00CB4B82"/>
    <w:rsid w:val="00CB50CA"/>
    <w:rsid w:val="00CB578E"/>
    <w:rsid w:val="00CB6DD3"/>
    <w:rsid w:val="00CB786A"/>
    <w:rsid w:val="00CC235C"/>
    <w:rsid w:val="00CC4449"/>
    <w:rsid w:val="00CC7A7C"/>
    <w:rsid w:val="00CD0224"/>
    <w:rsid w:val="00CD0427"/>
    <w:rsid w:val="00CD14DF"/>
    <w:rsid w:val="00CD1994"/>
    <w:rsid w:val="00CD248C"/>
    <w:rsid w:val="00CD4A08"/>
    <w:rsid w:val="00CD79B7"/>
    <w:rsid w:val="00CE16BB"/>
    <w:rsid w:val="00CE282D"/>
    <w:rsid w:val="00CE47EC"/>
    <w:rsid w:val="00CE4C48"/>
    <w:rsid w:val="00CE583D"/>
    <w:rsid w:val="00CE6575"/>
    <w:rsid w:val="00CE7579"/>
    <w:rsid w:val="00CF0C67"/>
    <w:rsid w:val="00CF156F"/>
    <w:rsid w:val="00CF4187"/>
    <w:rsid w:val="00CF6C39"/>
    <w:rsid w:val="00CF7159"/>
    <w:rsid w:val="00D0025F"/>
    <w:rsid w:val="00D002CA"/>
    <w:rsid w:val="00D006EA"/>
    <w:rsid w:val="00D00EB7"/>
    <w:rsid w:val="00D0209D"/>
    <w:rsid w:val="00D02B1A"/>
    <w:rsid w:val="00D0337A"/>
    <w:rsid w:val="00D03B7E"/>
    <w:rsid w:val="00D03FA5"/>
    <w:rsid w:val="00D055D3"/>
    <w:rsid w:val="00D06296"/>
    <w:rsid w:val="00D06D5C"/>
    <w:rsid w:val="00D077D6"/>
    <w:rsid w:val="00D12079"/>
    <w:rsid w:val="00D130B4"/>
    <w:rsid w:val="00D1595A"/>
    <w:rsid w:val="00D170CB"/>
    <w:rsid w:val="00D17642"/>
    <w:rsid w:val="00D2241F"/>
    <w:rsid w:val="00D22CBD"/>
    <w:rsid w:val="00D22D31"/>
    <w:rsid w:val="00D23A1C"/>
    <w:rsid w:val="00D25AA3"/>
    <w:rsid w:val="00D2643D"/>
    <w:rsid w:val="00D30E1B"/>
    <w:rsid w:val="00D311C8"/>
    <w:rsid w:val="00D32807"/>
    <w:rsid w:val="00D32BE2"/>
    <w:rsid w:val="00D37743"/>
    <w:rsid w:val="00D41D62"/>
    <w:rsid w:val="00D4220C"/>
    <w:rsid w:val="00D42DD6"/>
    <w:rsid w:val="00D4448F"/>
    <w:rsid w:val="00D44AF1"/>
    <w:rsid w:val="00D46AD3"/>
    <w:rsid w:val="00D47B83"/>
    <w:rsid w:val="00D51C17"/>
    <w:rsid w:val="00D51CF9"/>
    <w:rsid w:val="00D523F2"/>
    <w:rsid w:val="00D52BE7"/>
    <w:rsid w:val="00D53A9F"/>
    <w:rsid w:val="00D5632D"/>
    <w:rsid w:val="00D569DE"/>
    <w:rsid w:val="00D56D73"/>
    <w:rsid w:val="00D62DB4"/>
    <w:rsid w:val="00D6370A"/>
    <w:rsid w:val="00D64B95"/>
    <w:rsid w:val="00D65A82"/>
    <w:rsid w:val="00D67CF7"/>
    <w:rsid w:val="00D7106E"/>
    <w:rsid w:val="00D7321C"/>
    <w:rsid w:val="00D7377F"/>
    <w:rsid w:val="00D7394C"/>
    <w:rsid w:val="00D74517"/>
    <w:rsid w:val="00D75B0E"/>
    <w:rsid w:val="00D7667B"/>
    <w:rsid w:val="00D76D95"/>
    <w:rsid w:val="00D76ED7"/>
    <w:rsid w:val="00D76FDA"/>
    <w:rsid w:val="00D80421"/>
    <w:rsid w:val="00D81F55"/>
    <w:rsid w:val="00D83EEB"/>
    <w:rsid w:val="00D84631"/>
    <w:rsid w:val="00D860CE"/>
    <w:rsid w:val="00D87949"/>
    <w:rsid w:val="00D908CC"/>
    <w:rsid w:val="00D9156A"/>
    <w:rsid w:val="00D91A93"/>
    <w:rsid w:val="00D92654"/>
    <w:rsid w:val="00D92E15"/>
    <w:rsid w:val="00D93F09"/>
    <w:rsid w:val="00D95B07"/>
    <w:rsid w:val="00D96680"/>
    <w:rsid w:val="00D975B8"/>
    <w:rsid w:val="00DA2D74"/>
    <w:rsid w:val="00DA49E2"/>
    <w:rsid w:val="00DA55BD"/>
    <w:rsid w:val="00DA7A51"/>
    <w:rsid w:val="00DA7D56"/>
    <w:rsid w:val="00DB261A"/>
    <w:rsid w:val="00DB2D3C"/>
    <w:rsid w:val="00DB2E3D"/>
    <w:rsid w:val="00DB34A9"/>
    <w:rsid w:val="00DB529A"/>
    <w:rsid w:val="00DC0E41"/>
    <w:rsid w:val="00DC1623"/>
    <w:rsid w:val="00DC41C4"/>
    <w:rsid w:val="00DC7A41"/>
    <w:rsid w:val="00DC7D47"/>
    <w:rsid w:val="00DD2FA1"/>
    <w:rsid w:val="00DD31DE"/>
    <w:rsid w:val="00DD45AC"/>
    <w:rsid w:val="00DD7290"/>
    <w:rsid w:val="00DE03FE"/>
    <w:rsid w:val="00DE1735"/>
    <w:rsid w:val="00DE189E"/>
    <w:rsid w:val="00DE18F6"/>
    <w:rsid w:val="00DE1AAA"/>
    <w:rsid w:val="00DE3D04"/>
    <w:rsid w:val="00DE7B3C"/>
    <w:rsid w:val="00DF3576"/>
    <w:rsid w:val="00DF433F"/>
    <w:rsid w:val="00DF66C9"/>
    <w:rsid w:val="00DF6EB5"/>
    <w:rsid w:val="00E03554"/>
    <w:rsid w:val="00E056CB"/>
    <w:rsid w:val="00E0619F"/>
    <w:rsid w:val="00E07212"/>
    <w:rsid w:val="00E102E6"/>
    <w:rsid w:val="00E12504"/>
    <w:rsid w:val="00E130AC"/>
    <w:rsid w:val="00E14467"/>
    <w:rsid w:val="00E163A7"/>
    <w:rsid w:val="00E16A1C"/>
    <w:rsid w:val="00E178A2"/>
    <w:rsid w:val="00E20FB3"/>
    <w:rsid w:val="00E219AB"/>
    <w:rsid w:val="00E21E0C"/>
    <w:rsid w:val="00E22ADB"/>
    <w:rsid w:val="00E238F0"/>
    <w:rsid w:val="00E2464D"/>
    <w:rsid w:val="00E24D02"/>
    <w:rsid w:val="00E258D5"/>
    <w:rsid w:val="00E2699A"/>
    <w:rsid w:val="00E26EA2"/>
    <w:rsid w:val="00E2793B"/>
    <w:rsid w:val="00E309FD"/>
    <w:rsid w:val="00E30F80"/>
    <w:rsid w:val="00E33CFD"/>
    <w:rsid w:val="00E36A13"/>
    <w:rsid w:val="00E37517"/>
    <w:rsid w:val="00E37A74"/>
    <w:rsid w:val="00E40424"/>
    <w:rsid w:val="00E408B5"/>
    <w:rsid w:val="00E41018"/>
    <w:rsid w:val="00E41879"/>
    <w:rsid w:val="00E41992"/>
    <w:rsid w:val="00E43284"/>
    <w:rsid w:val="00E477C4"/>
    <w:rsid w:val="00E54FA4"/>
    <w:rsid w:val="00E57671"/>
    <w:rsid w:val="00E57BCE"/>
    <w:rsid w:val="00E641B1"/>
    <w:rsid w:val="00E64324"/>
    <w:rsid w:val="00E6509E"/>
    <w:rsid w:val="00E70B39"/>
    <w:rsid w:val="00E72769"/>
    <w:rsid w:val="00E72CC8"/>
    <w:rsid w:val="00E73319"/>
    <w:rsid w:val="00E75968"/>
    <w:rsid w:val="00E76F95"/>
    <w:rsid w:val="00E77D92"/>
    <w:rsid w:val="00E81278"/>
    <w:rsid w:val="00E82641"/>
    <w:rsid w:val="00E82942"/>
    <w:rsid w:val="00E84A42"/>
    <w:rsid w:val="00E87251"/>
    <w:rsid w:val="00E87F57"/>
    <w:rsid w:val="00E90652"/>
    <w:rsid w:val="00E910B5"/>
    <w:rsid w:val="00E915F9"/>
    <w:rsid w:val="00E91CC8"/>
    <w:rsid w:val="00E9386B"/>
    <w:rsid w:val="00E9538D"/>
    <w:rsid w:val="00E9635B"/>
    <w:rsid w:val="00E97AAE"/>
    <w:rsid w:val="00EA0BB1"/>
    <w:rsid w:val="00EA2424"/>
    <w:rsid w:val="00EA2802"/>
    <w:rsid w:val="00EA465D"/>
    <w:rsid w:val="00EA49D3"/>
    <w:rsid w:val="00EA4A3D"/>
    <w:rsid w:val="00EA56EE"/>
    <w:rsid w:val="00EA596B"/>
    <w:rsid w:val="00EA7F12"/>
    <w:rsid w:val="00EB0DD5"/>
    <w:rsid w:val="00EB105D"/>
    <w:rsid w:val="00EB180F"/>
    <w:rsid w:val="00EB4092"/>
    <w:rsid w:val="00EC0B35"/>
    <w:rsid w:val="00EC1C3C"/>
    <w:rsid w:val="00EC467D"/>
    <w:rsid w:val="00EC48BA"/>
    <w:rsid w:val="00EC6496"/>
    <w:rsid w:val="00ED2F7F"/>
    <w:rsid w:val="00ED4407"/>
    <w:rsid w:val="00ED4B15"/>
    <w:rsid w:val="00ED53B8"/>
    <w:rsid w:val="00ED6E6C"/>
    <w:rsid w:val="00ED703A"/>
    <w:rsid w:val="00EE2323"/>
    <w:rsid w:val="00EE2A72"/>
    <w:rsid w:val="00EE2DE3"/>
    <w:rsid w:val="00EE3F9C"/>
    <w:rsid w:val="00EE5378"/>
    <w:rsid w:val="00EE5613"/>
    <w:rsid w:val="00EE6BEE"/>
    <w:rsid w:val="00EE7905"/>
    <w:rsid w:val="00EF0560"/>
    <w:rsid w:val="00EF0AA7"/>
    <w:rsid w:val="00EF21F1"/>
    <w:rsid w:val="00EF27E7"/>
    <w:rsid w:val="00EF2CF9"/>
    <w:rsid w:val="00EF3278"/>
    <w:rsid w:val="00EF6895"/>
    <w:rsid w:val="00F02F36"/>
    <w:rsid w:val="00F0447E"/>
    <w:rsid w:val="00F05B7B"/>
    <w:rsid w:val="00F10D0D"/>
    <w:rsid w:val="00F10F4E"/>
    <w:rsid w:val="00F11610"/>
    <w:rsid w:val="00F119C3"/>
    <w:rsid w:val="00F1341F"/>
    <w:rsid w:val="00F1358C"/>
    <w:rsid w:val="00F15F7F"/>
    <w:rsid w:val="00F17A33"/>
    <w:rsid w:val="00F205A4"/>
    <w:rsid w:val="00F235B7"/>
    <w:rsid w:val="00F23757"/>
    <w:rsid w:val="00F25B05"/>
    <w:rsid w:val="00F2659F"/>
    <w:rsid w:val="00F279B9"/>
    <w:rsid w:val="00F33ED0"/>
    <w:rsid w:val="00F346DD"/>
    <w:rsid w:val="00F3518B"/>
    <w:rsid w:val="00F35978"/>
    <w:rsid w:val="00F35C34"/>
    <w:rsid w:val="00F40D27"/>
    <w:rsid w:val="00F41545"/>
    <w:rsid w:val="00F41769"/>
    <w:rsid w:val="00F42632"/>
    <w:rsid w:val="00F43C48"/>
    <w:rsid w:val="00F4436C"/>
    <w:rsid w:val="00F44565"/>
    <w:rsid w:val="00F4749E"/>
    <w:rsid w:val="00F47925"/>
    <w:rsid w:val="00F5024D"/>
    <w:rsid w:val="00F51D96"/>
    <w:rsid w:val="00F520BA"/>
    <w:rsid w:val="00F53E17"/>
    <w:rsid w:val="00F57629"/>
    <w:rsid w:val="00F57DDC"/>
    <w:rsid w:val="00F6059A"/>
    <w:rsid w:val="00F62140"/>
    <w:rsid w:val="00F62E31"/>
    <w:rsid w:val="00F639E9"/>
    <w:rsid w:val="00F64C42"/>
    <w:rsid w:val="00F65E3B"/>
    <w:rsid w:val="00F66380"/>
    <w:rsid w:val="00F663CA"/>
    <w:rsid w:val="00F706FB"/>
    <w:rsid w:val="00F70CC1"/>
    <w:rsid w:val="00F73950"/>
    <w:rsid w:val="00F73ED5"/>
    <w:rsid w:val="00F7434E"/>
    <w:rsid w:val="00F74580"/>
    <w:rsid w:val="00F74D2D"/>
    <w:rsid w:val="00F805D0"/>
    <w:rsid w:val="00F81790"/>
    <w:rsid w:val="00F84B7A"/>
    <w:rsid w:val="00F84D49"/>
    <w:rsid w:val="00F87436"/>
    <w:rsid w:val="00F876FF"/>
    <w:rsid w:val="00F90491"/>
    <w:rsid w:val="00F90648"/>
    <w:rsid w:val="00F90D80"/>
    <w:rsid w:val="00F92730"/>
    <w:rsid w:val="00F9301D"/>
    <w:rsid w:val="00F97831"/>
    <w:rsid w:val="00F97F20"/>
    <w:rsid w:val="00FA1813"/>
    <w:rsid w:val="00FA1AAE"/>
    <w:rsid w:val="00FA3A00"/>
    <w:rsid w:val="00FA3C9C"/>
    <w:rsid w:val="00FB0497"/>
    <w:rsid w:val="00FB0F3B"/>
    <w:rsid w:val="00FB12EE"/>
    <w:rsid w:val="00FB2F7F"/>
    <w:rsid w:val="00FB3307"/>
    <w:rsid w:val="00FB3BA9"/>
    <w:rsid w:val="00FB45F1"/>
    <w:rsid w:val="00FC340E"/>
    <w:rsid w:val="00FC35ED"/>
    <w:rsid w:val="00FC7936"/>
    <w:rsid w:val="00FD0DF0"/>
    <w:rsid w:val="00FD1F82"/>
    <w:rsid w:val="00FD371D"/>
    <w:rsid w:val="00FD3ABD"/>
    <w:rsid w:val="00FD3EC8"/>
    <w:rsid w:val="00FD432F"/>
    <w:rsid w:val="00FD49C6"/>
    <w:rsid w:val="00FD5F64"/>
    <w:rsid w:val="00FD6D2D"/>
    <w:rsid w:val="00FE069B"/>
    <w:rsid w:val="00FE64CC"/>
    <w:rsid w:val="00FE775B"/>
    <w:rsid w:val="00FF0DEB"/>
    <w:rsid w:val="00FF3A45"/>
    <w:rsid w:val="00FF4E69"/>
    <w:rsid w:val="00FF50B7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FE928D"/>
  <w15:docId w15:val="{7622C149-9688-4C4D-805D-0F23379D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3FE6"/>
    <w:pPr>
      <w:spacing w:before="60" w:after="120" w:line="276" w:lineRule="auto"/>
      <w:jc w:val="both"/>
    </w:pPr>
    <w:rPr>
      <w:rFonts w:ascii="Times New Roman" w:eastAsia="Times New Roman" w:hAnsi="Times New Roman" w:cs="Times New Roman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E6FA7"/>
    <w:pPr>
      <w:keepNext/>
      <w:keepLines/>
      <w:spacing w:before="240"/>
      <w:outlineLvl w:val="0"/>
    </w:pPr>
    <w:rPr>
      <w:rFonts w:eastAsiaTheme="majorEastAsia" w:cstheme="majorBidi"/>
      <w:b/>
      <w:szCs w:val="32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926F1"/>
    <w:pPr>
      <w:keepNext/>
      <w:keepLines/>
      <w:spacing w:before="240" w:after="0"/>
      <w:outlineLvl w:val="1"/>
    </w:pPr>
    <w:rPr>
      <w:rFonts w:eastAsiaTheme="majorEastAsia" w:cstheme="majorBidi"/>
      <w:b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926F1"/>
    <w:pPr>
      <w:keepNext/>
      <w:keepLines/>
      <w:spacing w:before="40" w:after="0"/>
      <w:outlineLvl w:val="2"/>
    </w:pPr>
    <w:rPr>
      <w:rFonts w:eastAsiaTheme="majorEastAsia" w:cstheme="majorBidi"/>
      <w:i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E6FA7"/>
    <w:rPr>
      <w:rFonts w:ascii="Times New Roman" w:eastAsiaTheme="majorEastAsia" w:hAnsi="Times New Roman" w:cstheme="majorBidi"/>
      <w:b/>
      <w:szCs w:val="32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26F1"/>
    <w:rPr>
      <w:rFonts w:ascii="Times New Roman" w:eastAsiaTheme="majorEastAsia" w:hAnsi="Times New Roman" w:cstheme="majorBidi"/>
      <w:b/>
      <w:sz w:val="20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926F1"/>
    <w:rPr>
      <w:rFonts w:ascii="Times New Roman" w:eastAsiaTheme="majorEastAsia" w:hAnsi="Times New Roman" w:cstheme="majorBidi"/>
      <w:i/>
      <w:sz w:val="20"/>
      <w:szCs w:val="24"/>
      <w:lang w:val="en-US"/>
    </w:rPr>
  </w:style>
  <w:style w:type="character" w:styleId="Hyperlink">
    <w:name w:val="Hyperlink"/>
    <w:uiPriority w:val="99"/>
    <w:rsid w:val="001A0731"/>
    <w:rPr>
      <w:rFonts w:cs="Times New Roman"/>
      <w:color w:val="0000FF"/>
      <w:u w:val="single"/>
    </w:rPr>
  </w:style>
  <w:style w:type="paragraph" w:customStyle="1" w:styleId="HerStandard12">
    <w:name w:val="HerStandard12"/>
    <w:basedOn w:val="Standard"/>
    <w:link w:val="HerStandard12Zchn"/>
    <w:qFormat/>
    <w:rsid w:val="001A0731"/>
    <w:pPr>
      <w:framePr w:hSpace="142" w:wrap="around" w:vAnchor="text" w:hAnchor="text" w:y="1"/>
      <w:spacing w:before="120"/>
    </w:pPr>
    <w:rPr>
      <w:rFonts w:cs="Arial"/>
      <w:b/>
      <w:szCs w:val="24"/>
      <w:lang w:val="en-GB"/>
    </w:rPr>
  </w:style>
  <w:style w:type="character" w:customStyle="1" w:styleId="HerStandard12Zchn">
    <w:name w:val="HerStandard12 Zchn"/>
    <w:basedOn w:val="Absatz-Standardschriftart"/>
    <w:link w:val="HerStandard12"/>
    <w:rsid w:val="001A0731"/>
    <w:rPr>
      <w:rFonts w:ascii="Arial" w:eastAsia="Times New Roman" w:hAnsi="Arial" w:cs="Arial"/>
      <w:b/>
      <w:szCs w:val="24"/>
      <w:lang w:val="en-GB"/>
    </w:rPr>
  </w:style>
  <w:style w:type="paragraph" w:customStyle="1" w:styleId="tabletext">
    <w:name w:val="table:text"/>
    <w:basedOn w:val="Standard"/>
    <w:rsid w:val="001A0731"/>
    <w:pPr>
      <w:spacing w:before="120" w:line="240" w:lineRule="auto"/>
    </w:pPr>
    <w:rPr>
      <w:rFonts w:ascii="Arial Narrow" w:hAnsi="Arial Narrow" w:cs="Arial Narrow"/>
      <w:sz w:val="24"/>
      <w:szCs w:val="24"/>
      <w:lang w:val="en-GB"/>
    </w:rPr>
  </w:style>
  <w:style w:type="character" w:styleId="Kommentarzeichen">
    <w:name w:val="annotation reference"/>
    <w:basedOn w:val="Absatz-Standardschriftart"/>
    <w:uiPriority w:val="99"/>
    <w:unhideWhenUsed/>
    <w:rsid w:val="001A07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A0731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A0731"/>
    <w:rPr>
      <w:rFonts w:ascii="Arial" w:eastAsia="Times New Roman" w:hAnsi="Arial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A073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A0731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unhideWhenUsed/>
    <w:rsid w:val="0028269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2911E0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64351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351F"/>
    <w:rPr>
      <w:rFonts w:ascii="Arial" w:eastAsia="Times New Roman" w:hAnsi="Arial" w:cs="Times New Roman"/>
    </w:rPr>
  </w:style>
  <w:style w:type="paragraph" w:styleId="Fuzeile">
    <w:name w:val="footer"/>
    <w:basedOn w:val="Standard"/>
    <w:link w:val="FuzeileZchn"/>
    <w:uiPriority w:val="99"/>
    <w:unhideWhenUsed/>
    <w:rsid w:val="0064351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351F"/>
    <w:rPr>
      <w:rFonts w:ascii="Arial" w:eastAsia="Times New Roman" w:hAnsi="Arial" w:cs="Times New Roman"/>
    </w:rPr>
  </w:style>
  <w:style w:type="paragraph" w:styleId="Listenabsatz">
    <w:name w:val="List Paragraph"/>
    <w:basedOn w:val="Standard"/>
    <w:link w:val="ListenabsatzZchn"/>
    <w:uiPriority w:val="34"/>
    <w:qFormat/>
    <w:rsid w:val="005475DF"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D32807"/>
    <w:rPr>
      <w:rFonts w:ascii="Arial" w:eastAsia="Times New Roman" w:hAnsi="Arial" w:cs="Times New Roman"/>
    </w:rPr>
  </w:style>
  <w:style w:type="paragraph" w:styleId="KeinLeerraum">
    <w:name w:val="No Spacing"/>
    <w:uiPriority w:val="1"/>
    <w:qFormat/>
    <w:rsid w:val="007A7CF7"/>
    <w:pPr>
      <w:spacing w:after="0" w:line="240" w:lineRule="auto"/>
      <w:jc w:val="both"/>
    </w:pPr>
    <w:rPr>
      <w:rFonts w:ascii="Arial" w:eastAsia="Times New Roman" w:hAnsi="Arial" w:cs="Times New Roman"/>
    </w:rPr>
  </w:style>
  <w:style w:type="paragraph" w:styleId="Beschriftung">
    <w:name w:val="caption"/>
    <w:basedOn w:val="Standard"/>
    <w:next w:val="Standard"/>
    <w:uiPriority w:val="35"/>
    <w:unhideWhenUsed/>
    <w:qFormat/>
    <w:rsid w:val="00371A81"/>
    <w:pPr>
      <w:spacing w:before="0" w:after="200" w:line="240" w:lineRule="auto"/>
    </w:pPr>
    <w:rPr>
      <w:b/>
      <w:iCs/>
      <w:szCs w:val="18"/>
      <w:lang w:val="en-US"/>
    </w:rPr>
  </w:style>
  <w:style w:type="character" w:customStyle="1" w:styleId="HerStandardZchn">
    <w:name w:val="HerStandard Zchn"/>
    <w:basedOn w:val="Absatz-Standardschriftart"/>
    <w:link w:val="HerStandard"/>
    <w:locked/>
    <w:rsid w:val="000C3233"/>
    <w:rPr>
      <w:rFonts w:ascii="Arial" w:eastAsia="Calibri" w:hAnsi="Arial" w:cs="Times New Roman"/>
      <w:szCs w:val="24"/>
      <w:lang w:val="en-US" w:eastAsia="de-DE"/>
    </w:rPr>
  </w:style>
  <w:style w:type="paragraph" w:customStyle="1" w:styleId="HerStandard">
    <w:name w:val="HerStandard"/>
    <w:basedOn w:val="Standard"/>
    <w:link w:val="HerStandardZchn"/>
    <w:qFormat/>
    <w:rsid w:val="000C3233"/>
    <w:pPr>
      <w:spacing w:before="120" w:after="240" w:line="360" w:lineRule="auto"/>
    </w:pPr>
    <w:rPr>
      <w:rFonts w:eastAsia="Calibri"/>
      <w:szCs w:val="24"/>
      <w:lang w:val="en-US" w:eastAsia="de-DE"/>
    </w:rPr>
  </w:style>
  <w:style w:type="character" w:customStyle="1" w:styleId="contentitalic1">
    <w:name w:val="content_italic1"/>
    <w:rsid w:val="00F84B7A"/>
    <w:rPr>
      <w:rFonts w:ascii="Times New Roman" w:hAnsi="Times New Roman" w:cs="Times New Roman" w:hint="default"/>
      <w:i/>
      <w:iCs/>
    </w:rPr>
  </w:style>
  <w:style w:type="table" w:styleId="Tabellenraster">
    <w:name w:val="Table Grid"/>
    <w:basedOn w:val="NormaleTabelle"/>
    <w:uiPriority w:val="59"/>
    <w:rsid w:val="00BA2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itternetztabelle1hell1">
    <w:name w:val="Gitternetztabelle 1 hell1"/>
    <w:basedOn w:val="NormaleTabelle"/>
    <w:uiPriority w:val="46"/>
    <w:rsid w:val="00C7256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ndNoteBibliographyTitle">
    <w:name w:val="EndNote Bibliography Title"/>
    <w:basedOn w:val="Standard"/>
    <w:link w:val="EndNoteBibliographyTitleZchn"/>
    <w:rsid w:val="00E64324"/>
    <w:pPr>
      <w:spacing w:after="0"/>
      <w:jc w:val="center"/>
    </w:pPr>
    <w:rPr>
      <w:noProof/>
      <w:sz w:val="24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E64324"/>
    <w:rPr>
      <w:rFonts w:ascii="Times New Roman" w:eastAsia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C947C4"/>
    <w:pPr>
      <w:spacing w:line="480" w:lineRule="auto"/>
      <w:ind w:left="227" w:hanging="227"/>
    </w:pPr>
    <w:rPr>
      <w:noProof/>
      <w:sz w:val="24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C947C4"/>
    <w:rPr>
      <w:rFonts w:ascii="Times New Roman" w:eastAsia="Times New Roman" w:hAnsi="Times New Roman" w:cs="Times New Roman"/>
      <w:noProof/>
      <w:sz w:val="24"/>
      <w:lang w:val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F4E69"/>
    <w:pPr>
      <w:spacing w:before="0"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F4E69"/>
    <w:rPr>
      <w:rFonts w:ascii="Arial" w:eastAsia="Times New Roman" w:hAnsi="Arial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F4E69"/>
    <w:rPr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D65A82"/>
    <w:pPr>
      <w:spacing w:after="0"/>
    </w:pPr>
  </w:style>
  <w:style w:type="paragraph" w:styleId="berarbeitung">
    <w:name w:val="Revision"/>
    <w:hidden/>
    <w:uiPriority w:val="99"/>
    <w:semiHidden/>
    <w:rsid w:val="001F5BF0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F7E1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F7E19"/>
    <w:rPr>
      <w:rFonts w:ascii="Tahoma" w:eastAsia="Times New Roman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477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80284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332">
          <w:marLeft w:val="274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4215">
          <w:marLeft w:val="994"/>
          <w:marRight w:val="0"/>
          <w:marTop w:val="7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3866">
          <w:marLeft w:val="274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7368">
          <w:marLeft w:val="994"/>
          <w:marRight w:val="0"/>
          <w:marTop w:val="7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9055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4210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80127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1504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6544">
          <w:marLeft w:val="274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2799">
          <w:marLeft w:val="994"/>
          <w:marRight w:val="0"/>
          <w:marTop w:val="7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9939">
          <w:marLeft w:val="274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5424">
          <w:marLeft w:val="994"/>
          <w:marRight w:val="0"/>
          <w:marTop w:val="7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9179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4673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4963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7832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6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9682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6426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1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9325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0162">
          <w:marLeft w:val="274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7300">
          <w:marLeft w:val="994"/>
          <w:marRight w:val="0"/>
          <w:marTop w:val="7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724">
          <w:marLeft w:val="274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2842">
          <w:marLeft w:val="994"/>
          <w:marRight w:val="0"/>
          <w:marTop w:val="7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968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5260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0386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6030">
          <w:marLeft w:val="3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17971">
          <w:marLeft w:val="346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4604">
          <w:marLeft w:val="1138"/>
          <w:marRight w:val="0"/>
          <w:marTop w:val="7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3093">
          <w:marLeft w:val="418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5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7051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491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3931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838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6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97369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27664">
          <w:marLeft w:val="547"/>
          <w:marRight w:val="0"/>
          <w:marTop w:val="67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9156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3613">
          <w:marLeft w:val="116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4849">
          <w:marLeft w:val="547"/>
          <w:marRight w:val="0"/>
          <w:marTop w:val="67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5743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6197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4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394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776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1732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073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47543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3356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543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895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1655">
          <w:marLeft w:val="547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4358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8742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5491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6046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4760">
          <w:marLeft w:val="446"/>
          <w:marRight w:val="0"/>
          <w:marTop w:val="10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4743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8686">
          <w:marLeft w:val="446"/>
          <w:marRight w:val="0"/>
          <w:marTop w:val="10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3629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5531">
          <w:marLeft w:val="446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92649">
          <w:marLeft w:val="446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9103">
          <w:marLeft w:val="446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9B023-022C-4C7B-98CD-FFE3FB36E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1556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10411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Xcenda GmbH</dc:creator>
  <cp:lastModifiedBy>Seidel, Karolin</cp:lastModifiedBy>
  <cp:revision>5</cp:revision>
  <cp:lastPrinted>2021-09-20T06:23:00Z</cp:lastPrinted>
  <dcterms:created xsi:type="dcterms:W3CDTF">2022-03-08T10:53:00Z</dcterms:created>
  <dcterms:modified xsi:type="dcterms:W3CDTF">2022-03-08T11:19:00Z</dcterms:modified>
</cp:coreProperties>
</file>