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5FD04" w14:textId="21CA178A" w:rsidR="000A3EBA" w:rsidRPr="00E80C38" w:rsidRDefault="00A6490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80C38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 document: 1</w:t>
      </w:r>
    </w:p>
    <w:p w14:paraId="7D63CA77" w14:textId="77777777" w:rsidR="00A6490F" w:rsidRPr="00DD7DFD" w:rsidRDefault="00A6490F" w:rsidP="00A649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D7DFD">
        <w:rPr>
          <w:rFonts w:ascii="Times New Roman" w:hAnsi="Times New Roman" w:cs="Times New Roman"/>
          <w:sz w:val="24"/>
          <w:szCs w:val="24"/>
          <w:lang w:val="en-GB"/>
        </w:rPr>
        <w:t>Definitions of baseline co-morbidities by ICD-10, primary care codes and procedure codes.</w:t>
      </w:r>
    </w:p>
    <w:p w14:paraId="785B3315" w14:textId="77777777" w:rsidR="00A6490F" w:rsidRPr="00D1274D" w:rsidRDefault="00A6490F" w:rsidP="00A649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9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9"/>
        <w:gridCol w:w="5584"/>
      </w:tblGrid>
      <w:tr w:rsidR="00A6490F" w:rsidRPr="00D1274D" w14:paraId="06C026C6" w14:textId="77777777" w:rsidTr="00DD7DFD">
        <w:trPr>
          <w:trHeight w:val="395"/>
        </w:trPr>
        <w:tc>
          <w:tcPr>
            <w:tcW w:w="3629" w:type="dxa"/>
          </w:tcPr>
          <w:p w14:paraId="5DC3B692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Diagnosis</w:t>
            </w:r>
          </w:p>
        </w:tc>
        <w:tc>
          <w:tcPr>
            <w:tcW w:w="5584" w:type="dxa"/>
          </w:tcPr>
          <w:p w14:paraId="383FE850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ICD-code beginning with</w:t>
            </w:r>
          </w:p>
        </w:tc>
      </w:tr>
      <w:tr w:rsidR="00A6490F" w:rsidRPr="00E80C38" w14:paraId="36C43367" w14:textId="77777777" w:rsidTr="00DD7DFD">
        <w:trPr>
          <w:trHeight w:val="845"/>
        </w:trPr>
        <w:tc>
          <w:tcPr>
            <w:tcW w:w="3629" w:type="dxa"/>
          </w:tcPr>
          <w:p w14:paraId="149C2803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Alcohol abuse</w:t>
            </w:r>
          </w:p>
        </w:tc>
        <w:tc>
          <w:tcPr>
            <w:tcW w:w="5584" w:type="dxa"/>
          </w:tcPr>
          <w:p w14:paraId="45B7C9C4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E244, F10, G312, G621, G721, I426, K292, K70, K860, O354, P043, Q860, T51, Y90-91, Z502, Z714</w:t>
            </w:r>
          </w:p>
        </w:tc>
      </w:tr>
      <w:tr w:rsidR="00A6490F" w:rsidRPr="00D1274D" w14:paraId="0B378D07" w14:textId="77777777" w:rsidTr="00DD7DFD">
        <w:trPr>
          <w:trHeight w:val="395"/>
        </w:trPr>
        <w:tc>
          <w:tcPr>
            <w:tcW w:w="3629" w:type="dxa"/>
          </w:tcPr>
          <w:p w14:paraId="1FF4D009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Anaemia</w:t>
            </w:r>
          </w:p>
        </w:tc>
        <w:tc>
          <w:tcPr>
            <w:tcW w:w="5584" w:type="dxa"/>
          </w:tcPr>
          <w:p w14:paraId="0DDDA60A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D50-64</w:t>
            </w:r>
          </w:p>
        </w:tc>
      </w:tr>
      <w:tr w:rsidR="00A6490F" w:rsidRPr="00E80C38" w14:paraId="319A7163" w14:textId="77777777" w:rsidTr="00DD7DFD">
        <w:trPr>
          <w:trHeight w:val="1196"/>
        </w:trPr>
        <w:tc>
          <w:tcPr>
            <w:tcW w:w="3629" w:type="dxa"/>
          </w:tcPr>
          <w:p w14:paraId="6D29EC47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Any severe bleed</w:t>
            </w:r>
          </w:p>
        </w:tc>
        <w:tc>
          <w:tcPr>
            <w:tcW w:w="5584" w:type="dxa"/>
          </w:tcPr>
          <w:p w14:paraId="7C5A5C78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I60-62, I690-I692, S064-S066, I850, I983, K25-28 (sub codes 0-2 and 4-6 only), K625, K922, D500, D629, </w:t>
            </w: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J942, I312, H431, H356</w:t>
            </w:r>
          </w:p>
        </w:tc>
      </w:tr>
      <w:tr w:rsidR="00A6490F" w:rsidRPr="00D1274D" w14:paraId="20DB266E" w14:textId="77777777" w:rsidTr="00DD7DFD">
        <w:trPr>
          <w:trHeight w:val="406"/>
        </w:trPr>
        <w:tc>
          <w:tcPr>
            <w:tcW w:w="3629" w:type="dxa"/>
          </w:tcPr>
          <w:p w14:paraId="0CFCBE4E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Atrial fibrillation</w:t>
            </w:r>
          </w:p>
        </w:tc>
        <w:tc>
          <w:tcPr>
            <w:tcW w:w="5584" w:type="dxa"/>
          </w:tcPr>
          <w:p w14:paraId="571D79EC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I48</w:t>
            </w:r>
          </w:p>
        </w:tc>
      </w:tr>
      <w:tr w:rsidR="00A6490F" w:rsidRPr="00D1274D" w14:paraId="47FF41D8" w14:textId="77777777" w:rsidTr="00DD7DFD">
        <w:trPr>
          <w:trHeight w:val="395"/>
        </w:trPr>
        <w:tc>
          <w:tcPr>
            <w:tcW w:w="3629" w:type="dxa"/>
          </w:tcPr>
          <w:p w14:paraId="125E1FAF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</w:p>
        </w:tc>
        <w:tc>
          <w:tcPr>
            <w:tcW w:w="5584" w:type="dxa"/>
          </w:tcPr>
          <w:p w14:paraId="3FF22842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entire</w:t>
            </w: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 xml:space="preserve"> C-series </w:t>
            </w:r>
          </w:p>
        </w:tc>
      </w:tr>
      <w:tr w:rsidR="00A6490F" w:rsidRPr="00D1274D" w14:paraId="552B45EF" w14:textId="77777777" w:rsidTr="00DD7DFD">
        <w:trPr>
          <w:trHeight w:val="395"/>
        </w:trPr>
        <w:tc>
          <w:tcPr>
            <w:tcW w:w="3629" w:type="dxa"/>
          </w:tcPr>
          <w:p w14:paraId="268DDB74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</w:rPr>
              <w:t>COPD</w:t>
            </w:r>
            <w:r w:rsidRPr="00A649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/Emphysema</w:t>
            </w:r>
          </w:p>
        </w:tc>
        <w:tc>
          <w:tcPr>
            <w:tcW w:w="5584" w:type="dxa"/>
          </w:tcPr>
          <w:p w14:paraId="2B28BEC5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 xml:space="preserve">J43-44 </w:t>
            </w:r>
          </w:p>
        </w:tc>
      </w:tr>
      <w:tr w:rsidR="00A6490F" w:rsidRPr="00D1274D" w14:paraId="72C3E18B" w14:textId="77777777" w:rsidTr="00DD7DFD">
        <w:trPr>
          <w:trHeight w:val="406"/>
        </w:trPr>
        <w:tc>
          <w:tcPr>
            <w:tcW w:w="3629" w:type="dxa"/>
          </w:tcPr>
          <w:p w14:paraId="7826CEC4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Dementia</w:t>
            </w:r>
          </w:p>
        </w:tc>
        <w:tc>
          <w:tcPr>
            <w:tcW w:w="5584" w:type="dxa"/>
          </w:tcPr>
          <w:p w14:paraId="03D73975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 xml:space="preserve">F00-F03 </w:t>
            </w:r>
          </w:p>
        </w:tc>
      </w:tr>
      <w:tr w:rsidR="00A6490F" w:rsidRPr="00D1274D" w14:paraId="63BD7EBB" w14:textId="77777777" w:rsidTr="00DD7DFD">
        <w:trPr>
          <w:trHeight w:val="395"/>
        </w:trPr>
        <w:tc>
          <w:tcPr>
            <w:tcW w:w="3629" w:type="dxa"/>
          </w:tcPr>
          <w:p w14:paraId="5FB0797F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Diabetes</w:t>
            </w:r>
          </w:p>
        </w:tc>
        <w:tc>
          <w:tcPr>
            <w:tcW w:w="5584" w:type="dxa"/>
          </w:tcPr>
          <w:p w14:paraId="1031DB7A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E10-E14</w:t>
            </w:r>
          </w:p>
        </w:tc>
      </w:tr>
      <w:tr w:rsidR="00A6490F" w:rsidRPr="00D1274D" w14:paraId="4075E0F0" w14:textId="77777777" w:rsidTr="00DD7DFD">
        <w:trPr>
          <w:trHeight w:val="801"/>
        </w:trPr>
        <w:tc>
          <w:tcPr>
            <w:tcW w:w="3629" w:type="dxa"/>
          </w:tcPr>
          <w:p w14:paraId="77B3BA99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Frequent falls (more than one registration)</w:t>
            </w:r>
          </w:p>
        </w:tc>
        <w:tc>
          <w:tcPr>
            <w:tcW w:w="5584" w:type="dxa"/>
          </w:tcPr>
          <w:p w14:paraId="450A8AA6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W00-19</w:t>
            </w:r>
          </w:p>
        </w:tc>
      </w:tr>
      <w:tr w:rsidR="00A6490F" w:rsidRPr="00E80C38" w14:paraId="2E0A7D4D" w14:textId="77777777" w:rsidTr="00DD7DFD">
        <w:trPr>
          <w:trHeight w:val="395"/>
        </w:trPr>
        <w:tc>
          <w:tcPr>
            <w:tcW w:w="3629" w:type="dxa"/>
          </w:tcPr>
          <w:p w14:paraId="054340D7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Gastric duodenal</w:t>
            </w: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 xml:space="preserve"> bleeding</w:t>
            </w:r>
          </w:p>
        </w:tc>
        <w:tc>
          <w:tcPr>
            <w:tcW w:w="5584" w:type="dxa"/>
          </w:tcPr>
          <w:p w14:paraId="001B2FEE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K25-28 </w:t>
            </w: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(sub codes</w:t>
            </w: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0-2 and 4-6</w:t>
            </w: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only</w:t>
            </w: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A6490F" w:rsidRPr="00D1274D" w14:paraId="5CC488E9" w14:textId="77777777" w:rsidTr="00DD7DFD">
        <w:trPr>
          <w:trHeight w:val="395"/>
        </w:trPr>
        <w:tc>
          <w:tcPr>
            <w:tcW w:w="3629" w:type="dxa"/>
          </w:tcPr>
          <w:p w14:paraId="6375C385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Heart failure</w:t>
            </w:r>
          </w:p>
        </w:tc>
        <w:tc>
          <w:tcPr>
            <w:tcW w:w="5584" w:type="dxa"/>
          </w:tcPr>
          <w:p w14:paraId="37DAB7A8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I50</w:t>
            </w:r>
          </w:p>
        </w:tc>
      </w:tr>
      <w:tr w:rsidR="00A6490F" w:rsidRPr="00D1274D" w14:paraId="604C7017" w14:textId="77777777" w:rsidTr="00DD7DFD">
        <w:trPr>
          <w:trHeight w:val="406"/>
        </w:trPr>
        <w:tc>
          <w:tcPr>
            <w:tcW w:w="3629" w:type="dxa"/>
          </w:tcPr>
          <w:p w14:paraId="7AC54D86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5584" w:type="dxa"/>
          </w:tcPr>
          <w:p w14:paraId="7E3C09AF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I10-I15</w:t>
            </w:r>
          </w:p>
        </w:tc>
      </w:tr>
      <w:tr w:rsidR="00A6490F" w:rsidRPr="00D1274D" w14:paraId="34952FC9" w14:textId="77777777" w:rsidTr="00DD7DFD">
        <w:trPr>
          <w:trHeight w:val="1196"/>
        </w:trPr>
        <w:tc>
          <w:tcPr>
            <w:tcW w:w="3629" w:type="dxa"/>
          </w:tcPr>
          <w:p w14:paraId="6F750363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Ischemic stroke, arterial embolism, and stroke, unspecified</w:t>
            </w:r>
          </w:p>
        </w:tc>
        <w:tc>
          <w:tcPr>
            <w:tcW w:w="5584" w:type="dxa"/>
          </w:tcPr>
          <w:p w14:paraId="770FCF6B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 xml:space="preserve">I63, I64, I679, I693, I694, I698, I67-, I69-, Z866A, Z866B, Z867C, G450, G451, G452, G453, G458, G45.9, G45-, I74 </w:t>
            </w:r>
          </w:p>
        </w:tc>
      </w:tr>
      <w:tr w:rsidR="00A6490F" w:rsidRPr="00D1274D" w14:paraId="2D12489C" w14:textId="77777777" w:rsidTr="00DD7DFD">
        <w:trPr>
          <w:trHeight w:val="395"/>
        </w:trPr>
        <w:tc>
          <w:tcPr>
            <w:tcW w:w="3629" w:type="dxa"/>
          </w:tcPr>
          <w:p w14:paraId="5A570BDB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Intracranial bleeding</w:t>
            </w:r>
          </w:p>
        </w:tc>
        <w:tc>
          <w:tcPr>
            <w:tcW w:w="5584" w:type="dxa"/>
          </w:tcPr>
          <w:p w14:paraId="586EC898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I60-I62, I690-I692, S064-S066</w:t>
            </w:r>
          </w:p>
        </w:tc>
      </w:tr>
      <w:tr w:rsidR="00A6490F" w:rsidRPr="00D1274D" w14:paraId="582F7FAD" w14:textId="77777777" w:rsidTr="00DD7DFD">
        <w:trPr>
          <w:trHeight w:val="406"/>
        </w:trPr>
        <w:tc>
          <w:tcPr>
            <w:tcW w:w="3629" w:type="dxa"/>
          </w:tcPr>
          <w:p w14:paraId="317856E6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</w:rPr>
              <w:t>Liver</w:t>
            </w:r>
            <w:r w:rsidRPr="00A649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disease</w:t>
            </w:r>
          </w:p>
        </w:tc>
        <w:tc>
          <w:tcPr>
            <w:tcW w:w="5584" w:type="dxa"/>
          </w:tcPr>
          <w:p w14:paraId="70AA814E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K70-77</w:t>
            </w:r>
          </w:p>
        </w:tc>
      </w:tr>
      <w:tr w:rsidR="00A6490F" w:rsidRPr="00D1274D" w14:paraId="50D3AD90" w14:textId="77777777" w:rsidTr="00DD7DFD">
        <w:trPr>
          <w:trHeight w:val="395"/>
        </w:trPr>
        <w:tc>
          <w:tcPr>
            <w:tcW w:w="3629" w:type="dxa"/>
          </w:tcPr>
          <w:p w14:paraId="3141F0E2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Obesity</w:t>
            </w:r>
          </w:p>
        </w:tc>
        <w:tc>
          <w:tcPr>
            <w:tcW w:w="5584" w:type="dxa"/>
          </w:tcPr>
          <w:p w14:paraId="49C2CA32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 xml:space="preserve">E65-66 </w:t>
            </w:r>
          </w:p>
        </w:tc>
      </w:tr>
      <w:tr w:rsidR="00A6490F" w:rsidRPr="00D1274D" w14:paraId="0AF7A3F7" w14:textId="77777777" w:rsidTr="00DD7DFD">
        <w:trPr>
          <w:trHeight w:val="395"/>
        </w:trPr>
        <w:tc>
          <w:tcPr>
            <w:tcW w:w="3629" w:type="dxa"/>
          </w:tcPr>
          <w:p w14:paraId="63B65F80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Renal disease</w:t>
            </w:r>
          </w:p>
        </w:tc>
        <w:tc>
          <w:tcPr>
            <w:tcW w:w="5584" w:type="dxa"/>
          </w:tcPr>
          <w:p w14:paraId="667AAACF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N17, N183, N184, N185, N189</w:t>
            </w:r>
          </w:p>
        </w:tc>
      </w:tr>
      <w:tr w:rsidR="00A6490F" w:rsidRPr="00D1274D" w14:paraId="36B168B4" w14:textId="77777777" w:rsidTr="00DD7DFD">
        <w:trPr>
          <w:trHeight w:val="487"/>
        </w:trPr>
        <w:tc>
          <w:tcPr>
            <w:tcW w:w="3629" w:type="dxa"/>
          </w:tcPr>
          <w:p w14:paraId="5959E942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Vascular disease/MI and PVD</w:t>
            </w:r>
          </w:p>
        </w:tc>
        <w:tc>
          <w:tcPr>
            <w:tcW w:w="5584" w:type="dxa"/>
          </w:tcPr>
          <w:p w14:paraId="69568176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I20-I25, I70, I739</w:t>
            </w:r>
          </w:p>
        </w:tc>
      </w:tr>
      <w:tr w:rsidR="00A6490F" w:rsidRPr="00E80C38" w14:paraId="5335283F" w14:textId="77777777" w:rsidTr="00DD7DFD">
        <w:trPr>
          <w:trHeight w:val="552"/>
        </w:trPr>
        <w:tc>
          <w:tcPr>
            <w:tcW w:w="3629" w:type="dxa"/>
          </w:tcPr>
          <w:p w14:paraId="4F0A9D41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Venous thromboembolism </w:t>
            </w:r>
          </w:p>
        </w:tc>
        <w:tc>
          <w:tcPr>
            <w:tcW w:w="5584" w:type="dxa"/>
          </w:tcPr>
          <w:p w14:paraId="653F949D" w14:textId="77777777" w:rsidR="00A6490F" w:rsidRPr="00136906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9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I26, I80 (I80.0 excluded), I82 (I82.1 excluded), I27.82</w:t>
            </w:r>
          </w:p>
        </w:tc>
      </w:tr>
      <w:tr w:rsidR="00A6490F" w:rsidRPr="00F516A1" w14:paraId="74100D19" w14:textId="77777777" w:rsidTr="00DD7DFD">
        <w:trPr>
          <w:trHeight w:val="801"/>
        </w:trPr>
        <w:tc>
          <w:tcPr>
            <w:tcW w:w="3629" w:type="dxa"/>
          </w:tcPr>
          <w:p w14:paraId="3955D13A" w14:textId="77777777" w:rsidR="00A6490F" w:rsidRPr="00A6490F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49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Hyperlipidemia</w:t>
            </w:r>
          </w:p>
        </w:tc>
        <w:tc>
          <w:tcPr>
            <w:tcW w:w="5584" w:type="dxa"/>
          </w:tcPr>
          <w:p w14:paraId="2C487DD5" w14:textId="77777777" w:rsidR="00A6490F" w:rsidRPr="00136906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E78.5, E78.0, E78.1,E78.2, E78.2X, E78.8, E78.9,E78.4,</w:t>
            </w:r>
          </w:p>
        </w:tc>
      </w:tr>
    </w:tbl>
    <w:p w14:paraId="26D3652E" w14:textId="77777777" w:rsidR="00A6490F" w:rsidRPr="00D1274D" w:rsidRDefault="00A6490F" w:rsidP="00A6490F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36906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br w:type="page"/>
      </w:r>
      <w:r w:rsidRPr="00D1274D"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  <w:lastRenderedPageBreak/>
        <w:t>ATC-codes of the studied treatments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9"/>
        <w:gridCol w:w="1720"/>
        <w:gridCol w:w="1720"/>
        <w:gridCol w:w="146"/>
        <w:gridCol w:w="146"/>
        <w:gridCol w:w="3466"/>
      </w:tblGrid>
      <w:tr w:rsidR="00A6490F" w:rsidRPr="00BC1F71" w14:paraId="156EB953" w14:textId="77777777" w:rsidTr="00DD7DFD">
        <w:tc>
          <w:tcPr>
            <w:tcW w:w="3058" w:type="dxa"/>
            <w:gridSpan w:val="2"/>
          </w:tcPr>
          <w:p w14:paraId="16DD5B2C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GB"/>
              </w:rPr>
              <w:br w:type="page"/>
            </w:r>
            <w:r w:rsidRPr="00D1274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Treatment</w:t>
            </w:r>
          </w:p>
        </w:tc>
        <w:tc>
          <w:tcPr>
            <w:tcW w:w="4705" w:type="dxa"/>
            <w:gridSpan w:val="4"/>
          </w:tcPr>
          <w:p w14:paraId="44FF6912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ATC-code beginning with</w:t>
            </w:r>
          </w:p>
        </w:tc>
      </w:tr>
      <w:tr w:rsidR="00A6490F" w:rsidRPr="00D1274D" w14:paraId="5876AFFD" w14:textId="77777777" w:rsidTr="00DD7DFD">
        <w:tc>
          <w:tcPr>
            <w:tcW w:w="3058" w:type="dxa"/>
            <w:gridSpan w:val="2"/>
          </w:tcPr>
          <w:p w14:paraId="53C85A33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Acetylsalicylic acid (aspirin)</w:t>
            </w:r>
          </w:p>
        </w:tc>
        <w:tc>
          <w:tcPr>
            <w:tcW w:w="4705" w:type="dxa"/>
            <w:gridSpan w:val="4"/>
          </w:tcPr>
          <w:p w14:paraId="48394772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B01AC06</w:t>
            </w:r>
          </w:p>
        </w:tc>
      </w:tr>
      <w:tr w:rsidR="00A6490F" w:rsidRPr="00D1274D" w14:paraId="1DBDBB18" w14:textId="77777777" w:rsidTr="00DD7DFD">
        <w:tc>
          <w:tcPr>
            <w:tcW w:w="3058" w:type="dxa"/>
            <w:gridSpan w:val="2"/>
          </w:tcPr>
          <w:p w14:paraId="5C4A5300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Antidepressants</w:t>
            </w:r>
          </w:p>
        </w:tc>
        <w:tc>
          <w:tcPr>
            <w:tcW w:w="4705" w:type="dxa"/>
            <w:gridSpan w:val="4"/>
          </w:tcPr>
          <w:p w14:paraId="2A5F1BE4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N06A</w:t>
            </w:r>
          </w:p>
        </w:tc>
      </w:tr>
      <w:tr w:rsidR="00A6490F" w:rsidRPr="00D1274D" w14:paraId="786A336E" w14:textId="77777777" w:rsidTr="00DD7DFD">
        <w:tc>
          <w:tcPr>
            <w:tcW w:w="3058" w:type="dxa"/>
            <w:gridSpan w:val="2"/>
          </w:tcPr>
          <w:p w14:paraId="12BF4337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Antihypertensive treatments</w:t>
            </w:r>
          </w:p>
        </w:tc>
        <w:tc>
          <w:tcPr>
            <w:tcW w:w="4705" w:type="dxa"/>
            <w:gridSpan w:val="4"/>
          </w:tcPr>
          <w:p w14:paraId="4E8250FF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C03 C07 C08 C09</w:t>
            </w:r>
          </w:p>
        </w:tc>
      </w:tr>
      <w:tr w:rsidR="00A6490F" w:rsidRPr="00D1274D" w14:paraId="589B5127" w14:textId="77777777" w:rsidTr="00DD7DFD">
        <w:tc>
          <w:tcPr>
            <w:tcW w:w="3058" w:type="dxa"/>
            <w:gridSpan w:val="2"/>
          </w:tcPr>
          <w:p w14:paraId="1D43F946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Anticonception</w:t>
            </w:r>
          </w:p>
        </w:tc>
        <w:tc>
          <w:tcPr>
            <w:tcW w:w="4705" w:type="dxa"/>
            <w:gridSpan w:val="4"/>
          </w:tcPr>
          <w:p w14:paraId="53BEC513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G03A G03F</w:t>
            </w:r>
          </w:p>
        </w:tc>
      </w:tr>
      <w:tr w:rsidR="00A6490F" w:rsidRPr="00D1274D" w14:paraId="6A18129B" w14:textId="77777777" w:rsidTr="00DD7DFD">
        <w:tc>
          <w:tcPr>
            <w:tcW w:w="3058" w:type="dxa"/>
            <w:gridSpan w:val="2"/>
          </w:tcPr>
          <w:p w14:paraId="59852A8B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Anticonception2</w:t>
            </w:r>
          </w:p>
        </w:tc>
        <w:tc>
          <w:tcPr>
            <w:tcW w:w="4705" w:type="dxa"/>
            <w:gridSpan w:val="4"/>
          </w:tcPr>
          <w:p w14:paraId="64BE0D7B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G03AA G03AB</w:t>
            </w:r>
          </w:p>
        </w:tc>
      </w:tr>
      <w:tr w:rsidR="00A6490F" w:rsidRPr="00D1274D" w14:paraId="233F6173" w14:textId="77777777" w:rsidTr="00DD7DFD">
        <w:tc>
          <w:tcPr>
            <w:tcW w:w="3058" w:type="dxa"/>
            <w:gridSpan w:val="2"/>
          </w:tcPr>
          <w:p w14:paraId="388EA5DE" w14:textId="39A47F25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Clopidogrel</w:t>
            </w:r>
            <w:proofErr w:type="spellEnd"/>
          </w:p>
        </w:tc>
        <w:tc>
          <w:tcPr>
            <w:tcW w:w="4705" w:type="dxa"/>
            <w:gridSpan w:val="4"/>
          </w:tcPr>
          <w:p w14:paraId="537DFC28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B01AC04</w:t>
            </w:r>
          </w:p>
        </w:tc>
      </w:tr>
      <w:tr w:rsidR="00A6490F" w:rsidRPr="00D1274D" w14:paraId="3A81318C" w14:textId="77777777" w:rsidTr="00DD7DFD">
        <w:tc>
          <w:tcPr>
            <w:tcW w:w="3058" w:type="dxa"/>
            <w:gridSpan w:val="2"/>
          </w:tcPr>
          <w:p w14:paraId="518A473A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Lipid lowering treatments</w:t>
            </w:r>
          </w:p>
        </w:tc>
        <w:tc>
          <w:tcPr>
            <w:tcW w:w="4705" w:type="dxa"/>
            <w:gridSpan w:val="4"/>
          </w:tcPr>
          <w:p w14:paraId="40DB5CBA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C10</w:t>
            </w:r>
          </w:p>
        </w:tc>
      </w:tr>
      <w:tr w:rsidR="00A6490F" w:rsidRPr="00D1274D" w14:paraId="37C2BF80" w14:textId="77777777" w:rsidTr="00DD7DFD">
        <w:tc>
          <w:tcPr>
            <w:tcW w:w="3058" w:type="dxa"/>
            <w:gridSpan w:val="2"/>
          </w:tcPr>
          <w:p w14:paraId="0956A9DF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Low molecular weight heparin (LMWH)</w:t>
            </w:r>
          </w:p>
        </w:tc>
        <w:tc>
          <w:tcPr>
            <w:tcW w:w="4705" w:type="dxa"/>
            <w:gridSpan w:val="4"/>
          </w:tcPr>
          <w:p w14:paraId="5CBF739A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B01AB04 B01AB05 B01AB10</w:t>
            </w:r>
          </w:p>
        </w:tc>
      </w:tr>
      <w:tr w:rsidR="00A6490F" w:rsidRPr="00D1274D" w14:paraId="4F839885" w14:textId="77777777" w:rsidTr="00DD7DFD">
        <w:tc>
          <w:tcPr>
            <w:tcW w:w="3058" w:type="dxa"/>
            <w:gridSpan w:val="2"/>
          </w:tcPr>
          <w:p w14:paraId="45396233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Insulin</w:t>
            </w:r>
          </w:p>
        </w:tc>
        <w:tc>
          <w:tcPr>
            <w:tcW w:w="4705" w:type="dxa"/>
            <w:gridSpan w:val="4"/>
          </w:tcPr>
          <w:p w14:paraId="45790A0E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A10A</w:t>
            </w:r>
          </w:p>
        </w:tc>
      </w:tr>
      <w:tr w:rsidR="00A6490F" w:rsidRPr="00E80C38" w14:paraId="29BE55F7" w14:textId="77777777" w:rsidTr="00DD7DFD">
        <w:tc>
          <w:tcPr>
            <w:tcW w:w="3058" w:type="dxa"/>
            <w:gridSpan w:val="2"/>
          </w:tcPr>
          <w:p w14:paraId="067F1391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Direct </w:t>
            </w: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oral anticoagulant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OAC)</w:t>
            </w:r>
          </w:p>
        </w:tc>
        <w:tc>
          <w:tcPr>
            <w:tcW w:w="4705" w:type="dxa"/>
            <w:gridSpan w:val="4"/>
          </w:tcPr>
          <w:p w14:paraId="541E4EB5" w14:textId="0EA06542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B01AE07 </w:t>
            </w: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B01AF01 B01AF02 B01AF03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A6490F" w:rsidRPr="00F516A1" w14:paraId="27B22ACE" w14:textId="77777777" w:rsidTr="00DD7DFD">
        <w:tc>
          <w:tcPr>
            <w:tcW w:w="3058" w:type="dxa"/>
            <w:gridSpan w:val="2"/>
          </w:tcPr>
          <w:p w14:paraId="05F4A0E7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Actilyse</w:t>
            </w:r>
            <w:proofErr w:type="spellEnd"/>
          </w:p>
        </w:tc>
        <w:tc>
          <w:tcPr>
            <w:tcW w:w="4705" w:type="dxa"/>
            <w:gridSpan w:val="4"/>
          </w:tcPr>
          <w:p w14:paraId="14CD6BED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B01AD02</w:t>
            </w:r>
          </w:p>
        </w:tc>
      </w:tr>
      <w:tr w:rsidR="00A6490F" w:rsidRPr="00D1274D" w14:paraId="37F01B4B" w14:textId="77777777" w:rsidTr="00DD7DFD">
        <w:tc>
          <w:tcPr>
            <w:tcW w:w="3058" w:type="dxa"/>
            <w:gridSpan w:val="2"/>
          </w:tcPr>
          <w:p w14:paraId="7920F427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Oral diabetes</w:t>
            </w: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treatments</w:t>
            </w:r>
          </w:p>
        </w:tc>
        <w:tc>
          <w:tcPr>
            <w:tcW w:w="4705" w:type="dxa"/>
            <w:gridSpan w:val="4"/>
          </w:tcPr>
          <w:p w14:paraId="00437BC6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A10B</w:t>
            </w:r>
          </w:p>
        </w:tc>
      </w:tr>
      <w:tr w:rsidR="00A6490F" w:rsidRPr="00D1274D" w14:paraId="72448DAD" w14:textId="77777777" w:rsidTr="00DD7DFD">
        <w:tc>
          <w:tcPr>
            <w:tcW w:w="3058" w:type="dxa"/>
            <w:gridSpan w:val="2"/>
          </w:tcPr>
          <w:p w14:paraId="1153E737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Prasugrel</w:t>
            </w:r>
            <w:proofErr w:type="spellEnd"/>
          </w:p>
        </w:tc>
        <w:tc>
          <w:tcPr>
            <w:tcW w:w="4705" w:type="dxa"/>
            <w:gridSpan w:val="4"/>
          </w:tcPr>
          <w:p w14:paraId="5AD9D81C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B01AC22</w:t>
            </w:r>
          </w:p>
        </w:tc>
      </w:tr>
      <w:tr w:rsidR="00A6490F" w:rsidRPr="00D1274D" w14:paraId="349671B0" w14:textId="77777777" w:rsidTr="00DD7DFD">
        <w:tc>
          <w:tcPr>
            <w:tcW w:w="3058" w:type="dxa"/>
            <w:gridSpan w:val="2"/>
          </w:tcPr>
          <w:p w14:paraId="4AFC0814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Ticagrelor</w:t>
            </w:r>
            <w:proofErr w:type="spellEnd"/>
          </w:p>
        </w:tc>
        <w:tc>
          <w:tcPr>
            <w:tcW w:w="4705" w:type="dxa"/>
            <w:gridSpan w:val="4"/>
          </w:tcPr>
          <w:p w14:paraId="41CEC633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B01AC24</w:t>
            </w:r>
          </w:p>
        </w:tc>
      </w:tr>
      <w:tr w:rsidR="00A6490F" w:rsidRPr="00D1274D" w14:paraId="056B07D6" w14:textId="77777777" w:rsidTr="00DD7DFD">
        <w:tc>
          <w:tcPr>
            <w:tcW w:w="3058" w:type="dxa"/>
            <w:gridSpan w:val="2"/>
          </w:tcPr>
          <w:p w14:paraId="0A943AA4" w14:textId="0F11D98C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Protonpump inhibitors</w:t>
            </w:r>
          </w:p>
        </w:tc>
        <w:tc>
          <w:tcPr>
            <w:tcW w:w="4705" w:type="dxa"/>
            <w:gridSpan w:val="4"/>
          </w:tcPr>
          <w:p w14:paraId="739A66EA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</w:rPr>
              <w:t>A02BC</w:t>
            </w:r>
          </w:p>
        </w:tc>
      </w:tr>
      <w:tr w:rsidR="00A6490F" w:rsidRPr="00D1274D" w14:paraId="4C6DB26F" w14:textId="77777777" w:rsidTr="00DD7DFD">
        <w:tc>
          <w:tcPr>
            <w:tcW w:w="3058" w:type="dxa"/>
            <w:gridSpan w:val="2"/>
          </w:tcPr>
          <w:p w14:paraId="761854B6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Warfarin</w:t>
            </w:r>
          </w:p>
        </w:tc>
        <w:tc>
          <w:tcPr>
            <w:tcW w:w="4705" w:type="dxa"/>
            <w:gridSpan w:val="4"/>
          </w:tcPr>
          <w:p w14:paraId="1E76BE42" w14:textId="77777777" w:rsidR="00A6490F" w:rsidRPr="00D1274D" w:rsidRDefault="00A6490F" w:rsidP="00F330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1274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B01AA</w:t>
            </w:r>
          </w:p>
        </w:tc>
      </w:tr>
      <w:tr w:rsidR="00A6490F" w:rsidRPr="006C5943" w14:paraId="76D0F6DD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F2D05A2" w14:textId="77777777" w:rsidR="00DD7DFD" w:rsidRDefault="00DD7DFD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  <w:p w14:paraId="6AC401C4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>
              <w:rPr>
                <w:rFonts w:ascii="Times" w:hAnsi="Times" w:cs="Times New Roman"/>
                <w:sz w:val="24"/>
                <w:szCs w:val="24"/>
                <w:lang w:val="en-GB"/>
              </w:rPr>
              <w:t>ICD-10 code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84BB6E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>
              <w:rPr>
                <w:rFonts w:ascii="Times" w:hAnsi="Times" w:cs="Times New Roman"/>
                <w:sz w:val="24"/>
                <w:szCs w:val="24"/>
                <w:lang w:val="en-GB"/>
              </w:rPr>
              <w:t>Cancer type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175523" w14:textId="6192D2B2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29E207" w14:textId="3AD391F2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</w:tr>
      <w:tr w:rsidR="00A6490F" w:rsidRPr="006C5943" w14:paraId="1654268F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499B71B3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C44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ABC7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Skin cancer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367BE3A2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9D89EE2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</w:tr>
      <w:tr w:rsidR="00A6490F" w:rsidRPr="006C5943" w14:paraId="5FF6B782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8095A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C61</w:t>
            </w: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8D87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Prostate cancer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221209F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BED76E2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</w:tr>
      <w:tr w:rsidR="00A6490F" w:rsidRPr="006C5943" w14:paraId="1F25AE93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EAD65D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E62FC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Breast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983609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5DE4F8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</w:tr>
      <w:tr w:rsidR="00A6490F" w:rsidRPr="006C5943" w14:paraId="54EA1CE9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704E3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336E1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Metastatic lymph node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0D3B58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AA5E22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bookmarkStart w:id="0" w:name="_GoBack"/>
        <w:bookmarkEnd w:id="0"/>
      </w:tr>
      <w:tr w:rsidR="00A6490F" w:rsidRPr="00E80C38" w14:paraId="0030C89A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3F953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C774" w14:textId="77777777" w:rsidR="00A6490F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 xml:space="preserve">Metastasis </w:t>
            </w:r>
            <w:r>
              <w:rPr>
                <w:rFonts w:ascii="Times" w:hAnsi="Times" w:cs="Times New Roman"/>
                <w:sz w:val="24"/>
                <w:szCs w:val="24"/>
                <w:lang w:val="en-GB"/>
              </w:rPr>
              <w:t xml:space="preserve">in </w:t>
            </w: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 xml:space="preserve">lung, thorax, liver or </w:t>
            </w:r>
          </w:p>
          <w:p w14:paraId="6DD0B954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other gastrointestinal</w:t>
            </w:r>
            <w:r>
              <w:rPr>
                <w:rFonts w:ascii="Times" w:hAnsi="Times" w:cs="Times New Roman"/>
                <w:sz w:val="24"/>
                <w:szCs w:val="24"/>
                <w:lang w:val="en-GB"/>
              </w:rPr>
              <w:t xml:space="preserve"> organs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62C605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53AD6C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</w:tr>
      <w:tr w:rsidR="00A6490F" w:rsidRPr="006C5943" w14:paraId="798BC369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C708B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C79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71F8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 xml:space="preserve">Other </w:t>
            </w:r>
            <w:r>
              <w:rPr>
                <w:rFonts w:ascii="Times" w:hAnsi="Times" w:cs="Times New Roman"/>
                <w:sz w:val="24"/>
                <w:szCs w:val="24"/>
                <w:lang w:val="en-GB"/>
              </w:rPr>
              <w:t xml:space="preserve">sites of </w:t>
            </w: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metastasis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0F076A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9C62EC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</w:tr>
      <w:tr w:rsidR="00A6490F" w:rsidRPr="006C5943" w14:paraId="69DE5146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47E85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C34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7308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Lung</w:t>
            </w:r>
            <w:r>
              <w:rPr>
                <w:rFonts w:ascii="Times" w:hAnsi="Times" w:cs="Times New Roman"/>
                <w:sz w:val="24"/>
                <w:szCs w:val="24"/>
                <w:lang w:val="en-GB"/>
              </w:rPr>
              <w:t xml:space="preserve"> </w:t>
            </w: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77D506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340CDC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</w:tr>
      <w:tr w:rsidR="00A6490F" w:rsidRPr="006C5943" w14:paraId="34896843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E0E637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8228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Colon cancer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49F884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CFE4CE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</w:tr>
      <w:tr w:rsidR="00A6490F" w:rsidRPr="006C5943" w14:paraId="1C7538A3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719960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B2D9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Bladder cancer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E7AE070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B00E59A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</w:tr>
      <w:tr w:rsidR="00A6490F" w:rsidRPr="006C5943" w14:paraId="3FD33BCF" w14:textId="77777777" w:rsidTr="00DD7D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gridAfter w:val="1"/>
          <w:wAfter w:w="2649" w:type="dxa"/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0A8A13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C20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FD1F9" w14:textId="77777777" w:rsidR="00A6490F" w:rsidRPr="006C5943" w:rsidRDefault="00A6490F" w:rsidP="00F33003">
            <w:pPr>
              <w:spacing w:after="0" w:line="360" w:lineRule="auto"/>
              <w:rPr>
                <w:rFonts w:ascii="Times" w:hAnsi="Times" w:cs="Times New Roman"/>
                <w:sz w:val="24"/>
                <w:szCs w:val="24"/>
                <w:lang w:val="en-GB"/>
              </w:rPr>
            </w:pPr>
            <w:r w:rsidRPr="006C5943">
              <w:rPr>
                <w:rFonts w:ascii="Times" w:hAnsi="Times" w:cs="Times New Roman"/>
                <w:sz w:val="24"/>
                <w:szCs w:val="24"/>
                <w:lang w:val="en-GB"/>
              </w:rPr>
              <w:t>Rectal cancer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206F37C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FB78E18" w14:textId="77777777" w:rsidR="00A6490F" w:rsidRPr="006C5943" w:rsidRDefault="00A6490F" w:rsidP="00F33003">
            <w:pPr>
              <w:spacing w:after="0" w:line="360" w:lineRule="auto"/>
              <w:jc w:val="center"/>
              <w:rPr>
                <w:rFonts w:ascii="Times" w:hAnsi="Times" w:cs="Times New Roman"/>
                <w:sz w:val="24"/>
                <w:szCs w:val="24"/>
                <w:lang w:val="en-GB"/>
              </w:rPr>
            </w:pPr>
          </w:p>
        </w:tc>
      </w:tr>
    </w:tbl>
    <w:p w14:paraId="5CCB46B1" w14:textId="77777777" w:rsidR="00A6490F" w:rsidRDefault="00A6490F"/>
    <w:sectPr w:rsidR="00A6490F" w:rsidSect="000A3EB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DA275" w14:textId="77777777" w:rsidR="00BA170F" w:rsidRDefault="00BA170F" w:rsidP="00E216B8">
      <w:pPr>
        <w:spacing w:after="0" w:line="240" w:lineRule="auto"/>
      </w:pPr>
      <w:r>
        <w:separator/>
      </w:r>
    </w:p>
  </w:endnote>
  <w:endnote w:type="continuationSeparator" w:id="0">
    <w:p w14:paraId="7A0C690E" w14:textId="77777777" w:rsidR="00BA170F" w:rsidRDefault="00BA170F" w:rsidP="00E21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0916399"/>
      <w:docPartObj>
        <w:docPartGallery w:val="Page Numbers (Bottom of Page)"/>
        <w:docPartUnique/>
      </w:docPartObj>
    </w:sdtPr>
    <w:sdtContent>
      <w:p w14:paraId="519AEDD5" w14:textId="6875A205" w:rsidR="00E216B8" w:rsidRDefault="00E216B8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46F73B9" w14:textId="77777777" w:rsidR="00E216B8" w:rsidRDefault="00E216B8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E2FE4" w14:textId="77777777" w:rsidR="00BA170F" w:rsidRDefault="00BA170F" w:rsidP="00E216B8">
      <w:pPr>
        <w:spacing w:after="0" w:line="240" w:lineRule="auto"/>
      </w:pPr>
      <w:r>
        <w:separator/>
      </w:r>
    </w:p>
  </w:footnote>
  <w:footnote w:type="continuationSeparator" w:id="0">
    <w:p w14:paraId="4B481019" w14:textId="77777777" w:rsidR="00BA170F" w:rsidRDefault="00BA170F" w:rsidP="00E216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90F"/>
    <w:rsid w:val="000A3EBA"/>
    <w:rsid w:val="00A6490F"/>
    <w:rsid w:val="00BA170F"/>
    <w:rsid w:val="00DD7DFD"/>
    <w:rsid w:val="00E216B8"/>
    <w:rsid w:val="00E80C38"/>
    <w:rsid w:val="00F7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E2D19"/>
  <w15:chartTrackingRefBased/>
  <w15:docId w15:val="{E5CD0188-A51B-4211-8155-A3244CF9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90F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A64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E21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216B8"/>
  </w:style>
  <w:style w:type="paragraph" w:styleId="Sidfot">
    <w:name w:val="footer"/>
    <w:basedOn w:val="Normal"/>
    <w:link w:val="SidfotChar"/>
    <w:uiPriority w:val="99"/>
    <w:unhideWhenUsed/>
    <w:rsid w:val="00E21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21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328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Siddiqui</dc:creator>
  <cp:keywords/>
  <dc:description/>
  <cp:lastModifiedBy>Hemma</cp:lastModifiedBy>
  <cp:revision>5</cp:revision>
  <dcterms:created xsi:type="dcterms:W3CDTF">2022-04-30T14:39:00Z</dcterms:created>
  <dcterms:modified xsi:type="dcterms:W3CDTF">2023-12-20T10:22:00Z</dcterms:modified>
</cp:coreProperties>
</file>