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D3" w:rsidRDefault="00926BD3" w:rsidP="007F509F">
      <w:pPr>
        <w:snapToGrid w:val="0"/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Additional File</w:t>
      </w:r>
      <w:r w:rsidR="009D441C">
        <w:rPr>
          <w:rFonts w:ascii="Times New Roman" w:hAnsi="Times New Roman" w:cs="Times New Roman" w:hint="eastAsia"/>
        </w:rPr>
        <w:t xml:space="preserve"> 1</w:t>
      </w:r>
    </w:p>
    <w:p w:rsidR="00926BD3" w:rsidRDefault="00926BD3" w:rsidP="007F509F">
      <w:pPr>
        <w:snapToGrid w:val="0"/>
        <w:spacing w:after="0"/>
        <w:contextualSpacing/>
        <w:rPr>
          <w:rFonts w:ascii="Times New Roman" w:hAnsi="Times New Roman" w:cs="Times New Roman"/>
        </w:rPr>
      </w:pPr>
    </w:p>
    <w:p w:rsidR="007B176D" w:rsidRDefault="00F61492" w:rsidP="00BE001A">
      <w:pPr>
        <w:snapToGrid w:val="0"/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Treatment and o</w:t>
      </w:r>
      <w:r w:rsidR="002D4748">
        <w:rPr>
          <w:rFonts w:ascii="Times New Roman" w:hAnsi="Times New Roman" w:cs="Times New Roman" w:hint="eastAsia"/>
        </w:rPr>
        <w:t xml:space="preserve">utcomes of 22 patients with immune-related thrombotic </w:t>
      </w:r>
    </w:p>
    <w:p w:rsidR="002D4748" w:rsidRDefault="002D4748" w:rsidP="00BE001A">
      <w:pPr>
        <w:snapToGrid w:val="0"/>
        <w:spacing w:after="0"/>
        <w:contextualSpacing/>
      </w:pPr>
      <w:r>
        <w:rPr>
          <w:rFonts w:ascii="Times New Roman" w:hAnsi="Times New Roman" w:cs="Times New Roman" w:hint="eastAsia"/>
        </w:rPr>
        <w:t>thrombocytopenic purpura</w:t>
      </w:r>
      <w:r w:rsidR="00926BD3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in Taiwan</w:t>
      </w:r>
    </w:p>
    <w:tbl>
      <w:tblPr>
        <w:tblStyle w:val="a3"/>
        <w:tblpPr w:leftFromText="180" w:rightFromText="180" w:vertAnchor="page" w:horzAnchor="margin" w:tblpXSpec="center" w:tblpY="3293"/>
        <w:tblW w:w="10632" w:type="dxa"/>
        <w:tblLayout w:type="fixed"/>
        <w:tblLook w:val="04A0"/>
      </w:tblPr>
      <w:tblGrid>
        <w:gridCol w:w="710"/>
        <w:gridCol w:w="708"/>
        <w:gridCol w:w="851"/>
        <w:gridCol w:w="850"/>
        <w:gridCol w:w="993"/>
        <w:gridCol w:w="992"/>
        <w:gridCol w:w="850"/>
        <w:gridCol w:w="851"/>
        <w:gridCol w:w="709"/>
        <w:gridCol w:w="992"/>
        <w:gridCol w:w="1100"/>
        <w:gridCol w:w="1026"/>
      </w:tblGrid>
      <w:tr w:rsidR="00BE001A" w:rsidTr="006D50D5">
        <w:trPr>
          <w:trHeight w:val="423"/>
        </w:trPr>
        <w:tc>
          <w:tcPr>
            <w:tcW w:w="710" w:type="dxa"/>
            <w:vMerge w:val="restart"/>
          </w:tcPr>
          <w:p w:rsidR="004C253B" w:rsidRDefault="00BE001A" w:rsidP="00102E2E">
            <w:pPr>
              <w:snapToGrid w:val="0"/>
              <w:spacing w:beforeLines="30"/>
              <w:ind w:leftChars="-50" w:left="-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No. of patient</w:t>
            </w:r>
          </w:p>
        </w:tc>
        <w:tc>
          <w:tcPr>
            <w:tcW w:w="708" w:type="dxa"/>
            <w:vMerge w:val="restart"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 xml:space="preserve">No. of </w:t>
            </w:r>
            <w:r w:rsidRPr="00950BA4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TPE </w:t>
            </w:r>
          </w:p>
        </w:tc>
        <w:tc>
          <w:tcPr>
            <w:tcW w:w="851" w:type="dxa"/>
            <w:vMerge w:val="restart"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No. of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950BA4">
              <w:rPr>
                <w:rFonts w:ascii="Times New Roman" w:hAnsi="Times New Roman" w:cs="Times New Roman" w:hint="eastAsia"/>
                <w:sz w:val="16"/>
                <w:szCs w:val="16"/>
              </w:rPr>
              <w:t>TPE to clinical response</w:t>
            </w:r>
          </w:p>
        </w:tc>
        <w:tc>
          <w:tcPr>
            <w:tcW w:w="850" w:type="dxa"/>
            <w:vMerge w:val="restart"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Gluc</w:t>
            </w: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corticoid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s</w:t>
            </w:r>
          </w:p>
        </w:tc>
        <w:tc>
          <w:tcPr>
            <w:tcW w:w="993" w:type="dxa"/>
            <w:vMerge w:val="restart"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="Times New Roman" w:hint="eastAsia"/>
                <w:sz w:val="16"/>
                <w:szCs w:val="16"/>
              </w:rPr>
              <w:t>Rituximab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(doses)</w:t>
            </w:r>
          </w:p>
        </w:tc>
        <w:tc>
          <w:tcPr>
            <w:tcW w:w="992" w:type="dxa"/>
            <w:vMerge w:val="restart"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Exacerb</w:t>
            </w: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tion</w:t>
            </w:r>
          </w:p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:rsidR="00BE001A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Relapse</w:t>
            </w:r>
          </w:p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(events)</w:t>
            </w:r>
          </w:p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</w:t>
            </w:r>
            <w:r w:rsidRPr="00950BA4">
              <w:rPr>
                <w:rFonts w:ascii="Times New Roman" w:hAnsi="Times New Roman" w:cs="Times New Roman" w:hint="eastAsia"/>
                <w:sz w:val="16"/>
                <w:szCs w:val="16"/>
              </w:rPr>
              <w:t>rea</w:t>
            </w:r>
            <w:r w:rsidRPr="00950BA4">
              <w:rPr>
                <w:rFonts w:ascii="Times New Roman" w:hAnsi="Times New Roman" w:cs="Times New Roman" w:hint="eastAsia"/>
                <w:sz w:val="16"/>
                <w:szCs w:val="16"/>
              </w:rPr>
              <w:t>t</w:t>
            </w:r>
            <w:r w:rsidRPr="00950BA4">
              <w:rPr>
                <w:rFonts w:ascii="Times New Roman" w:hAnsi="Times New Roman" w:cs="Times New Roman" w:hint="eastAsia"/>
                <w:sz w:val="16"/>
                <w:szCs w:val="16"/>
              </w:rPr>
              <w:t>ment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r</w:t>
            </w: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efract</w:t>
            </w: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950BA4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iness</w:t>
            </w:r>
          </w:p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Death</w:t>
            </w:r>
          </w:p>
        </w:tc>
        <w:tc>
          <w:tcPr>
            <w:tcW w:w="992" w:type="dxa"/>
            <w:vMerge w:val="restart"/>
          </w:tcPr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theme="majorBidi"/>
                <w:color w:val="000000"/>
                <w:sz w:val="16"/>
                <w:szCs w:val="16"/>
              </w:rPr>
            </w:pPr>
            <w:r w:rsidRPr="00950BA4">
              <w:rPr>
                <w:rFonts w:ascii="Times New Roman" w:hAnsi="Times New Roman" w:cstheme="majorBidi"/>
                <w:color w:val="000000"/>
                <w:sz w:val="16"/>
                <w:szCs w:val="16"/>
              </w:rPr>
              <w:t>Clinical remission</w:t>
            </w:r>
          </w:p>
        </w:tc>
        <w:tc>
          <w:tcPr>
            <w:tcW w:w="2126" w:type="dxa"/>
            <w:gridSpan w:val="2"/>
          </w:tcPr>
          <w:p w:rsidR="00BE001A" w:rsidRPr="00950BA4" w:rsidRDefault="00BE001A" w:rsidP="00BE001A">
            <w:pPr>
              <w:ind w:rightChars="14" w:right="34"/>
              <w:jc w:val="center"/>
              <w:rPr>
                <w:rFonts w:ascii="Times New Roman" w:hAnsi="Times New Roman" w:cstheme="majorBidi"/>
                <w:color w:val="000000"/>
                <w:sz w:val="16"/>
                <w:szCs w:val="16"/>
              </w:rPr>
            </w:pPr>
            <w:r w:rsidRPr="00950BA4">
              <w:rPr>
                <w:rFonts w:ascii="Times New Roman" w:hAnsi="Times New Roman" w:cstheme="majorBidi" w:hint="eastAsia"/>
                <w:color w:val="000000"/>
                <w:sz w:val="16"/>
                <w:szCs w:val="16"/>
              </w:rPr>
              <w:t>ADAMTS13 remission</w:t>
            </w:r>
          </w:p>
        </w:tc>
      </w:tr>
      <w:tr w:rsidR="00BE001A" w:rsidTr="00090DCD">
        <w:trPr>
          <w:trHeight w:val="40"/>
        </w:trPr>
        <w:tc>
          <w:tcPr>
            <w:tcW w:w="710" w:type="dxa"/>
            <w:vMerge/>
            <w:vAlign w:val="center"/>
          </w:tcPr>
          <w:p w:rsidR="00BE001A" w:rsidRPr="00950BA4" w:rsidRDefault="00BE001A" w:rsidP="00BE001A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BE001A" w:rsidRPr="00950BA4" w:rsidRDefault="00BE001A" w:rsidP="00BE001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E001A" w:rsidRPr="00950BA4" w:rsidRDefault="00BE001A" w:rsidP="00BE001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</w:tcPr>
          <w:p w:rsidR="00BE001A" w:rsidRPr="00950BA4" w:rsidRDefault="00BE001A" w:rsidP="00BE001A">
            <w:pPr>
              <w:ind w:rightChars="14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theme="majorBidi"/>
                <w:color w:val="000000"/>
                <w:sz w:val="16"/>
                <w:szCs w:val="16"/>
              </w:rPr>
              <w:t>Partial ADAMTS13 remission</w:t>
            </w:r>
          </w:p>
        </w:tc>
        <w:tc>
          <w:tcPr>
            <w:tcW w:w="1026" w:type="dxa"/>
          </w:tcPr>
          <w:p w:rsidR="00BE001A" w:rsidRPr="00950BA4" w:rsidRDefault="00BE001A" w:rsidP="00090DCD">
            <w:pPr>
              <w:ind w:leftChars="-17" w:left="-41"/>
              <w:rPr>
                <w:rFonts w:ascii="Times New Roman" w:hAnsi="Times New Roman" w:cs="Times New Roman"/>
                <w:sz w:val="16"/>
                <w:szCs w:val="16"/>
              </w:rPr>
            </w:pPr>
            <w:r w:rsidRPr="00950BA4">
              <w:rPr>
                <w:rFonts w:ascii="Times New Roman" w:hAnsi="Times New Roman" w:cstheme="majorBidi"/>
                <w:color w:val="000000"/>
                <w:sz w:val="16"/>
                <w:szCs w:val="16"/>
              </w:rPr>
              <w:t xml:space="preserve">Complete </w:t>
            </w:r>
            <w:r w:rsidRPr="00950BA4">
              <w:rPr>
                <w:rFonts w:ascii="Times New Roman" w:hAnsi="Times New Roman" w:cstheme="majorBidi" w:hint="eastAsia"/>
                <w:color w:val="000000"/>
                <w:sz w:val="16"/>
                <w:szCs w:val="16"/>
              </w:rPr>
              <w:t xml:space="preserve">ADAMTS13 </w:t>
            </w:r>
            <w:r w:rsidRPr="00950BA4">
              <w:rPr>
                <w:rFonts w:ascii="Times New Roman" w:hAnsi="Times New Roman" w:cstheme="majorBidi"/>
                <w:color w:val="000000"/>
                <w:sz w:val="16"/>
                <w:szCs w:val="16"/>
              </w:rPr>
              <w:t>remission</w:t>
            </w:r>
          </w:p>
        </w:tc>
      </w:tr>
      <w:tr w:rsidR="00BE001A" w:rsidTr="00090DCD">
        <w:trPr>
          <w:trHeight w:val="363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46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026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63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92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N</w:t>
            </w:r>
            <w:r w:rsidR="005F1F88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.</w:t>
            </w: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E</w:t>
            </w:r>
            <w:r w:rsidR="005F1F88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11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63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 w:rsidR="005F1F88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="005F1F88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992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46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A2383F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26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63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N</w:t>
            </w:r>
            <w:r w:rsidR="005F1F88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.</w:t>
            </w: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E</w:t>
            </w:r>
            <w:r w:rsidR="005F1F88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11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2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46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Default="00BE001A" w:rsidP="00BE001A">
            <w:pPr>
              <w:jc w:val="center"/>
            </w:pPr>
            <w:r w:rsidRPr="00D01654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</w:tr>
      <w:tr w:rsidR="00BE001A" w:rsidTr="00090DCD">
        <w:trPr>
          <w:trHeight w:val="363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2</w:t>
            </w: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Default="00BE001A" w:rsidP="00BE001A">
            <w:pPr>
              <w:jc w:val="center"/>
            </w:pPr>
            <w:r w:rsidRPr="00D01654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</w:tr>
      <w:tr w:rsidR="00BE001A" w:rsidTr="00090DCD">
        <w:trPr>
          <w:trHeight w:val="371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16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63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9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9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63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N</w:t>
            </w:r>
            <w:r w:rsidR="005F1F88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.</w:t>
            </w: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E</w:t>
            </w:r>
            <w:r w:rsidR="005F1F88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11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46"/>
        </w:trPr>
        <w:tc>
          <w:tcPr>
            <w:tcW w:w="710" w:type="dxa"/>
            <w:shd w:val="clear" w:color="auto" w:fill="auto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Default="00BE001A" w:rsidP="00BE001A">
            <w:pPr>
              <w:jc w:val="center"/>
            </w:pPr>
            <w:r w:rsidRPr="00696D88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</w:tr>
      <w:tr w:rsidR="00BE001A" w:rsidTr="00090DCD">
        <w:trPr>
          <w:trHeight w:val="363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Default="00BE001A" w:rsidP="00BE001A">
            <w:pPr>
              <w:jc w:val="center"/>
            </w:pPr>
            <w:r w:rsidRPr="00696D88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</w:tr>
      <w:tr w:rsidR="00BE001A" w:rsidTr="00090DCD">
        <w:trPr>
          <w:trHeight w:val="363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14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46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256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63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E5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N</w:t>
            </w:r>
            <w:r w:rsidR="005F1F88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.</w:t>
            </w: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E</w:t>
            </w:r>
            <w:r w:rsidR="005F1F88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119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992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46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E5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Default="00BE001A" w:rsidP="00BE001A">
            <w:pPr>
              <w:jc w:val="center"/>
            </w:pPr>
            <w:r w:rsidRPr="00246DC1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</w:tr>
      <w:tr w:rsidR="00BE001A" w:rsidTr="00090DCD">
        <w:trPr>
          <w:trHeight w:val="293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E5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E001A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BE001A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Default="00BE001A" w:rsidP="00BE001A">
            <w:pPr>
              <w:jc w:val="center"/>
            </w:pPr>
            <w:bookmarkStart w:id="0" w:name="_GoBack"/>
            <w:bookmarkEnd w:id="0"/>
          </w:p>
        </w:tc>
      </w:tr>
      <w:tr w:rsidR="00BE001A" w:rsidTr="00090DCD">
        <w:trPr>
          <w:trHeight w:val="346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E5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20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63"/>
        </w:trPr>
        <w:tc>
          <w:tcPr>
            <w:tcW w:w="710" w:type="dxa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E5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8" w:type="dxa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E001A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</w:tcPr>
          <w:p w:rsidR="00BE001A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090DCD">
        <w:trPr>
          <w:trHeight w:val="363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E5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20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D9D9D9" w:themeFill="background1" w:themeFillShade="D9"/>
          </w:tcPr>
          <w:p w:rsidR="00BE001A" w:rsidRPr="00247119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</w:tr>
      <w:tr w:rsidR="00BE001A" w:rsidTr="00090DCD">
        <w:trPr>
          <w:trHeight w:val="346"/>
        </w:trPr>
        <w:tc>
          <w:tcPr>
            <w:tcW w:w="710" w:type="dxa"/>
            <w:shd w:val="clear" w:color="auto" w:fill="auto"/>
            <w:vAlign w:val="center"/>
          </w:tcPr>
          <w:p w:rsidR="00BE001A" w:rsidRPr="00E64E5B" w:rsidRDefault="00BE001A" w:rsidP="006D5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E5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sz w:val="20"/>
                <w:szCs w:val="20"/>
              </w:rPr>
              <w:t>29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993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E001A" w:rsidRPr="002F5F1F" w:rsidRDefault="00BE001A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</w:tcPr>
          <w:p w:rsidR="00BE001A" w:rsidRPr="002F5F1F" w:rsidRDefault="00BE001A" w:rsidP="00BE001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</w:tcPr>
          <w:p w:rsidR="00BE001A" w:rsidRPr="002F5F1F" w:rsidRDefault="00BE001A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:rsidR="00BE001A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</w:p>
        </w:tc>
        <w:tc>
          <w:tcPr>
            <w:tcW w:w="1100" w:type="dxa"/>
          </w:tcPr>
          <w:p w:rsidR="00BE001A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</w:tcPr>
          <w:p w:rsidR="00BE001A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01A" w:rsidTr="00F75A73">
        <w:trPr>
          <w:trHeight w:val="363"/>
        </w:trPr>
        <w:tc>
          <w:tcPr>
            <w:tcW w:w="71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E001A" w:rsidRPr="006D50D5" w:rsidRDefault="00BE001A" w:rsidP="006D50D5">
            <w:pPr>
              <w:ind w:leftChars="-50" w:left="-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0D5">
              <w:rPr>
                <w:rFonts w:ascii="Times New Roman" w:hAnsi="Times New Roman" w:cs="Times New Roman" w:hint="eastAsia"/>
                <w:sz w:val="16"/>
                <w:szCs w:val="16"/>
              </w:rPr>
              <w:t>Me</w:t>
            </w:r>
            <w:r w:rsidR="006D50D5">
              <w:rPr>
                <w:rFonts w:ascii="Times New Roman" w:hAnsi="Times New Roman" w:cs="Times New Roman" w:hint="eastAsia"/>
                <w:sz w:val="16"/>
                <w:szCs w:val="16"/>
              </w:rPr>
              <w:t>di</w:t>
            </w:r>
            <w:r w:rsidRPr="006D50D5">
              <w:rPr>
                <w:rFonts w:ascii="Times New Roman" w:hAnsi="Times New Roman" w:cs="Times New Roman" w:hint="eastAsia"/>
                <w:sz w:val="16"/>
                <w:szCs w:val="16"/>
              </w:rPr>
              <w:t>an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12</w:t>
            </w: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.5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E001A" w:rsidRPr="00DD4654" w:rsidRDefault="00BE001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DD4654" w:rsidRDefault="00BE001A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2F5F1F" w:rsidRDefault="00BE001A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2F5F1F" w:rsidRDefault="00BE001A" w:rsidP="00BE001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2F5F1F" w:rsidRDefault="00BE001A" w:rsidP="00BE001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2F5F1F" w:rsidRDefault="00BE001A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0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2F5F1F" w:rsidRDefault="00BE001A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2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BE001A" w:rsidRPr="002F5F1F" w:rsidRDefault="00BE001A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748A5" w:rsidTr="00F75A73">
        <w:trPr>
          <w:trHeight w:val="363"/>
        </w:trPr>
        <w:tc>
          <w:tcPr>
            <w:tcW w:w="710" w:type="dxa"/>
            <w:shd w:val="clear" w:color="auto" w:fill="FFFFFF" w:themeFill="background1"/>
            <w:vAlign w:val="center"/>
          </w:tcPr>
          <w:p w:rsidR="007748A5" w:rsidRPr="006D50D5" w:rsidRDefault="00540DDA" w:rsidP="006D50D5">
            <w:pPr>
              <w:ind w:leftChars="-50" w:left="-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IQR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7748A5" w:rsidRPr="00DD4654" w:rsidRDefault="00540DDA" w:rsidP="00BE001A">
            <w:pPr>
              <w:pStyle w:val="Web"/>
              <w:spacing w:before="0" w:beforeAutospacing="0" w:after="0" w:afterAutospacing="0" w:line="30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6-21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748A5" w:rsidRPr="00DD4654" w:rsidRDefault="00540DDA" w:rsidP="00BE001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kern w:val="24"/>
                <w:sz w:val="20"/>
                <w:szCs w:val="20"/>
              </w:rPr>
              <w:t>4-19</w:t>
            </w:r>
          </w:p>
        </w:tc>
        <w:tc>
          <w:tcPr>
            <w:tcW w:w="850" w:type="dxa"/>
            <w:shd w:val="clear" w:color="auto" w:fill="FFFFFF" w:themeFill="background1"/>
          </w:tcPr>
          <w:p w:rsidR="007748A5" w:rsidRPr="00DD4654" w:rsidRDefault="007748A5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748A5" w:rsidRPr="00DD4654" w:rsidRDefault="007748A5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748A5" w:rsidRPr="00DD4654" w:rsidRDefault="007748A5" w:rsidP="00BE0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7748A5" w:rsidRPr="002F5F1F" w:rsidRDefault="007748A5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7748A5" w:rsidRPr="002F5F1F" w:rsidRDefault="007748A5" w:rsidP="00BE001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7748A5" w:rsidRPr="002F5F1F" w:rsidRDefault="007748A5" w:rsidP="00BE001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748A5" w:rsidRPr="002F5F1F" w:rsidRDefault="007748A5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00" w:type="dxa"/>
            <w:shd w:val="clear" w:color="auto" w:fill="FFFFFF" w:themeFill="background1"/>
          </w:tcPr>
          <w:p w:rsidR="007748A5" w:rsidRPr="002F5F1F" w:rsidRDefault="007748A5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26" w:type="dxa"/>
            <w:shd w:val="clear" w:color="auto" w:fill="FFFFFF" w:themeFill="background1"/>
          </w:tcPr>
          <w:p w:rsidR="007748A5" w:rsidRPr="002F5F1F" w:rsidRDefault="007748A5" w:rsidP="00BE001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BE001A" w:rsidRPr="00BE001A" w:rsidRDefault="00BE001A"/>
    <w:p w:rsidR="003B46D0" w:rsidRDefault="003B46D0">
      <w:pPr>
        <w:rPr>
          <w:rFonts w:ascii="Times New Roman" w:hAnsi="Times New Roman" w:cs="Times New Roman"/>
        </w:rPr>
      </w:pPr>
    </w:p>
    <w:p w:rsidR="002D4748" w:rsidRPr="002D4748" w:rsidRDefault="00BB598B">
      <w:pPr>
        <w:rPr>
          <w:rFonts w:ascii="Times New Roman" w:hAnsi="Times New Roman" w:cs="Times New Roman"/>
        </w:rPr>
      </w:pPr>
      <w:r w:rsidRPr="008E0554">
        <w:rPr>
          <w:rFonts w:ascii="Times New Roman" w:hAnsi="Times New Roman" w:cstheme="majorBidi"/>
          <w:color w:val="000000"/>
          <w:szCs w:val="24"/>
        </w:rPr>
        <w:t>ADAMTS13: a disintegrin and metalloproteinase with a thrombospondin type 1 motif, member 13</w:t>
      </w:r>
      <w:r>
        <w:rPr>
          <w:rFonts w:ascii="Times New Roman" w:hAnsi="Times New Roman" w:cstheme="majorBidi" w:hint="eastAsia"/>
          <w:color w:val="000000"/>
          <w:sz w:val="28"/>
          <w:szCs w:val="28"/>
        </w:rPr>
        <w:t>;</w:t>
      </w:r>
      <w:r w:rsidRPr="008E0554">
        <w:rPr>
          <w:rFonts w:ascii="Times New Roman" w:hAnsi="Times New Roman" w:cstheme="majorBidi" w:hint="eastAsia"/>
          <w:color w:val="000000"/>
          <w:sz w:val="28"/>
          <w:szCs w:val="28"/>
        </w:rPr>
        <w:t xml:space="preserve"> </w:t>
      </w:r>
      <w:r w:rsidR="002D4748" w:rsidRPr="002D4748">
        <w:rPr>
          <w:rFonts w:ascii="Times New Roman" w:hAnsi="Times New Roman" w:cs="Times New Roman"/>
        </w:rPr>
        <w:t>TP</w:t>
      </w:r>
      <w:r w:rsidR="002D4748">
        <w:rPr>
          <w:rFonts w:ascii="Times New Roman" w:hAnsi="Times New Roman" w:cs="Times New Roman" w:hint="eastAsia"/>
        </w:rPr>
        <w:t>E</w:t>
      </w:r>
      <w:r w:rsidR="00540DDA">
        <w:rPr>
          <w:rFonts w:ascii="Times New Roman" w:hAnsi="Times New Roman" w:cs="Times New Roman" w:hint="eastAsia"/>
        </w:rPr>
        <w:t>:</w:t>
      </w:r>
      <w:r w:rsidR="002D4748">
        <w:rPr>
          <w:rFonts w:ascii="Times New Roman" w:hAnsi="Times New Roman" w:cs="Times New Roman" w:hint="eastAsia"/>
        </w:rPr>
        <w:t xml:space="preserve"> therapeutic plasma exchange; N: not used; Y: us</w:t>
      </w:r>
      <w:r w:rsidR="00A038EC">
        <w:rPr>
          <w:rFonts w:ascii="Times New Roman" w:hAnsi="Times New Roman" w:cs="Times New Roman" w:hint="eastAsia"/>
        </w:rPr>
        <w:t>ed or present</w:t>
      </w:r>
      <w:r w:rsidR="002D4748">
        <w:rPr>
          <w:rFonts w:ascii="Times New Roman" w:hAnsi="Times New Roman" w:cs="Times New Roman" w:hint="eastAsia"/>
        </w:rPr>
        <w:t>; N</w:t>
      </w:r>
      <w:r w:rsidR="00723779">
        <w:rPr>
          <w:rFonts w:ascii="Times New Roman" w:hAnsi="Times New Roman" w:cs="Times New Roman" w:hint="eastAsia"/>
        </w:rPr>
        <w:t>.</w:t>
      </w:r>
      <w:r w:rsidR="00B579E5">
        <w:rPr>
          <w:rFonts w:ascii="Times New Roman" w:hAnsi="Times New Roman" w:cs="Times New Roman" w:hint="eastAsia"/>
        </w:rPr>
        <w:t>E</w:t>
      </w:r>
      <w:r w:rsidR="00723779">
        <w:rPr>
          <w:rFonts w:ascii="Times New Roman" w:hAnsi="Times New Roman" w:cs="Times New Roman" w:hint="eastAsia"/>
        </w:rPr>
        <w:t>.</w:t>
      </w:r>
      <w:r w:rsidR="002D4748">
        <w:rPr>
          <w:rFonts w:ascii="Times New Roman" w:hAnsi="Times New Roman" w:cs="Times New Roman" w:hint="eastAsia"/>
        </w:rPr>
        <w:t xml:space="preserve">: not </w:t>
      </w:r>
      <w:r w:rsidR="00B579E5">
        <w:rPr>
          <w:rFonts w:ascii="Times New Roman" w:hAnsi="Times New Roman" w:cs="Times New Roman" w:hint="eastAsia"/>
        </w:rPr>
        <w:lastRenderedPageBreak/>
        <w:t>evaluable</w:t>
      </w:r>
      <w:r w:rsidR="00540DDA">
        <w:rPr>
          <w:rFonts w:ascii="Times New Roman" w:hAnsi="Times New Roman" w:cs="Times New Roman" w:hint="eastAsia"/>
        </w:rPr>
        <w:t>; IQR:</w:t>
      </w:r>
      <w:r w:rsidR="00B579E5">
        <w:rPr>
          <w:rFonts w:ascii="Times New Roman" w:hAnsi="Times New Roman" w:cs="Times New Roman" w:hint="eastAsia"/>
        </w:rPr>
        <w:t xml:space="preserve"> </w:t>
      </w:r>
      <w:r w:rsidR="00540DDA">
        <w:rPr>
          <w:rFonts w:ascii="Times New Roman" w:hAnsi="Times New Roman" w:cs="Times New Roman" w:hint="eastAsia"/>
        </w:rPr>
        <w:t xml:space="preserve">interquartile range </w:t>
      </w:r>
    </w:p>
    <w:sectPr w:rsidR="002D4748" w:rsidRPr="002D4748" w:rsidSect="00BE001A">
      <w:pgSz w:w="11906" w:h="16838"/>
      <w:pgMar w:top="1440" w:right="1418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384" w:rsidRDefault="00FD4384" w:rsidP="0084387A">
      <w:pPr>
        <w:spacing w:after="0"/>
      </w:pPr>
      <w:r>
        <w:separator/>
      </w:r>
    </w:p>
  </w:endnote>
  <w:endnote w:type="continuationSeparator" w:id="1">
    <w:p w:rsidR="00FD4384" w:rsidRDefault="00FD4384" w:rsidP="0084387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384" w:rsidRDefault="00FD4384" w:rsidP="0084387A">
      <w:pPr>
        <w:spacing w:after="0"/>
      </w:pPr>
      <w:r>
        <w:separator/>
      </w:r>
    </w:p>
  </w:footnote>
  <w:footnote w:type="continuationSeparator" w:id="1">
    <w:p w:rsidR="00FD4384" w:rsidRDefault="00FD4384" w:rsidP="0084387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attachedTemplate r:id="rId1"/>
  <w:trackRevisions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972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396E"/>
    <w:rsid w:val="00003DFC"/>
    <w:rsid w:val="00020670"/>
    <w:rsid w:val="00090DCD"/>
    <w:rsid w:val="000C081A"/>
    <w:rsid w:val="000C1604"/>
    <w:rsid w:val="000E4D90"/>
    <w:rsid w:val="0010044A"/>
    <w:rsid w:val="00102E2E"/>
    <w:rsid w:val="001060CB"/>
    <w:rsid w:val="00107AFA"/>
    <w:rsid w:val="00153E79"/>
    <w:rsid w:val="0017496F"/>
    <w:rsid w:val="001C7496"/>
    <w:rsid w:val="001D468D"/>
    <w:rsid w:val="001D5D51"/>
    <w:rsid w:val="00202586"/>
    <w:rsid w:val="00207244"/>
    <w:rsid w:val="002122C5"/>
    <w:rsid w:val="002236D3"/>
    <w:rsid w:val="00234F86"/>
    <w:rsid w:val="00263385"/>
    <w:rsid w:val="0026772C"/>
    <w:rsid w:val="002738BA"/>
    <w:rsid w:val="0027567B"/>
    <w:rsid w:val="00275CB5"/>
    <w:rsid w:val="002A7E3B"/>
    <w:rsid w:val="002C0791"/>
    <w:rsid w:val="002D4748"/>
    <w:rsid w:val="002E6A1A"/>
    <w:rsid w:val="0031679F"/>
    <w:rsid w:val="00334CAF"/>
    <w:rsid w:val="003454B8"/>
    <w:rsid w:val="00357038"/>
    <w:rsid w:val="003A11AE"/>
    <w:rsid w:val="003A6879"/>
    <w:rsid w:val="003A6D4E"/>
    <w:rsid w:val="003B056E"/>
    <w:rsid w:val="003B3129"/>
    <w:rsid w:val="003B46D0"/>
    <w:rsid w:val="003C66E2"/>
    <w:rsid w:val="0042504C"/>
    <w:rsid w:val="0048400D"/>
    <w:rsid w:val="00485646"/>
    <w:rsid w:val="00497A6B"/>
    <w:rsid w:val="004A396E"/>
    <w:rsid w:val="004C253B"/>
    <w:rsid w:val="004C2571"/>
    <w:rsid w:val="004C410D"/>
    <w:rsid w:val="004C575A"/>
    <w:rsid w:val="004E1C9D"/>
    <w:rsid w:val="004E34A1"/>
    <w:rsid w:val="004F3C2F"/>
    <w:rsid w:val="004F427F"/>
    <w:rsid w:val="005154CD"/>
    <w:rsid w:val="00536602"/>
    <w:rsid w:val="00540DDA"/>
    <w:rsid w:val="00547AF6"/>
    <w:rsid w:val="00547FE8"/>
    <w:rsid w:val="0058116E"/>
    <w:rsid w:val="005B08E9"/>
    <w:rsid w:val="005F0D4F"/>
    <w:rsid w:val="005F1F88"/>
    <w:rsid w:val="005F5228"/>
    <w:rsid w:val="005F6450"/>
    <w:rsid w:val="006200B4"/>
    <w:rsid w:val="006335A1"/>
    <w:rsid w:val="00645457"/>
    <w:rsid w:val="00652DF5"/>
    <w:rsid w:val="006548EC"/>
    <w:rsid w:val="00660E5E"/>
    <w:rsid w:val="0066224D"/>
    <w:rsid w:val="006948EE"/>
    <w:rsid w:val="006A0FB1"/>
    <w:rsid w:val="006C2F43"/>
    <w:rsid w:val="006C5C74"/>
    <w:rsid w:val="006D50D5"/>
    <w:rsid w:val="007152C5"/>
    <w:rsid w:val="00723779"/>
    <w:rsid w:val="0076198E"/>
    <w:rsid w:val="00762207"/>
    <w:rsid w:val="00771EB3"/>
    <w:rsid w:val="007748A5"/>
    <w:rsid w:val="00776A1D"/>
    <w:rsid w:val="007B176D"/>
    <w:rsid w:val="007D3660"/>
    <w:rsid w:val="007D540D"/>
    <w:rsid w:val="007E328E"/>
    <w:rsid w:val="007E3400"/>
    <w:rsid w:val="007E70CE"/>
    <w:rsid w:val="007F509F"/>
    <w:rsid w:val="008156C3"/>
    <w:rsid w:val="0084387A"/>
    <w:rsid w:val="00877550"/>
    <w:rsid w:val="00893DD5"/>
    <w:rsid w:val="008A4AC8"/>
    <w:rsid w:val="008E077A"/>
    <w:rsid w:val="009137C1"/>
    <w:rsid w:val="00926BD3"/>
    <w:rsid w:val="00927725"/>
    <w:rsid w:val="00950BA4"/>
    <w:rsid w:val="00972664"/>
    <w:rsid w:val="009B485C"/>
    <w:rsid w:val="009C5E7B"/>
    <w:rsid w:val="009D441C"/>
    <w:rsid w:val="009F4DFC"/>
    <w:rsid w:val="00A038EC"/>
    <w:rsid w:val="00A211BE"/>
    <w:rsid w:val="00A2383F"/>
    <w:rsid w:val="00A62447"/>
    <w:rsid w:val="00A7453F"/>
    <w:rsid w:val="00A95D52"/>
    <w:rsid w:val="00AB4A6E"/>
    <w:rsid w:val="00AF15CA"/>
    <w:rsid w:val="00B02927"/>
    <w:rsid w:val="00B20483"/>
    <w:rsid w:val="00B35E0C"/>
    <w:rsid w:val="00B55BD5"/>
    <w:rsid w:val="00B579E5"/>
    <w:rsid w:val="00B72D42"/>
    <w:rsid w:val="00B75B73"/>
    <w:rsid w:val="00B87AF6"/>
    <w:rsid w:val="00BB598B"/>
    <w:rsid w:val="00BB6072"/>
    <w:rsid w:val="00BE001A"/>
    <w:rsid w:val="00C14E68"/>
    <w:rsid w:val="00C76590"/>
    <w:rsid w:val="00C96E10"/>
    <w:rsid w:val="00CA5E3B"/>
    <w:rsid w:val="00CD34E2"/>
    <w:rsid w:val="00CD5F57"/>
    <w:rsid w:val="00CE0671"/>
    <w:rsid w:val="00CE40A5"/>
    <w:rsid w:val="00CF1814"/>
    <w:rsid w:val="00CF4131"/>
    <w:rsid w:val="00CF638A"/>
    <w:rsid w:val="00D00F17"/>
    <w:rsid w:val="00D0192F"/>
    <w:rsid w:val="00D27BAF"/>
    <w:rsid w:val="00DA0749"/>
    <w:rsid w:val="00DA49EE"/>
    <w:rsid w:val="00DB77A5"/>
    <w:rsid w:val="00DD4654"/>
    <w:rsid w:val="00DD75CD"/>
    <w:rsid w:val="00DF1517"/>
    <w:rsid w:val="00E00F20"/>
    <w:rsid w:val="00E0202F"/>
    <w:rsid w:val="00E3568B"/>
    <w:rsid w:val="00E37B6A"/>
    <w:rsid w:val="00E72A8E"/>
    <w:rsid w:val="00E85CC8"/>
    <w:rsid w:val="00EB1A32"/>
    <w:rsid w:val="00EB30DB"/>
    <w:rsid w:val="00ED3C52"/>
    <w:rsid w:val="00EF7DD5"/>
    <w:rsid w:val="00F54CA1"/>
    <w:rsid w:val="00F61492"/>
    <w:rsid w:val="00F75A73"/>
    <w:rsid w:val="00FC464B"/>
    <w:rsid w:val="00FD4384"/>
    <w:rsid w:val="00FE1754"/>
    <w:rsid w:val="00FE6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4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748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2D474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843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4387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43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4387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F15CA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F15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-Win10\Desktop\&#35542;&#25991;&#33609;&#31295;\ttp\Thrombosis-journal\Thrombosis-journal\additional%20file%201-2025-12-23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file 1-2025-12-23.dotx</Template>
  <TotalTime>2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5</cp:revision>
  <cp:lastPrinted>2024-09-20T06:58:00Z</cp:lastPrinted>
  <dcterms:created xsi:type="dcterms:W3CDTF">2026-01-13T13:10:00Z</dcterms:created>
  <dcterms:modified xsi:type="dcterms:W3CDTF">2026-01-31T13:28:00Z</dcterms:modified>
</cp:coreProperties>
</file>