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660DEFBF" w14:textId="3A2D1F20" w:rsidR="00512BEE" w:rsidRPr="002A35FE" w:rsidRDefault="001E63DD" w:rsidP="0096377C">
      <w:pPr>
        <w:spacing w:after="240" w:line="480" w:lineRule="auto"/>
        <w:jc w:val="both"/>
        <w:rPr>
          <w:rFonts w:ascii="Times New Roman" w:hAnsi="Times New Roman" w:cs="Times New Roman"/>
          <w:b/>
          <w:color w:val="auto"/>
          <w:sz w:val="24"/>
          <w:szCs w:val="24"/>
          <w:u w:val="single"/>
        </w:rPr>
      </w:pPr>
      <w:r>
        <w:rPr>
          <w:rFonts w:ascii="Times New Roman" w:hAnsi="Times New Roman" w:cs="Times New Roman"/>
          <w:b/>
          <w:color w:val="auto"/>
          <w:sz w:val="24"/>
          <w:szCs w:val="24"/>
          <w:u w:val="single"/>
        </w:rPr>
        <w:t>Additional files</w:t>
      </w:r>
      <w:bookmarkStart w:id="0" w:name="_GoBack"/>
      <w:bookmarkEnd w:id="0"/>
    </w:p>
    <w:p w14:paraId="66392DB7" w14:textId="1F0DDFC4" w:rsidR="00512BEE" w:rsidRDefault="00512BEE" w:rsidP="0096377C">
      <w:pPr>
        <w:spacing w:after="240" w:line="480" w:lineRule="auto"/>
        <w:jc w:val="both"/>
        <w:rPr>
          <w:rFonts w:ascii="Times New Roman" w:hAnsi="Times New Roman" w:cs="Times New Roman"/>
          <w:color w:val="auto"/>
          <w:sz w:val="24"/>
          <w:szCs w:val="24"/>
        </w:rPr>
      </w:pPr>
      <w:r w:rsidRPr="002A35FE">
        <w:rPr>
          <w:rFonts w:ascii="Times New Roman" w:hAnsi="Times New Roman" w:cs="Times New Roman"/>
          <w:color w:val="auto"/>
          <w:sz w:val="24"/>
          <w:szCs w:val="24"/>
        </w:rPr>
        <w:t>In this supporting materials appendix to the manuscript, “</w:t>
      </w:r>
      <w:r w:rsidR="001015BA" w:rsidRPr="001015BA">
        <w:rPr>
          <w:rFonts w:ascii="Times New Roman" w:hAnsi="Times New Roman" w:cs="Times New Roman"/>
          <w:color w:val="auto"/>
          <w:sz w:val="24"/>
          <w:szCs w:val="24"/>
        </w:rPr>
        <w:t>Harmonizing community-based health worker programs for HIV:  a narrative review and analytic framework</w:t>
      </w:r>
      <w:r w:rsidR="001015BA">
        <w:rPr>
          <w:rFonts w:ascii="Times New Roman" w:hAnsi="Times New Roman" w:cs="Times New Roman"/>
          <w:color w:val="auto"/>
          <w:sz w:val="24"/>
          <w:szCs w:val="24"/>
        </w:rPr>
        <w:t>”, we provide:</w:t>
      </w:r>
    </w:p>
    <w:p w14:paraId="7DBB2277" w14:textId="4DD53446" w:rsidR="001015BA" w:rsidRDefault="001015BA" w:rsidP="001015BA">
      <w:pPr>
        <w:pStyle w:val="ListParagraph"/>
        <w:numPr>
          <w:ilvl w:val="0"/>
          <w:numId w:val="17"/>
        </w:numPr>
        <w:spacing w:after="240" w:line="48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 xml:space="preserve">Box S1: </w:t>
      </w:r>
      <w:r w:rsidRPr="001015BA">
        <w:rPr>
          <w:rFonts w:ascii="Times New Roman" w:hAnsi="Times New Roman" w:cs="Times New Roman"/>
          <w:color w:val="auto"/>
          <w:sz w:val="24"/>
          <w:szCs w:val="24"/>
        </w:rPr>
        <w:t>definition of CHW</w:t>
      </w:r>
      <w:r w:rsidR="00F05D74">
        <w:rPr>
          <w:rFonts w:ascii="Times New Roman" w:hAnsi="Times New Roman" w:cs="Times New Roman"/>
          <w:color w:val="auto"/>
          <w:sz w:val="24"/>
          <w:szCs w:val="24"/>
        </w:rPr>
        <w:t>s</w:t>
      </w:r>
    </w:p>
    <w:p w14:paraId="6EF6E7EF" w14:textId="7693ACA4" w:rsidR="001015BA" w:rsidRPr="001015BA" w:rsidRDefault="00C6041B" w:rsidP="001015BA">
      <w:pPr>
        <w:pStyle w:val="ListParagraph"/>
        <w:numPr>
          <w:ilvl w:val="0"/>
          <w:numId w:val="17"/>
        </w:numPr>
        <w:spacing w:after="240" w:line="48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Additional background on c</w:t>
      </w:r>
      <w:r w:rsidR="001015BA" w:rsidRPr="001015BA">
        <w:rPr>
          <w:rFonts w:ascii="Times New Roman" w:hAnsi="Times New Roman" w:cs="Times New Roman"/>
          <w:color w:val="auto"/>
          <w:sz w:val="24"/>
          <w:szCs w:val="24"/>
        </w:rPr>
        <w:t>urrent evidence and research gaps</w:t>
      </w:r>
    </w:p>
    <w:p w14:paraId="216D62A1" w14:textId="750AB5CA" w:rsidR="001015BA" w:rsidRPr="001015BA" w:rsidRDefault="00B90FC5" w:rsidP="001015BA">
      <w:pPr>
        <w:pStyle w:val="ListParagraph"/>
        <w:numPr>
          <w:ilvl w:val="0"/>
          <w:numId w:val="17"/>
        </w:numPr>
        <w:spacing w:after="240" w:line="48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Supplementary tables S1 – S2</w:t>
      </w:r>
    </w:p>
    <w:p w14:paraId="7ED767EA" w14:textId="77777777" w:rsidR="00512BEE" w:rsidRPr="002A35FE" w:rsidRDefault="00512BEE" w:rsidP="0096377C">
      <w:pPr>
        <w:spacing w:line="480" w:lineRule="auto"/>
        <w:jc w:val="both"/>
        <w:rPr>
          <w:rFonts w:ascii="Times New Roman" w:hAnsi="Times New Roman" w:cs="Times New Roman"/>
          <w:color w:val="auto"/>
          <w:sz w:val="24"/>
          <w:szCs w:val="24"/>
        </w:rPr>
      </w:pPr>
    </w:p>
    <w:p w14:paraId="09CB37C7" w14:textId="77777777" w:rsidR="00512BEE" w:rsidRPr="002A35FE" w:rsidRDefault="00512BEE" w:rsidP="0096377C">
      <w:pPr>
        <w:spacing w:line="480" w:lineRule="auto"/>
        <w:jc w:val="both"/>
        <w:rPr>
          <w:rFonts w:ascii="Times New Roman" w:hAnsi="Times New Roman" w:cs="Times New Roman"/>
          <w:color w:val="auto"/>
          <w:sz w:val="24"/>
          <w:szCs w:val="24"/>
        </w:rPr>
      </w:pPr>
    </w:p>
    <w:p w14:paraId="7460C5B8" w14:textId="77777777" w:rsidR="00512BEE" w:rsidRPr="002A35FE" w:rsidRDefault="00512BEE" w:rsidP="0096377C">
      <w:pPr>
        <w:spacing w:line="480" w:lineRule="auto"/>
        <w:jc w:val="both"/>
        <w:rPr>
          <w:rFonts w:ascii="Times New Roman" w:hAnsi="Times New Roman" w:cs="Times New Roman"/>
          <w:color w:val="auto"/>
          <w:sz w:val="24"/>
          <w:szCs w:val="24"/>
        </w:rPr>
      </w:pPr>
    </w:p>
    <w:p w14:paraId="0B729248" w14:textId="77777777" w:rsidR="00512BEE" w:rsidRPr="002A35FE" w:rsidRDefault="00512BEE" w:rsidP="0096377C">
      <w:pPr>
        <w:spacing w:line="480" w:lineRule="auto"/>
        <w:jc w:val="both"/>
        <w:rPr>
          <w:rFonts w:ascii="Times New Roman" w:hAnsi="Times New Roman" w:cs="Times New Roman"/>
          <w:color w:val="auto"/>
          <w:sz w:val="24"/>
          <w:szCs w:val="24"/>
        </w:rPr>
      </w:pPr>
    </w:p>
    <w:p w14:paraId="7D9D6031" w14:textId="77777777" w:rsidR="00512BEE" w:rsidRPr="002A35FE" w:rsidRDefault="00512BEE" w:rsidP="0096377C">
      <w:pPr>
        <w:spacing w:line="480" w:lineRule="auto"/>
        <w:jc w:val="both"/>
        <w:rPr>
          <w:rFonts w:ascii="Times New Roman" w:hAnsi="Times New Roman" w:cs="Times New Roman"/>
          <w:color w:val="auto"/>
          <w:sz w:val="24"/>
          <w:szCs w:val="24"/>
        </w:rPr>
      </w:pPr>
    </w:p>
    <w:p w14:paraId="276666DF" w14:textId="77777777" w:rsidR="00512BEE" w:rsidRPr="002A35FE" w:rsidRDefault="00512BEE" w:rsidP="0096377C">
      <w:pPr>
        <w:spacing w:line="480" w:lineRule="auto"/>
        <w:jc w:val="both"/>
        <w:rPr>
          <w:rFonts w:ascii="Times New Roman" w:hAnsi="Times New Roman" w:cs="Times New Roman"/>
          <w:color w:val="auto"/>
          <w:sz w:val="24"/>
          <w:szCs w:val="24"/>
        </w:rPr>
      </w:pPr>
    </w:p>
    <w:p w14:paraId="5A5F7F17" w14:textId="18D20B99" w:rsidR="00512BEE" w:rsidRDefault="00512BEE" w:rsidP="0096377C">
      <w:pPr>
        <w:jc w:val="both"/>
        <w:rPr>
          <w:rFonts w:ascii="Times New Roman" w:hAnsi="Times New Roman" w:cs="Times New Roman"/>
          <w:color w:val="auto"/>
          <w:sz w:val="24"/>
          <w:szCs w:val="24"/>
        </w:rPr>
      </w:pPr>
      <w:r w:rsidRPr="002A35FE">
        <w:rPr>
          <w:rFonts w:ascii="Times New Roman" w:hAnsi="Times New Roman" w:cs="Times New Roman"/>
          <w:color w:val="auto"/>
          <w:sz w:val="24"/>
          <w:szCs w:val="24"/>
        </w:rPr>
        <w:br w:type="page"/>
      </w:r>
    </w:p>
    <w:p w14:paraId="0B58ABE8" w14:textId="269F0A5F" w:rsidR="00CF450B" w:rsidRPr="001015BA" w:rsidRDefault="00CF450B" w:rsidP="00CF450B">
      <w:pPr>
        <w:spacing w:after="240" w:line="480" w:lineRule="auto"/>
        <w:jc w:val="both"/>
        <w:rPr>
          <w:rFonts w:ascii="Times New Roman" w:hAnsi="Times New Roman" w:cs="Times New Roman"/>
          <w:b/>
          <w:color w:val="auto"/>
          <w:sz w:val="24"/>
          <w:szCs w:val="24"/>
          <w:u w:val="single"/>
        </w:rPr>
      </w:pPr>
      <w:r w:rsidRPr="001015BA">
        <w:rPr>
          <w:rFonts w:ascii="Times New Roman" w:hAnsi="Times New Roman" w:cs="Times New Roman"/>
          <w:b/>
          <w:color w:val="auto"/>
          <w:sz w:val="24"/>
          <w:szCs w:val="24"/>
          <w:u w:val="single"/>
        </w:rPr>
        <w:lastRenderedPageBreak/>
        <w:t xml:space="preserve">Box S1: </w:t>
      </w:r>
      <w:r w:rsidR="00B21ADA">
        <w:rPr>
          <w:rFonts w:ascii="Times New Roman" w:hAnsi="Times New Roman" w:cs="Times New Roman"/>
          <w:b/>
          <w:color w:val="auto"/>
          <w:sz w:val="24"/>
          <w:szCs w:val="24"/>
          <w:u w:val="single"/>
        </w:rPr>
        <w:t>D</w:t>
      </w:r>
      <w:r w:rsidRPr="001015BA">
        <w:rPr>
          <w:rFonts w:ascii="Times New Roman" w:hAnsi="Times New Roman" w:cs="Times New Roman"/>
          <w:b/>
          <w:color w:val="auto"/>
          <w:sz w:val="24"/>
          <w:szCs w:val="24"/>
          <w:u w:val="single"/>
        </w:rPr>
        <w:t xml:space="preserve">efinition </w:t>
      </w:r>
      <w:r w:rsidR="00F05D74">
        <w:rPr>
          <w:rFonts w:ascii="Times New Roman" w:hAnsi="Times New Roman" w:cs="Times New Roman"/>
          <w:b/>
          <w:color w:val="auto"/>
          <w:sz w:val="24"/>
          <w:szCs w:val="24"/>
          <w:u w:val="single"/>
        </w:rPr>
        <w:t>of CHWs</w:t>
      </w:r>
    </w:p>
    <w:p w14:paraId="63C795DB" w14:textId="4ACCADEF" w:rsidR="00CF450B" w:rsidRPr="00B21ADA" w:rsidRDefault="00CF450B" w:rsidP="00861C3D">
      <w:pPr>
        <w:pBdr>
          <w:top w:val="single" w:sz="4" w:space="1" w:color="auto"/>
          <w:left w:val="single" w:sz="4" w:space="4" w:color="auto"/>
          <w:bottom w:val="single" w:sz="4" w:space="1" w:color="auto"/>
          <w:right w:val="single" w:sz="4" w:space="4" w:color="auto"/>
        </w:pBdr>
        <w:spacing w:after="240" w:line="480" w:lineRule="auto"/>
        <w:jc w:val="both"/>
        <w:rPr>
          <w:rFonts w:ascii="Times New Roman" w:hAnsi="Times New Roman" w:cs="Times New Roman"/>
          <w:color w:val="auto"/>
          <w:sz w:val="24"/>
          <w:szCs w:val="24"/>
        </w:rPr>
      </w:pPr>
      <w:r w:rsidRPr="00B21ADA">
        <w:rPr>
          <w:rFonts w:ascii="Times New Roman" w:hAnsi="Times New Roman" w:cs="Times New Roman"/>
          <w:color w:val="auto"/>
          <w:sz w:val="24"/>
          <w:szCs w:val="24"/>
        </w:rPr>
        <w:t xml:space="preserve">We define a CHW as </w:t>
      </w:r>
      <w:r w:rsidR="00861C3D" w:rsidRPr="00B21ADA">
        <w:rPr>
          <w:rFonts w:ascii="Times New Roman" w:hAnsi="Times New Roman" w:cs="Times New Roman"/>
          <w:color w:val="auto"/>
          <w:sz w:val="24"/>
          <w:szCs w:val="24"/>
        </w:rPr>
        <w:t>“any health worker who performs functions related to health care delivery; has trained in some way in the context of the intervention; and has no formal professional or paraprofessional certificate or degree in tertiary education</w:t>
      </w:r>
      <w:r w:rsidR="006A3136" w:rsidRPr="00B21ADA">
        <w:rPr>
          <w:rFonts w:ascii="Times New Roman" w:hAnsi="Times New Roman" w:cs="Times New Roman"/>
          <w:color w:val="auto"/>
          <w:sz w:val="24"/>
          <w:szCs w:val="24"/>
        </w:rPr>
        <w:t>”</w:t>
      </w:r>
      <w:r w:rsidR="00861C3D" w:rsidRPr="00B21ADA">
        <w:rPr>
          <w:rFonts w:ascii="Times New Roman" w:hAnsi="Times New Roman" w:cs="Times New Roman"/>
          <w:color w:val="auto"/>
          <w:sz w:val="24"/>
          <w:szCs w:val="24"/>
        </w:rPr>
        <w:t xml:space="preserve"> </w:t>
      </w:r>
      <w:r w:rsidRPr="00B21ADA">
        <w:rPr>
          <w:rFonts w:ascii="Times New Roman" w:hAnsi="Times New Roman" w:cs="Times New Roman"/>
          <w:color w:val="auto"/>
          <w:sz w:val="24"/>
          <w:szCs w:val="24"/>
        </w:rPr>
        <w:fldChar w:fldCharType="begin">
          <w:fldData xml:space="preserve">PEVuZE5vdGU+PENpdGU+PEF1dGhvcj5MZXdpbjwvQXV0aG9yPjxZZWFyPjIwMTA8L1llYXI+PFJl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</w:fldData>
        </w:fldChar>
      </w:r>
      <w:r w:rsidR="001423EC" w:rsidRPr="00B21ADA">
        <w:rPr>
          <w:rFonts w:ascii="Times New Roman" w:hAnsi="Times New Roman" w:cs="Times New Roman"/>
          <w:color w:val="auto"/>
          <w:sz w:val="24"/>
          <w:szCs w:val="24"/>
        </w:rPr>
        <w:instrText xml:space="preserve"> ADDIN EN.CITE </w:instrText>
      </w:r>
      <w:r w:rsidR="001423EC" w:rsidRPr="00B21ADA">
        <w:rPr>
          <w:rFonts w:ascii="Times New Roman" w:hAnsi="Times New Roman" w:cs="Times New Roman"/>
          <w:color w:val="auto"/>
          <w:sz w:val="24"/>
          <w:szCs w:val="24"/>
        </w:rPr>
        <w:fldChar w:fldCharType="begin">
          <w:fldData xml:space="preserve">PEVuZE5vdGU+PENpdGU+PEF1dGhvcj5MZXdpbjwvQXV0aG9yPjxZZWFyPjIwMTA8L1llYXI+PFJl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</w:fldData>
        </w:fldChar>
      </w:r>
      <w:r w:rsidR="001423EC" w:rsidRPr="00B21ADA">
        <w:rPr>
          <w:rFonts w:ascii="Times New Roman" w:hAnsi="Times New Roman" w:cs="Times New Roman"/>
          <w:color w:val="auto"/>
          <w:sz w:val="24"/>
          <w:szCs w:val="24"/>
        </w:rPr>
        <w:instrText xml:space="preserve"> ADDIN EN.CITE.DATA </w:instrText>
      </w:r>
      <w:r w:rsidR="001423EC" w:rsidRPr="00B21ADA">
        <w:rPr>
          <w:rFonts w:ascii="Times New Roman" w:hAnsi="Times New Roman" w:cs="Times New Roman"/>
          <w:color w:val="auto"/>
          <w:sz w:val="24"/>
          <w:szCs w:val="24"/>
        </w:rPr>
      </w:r>
      <w:r w:rsidR="001423EC" w:rsidRPr="00B21ADA">
        <w:rPr>
          <w:rFonts w:ascii="Times New Roman" w:hAnsi="Times New Roman" w:cs="Times New Roman"/>
          <w:color w:val="auto"/>
          <w:sz w:val="24"/>
          <w:szCs w:val="24"/>
        </w:rPr>
        <w:fldChar w:fldCharType="end"/>
      </w:r>
      <w:r w:rsidRPr="00B21ADA">
        <w:rPr>
          <w:rFonts w:ascii="Times New Roman" w:hAnsi="Times New Roman" w:cs="Times New Roman"/>
          <w:color w:val="auto"/>
          <w:sz w:val="24"/>
          <w:szCs w:val="24"/>
        </w:rPr>
      </w:r>
      <w:r w:rsidRPr="00B21ADA">
        <w:rPr>
          <w:rFonts w:ascii="Times New Roman" w:hAnsi="Times New Roman" w:cs="Times New Roman"/>
          <w:color w:val="auto"/>
          <w:sz w:val="24"/>
          <w:szCs w:val="24"/>
        </w:rPr>
        <w:fldChar w:fldCharType="separate"/>
      </w:r>
      <w:r w:rsidR="00E57642" w:rsidRPr="00B21ADA">
        <w:rPr>
          <w:rFonts w:ascii="Times New Roman" w:hAnsi="Times New Roman" w:cs="Times New Roman"/>
          <w:noProof/>
          <w:color w:val="auto"/>
          <w:sz w:val="24"/>
          <w:szCs w:val="24"/>
        </w:rPr>
        <w:t>[1]</w:t>
      </w:r>
      <w:r w:rsidRPr="00B21ADA">
        <w:rPr>
          <w:rFonts w:ascii="Times New Roman" w:hAnsi="Times New Roman" w:cs="Times New Roman"/>
          <w:color w:val="auto"/>
          <w:sz w:val="24"/>
          <w:szCs w:val="24"/>
        </w:rPr>
        <w:fldChar w:fldCharType="end"/>
      </w:r>
      <w:r w:rsidR="006A3136" w:rsidRPr="00B21ADA">
        <w:rPr>
          <w:rFonts w:ascii="Times New Roman" w:hAnsi="Times New Roman" w:cs="Times New Roman"/>
          <w:color w:val="auto"/>
          <w:sz w:val="24"/>
          <w:szCs w:val="24"/>
        </w:rPr>
        <w:t>.</w:t>
      </w:r>
      <w:r w:rsidRPr="00B21ADA">
        <w:rPr>
          <w:rFonts w:ascii="Times New Roman" w:hAnsi="Times New Roman" w:cs="Times New Roman"/>
          <w:color w:val="auto"/>
          <w:sz w:val="24"/>
          <w:szCs w:val="24"/>
        </w:rPr>
        <w:t xml:space="preserve"> </w:t>
      </w:r>
      <w:r w:rsidR="00861C3D" w:rsidRPr="00B21ADA">
        <w:rPr>
          <w:rFonts w:ascii="Times New Roman" w:hAnsi="Times New Roman" w:cs="Times New Roman"/>
          <w:color w:val="auto"/>
          <w:sz w:val="24"/>
          <w:szCs w:val="24"/>
        </w:rPr>
        <w:t>The definition of CHWs varies</w:t>
      </w:r>
      <w:r w:rsidR="0073318C" w:rsidRPr="00B21ADA">
        <w:rPr>
          <w:rFonts w:ascii="Times New Roman" w:hAnsi="Times New Roman" w:cs="Times New Roman"/>
          <w:color w:val="auto"/>
          <w:sz w:val="24"/>
          <w:szCs w:val="24"/>
        </w:rPr>
        <w:t xml:space="preserve"> and may include cadres that straddle the facility and the community (as opposed to only the community) </w:t>
      </w:r>
      <w:r w:rsidR="00005CA1" w:rsidRPr="00B21ADA">
        <w:rPr>
          <w:rFonts w:ascii="Times New Roman" w:hAnsi="Times New Roman" w:cs="Times New Roman"/>
          <w:color w:val="auto"/>
          <w:sz w:val="24"/>
          <w:szCs w:val="24"/>
        </w:rPr>
        <w:fldChar w:fldCharType="begin"/>
      </w:r>
      <w:r w:rsidR="001423EC" w:rsidRPr="00B21ADA">
        <w:rPr>
          <w:rFonts w:ascii="Times New Roman" w:hAnsi="Times New Roman" w:cs="Times New Roman"/>
          <w:color w:val="auto"/>
          <w:sz w:val="24"/>
          <w:szCs w:val="24"/>
        </w:rPr>
        <w:instrText xml:space="preserve"> ADDIN EN.CITE &lt;EndNote&gt;&lt;Cite&gt;&lt;Author&gt;Naimoli JF&lt;/Author&gt;&lt;Year&gt;2012&lt;/Year&gt;&lt;RecNum&gt;2&lt;/RecNum&gt;&lt;DisplayText&gt;[2, 3]&lt;/DisplayText&gt;&lt;record&gt;&lt;rec-number&gt;2&lt;/rec-number&gt;&lt;foreign-keys&gt;&lt;key app="EN" db-id="5sprwd5fv2vt5metzr15z5fep2z2pvserez9" timestamp="1498227814"&gt;2&lt;/key&gt;&lt;/foreign-keys&gt;&lt;ref-type name="Journal Article"&gt;17&lt;/ref-type&gt;&lt;contributors&gt;&lt;authors&gt;&lt;author&gt;Naimoli JF,&lt;/author&gt;&lt;author&gt;Frymus D,&lt;/author&gt;&lt;author&gt;Quain E,&lt;/author&gt;&lt;author&gt;Roseman E,&lt;/author&gt;&lt;/authors&gt;&lt;/contributors&gt;&lt;titles&gt;&lt;title&gt;Community and Formal Health System Support for Enhanced Community Health Worker Performance&lt;/title&gt;&lt;secondary-title&gt;A U.S. Government Evidence Summit&lt;/secondary-title&gt;&lt;/titles&gt;&lt;periodical&gt;&lt;full-title&gt;A U.S. Government Evidence Summit&lt;/full-title&gt;&lt;/periodical&gt;&lt;dates&gt;&lt;year&gt;2012&lt;/year&gt;&lt;/dates&gt;&lt;urls&gt;&lt;related-urls&gt;&lt;url&gt;https://www.usaid.gov/sites/default/files/documents/1864/CHW-Evidence-Summit-Final-Report.pdf&lt;/url&gt;&lt;/related-urls&gt;&lt;/urls&gt;&lt;/record&gt;&lt;/Cite&gt;&lt;Cite&gt;&lt;Author&gt;Naimoli&lt;/Author&gt;&lt;Year&gt;2015&lt;/Year&gt;&lt;RecNum&gt;3&lt;/RecNum&gt;&lt;record&gt;&lt;rec-number&gt;3&lt;/rec-number&gt;&lt;foreign-keys&gt;&lt;key app="EN" db-id="5sprwd5fv2vt5metzr15z5fep2z2pvserez9" timestamp="1498227814"&gt;3&lt;/key&gt;&lt;/foreign-keys&gt;&lt;ref-type name="Journal Article"&gt;17&lt;/ref-type&gt;&lt;contributors&gt;&lt;authors&gt;&lt;author&gt;Naimoli, Joseph F.&lt;/author&gt;&lt;author&gt;Perry, Henry B.&lt;/author&gt;&lt;author&gt;Townsend, John W.&lt;/author&gt;&lt;author&gt;Frymus, Diana E.&lt;/author&gt;&lt;author&gt;McCaffery, James A.&lt;/author&gt;&lt;/authors&gt;&lt;/contributors&gt;&lt;titles&gt;&lt;title&gt;Strategic partnering to improve community health worker programming and performance: features of a community-health system integrated approach&lt;/title&gt;&lt;secondary-title&gt;Human Resources for Health&lt;/secondary-title&gt;&lt;/titles&gt;&lt;periodical&gt;&lt;full-title&gt;Human Resources for Health&lt;/full-title&gt;&lt;/periodical&gt;&lt;volume&gt;13&lt;/volume&gt;&lt;number&gt;1&lt;/number&gt;&lt;dates&gt;&lt;year&gt;2015&lt;/year&gt;&lt;/dates&gt;&lt;isbn&gt;1478-4491&lt;/isbn&gt;&lt;urls&gt;&lt;/urls&gt;&lt;electronic-resource-num&gt;10.1186/s12960-015-0041-3&lt;/electronic-resource-num&gt;&lt;/record&gt;&lt;/Cite&gt;&lt;/EndNote&gt;</w:instrText>
      </w:r>
      <w:r w:rsidR="00005CA1" w:rsidRPr="00B21ADA">
        <w:rPr>
          <w:rFonts w:ascii="Times New Roman" w:hAnsi="Times New Roman" w:cs="Times New Roman"/>
          <w:color w:val="auto"/>
          <w:sz w:val="24"/>
          <w:szCs w:val="24"/>
        </w:rPr>
        <w:fldChar w:fldCharType="separate"/>
      </w:r>
      <w:r w:rsidR="00E57642" w:rsidRPr="00B21ADA">
        <w:rPr>
          <w:rFonts w:ascii="Times New Roman" w:hAnsi="Times New Roman" w:cs="Times New Roman"/>
          <w:noProof/>
          <w:color w:val="auto"/>
          <w:sz w:val="24"/>
          <w:szCs w:val="24"/>
        </w:rPr>
        <w:t>[2, 3]</w:t>
      </w:r>
      <w:r w:rsidR="00005CA1" w:rsidRPr="00B21ADA">
        <w:rPr>
          <w:rFonts w:ascii="Times New Roman" w:hAnsi="Times New Roman" w:cs="Times New Roman"/>
          <w:color w:val="auto"/>
          <w:sz w:val="24"/>
          <w:szCs w:val="24"/>
        </w:rPr>
        <w:fldChar w:fldCharType="end"/>
      </w:r>
      <w:r w:rsidR="00861C3D" w:rsidRPr="00B21ADA">
        <w:rPr>
          <w:rFonts w:ascii="Times New Roman" w:hAnsi="Times New Roman" w:cs="Times New Roman"/>
          <w:color w:val="auto"/>
          <w:sz w:val="24"/>
          <w:szCs w:val="24"/>
        </w:rPr>
        <w:t xml:space="preserve">. </w:t>
      </w:r>
      <w:r w:rsidRPr="00B21ADA">
        <w:rPr>
          <w:rFonts w:ascii="Times New Roman" w:hAnsi="Times New Roman" w:cs="Times New Roman"/>
          <w:color w:val="auto"/>
          <w:sz w:val="24"/>
          <w:szCs w:val="24"/>
        </w:rPr>
        <w:t xml:space="preserve">While a generalized lack of agreement upon definitions of CHWs is an important challenge in synthesizing evidence on the cadre, a recent review suggests some universal features. These include limited training, diverse typologies and titles, which may or may not be directly related to their roles, and their primary focus on communities </w:t>
      </w:r>
      <w:r w:rsidRPr="00B21ADA">
        <w:rPr>
          <w:rFonts w:ascii="Times New Roman" w:hAnsi="Times New Roman" w:cs="Times New Roman"/>
          <w:color w:val="auto"/>
          <w:sz w:val="24"/>
          <w:szCs w:val="24"/>
        </w:rPr>
        <w:fldChar w:fldCharType="begin"/>
      </w:r>
      <w:r w:rsidR="001423EC" w:rsidRPr="00B21ADA">
        <w:rPr>
          <w:rFonts w:ascii="Times New Roman" w:hAnsi="Times New Roman" w:cs="Times New Roman"/>
          <w:color w:val="auto"/>
          <w:sz w:val="24"/>
          <w:szCs w:val="24"/>
        </w:rPr>
        <w:instrText xml:space="preserve"> ADDIN EN.CITE &lt;EndNote&gt;&lt;Cite&gt;&lt;Author&gt;Lees&lt;/Author&gt;&lt;Year&gt;2012&lt;/Year&gt;&lt;RecNum&gt;4&lt;/RecNum&gt;&lt;DisplayText&gt;[4]&lt;/DisplayText&gt;&lt;record&gt;&lt;rec-number&gt;4&lt;/rec-number&gt;&lt;foreign-keys&gt;&lt;key app="EN" db-id="5sprwd5fv2vt5metzr15z5fep2z2pvserez9" timestamp="1498227814"&gt;4&lt;/key&gt;&lt;/foreign-keys&gt;&lt;ref-type name="Journal Article"&gt;17&lt;/ref-type&gt;&lt;contributors&gt;&lt;authors&gt;&lt;author&gt;Lees, S.&lt;/author&gt;&lt;author&gt;Kielmann, K.&lt;/author&gt;&lt;author&gt;Cataldo, F.&lt;/author&gt;&lt;author&gt;Gitau-Mburu, D.&lt;/author&gt;&lt;/authors&gt;&lt;/contributors&gt;&lt;auth-address&gt;Faculty of Public Health and Policy, London School of Hygiene and Tropical Medicine, London, UK. shelley.lees@lshtm.ac.uk&lt;/auth-address&gt;&lt;titles&gt;&lt;title&gt;Understanding the linkages between informal and formal care for people living with HIV in sub-Saharan Africa&lt;/title&gt;&lt;secondary-title&gt;Glob Public Health&lt;/secondary-title&gt;&lt;alt-title&gt;Global public health&lt;/alt-title&gt;&lt;/titles&gt;&lt;periodical&gt;&lt;full-title&gt;Glob Public Health&lt;/full-title&gt;&lt;abbr-1&gt;Global public health&lt;/abbr-1&gt;&lt;/periodical&gt;&lt;alt-periodical&gt;&lt;full-title&gt;Glob Public Health&lt;/full-title&gt;&lt;abbr-1&gt;Global public health&lt;/abbr-1&gt;&lt;/alt-periodical&gt;&lt;pages&gt;1109-19&lt;/pages&gt;&lt;volume&gt;7&lt;/volume&gt;&lt;number&gt;10&lt;/number&gt;&lt;keywords&gt;&lt;keyword&gt;Africa South of the Sahara/epidemiology&lt;/keyword&gt;&lt;keyword&gt;*Caregivers&lt;/keyword&gt;&lt;keyword&gt;*Community Health Services&lt;/keyword&gt;&lt;keyword&gt;*Continuity of Patient Care&lt;/keyword&gt;&lt;keyword&gt;*Cooperative Behavior&lt;/keyword&gt;&lt;keyword&gt;Empirical Research&lt;/keyword&gt;&lt;keyword&gt;*HIV Long-Term Survivors&lt;/keyword&gt;&lt;keyword&gt;HIV Seropositivity/drug therapy&lt;/keyword&gt;&lt;keyword&gt;Health Services Accessibility&lt;/keyword&gt;&lt;keyword&gt;Humans&lt;/keyword&gt;&lt;keyword&gt;Models, Organizational&lt;/keyword&gt;&lt;/keywords&gt;&lt;dates&gt;&lt;year&gt;2012&lt;/year&gt;&lt;/dates&gt;&lt;isbn&gt;1744-1706 (Electronic)&amp;#xD;1744-1692 (Linking)&lt;/isbn&gt;&lt;accession-num&gt;23116123&lt;/accession-num&gt;&lt;urls&gt;&lt;related-urls&gt;&lt;url&gt;http://www.ncbi.nlm.nih.gov/pubmed/23116123&lt;/url&gt;&lt;/related-urls&gt;&lt;/urls&gt;&lt;electronic-resource-num&gt;10.1080/17441692.2012.733403&lt;/electronic-resource-num&gt;&lt;/record&gt;&lt;/Cite&gt;&lt;/EndNote&gt;</w:instrText>
      </w:r>
      <w:r w:rsidRPr="00B21ADA">
        <w:rPr>
          <w:rFonts w:ascii="Times New Roman" w:hAnsi="Times New Roman" w:cs="Times New Roman"/>
          <w:color w:val="auto"/>
          <w:sz w:val="24"/>
          <w:szCs w:val="24"/>
        </w:rPr>
        <w:fldChar w:fldCharType="separate"/>
      </w:r>
      <w:r w:rsidR="00E57642" w:rsidRPr="00B21ADA">
        <w:rPr>
          <w:rFonts w:ascii="Times New Roman" w:hAnsi="Times New Roman" w:cs="Times New Roman"/>
          <w:noProof/>
          <w:color w:val="auto"/>
          <w:sz w:val="24"/>
          <w:szCs w:val="24"/>
        </w:rPr>
        <w:t>[4]</w:t>
      </w:r>
      <w:r w:rsidRPr="00B21ADA">
        <w:rPr>
          <w:rFonts w:ascii="Times New Roman" w:hAnsi="Times New Roman" w:cs="Times New Roman"/>
          <w:color w:val="auto"/>
          <w:sz w:val="24"/>
          <w:szCs w:val="24"/>
        </w:rPr>
        <w:fldChar w:fldCharType="end"/>
      </w:r>
      <w:r w:rsidRPr="00B21ADA">
        <w:rPr>
          <w:rFonts w:ascii="Times New Roman" w:hAnsi="Times New Roman" w:cs="Times New Roman"/>
          <w:color w:val="auto"/>
          <w:sz w:val="24"/>
          <w:szCs w:val="24"/>
        </w:rPr>
        <w:t>. Efforts to standardize definitions and typologies are ongoing</w:t>
      </w:r>
      <w:r w:rsidR="00966895" w:rsidRPr="00B21ADA">
        <w:rPr>
          <w:sz w:val="24"/>
        </w:rPr>
        <w:t xml:space="preserve"> </w:t>
      </w:r>
      <w:r w:rsidR="00966895" w:rsidRPr="00B21ADA">
        <w:rPr>
          <w:rFonts w:ascii="Times New Roman" w:hAnsi="Times New Roman" w:cs="Times New Roman"/>
          <w:color w:val="auto"/>
          <w:sz w:val="24"/>
          <w:szCs w:val="24"/>
        </w:rPr>
        <w:fldChar w:fldCharType="begin"/>
      </w:r>
      <w:r w:rsidR="001423EC" w:rsidRPr="00B21ADA">
        <w:rPr>
          <w:rFonts w:ascii="Times New Roman" w:hAnsi="Times New Roman" w:cs="Times New Roman"/>
          <w:color w:val="auto"/>
          <w:sz w:val="24"/>
          <w:szCs w:val="24"/>
        </w:rPr>
        <w:instrText xml:space="preserve"> ADDIN EN.CITE &lt;EndNote&gt;&lt;Cite&gt;&lt;Author&gt;Campbell&lt;/Author&gt;&lt;Year&gt;2015&lt;/Year&gt;&lt;RecNum&gt;5&lt;/RecNum&gt;&lt;DisplayText&gt;[5, 6]&lt;/DisplayText&gt;&lt;record&gt;&lt;rec-number&gt;5&lt;/rec-number&gt;&lt;foreign-keys&gt;&lt;key app="EN" db-id="5sprwd5fv2vt5metzr15z5fep2z2pvserez9" timestamp="1498227814"&gt;5&lt;/key&gt;&lt;/foreign-keys&gt;&lt;ref-type name="Journal Article"&gt;17&lt;/ref-type&gt;&lt;contributors&gt;&lt;authors&gt;&lt;author&gt;Campbell, James&lt;/author&gt;&lt;author&gt;Admasu, Kesetebirhan&lt;/author&gt;&lt;author&gt;Soucat, Agnes&lt;/author&gt;&lt;author&gt;Tlou, Sheila&lt;/author&gt;&lt;/authors&gt;&lt;/contributors&gt;&lt;titles&gt;&lt;title&gt;Maximizing the impact of community-based practitioners in the quest for universal health coverage&lt;/title&gt;&lt;secondary-title&gt;Bulletin of the World Health Organization&lt;/secondary-title&gt;&lt;/titles&gt;&lt;periodical&gt;&lt;full-title&gt;Bulletin of the World Health Organization&lt;/full-title&gt;&lt;/periodical&gt;&lt;pages&gt;590-590A&lt;/pages&gt;&lt;volume&gt;93&lt;/volume&gt;&lt;number&gt;9&lt;/number&gt;&lt;dates&gt;&lt;year&gt;2015&lt;/year&gt;&lt;/dates&gt;&lt;isbn&gt;0042-9686&lt;/isbn&gt;&lt;urls&gt;&lt;/urls&gt;&lt;electronic-resource-num&gt;10.2471/blt.15.162198&lt;/electronic-resource-num&gt;&lt;/record&gt;&lt;/Cite&gt;&lt;Cite&gt;&lt;Author&gt;World Health Organization&lt;/Author&gt;&lt;Year&gt;2016&lt;/Year&gt;&lt;RecNum&gt;6&lt;/RecNum&gt;&lt;record&gt;&lt;rec-number&gt;6&lt;/rec-number&gt;&lt;foreign-keys&gt;&lt;key app="EN" db-id="5sprwd5fv2vt5metzr15z5fep2z2pvserez9" timestamp="1498227814"&gt;6&lt;/key&gt;&lt;/foreign-keys&gt;&lt;ref-type name="Journal Article"&gt;17&lt;/ref-type&gt;&lt;contributors&gt;&lt;authors&gt;&lt;author&gt;World Health Organization,&lt;/author&gt;&lt;/authors&gt;&lt;/contributors&gt;&lt;titles&gt;&lt;title&gt;WHO guidelines on health policy and system support to optimize community health worker programmes&lt;/title&gt;&lt;secondary-title&gt;Guideline Development Group&lt;/secondary-title&gt;&lt;/titles&gt;&lt;periodical&gt;&lt;full-title&gt;Guideline Development Group&lt;/full-title&gt;&lt;/periodical&gt;&lt;dates&gt;&lt;year&gt;2016&lt;/year&gt;&lt;/dates&gt;&lt;urls&gt;&lt;/urls&gt;&lt;/record&gt;&lt;/Cite&gt;&lt;/EndNote&gt;</w:instrText>
      </w:r>
      <w:r w:rsidR="00966895" w:rsidRPr="00B21ADA">
        <w:rPr>
          <w:rFonts w:ascii="Times New Roman" w:hAnsi="Times New Roman" w:cs="Times New Roman"/>
          <w:color w:val="auto"/>
          <w:sz w:val="24"/>
          <w:szCs w:val="24"/>
        </w:rPr>
        <w:fldChar w:fldCharType="separate"/>
      </w:r>
      <w:r w:rsidR="00E57642" w:rsidRPr="00B21ADA">
        <w:rPr>
          <w:rFonts w:ascii="Times New Roman" w:hAnsi="Times New Roman" w:cs="Times New Roman"/>
          <w:noProof/>
          <w:color w:val="auto"/>
          <w:sz w:val="24"/>
          <w:szCs w:val="24"/>
        </w:rPr>
        <w:t>[5, 6]</w:t>
      </w:r>
      <w:r w:rsidR="00966895" w:rsidRPr="00B21ADA">
        <w:rPr>
          <w:rFonts w:ascii="Times New Roman" w:hAnsi="Times New Roman" w:cs="Times New Roman"/>
          <w:color w:val="auto"/>
          <w:sz w:val="24"/>
          <w:szCs w:val="24"/>
        </w:rPr>
        <w:fldChar w:fldCharType="end"/>
      </w:r>
      <w:r w:rsidR="00966895" w:rsidRPr="00B21ADA">
        <w:rPr>
          <w:rFonts w:ascii="Times New Roman" w:hAnsi="Times New Roman" w:cs="Times New Roman"/>
          <w:color w:val="auto"/>
          <w:sz w:val="24"/>
          <w:szCs w:val="24"/>
        </w:rPr>
        <w:t>.</w:t>
      </w:r>
    </w:p>
    <w:p w14:paraId="1C19AF6F" w14:textId="77777777" w:rsidR="00CF450B" w:rsidRDefault="00CF450B" w:rsidP="00153C2C">
      <w:pPr>
        <w:spacing w:after="240" w:line="480" w:lineRule="auto"/>
        <w:jc w:val="both"/>
        <w:rPr>
          <w:rFonts w:ascii="Times New Roman" w:hAnsi="Times New Roman" w:cs="Times New Roman"/>
          <w:b/>
          <w:color w:val="auto"/>
          <w:sz w:val="24"/>
          <w:szCs w:val="24"/>
        </w:rPr>
      </w:pPr>
    </w:p>
    <w:p w14:paraId="22957B59" w14:textId="77777777" w:rsidR="00CF450B" w:rsidRDefault="00CF450B" w:rsidP="00153C2C">
      <w:pPr>
        <w:spacing w:after="240" w:line="480" w:lineRule="auto"/>
        <w:jc w:val="both"/>
        <w:rPr>
          <w:rFonts w:ascii="Times New Roman" w:hAnsi="Times New Roman" w:cs="Times New Roman"/>
          <w:b/>
          <w:color w:val="auto"/>
          <w:sz w:val="24"/>
          <w:szCs w:val="24"/>
        </w:rPr>
      </w:pPr>
    </w:p>
    <w:p w14:paraId="4242B137" w14:textId="77777777" w:rsidR="00CF450B" w:rsidRDefault="00CF450B" w:rsidP="00153C2C">
      <w:pPr>
        <w:spacing w:after="240" w:line="480" w:lineRule="auto"/>
        <w:jc w:val="both"/>
        <w:rPr>
          <w:rFonts w:ascii="Times New Roman" w:hAnsi="Times New Roman" w:cs="Times New Roman"/>
          <w:b/>
          <w:color w:val="auto"/>
          <w:sz w:val="24"/>
          <w:szCs w:val="24"/>
        </w:rPr>
      </w:pPr>
    </w:p>
    <w:p w14:paraId="36240013" w14:textId="77777777" w:rsidR="001423EC" w:rsidRDefault="001423EC">
      <w:pPr>
        <w:rPr>
          <w:rFonts w:ascii="Times New Roman" w:hAnsi="Times New Roman" w:cs="Times New Roman"/>
          <w:b/>
          <w:color w:val="auto"/>
          <w:sz w:val="24"/>
          <w:szCs w:val="24"/>
          <w:u w:val="single"/>
        </w:rPr>
      </w:pPr>
      <w:r>
        <w:rPr>
          <w:rFonts w:ascii="Times New Roman" w:hAnsi="Times New Roman" w:cs="Times New Roman"/>
          <w:b/>
          <w:color w:val="auto"/>
          <w:sz w:val="24"/>
          <w:szCs w:val="24"/>
          <w:u w:val="single"/>
        </w:rPr>
        <w:br w:type="page"/>
      </w:r>
    </w:p>
    <w:p w14:paraId="5CE0E5CC" w14:textId="7D68BCE8" w:rsidR="00153C2C" w:rsidRPr="001015BA" w:rsidRDefault="00C6041B" w:rsidP="00153C2C">
      <w:pPr>
        <w:spacing w:after="240" w:line="480" w:lineRule="auto"/>
        <w:jc w:val="both"/>
        <w:rPr>
          <w:rFonts w:ascii="Times New Roman" w:hAnsi="Times New Roman" w:cs="Times New Roman"/>
          <w:color w:val="auto"/>
          <w:sz w:val="24"/>
          <w:szCs w:val="24"/>
          <w:u w:val="single"/>
        </w:rPr>
      </w:pPr>
      <w:r w:rsidRPr="00C6041B">
        <w:rPr>
          <w:rFonts w:ascii="Times New Roman" w:hAnsi="Times New Roman" w:cs="Times New Roman"/>
          <w:b/>
          <w:color w:val="auto"/>
          <w:sz w:val="24"/>
          <w:szCs w:val="24"/>
          <w:u w:val="single"/>
        </w:rPr>
        <w:lastRenderedPageBreak/>
        <w:t xml:space="preserve">Additional background </w:t>
      </w:r>
      <w:r>
        <w:rPr>
          <w:rFonts w:ascii="Times New Roman" w:hAnsi="Times New Roman" w:cs="Times New Roman"/>
          <w:b/>
          <w:color w:val="auto"/>
          <w:sz w:val="24"/>
          <w:szCs w:val="24"/>
          <w:u w:val="single"/>
        </w:rPr>
        <w:t>on c</w:t>
      </w:r>
      <w:r w:rsidR="00153C2C" w:rsidRPr="001015BA">
        <w:rPr>
          <w:rFonts w:ascii="Times New Roman" w:hAnsi="Times New Roman" w:cs="Times New Roman"/>
          <w:b/>
          <w:color w:val="auto"/>
          <w:sz w:val="24"/>
          <w:szCs w:val="24"/>
          <w:u w:val="single"/>
        </w:rPr>
        <w:t>urrent evidence and research gaps</w:t>
      </w:r>
    </w:p>
    <w:p w14:paraId="3ADC9EE6" w14:textId="64CDE770" w:rsidR="00153C2C" w:rsidRPr="002A35FE" w:rsidRDefault="00153C2C" w:rsidP="00153C2C">
      <w:pPr>
        <w:spacing w:after="240" w:line="480" w:lineRule="auto"/>
        <w:jc w:val="both"/>
        <w:rPr>
          <w:rFonts w:ascii="Times New Roman" w:hAnsi="Times New Roman" w:cs="Times New Roman"/>
          <w:color w:val="auto"/>
          <w:sz w:val="24"/>
          <w:szCs w:val="24"/>
        </w:rPr>
      </w:pPr>
      <w:r w:rsidRPr="002A35FE">
        <w:rPr>
          <w:rFonts w:ascii="Times New Roman" w:hAnsi="Times New Roman" w:cs="Times New Roman"/>
          <w:color w:val="auto"/>
          <w:sz w:val="24"/>
          <w:szCs w:val="24"/>
        </w:rPr>
        <w:t xml:space="preserve">Much of the evidence on CHWs focuses on the impact of particular programs on targeted health outcomes, including HIV and TB care, and maternal and child health service utilization. Studies have shown mixed results. A recent Cochrane review assessed evidence of effectiveness across a range of interventions. The delegation of HIV tasks to CHWs in Brazil, Ethiopia, Malawi, Namibia, and Uganda increased access to HIV services, particularly in rural areas and among underserved communities, and improved the quality of care </w:t>
      </w:r>
      <w:r w:rsidRPr="002A35FE">
        <w:rPr>
          <w:rFonts w:ascii="Times New Roman" w:hAnsi="Times New Roman" w:cs="Times New Roman"/>
          <w:color w:val="auto"/>
          <w:sz w:val="24"/>
          <w:szCs w:val="24"/>
        </w:rPr>
        <w:fldChar w:fldCharType="begin">
          <w:fldData xml:space="preserve">PEVuZE5vdGU+PENpdGU+PEF1dGhvcj5DZWxsZXR0aTwvQXV0aG9yPjxZZWFyPjIwMTA8L1llYXI+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</w:fldData>
        </w:fldChar>
      </w:r>
      <w:r w:rsidR="001423EC">
        <w:rPr>
          <w:rFonts w:ascii="Times New Roman" w:hAnsi="Times New Roman" w:cs="Times New Roman"/>
          <w:color w:val="auto"/>
          <w:sz w:val="24"/>
          <w:szCs w:val="24"/>
        </w:rPr>
        <w:instrText xml:space="preserve"> ADDIN EN.CITE </w:instrText>
      </w:r>
      <w:r w:rsidR="001423EC">
        <w:rPr>
          <w:rFonts w:ascii="Times New Roman" w:hAnsi="Times New Roman" w:cs="Times New Roman"/>
          <w:color w:val="auto"/>
          <w:sz w:val="24"/>
          <w:szCs w:val="24"/>
        </w:rPr>
        <w:fldChar w:fldCharType="begin">
          <w:fldData xml:space="preserve">PEVuZE5vdGU+PENpdGU+PEF1dGhvcj5DZWxsZXR0aTwvQXV0aG9yPjxZZWFyPjIwMTA8L1llYXI+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</w:fldData>
        </w:fldChar>
      </w:r>
      <w:r w:rsidR="001423EC">
        <w:rPr>
          <w:rFonts w:ascii="Times New Roman" w:hAnsi="Times New Roman" w:cs="Times New Roman"/>
          <w:color w:val="auto"/>
          <w:sz w:val="24"/>
          <w:szCs w:val="24"/>
        </w:rPr>
        <w:instrText xml:space="preserve"> ADDIN EN.CITE.DATA </w:instrText>
      </w:r>
      <w:r w:rsidR="001423EC">
        <w:rPr>
          <w:rFonts w:ascii="Times New Roman" w:hAnsi="Times New Roman" w:cs="Times New Roman"/>
          <w:color w:val="auto"/>
          <w:sz w:val="24"/>
          <w:szCs w:val="24"/>
        </w:rPr>
      </w:r>
      <w:r w:rsidR="001423EC">
        <w:rPr>
          <w:rFonts w:ascii="Times New Roman" w:hAnsi="Times New Roman" w:cs="Times New Roman"/>
          <w:color w:val="auto"/>
          <w:sz w:val="24"/>
          <w:szCs w:val="24"/>
        </w:rPr>
        <w:fldChar w:fldCharType="end"/>
      </w:r>
      <w:r w:rsidRPr="002A35FE">
        <w:rPr>
          <w:rFonts w:ascii="Times New Roman" w:hAnsi="Times New Roman" w:cs="Times New Roman"/>
          <w:color w:val="auto"/>
          <w:sz w:val="24"/>
          <w:szCs w:val="24"/>
        </w:rPr>
      </w:r>
      <w:r w:rsidRPr="002A35FE">
        <w:rPr>
          <w:rFonts w:ascii="Times New Roman" w:hAnsi="Times New Roman" w:cs="Times New Roman"/>
          <w:color w:val="auto"/>
          <w:sz w:val="24"/>
          <w:szCs w:val="24"/>
        </w:rPr>
        <w:fldChar w:fldCharType="separate"/>
      </w:r>
      <w:r w:rsidR="001423EC">
        <w:rPr>
          <w:rFonts w:ascii="Times New Roman" w:hAnsi="Times New Roman" w:cs="Times New Roman"/>
          <w:noProof/>
          <w:color w:val="auto"/>
          <w:sz w:val="24"/>
          <w:szCs w:val="24"/>
        </w:rPr>
        <w:t>[7]</w:t>
      </w:r>
      <w:r w:rsidRPr="002A35FE">
        <w:rPr>
          <w:rFonts w:ascii="Times New Roman" w:hAnsi="Times New Roman" w:cs="Times New Roman"/>
          <w:color w:val="auto"/>
          <w:sz w:val="24"/>
          <w:szCs w:val="24"/>
        </w:rPr>
        <w:fldChar w:fldCharType="end"/>
      </w:r>
      <w:r w:rsidRPr="002A35FE">
        <w:rPr>
          <w:rFonts w:ascii="Times New Roman" w:hAnsi="Times New Roman" w:cs="Times New Roman"/>
          <w:color w:val="auto"/>
          <w:sz w:val="24"/>
          <w:szCs w:val="24"/>
        </w:rPr>
        <w:t xml:space="preserve">. CHWs also improved TB cure and child immunization rates, but the study found little evidence that CHWs increased TB preventive treatment completion or affected care seeking for childhood illness  </w:t>
      </w:r>
      <w:r w:rsidRPr="002A35FE">
        <w:rPr>
          <w:rFonts w:ascii="Times New Roman" w:hAnsi="Times New Roman" w:cs="Times New Roman"/>
          <w:color w:val="auto"/>
          <w:sz w:val="24"/>
          <w:szCs w:val="24"/>
        </w:rPr>
        <w:fldChar w:fldCharType="begin">
          <w:fldData xml:space="preserve">PEVuZE5vdGU+PENpdGU+PEF1dGhvcj5MZXdpbjwvQXV0aG9yPjxZZWFyPjIwMTA8L1llYXI+PFJl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</w:fldData>
        </w:fldChar>
      </w:r>
      <w:r w:rsidR="001423EC">
        <w:rPr>
          <w:rFonts w:ascii="Times New Roman" w:hAnsi="Times New Roman" w:cs="Times New Roman"/>
          <w:color w:val="auto"/>
          <w:sz w:val="24"/>
          <w:szCs w:val="24"/>
        </w:rPr>
        <w:instrText xml:space="preserve"> ADDIN EN.CITE </w:instrText>
      </w:r>
      <w:r w:rsidR="001423EC">
        <w:rPr>
          <w:rFonts w:ascii="Times New Roman" w:hAnsi="Times New Roman" w:cs="Times New Roman"/>
          <w:color w:val="auto"/>
          <w:sz w:val="24"/>
          <w:szCs w:val="24"/>
        </w:rPr>
        <w:fldChar w:fldCharType="begin">
          <w:fldData xml:space="preserve">PEVuZE5vdGU+PENpdGU+PEF1dGhvcj5MZXdpbjwvQXV0aG9yPjxZZWFyPjIwMTA8L1llYXI+PFJl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</w:fldData>
        </w:fldChar>
      </w:r>
      <w:r w:rsidR="001423EC">
        <w:rPr>
          <w:rFonts w:ascii="Times New Roman" w:hAnsi="Times New Roman" w:cs="Times New Roman"/>
          <w:color w:val="auto"/>
          <w:sz w:val="24"/>
          <w:szCs w:val="24"/>
        </w:rPr>
        <w:instrText xml:space="preserve"> ADDIN EN.CITE.DATA </w:instrText>
      </w:r>
      <w:r w:rsidR="001423EC">
        <w:rPr>
          <w:rFonts w:ascii="Times New Roman" w:hAnsi="Times New Roman" w:cs="Times New Roman"/>
          <w:color w:val="auto"/>
          <w:sz w:val="24"/>
          <w:szCs w:val="24"/>
        </w:rPr>
      </w:r>
      <w:r w:rsidR="001423EC">
        <w:rPr>
          <w:rFonts w:ascii="Times New Roman" w:hAnsi="Times New Roman" w:cs="Times New Roman"/>
          <w:color w:val="auto"/>
          <w:sz w:val="24"/>
          <w:szCs w:val="24"/>
        </w:rPr>
        <w:fldChar w:fldCharType="end"/>
      </w:r>
      <w:r w:rsidRPr="002A35FE">
        <w:rPr>
          <w:rFonts w:ascii="Times New Roman" w:hAnsi="Times New Roman" w:cs="Times New Roman"/>
          <w:color w:val="auto"/>
          <w:sz w:val="24"/>
          <w:szCs w:val="24"/>
        </w:rPr>
      </w:r>
      <w:r w:rsidRPr="002A35FE">
        <w:rPr>
          <w:rFonts w:ascii="Times New Roman" w:hAnsi="Times New Roman" w:cs="Times New Roman"/>
          <w:color w:val="auto"/>
          <w:sz w:val="24"/>
          <w:szCs w:val="24"/>
        </w:rPr>
        <w:fldChar w:fldCharType="separate"/>
      </w:r>
      <w:r w:rsidR="00E57642">
        <w:rPr>
          <w:rFonts w:ascii="Times New Roman" w:hAnsi="Times New Roman" w:cs="Times New Roman"/>
          <w:noProof/>
          <w:color w:val="auto"/>
          <w:sz w:val="24"/>
          <w:szCs w:val="24"/>
        </w:rPr>
        <w:t>[1]</w:t>
      </w:r>
      <w:r w:rsidRPr="002A35FE">
        <w:rPr>
          <w:rFonts w:ascii="Times New Roman" w:hAnsi="Times New Roman" w:cs="Times New Roman"/>
          <w:color w:val="auto"/>
          <w:sz w:val="24"/>
          <w:szCs w:val="24"/>
        </w:rPr>
        <w:fldChar w:fldCharType="end"/>
      </w:r>
      <w:r w:rsidRPr="00C82C16">
        <w:rPr>
          <w:rStyle w:val="FootnoteReference"/>
          <w:rFonts w:ascii="Times New Roman" w:hAnsi="Times New Roman" w:cs="Times New Roman"/>
          <w:color w:val="auto"/>
          <w:sz w:val="24"/>
          <w:szCs w:val="24"/>
        </w:rPr>
        <w:footnoteReference w:id="1"/>
      </w:r>
      <w:r w:rsidRPr="002A35FE">
        <w:rPr>
          <w:rFonts w:ascii="Times New Roman" w:hAnsi="Times New Roman" w:cs="Times New Roman"/>
          <w:color w:val="auto"/>
          <w:sz w:val="24"/>
          <w:szCs w:val="24"/>
        </w:rPr>
        <w:t xml:space="preserve">. The large number and diversity of CHW programs may help to understand some of these mixed findings. Community-based responses to health challenges have evolved into multiple, stand-alone CHW programs with varying degrees of support and reporting </w:t>
      </w:r>
      <w:r w:rsidRPr="002A35FE">
        <w:rPr>
          <w:rFonts w:ascii="Times New Roman" w:hAnsi="Times New Roman" w:cs="Times New Roman"/>
          <w:color w:val="auto"/>
          <w:sz w:val="24"/>
          <w:szCs w:val="24"/>
        </w:rPr>
        <w:fldChar w:fldCharType="begin"/>
      </w:r>
      <w:r w:rsidR="001423EC">
        <w:rPr>
          <w:rFonts w:ascii="Times New Roman" w:hAnsi="Times New Roman" w:cs="Times New Roman"/>
          <w:color w:val="auto"/>
          <w:sz w:val="24"/>
          <w:szCs w:val="24"/>
        </w:rPr>
        <w:instrText xml:space="preserve"> ADDIN EN.CITE &lt;EndNote&gt;&lt;Cite&gt;&lt;Author&gt;Hermann&lt;/Author&gt;&lt;Year&gt;2009&lt;/Year&gt;&lt;RecNum&gt;12&lt;/RecNum&gt;&lt;DisplayText&gt;[8]&lt;/DisplayText&gt;&lt;record&gt;&lt;rec-number&gt;12&lt;/rec-number&gt;&lt;foreign-keys&gt;&lt;key app="EN" db-id="5sprwd5fv2vt5metzr15z5fep2z2pvserez9" timestamp="1498227816"&gt;12&lt;/key&gt;&lt;/foreign-keys&gt;&lt;ref-type name="Journal Article"&gt;17&lt;/ref-type&gt;&lt;contributors&gt;&lt;authors&gt;&lt;author&gt;Hermann, Katharina&lt;/author&gt;&lt;author&gt;Van Damme, Wim&lt;/author&gt;&lt;author&gt;Pariyo, George W.&lt;/author&gt;&lt;author&gt;Schouten, Erik&lt;/author&gt;&lt;author&gt;Assefa, Yibeltal&lt;/author&gt;&lt;author&gt;Cirera, Anna&lt;/author&gt;&lt;author&gt;Massavon, William&lt;/author&gt;&lt;/authors&gt;&lt;/contributors&gt;&lt;titles&gt;&lt;title&gt;Community health workers for ART in sub-Saharan Africa: learning from experience – capitalizing on new opportunities&lt;/title&gt;&lt;secondary-title&gt;Human Resources for Health&lt;/secondary-title&gt;&lt;/titles&gt;&lt;periodical&gt;&lt;full-title&gt;Human Resources for Health&lt;/full-title&gt;&lt;/periodical&gt;&lt;pages&gt;31&lt;/pages&gt;&lt;volume&gt;7&lt;/volume&gt;&lt;number&gt;1&lt;/number&gt;&lt;dates&gt;&lt;year&gt;2009&lt;/year&gt;&lt;/dates&gt;&lt;isbn&gt;1478-4491&lt;/isbn&gt;&lt;urls&gt;&lt;/urls&gt;&lt;electronic-resource-num&gt;10.1186/1478-4491-7-31&lt;/electronic-resource-num&gt;&lt;/record&gt;&lt;/Cite&gt;&lt;/EndNote&gt;</w:instrText>
      </w:r>
      <w:r w:rsidRPr="002A35FE">
        <w:rPr>
          <w:rFonts w:ascii="Times New Roman" w:hAnsi="Times New Roman" w:cs="Times New Roman"/>
          <w:color w:val="auto"/>
          <w:sz w:val="24"/>
          <w:szCs w:val="24"/>
        </w:rPr>
        <w:fldChar w:fldCharType="separate"/>
      </w:r>
      <w:r w:rsidR="001423EC">
        <w:rPr>
          <w:rFonts w:ascii="Times New Roman" w:hAnsi="Times New Roman" w:cs="Times New Roman"/>
          <w:noProof/>
          <w:color w:val="auto"/>
          <w:sz w:val="24"/>
          <w:szCs w:val="24"/>
        </w:rPr>
        <w:t>[8]</w:t>
      </w:r>
      <w:r w:rsidRPr="002A35FE">
        <w:rPr>
          <w:rFonts w:ascii="Times New Roman" w:hAnsi="Times New Roman" w:cs="Times New Roman"/>
          <w:color w:val="auto"/>
          <w:sz w:val="24"/>
          <w:szCs w:val="24"/>
        </w:rPr>
        <w:fldChar w:fldCharType="end"/>
      </w:r>
      <w:r w:rsidRPr="002A35FE">
        <w:rPr>
          <w:rFonts w:ascii="Times New Roman" w:hAnsi="Times New Roman" w:cs="Times New Roman"/>
          <w:color w:val="auto"/>
          <w:sz w:val="24"/>
          <w:szCs w:val="24"/>
        </w:rPr>
        <w:t xml:space="preserve">. Some of this diversity has been linked to the funding systems rather than need as, within countries and within sectors, some actors may prefer to work in silos as organizations and/or seek to attract donor funds by distinguishing themselves </w:t>
      </w:r>
      <w:r w:rsidRPr="002A35FE">
        <w:rPr>
          <w:rFonts w:ascii="Times New Roman" w:hAnsi="Times New Roman" w:cs="Times New Roman"/>
          <w:color w:val="auto"/>
          <w:sz w:val="24"/>
          <w:szCs w:val="24"/>
        </w:rPr>
        <w:fldChar w:fldCharType="begin"/>
      </w:r>
      <w:r w:rsidR="001423EC">
        <w:rPr>
          <w:rFonts w:ascii="Times New Roman" w:hAnsi="Times New Roman" w:cs="Times New Roman"/>
          <w:color w:val="auto"/>
          <w:sz w:val="24"/>
          <w:szCs w:val="24"/>
        </w:rPr>
        <w:instrText xml:space="preserve"> ADDIN EN.CITE &lt;EndNote&gt;&lt;Cite&gt;&lt;Author&gt;Tulenko&lt;/Author&gt;&lt;Year&gt;2013&lt;/Year&gt;&lt;RecNum&gt;9&lt;/RecNum&gt;&lt;DisplayText&gt;[9]&lt;/DisplayText&gt;&lt;record&gt;&lt;rec-number&gt;9&lt;/rec-number&gt;&lt;foreign-keys&gt;&lt;key app="EN" db-id="5sprwd5fv2vt5metzr15z5fep2z2pvserez9" timestamp="1498227815"&gt;9&lt;/key&gt;&lt;/foreign-keys&gt;&lt;ref-type name="Journal Article"&gt;17&lt;/ref-type&gt;&lt;contributors&gt;&lt;authors&gt;&lt;author&gt;Tulenko, Kate&lt;/author&gt;&lt;author&gt;Møgedal, Sigrun&lt;/author&gt;&lt;author&gt;Afzal, Muhammad Mahmood&lt;/author&gt;&lt;author&gt;Frymus, Diana&lt;/author&gt;&lt;author&gt;Oshin, Adetokunbo&lt;/author&gt;&lt;author&gt;Pate, Muhammad&lt;/author&gt;&lt;author&gt;Quain, Estelle&lt;/author&gt;&lt;author&gt;Pinel, Arletty&lt;/author&gt;&lt;author&gt;Wynd, Shona&lt;/author&gt;&lt;author&gt;Zodpey, Sanjay&lt;/author&gt;&lt;/authors&gt;&lt;/contributors&gt;&lt;titles&gt;&lt;title&gt;Community health workers for universal health-care coverage: from fragmentation to synergy&lt;/title&gt;&lt;secondary-title&gt;Bulletin of the World Health Organization&lt;/secondary-title&gt;&lt;/titles&gt;&lt;periodical&gt;&lt;full-title&gt;Bulletin of the World Health Organization&lt;/full-title&gt;&lt;/periodical&gt;&lt;pages&gt;847-852&lt;/pages&gt;&lt;volume&gt;91&lt;/volume&gt;&lt;number&gt;11&lt;/number&gt;&lt;dates&gt;&lt;year&gt;2013&lt;/year&gt;&lt;/dates&gt;&lt;isbn&gt;0042-9686&lt;/isbn&gt;&lt;urls&gt;&lt;/urls&gt;&lt;electronic-resource-num&gt;10.2471/blt.13.118745&lt;/electronic-resource-num&gt;&lt;/record&gt;&lt;/Cite&gt;&lt;/EndNote&gt;</w:instrText>
      </w:r>
      <w:r w:rsidRPr="002A35FE">
        <w:rPr>
          <w:rFonts w:ascii="Times New Roman" w:hAnsi="Times New Roman" w:cs="Times New Roman"/>
          <w:color w:val="auto"/>
          <w:sz w:val="24"/>
          <w:szCs w:val="24"/>
        </w:rPr>
        <w:fldChar w:fldCharType="separate"/>
      </w:r>
      <w:r w:rsidR="00E57642">
        <w:rPr>
          <w:rFonts w:ascii="Times New Roman" w:hAnsi="Times New Roman" w:cs="Times New Roman"/>
          <w:noProof/>
          <w:color w:val="auto"/>
          <w:sz w:val="24"/>
          <w:szCs w:val="24"/>
        </w:rPr>
        <w:t>[9]</w:t>
      </w:r>
      <w:r w:rsidRPr="002A35FE">
        <w:rPr>
          <w:rFonts w:ascii="Times New Roman" w:hAnsi="Times New Roman" w:cs="Times New Roman"/>
          <w:color w:val="auto"/>
          <w:sz w:val="24"/>
          <w:szCs w:val="24"/>
        </w:rPr>
        <w:fldChar w:fldCharType="end"/>
      </w:r>
      <w:r w:rsidRPr="002A35FE">
        <w:rPr>
          <w:rFonts w:ascii="Times New Roman" w:hAnsi="Times New Roman" w:cs="Times New Roman"/>
          <w:color w:val="auto"/>
          <w:sz w:val="24"/>
          <w:szCs w:val="24"/>
        </w:rPr>
        <w:t xml:space="preserve">. At the same time, there has often been a need for more increased human resources quickly, which results in the need to create new cadres (such as in the emergency phase in PEPFAR) </w:t>
      </w:r>
      <w:r w:rsidRPr="002A35FE">
        <w:rPr>
          <w:rFonts w:ascii="Times New Roman" w:hAnsi="Times New Roman" w:cs="Times New Roman"/>
          <w:color w:val="auto"/>
          <w:sz w:val="24"/>
          <w:szCs w:val="24"/>
        </w:rPr>
        <w:fldChar w:fldCharType="begin"/>
      </w:r>
      <w:r w:rsidR="001423EC">
        <w:rPr>
          <w:rFonts w:ascii="Times New Roman" w:hAnsi="Times New Roman" w:cs="Times New Roman"/>
          <w:color w:val="auto"/>
          <w:sz w:val="24"/>
          <w:szCs w:val="24"/>
        </w:rPr>
        <w:instrText xml:space="preserve"> ADDIN EN.CITE &lt;EndNote&gt;&lt;Cite&gt;&lt;Author&gt;PEPFAR&lt;/Author&gt;&lt;Year&gt;2015&lt;/Year&gt;&lt;RecNum&gt;13&lt;/RecNum&gt;&lt;DisplayText&gt;[10]&lt;/DisplayText&gt;&lt;record&gt;&lt;rec-number&gt;13&lt;/rec-number&gt;&lt;foreign-keys&gt;&lt;key app="EN" db-id="5sprwd5fv2vt5metzr15z5fep2z2pvserez9" timestamp="1498227816"&gt;13&lt;/key&gt;&lt;/foreign-keys&gt;&lt;ref-type name="Report"&gt;27&lt;/ref-type&gt;&lt;contributors&gt;&lt;authors&gt;&lt;author&gt;PEPFAR&lt;/author&gt;&lt;/authors&gt;&lt;/contributors&gt;&lt;titles&gt;&lt;title&gt;Human Resources for Health Strategy&lt;/title&gt;&lt;/titles&gt;&lt;dates&gt;&lt;year&gt;2015&lt;/year&gt;&lt;/dates&gt;&lt;urls&gt;&lt;/urls&gt;&lt;/record&gt;&lt;/Cite&gt;&lt;/EndNote&gt;</w:instrText>
      </w:r>
      <w:r w:rsidRPr="002A35FE">
        <w:rPr>
          <w:rFonts w:ascii="Times New Roman" w:hAnsi="Times New Roman" w:cs="Times New Roman"/>
          <w:color w:val="auto"/>
          <w:sz w:val="24"/>
          <w:szCs w:val="24"/>
        </w:rPr>
        <w:fldChar w:fldCharType="separate"/>
      </w:r>
      <w:r w:rsidR="001423EC">
        <w:rPr>
          <w:rFonts w:ascii="Times New Roman" w:hAnsi="Times New Roman" w:cs="Times New Roman"/>
          <w:noProof/>
          <w:color w:val="auto"/>
          <w:sz w:val="24"/>
          <w:szCs w:val="24"/>
        </w:rPr>
        <w:t>[10]</w:t>
      </w:r>
      <w:r w:rsidRPr="002A35FE">
        <w:rPr>
          <w:rFonts w:ascii="Times New Roman" w:hAnsi="Times New Roman" w:cs="Times New Roman"/>
          <w:color w:val="auto"/>
          <w:sz w:val="24"/>
          <w:szCs w:val="24"/>
        </w:rPr>
        <w:fldChar w:fldCharType="end"/>
      </w:r>
      <w:r w:rsidRPr="002A35FE">
        <w:rPr>
          <w:rFonts w:ascii="Times New Roman" w:hAnsi="Times New Roman" w:cs="Times New Roman"/>
          <w:color w:val="auto"/>
          <w:sz w:val="24"/>
          <w:szCs w:val="24"/>
        </w:rPr>
        <w:t xml:space="preserve">. Not only do the programmatic objectives differ, but so, too, do the support structures. </w:t>
      </w:r>
    </w:p>
    <w:p w14:paraId="3CC8A496" w14:textId="1D36FA08" w:rsidR="00153C2C" w:rsidRPr="002A35FE" w:rsidRDefault="009E2C2A" w:rsidP="00153C2C">
      <w:pPr>
        <w:spacing w:after="240" w:line="480" w:lineRule="auto"/>
        <w:jc w:val="both"/>
        <w:rPr>
          <w:rFonts w:ascii="Times New Roman" w:hAnsi="Times New Roman" w:cs="Times New Roman"/>
          <w:color w:val="auto"/>
          <w:sz w:val="24"/>
          <w:szCs w:val="24"/>
        </w:rPr>
      </w:pPr>
      <w:r w:rsidRPr="002A35FE">
        <w:rPr>
          <w:rFonts w:ascii="Times New Roman" w:hAnsi="Times New Roman" w:cs="Times New Roman"/>
          <w:color w:val="auto"/>
          <w:sz w:val="24"/>
          <w:szCs w:val="24"/>
        </w:rPr>
        <w:t>The emphasis in the development sector and human resources for health community is increasingly shifting from a focus on the impact of CHW-led interventions to the systems requirements for implementing and sustain</w:t>
      </w:r>
      <w:r>
        <w:rPr>
          <w:rFonts w:ascii="Times New Roman" w:hAnsi="Times New Roman" w:cs="Times New Roman"/>
          <w:color w:val="auto"/>
          <w:sz w:val="24"/>
          <w:szCs w:val="24"/>
        </w:rPr>
        <w:t xml:space="preserve">ing CHW programs at scale (i.e., the ‘community </w:t>
      </w:r>
      <w:r>
        <w:rPr>
          <w:rFonts w:ascii="Times New Roman" w:hAnsi="Times New Roman" w:cs="Times New Roman"/>
          <w:color w:val="auto"/>
          <w:sz w:val="24"/>
          <w:szCs w:val="24"/>
        </w:rPr>
        <w:lastRenderedPageBreak/>
        <w:t>health system’</w:t>
      </w:r>
      <w:r w:rsidR="00153C2C" w:rsidRPr="002A35FE">
        <w:rPr>
          <w:rFonts w:ascii="Times New Roman" w:hAnsi="Times New Roman" w:cs="Times New Roman"/>
          <w:color w:val="auto"/>
          <w:sz w:val="24"/>
          <w:szCs w:val="24"/>
        </w:rPr>
        <w:t xml:space="preserve"> </w:t>
      </w:r>
      <w:r w:rsidR="00153C2C" w:rsidRPr="002A35FE">
        <w:rPr>
          <w:rFonts w:ascii="Times New Roman" w:hAnsi="Times New Roman" w:cs="Times New Roman"/>
          <w:color w:val="auto"/>
          <w:sz w:val="24"/>
          <w:szCs w:val="24"/>
        </w:rPr>
        <w:fldChar w:fldCharType="begin"/>
      </w:r>
      <w:r w:rsidR="001423EC">
        <w:rPr>
          <w:rFonts w:ascii="Times New Roman" w:hAnsi="Times New Roman" w:cs="Times New Roman"/>
          <w:color w:val="auto"/>
          <w:sz w:val="24"/>
          <w:szCs w:val="24"/>
        </w:rPr>
        <w:instrText xml:space="preserve"> ADDIN EN.CITE &lt;EndNote&gt;&lt;Cite&gt;&lt;Author&gt;Schneider&lt;/Author&gt;&lt;Year&gt;2016&lt;/Year&gt;&lt;RecNum&gt;14&lt;/RecNum&gt;&lt;DisplayText&gt;[11]&lt;/DisplayText&gt;&lt;record&gt;&lt;rec-number&gt;14&lt;/rec-number&gt;&lt;foreign-keys&gt;&lt;key app="EN" db-id="5sprwd5fv2vt5metzr15z5fep2z2pvserez9" timestamp="1498227816"&gt;14&lt;/key&gt;&lt;/foreign-keys&gt;&lt;ref-type name="Journal Article"&gt;17&lt;/ref-type&gt;&lt;contributors&gt;&lt;authors&gt;&lt;author&gt;Schneider, Helen&lt;/author&gt;&lt;author&gt;Lehmann, Uta&lt;/author&gt;&lt;/authors&gt;&lt;/contributors&gt;&lt;titles&gt;&lt;title&gt;From Community Health Workers to Community Health Systems: Time to Widen the Horizon?&lt;/title&gt;&lt;secondary-title&gt;Health Systems &amp;amp; Reform&lt;/secondary-title&gt;&lt;/titles&gt;&lt;periodical&gt;&lt;full-title&gt;Health Systems &amp;amp; Reform&lt;/full-title&gt;&lt;/periodical&gt;&lt;pages&gt;112-118&lt;/pages&gt;&lt;volume&gt;2&lt;/volume&gt;&lt;number&gt;2&lt;/number&gt;&lt;dates&gt;&lt;year&gt;2016&lt;/year&gt;&lt;/dates&gt;&lt;isbn&gt;2328-8604&amp;#xD;2328-8620&lt;/isbn&gt;&lt;urls&gt;&lt;/urls&gt;&lt;electronic-resource-num&gt;10.1080/23288604.2016.1166307&lt;/electronic-resource-num&gt;&lt;/record&gt;&lt;/Cite&gt;&lt;/EndNote&gt;</w:instrText>
      </w:r>
      <w:r w:rsidR="00153C2C" w:rsidRPr="002A35FE">
        <w:rPr>
          <w:rFonts w:ascii="Times New Roman" w:hAnsi="Times New Roman" w:cs="Times New Roman"/>
          <w:color w:val="auto"/>
          <w:sz w:val="24"/>
          <w:szCs w:val="24"/>
        </w:rPr>
        <w:fldChar w:fldCharType="separate"/>
      </w:r>
      <w:r w:rsidR="001423EC">
        <w:rPr>
          <w:rFonts w:ascii="Times New Roman" w:hAnsi="Times New Roman" w:cs="Times New Roman"/>
          <w:noProof/>
          <w:color w:val="auto"/>
          <w:sz w:val="24"/>
          <w:szCs w:val="24"/>
        </w:rPr>
        <w:t>[11]</w:t>
      </w:r>
      <w:r w:rsidR="00153C2C" w:rsidRPr="002A35FE">
        <w:rPr>
          <w:rFonts w:ascii="Times New Roman" w:hAnsi="Times New Roman" w:cs="Times New Roman"/>
          <w:color w:val="auto"/>
          <w:sz w:val="24"/>
          <w:szCs w:val="24"/>
        </w:rPr>
        <w:fldChar w:fldCharType="end"/>
      </w:r>
      <w:r>
        <w:rPr>
          <w:rFonts w:ascii="Times New Roman" w:hAnsi="Times New Roman" w:cs="Times New Roman"/>
          <w:color w:val="auto"/>
          <w:sz w:val="24"/>
          <w:szCs w:val="24"/>
        </w:rPr>
        <w:t>)</w:t>
      </w:r>
      <w:r w:rsidR="00153C2C" w:rsidRPr="002A35FE">
        <w:rPr>
          <w:rFonts w:ascii="Times New Roman" w:hAnsi="Times New Roman" w:cs="Times New Roman"/>
          <w:color w:val="auto"/>
          <w:sz w:val="24"/>
          <w:szCs w:val="24"/>
        </w:rPr>
        <w:t xml:space="preserve">. A recent review on research gaps commissioned by the GHWA, for instance, identified a number of questions regarding the appropriate design of CHW programs. The authors find little evidence to suggest which roles are best suited for the cadre, and the optimal structure of the CHW position itself, including the selection, training, supervision, and payment of CHWs remains unclear. The biggest gaps identified are around support interventions for supporting CHW performance and using more appropriate research methods </w:t>
      </w:r>
      <w:r w:rsidR="00153C2C" w:rsidRPr="002A35FE">
        <w:rPr>
          <w:rFonts w:ascii="Times New Roman" w:hAnsi="Times New Roman" w:cs="Times New Roman"/>
          <w:color w:val="auto"/>
          <w:sz w:val="24"/>
          <w:szCs w:val="24"/>
        </w:rPr>
        <w:fldChar w:fldCharType="begin"/>
      </w:r>
      <w:r w:rsidR="001423EC">
        <w:rPr>
          <w:rFonts w:ascii="Times New Roman" w:hAnsi="Times New Roman" w:cs="Times New Roman"/>
          <w:color w:val="auto"/>
          <w:sz w:val="24"/>
          <w:szCs w:val="24"/>
        </w:rPr>
        <w:instrText xml:space="preserve"> ADDIN EN.CITE &lt;EndNote&gt;&lt;Cite&gt;&lt;Author&gt;Frymus D&lt;/Author&gt;&lt;Year&gt;2013&lt;/Year&gt;&lt;RecNum&gt;15&lt;/RecNum&gt;&lt;DisplayText&gt;[12]&lt;/DisplayText&gt;&lt;record&gt;&lt;rec-number&gt;15&lt;/rec-number&gt;&lt;foreign-keys&gt;&lt;key app="EN" db-id="5sprwd5fv2vt5metzr15z5fep2z2pvserez9" timestamp="1498227816"&gt;15&lt;/key&gt;&lt;/foreign-keys&gt;&lt;ref-type name="Journal Article"&gt;17&lt;/ref-type&gt;&lt;contributors&gt;&lt;authors&gt;&lt;author&gt;Frymus D,&lt;/author&gt;&lt;author&gt;Kok M,&lt;/author&gt;&lt;author&gt;de Koning K,&lt;/author&gt;&lt;author&gt;Quain E,&lt;/author&gt;&lt;/authors&gt;&lt;/contributors&gt;&lt;titles&gt;&lt;title&gt;Knowledge gaps and a need based Global Research Agenda by 2015&lt;/title&gt;&lt;secondary-title&gt;Global Health Work Alliance Report&lt;/secondary-title&gt;&lt;/titles&gt;&lt;periodical&gt;&lt;full-title&gt;Global Health Work Alliance Report&lt;/full-title&gt;&lt;/periodical&gt;&lt;dates&gt;&lt;year&gt;2013&lt;/year&gt;&lt;/dates&gt;&lt;urls&gt;&lt;/urls&gt;&lt;/record&gt;&lt;/Cite&gt;&lt;/EndNote&gt;</w:instrText>
      </w:r>
      <w:r w:rsidR="00153C2C" w:rsidRPr="002A35FE">
        <w:rPr>
          <w:rFonts w:ascii="Times New Roman" w:hAnsi="Times New Roman" w:cs="Times New Roman"/>
          <w:color w:val="auto"/>
          <w:sz w:val="24"/>
          <w:szCs w:val="24"/>
        </w:rPr>
        <w:fldChar w:fldCharType="separate"/>
      </w:r>
      <w:r w:rsidR="001423EC">
        <w:rPr>
          <w:rFonts w:ascii="Times New Roman" w:hAnsi="Times New Roman" w:cs="Times New Roman"/>
          <w:noProof/>
          <w:color w:val="auto"/>
          <w:sz w:val="24"/>
          <w:szCs w:val="24"/>
        </w:rPr>
        <w:t>[12]</w:t>
      </w:r>
      <w:r w:rsidR="00153C2C" w:rsidRPr="002A35FE">
        <w:rPr>
          <w:rFonts w:ascii="Times New Roman" w:hAnsi="Times New Roman" w:cs="Times New Roman"/>
          <w:color w:val="auto"/>
          <w:sz w:val="24"/>
          <w:szCs w:val="24"/>
        </w:rPr>
        <w:fldChar w:fldCharType="end"/>
      </w:r>
      <w:r w:rsidR="00153C2C" w:rsidRPr="002A35FE">
        <w:rPr>
          <w:rFonts w:ascii="Times New Roman" w:hAnsi="Times New Roman" w:cs="Times New Roman"/>
          <w:color w:val="auto"/>
          <w:sz w:val="24"/>
          <w:szCs w:val="24"/>
        </w:rPr>
        <w:t xml:space="preserve">.  Additionally, while the local development of CHW programs has been lauded for its responsiveness to local needs and capacity to innovate, the work of the GHWA also represents a growing consensus that the benefits of increased coordination outweigh its challenges and/or disadvantages </w:t>
      </w:r>
      <w:r w:rsidR="00153C2C" w:rsidRPr="002A35FE">
        <w:rPr>
          <w:rFonts w:ascii="Times New Roman" w:hAnsi="Times New Roman" w:cs="Times New Roman"/>
          <w:color w:val="auto"/>
          <w:sz w:val="24"/>
          <w:szCs w:val="24"/>
        </w:rPr>
        <w:fldChar w:fldCharType="begin"/>
      </w:r>
      <w:r w:rsidR="001423EC">
        <w:rPr>
          <w:rFonts w:ascii="Times New Roman" w:hAnsi="Times New Roman" w:cs="Times New Roman"/>
          <w:color w:val="auto"/>
          <w:sz w:val="24"/>
          <w:szCs w:val="24"/>
        </w:rPr>
        <w:instrText xml:space="preserve"> ADDIN EN.CITE &lt;EndNote&gt;&lt;Cite&gt;&lt;Author&gt;Mogedal&lt;/Author&gt;&lt;Year&gt;2013&lt;/Year&gt;&lt;RecNum&gt;16&lt;/RecNum&gt;&lt;DisplayText&gt;[13]&lt;/DisplayText&gt;&lt;record&gt;&lt;rec-number&gt;16&lt;/rec-number&gt;&lt;foreign-keys&gt;&lt;key app="EN" db-id="5sprwd5fv2vt5metzr15z5fep2z2pvserez9" timestamp="1498227817"&gt;16&lt;/key&gt;&lt;/foreign-keys&gt;&lt;ref-type name="Journal Article"&gt;17&lt;/ref-type&gt;&lt;contributors&gt;&lt;authors&gt;&lt;author&gt;Mogedal, S.&lt;/author&gt;&lt;author&gt;Wynd, S.&lt;/author&gt;&lt;author&gt;Afzal, M.M. &lt;/author&gt;&lt;/authors&gt;&lt;/contributors&gt;&lt;titles&gt;&lt;title&gt;Community Health Workers and Universal Health Coverage: A Framework for Partners’ Harmonized Support&lt;/title&gt;&lt;secondary-title&gt;Global Health Workforce Alliance Report&lt;/secondary-title&gt;&lt;/titles&gt;&lt;periodical&gt;&lt;full-title&gt;Global Health Workforce Alliance Report&lt;/full-title&gt;&lt;/periodical&gt;&lt;dates&gt;&lt;year&gt;2013&lt;/year&gt;&lt;/dates&gt;&lt;urls&gt;&lt;/urls&gt;&lt;/record&gt;&lt;/Cite&gt;&lt;/EndNote&gt;</w:instrText>
      </w:r>
      <w:r w:rsidR="00153C2C" w:rsidRPr="002A35FE">
        <w:rPr>
          <w:rFonts w:ascii="Times New Roman" w:hAnsi="Times New Roman" w:cs="Times New Roman"/>
          <w:color w:val="auto"/>
          <w:sz w:val="24"/>
          <w:szCs w:val="24"/>
        </w:rPr>
        <w:fldChar w:fldCharType="separate"/>
      </w:r>
      <w:r w:rsidR="001423EC">
        <w:rPr>
          <w:rFonts w:ascii="Times New Roman" w:hAnsi="Times New Roman" w:cs="Times New Roman"/>
          <w:noProof/>
          <w:color w:val="auto"/>
          <w:sz w:val="24"/>
          <w:szCs w:val="24"/>
        </w:rPr>
        <w:t>[13]</w:t>
      </w:r>
      <w:r w:rsidR="00153C2C" w:rsidRPr="002A35FE">
        <w:rPr>
          <w:rFonts w:ascii="Times New Roman" w:hAnsi="Times New Roman" w:cs="Times New Roman"/>
          <w:color w:val="auto"/>
          <w:sz w:val="24"/>
          <w:szCs w:val="24"/>
        </w:rPr>
        <w:fldChar w:fldCharType="end"/>
      </w:r>
      <w:r w:rsidR="00153C2C" w:rsidRPr="002A35FE">
        <w:rPr>
          <w:rFonts w:ascii="Times New Roman" w:hAnsi="Times New Roman" w:cs="Times New Roman"/>
          <w:color w:val="auto"/>
          <w:sz w:val="24"/>
          <w:szCs w:val="24"/>
        </w:rPr>
        <w:t xml:space="preserve">. Fragmentation, duplication of services, and weak connections with the formal health system may further undermine CHW commitment and ability to achieve sectorial goals </w:t>
      </w:r>
      <w:r w:rsidR="00153C2C" w:rsidRPr="002A35FE">
        <w:rPr>
          <w:rFonts w:ascii="Times New Roman" w:hAnsi="Times New Roman" w:cs="Times New Roman"/>
          <w:color w:val="auto"/>
          <w:sz w:val="24"/>
          <w:szCs w:val="24"/>
        </w:rPr>
        <w:fldChar w:fldCharType="begin"/>
      </w:r>
      <w:r w:rsidR="001423EC">
        <w:rPr>
          <w:rFonts w:ascii="Times New Roman" w:hAnsi="Times New Roman" w:cs="Times New Roman"/>
          <w:color w:val="auto"/>
          <w:sz w:val="24"/>
          <w:szCs w:val="24"/>
        </w:rPr>
        <w:instrText xml:space="preserve"> ADDIN EN.CITE &lt;EndNote&gt;&lt;Cite&gt;&lt;Author&gt;Mogedal&lt;/Author&gt;&lt;Year&gt;2013&lt;/Year&gt;&lt;RecNum&gt;16&lt;/RecNum&gt;&lt;DisplayText&gt;[13]&lt;/DisplayText&gt;&lt;record&gt;&lt;rec-number&gt;16&lt;/rec-number&gt;&lt;foreign-keys&gt;&lt;key app="EN" db-id="5sprwd5fv2vt5metzr15z5fep2z2pvserez9" timestamp="1498227817"&gt;16&lt;/key&gt;&lt;/foreign-keys&gt;&lt;ref-type name="Journal Article"&gt;17&lt;/ref-type&gt;&lt;contributors&gt;&lt;authors&gt;&lt;author&gt;Mogedal, S.&lt;/author&gt;&lt;author&gt;Wynd, S.&lt;/author&gt;&lt;author&gt;Afzal, M.M. &lt;/author&gt;&lt;/authors&gt;&lt;/contributors&gt;&lt;titles&gt;&lt;title&gt;Community Health Workers and Universal Health Coverage: A Framework for Partners’ Harmonized Support&lt;/title&gt;&lt;secondary-title&gt;Global Health Workforce Alliance Report&lt;/secondary-title&gt;&lt;/titles&gt;&lt;periodical&gt;&lt;full-title&gt;Global Health Workforce Alliance Report&lt;/full-title&gt;&lt;/periodical&gt;&lt;dates&gt;&lt;year&gt;2013&lt;/year&gt;&lt;/dates&gt;&lt;urls&gt;&lt;/urls&gt;&lt;/record&gt;&lt;/Cite&gt;&lt;/EndNote&gt;</w:instrText>
      </w:r>
      <w:r w:rsidR="00153C2C" w:rsidRPr="002A35FE">
        <w:rPr>
          <w:rFonts w:ascii="Times New Roman" w:hAnsi="Times New Roman" w:cs="Times New Roman"/>
          <w:color w:val="auto"/>
          <w:sz w:val="24"/>
          <w:szCs w:val="24"/>
        </w:rPr>
        <w:fldChar w:fldCharType="separate"/>
      </w:r>
      <w:r w:rsidR="001423EC">
        <w:rPr>
          <w:rFonts w:ascii="Times New Roman" w:hAnsi="Times New Roman" w:cs="Times New Roman"/>
          <w:noProof/>
          <w:color w:val="auto"/>
          <w:sz w:val="24"/>
          <w:szCs w:val="24"/>
        </w:rPr>
        <w:t>[13]</w:t>
      </w:r>
      <w:r w:rsidR="00153C2C" w:rsidRPr="002A35FE">
        <w:rPr>
          <w:rFonts w:ascii="Times New Roman" w:hAnsi="Times New Roman" w:cs="Times New Roman"/>
          <w:color w:val="auto"/>
          <w:sz w:val="24"/>
          <w:szCs w:val="24"/>
        </w:rPr>
        <w:fldChar w:fldCharType="end"/>
      </w:r>
      <w:r w:rsidR="00153C2C" w:rsidRPr="002A35FE">
        <w:rPr>
          <w:rFonts w:ascii="Times New Roman" w:hAnsi="Times New Roman" w:cs="Times New Roman"/>
          <w:color w:val="auto"/>
          <w:sz w:val="24"/>
          <w:szCs w:val="24"/>
        </w:rPr>
        <w:t xml:space="preserve">. Despite increasing attention to these challenges, there are currently few systematic efforts to improve our understanding of the process by which harmonization might be achieved, and the path to integration of CHW programs into the national health system remains unclear. In Table </w:t>
      </w:r>
      <w:r w:rsidR="00153C2C">
        <w:rPr>
          <w:rFonts w:ascii="Times New Roman" w:hAnsi="Times New Roman" w:cs="Times New Roman"/>
          <w:color w:val="auto"/>
          <w:sz w:val="24"/>
          <w:szCs w:val="24"/>
        </w:rPr>
        <w:t>S</w:t>
      </w:r>
      <w:r w:rsidR="001A10DB">
        <w:rPr>
          <w:rFonts w:ascii="Times New Roman" w:hAnsi="Times New Roman" w:cs="Times New Roman"/>
          <w:color w:val="auto"/>
          <w:sz w:val="24"/>
          <w:szCs w:val="24"/>
        </w:rPr>
        <w:t>1</w:t>
      </w:r>
      <w:r w:rsidR="00153C2C" w:rsidRPr="002A35FE">
        <w:rPr>
          <w:rFonts w:ascii="Times New Roman" w:hAnsi="Times New Roman" w:cs="Times New Roman"/>
          <w:color w:val="auto"/>
          <w:sz w:val="24"/>
          <w:szCs w:val="24"/>
        </w:rPr>
        <w:t>, we show outstanding research gaps surrounding harmonization that were identified in the recent literature.</w:t>
      </w:r>
    </w:p>
    <w:p w14:paraId="34520241" w14:textId="417DBDE4" w:rsidR="00153C2C" w:rsidRDefault="00153C2C" w:rsidP="0096377C">
      <w:pPr>
        <w:jc w:val="both"/>
        <w:rPr>
          <w:rFonts w:ascii="Times New Roman" w:hAnsi="Times New Roman" w:cs="Times New Roman"/>
          <w:color w:val="auto"/>
          <w:sz w:val="24"/>
          <w:szCs w:val="24"/>
        </w:rPr>
      </w:pPr>
    </w:p>
    <w:p w14:paraId="0FEAB7DC" w14:textId="1CAF0C58" w:rsidR="00153C2C" w:rsidRDefault="00153C2C" w:rsidP="0096377C">
      <w:pPr>
        <w:jc w:val="both"/>
        <w:rPr>
          <w:rFonts w:ascii="Times New Roman" w:hAnsi="Times New Roman" w:cs="Times New Roman"/>
          <w:color w:val="auto"/>
          <w:sz w:val="24"/>
          <w:szCs w:val="24"/>
        </w:rPr>
      </w:pPr>
    </w:p>
    <w:p w14:paraId="02794D4F" w14:textId="6FEEE8DC" w:rsidR="00153C2C" w:rsidRDefault="00153C2C" w:rsidP="0096377C">
      <w:pPr>
        <w:jc w:val="both"/>
        <w:rPr>
          <w:rFonts w:ascii="Times New Roman" w:hAnsi="Times New Roman" w:cs="Times New Roman"/>
          <w:color w:val="auto"/>
          <w:sz w:val="24"/>
          <w:szCs w:val="24"/>
        </w:rPr>
      </w:pPr>
    </w:p>
    <w:p w14:paraId="3B683F1D" w14:textId="20FD282F" w:rsidR="00153C2C" w:rsidRDefault="00153C2C" w:rsidP="0096377C">
      <w:pPr>
        <w:jc w:val="both"/>
        <w:rPr>
          <w:rFonts w:ascii="Times New Roman" w:hAnsi="Times New Roman" w:cs="Times New Roman"/>
          <w:color w:val="auto"/>
          <w:sz w:val="24"/>
          <w:szCs w:val="24"/>
        </w:rPr>
      </w:pPr>
    </w:p>
    <w:p w14:paraId="2AFB5443" w14:textId="55A1AAAC" w:rsidR="00153C2C" w:rsidRDefault="00153C2C" w:rsidP="0096377C">
      <w:pPr>
        <w:jc w:val="both"/>
        <w:rPr>
          <w:rFonts w:ascii="Times New Roman" w:hAnsi="Times New Roman" w:cs="Times New Roman"/>
          <w:color w:val="auto"/>
          <w:sz w:val="24"/>
          <w:szCs w:val="24"/>
        </w:rPr>
      </w:pPr>
    </w:p>
    <w:p w14:paraId="361D719C" w14:textId="04B4BA46" w:rsidR="00153C2C" w:rsidRDefault="00153C2C" w:rsidP="0096377C">
      <w:pPr>
        <w:jc w:val="both"/>
        <w:rPr>
          <w:rFonts w:ascii="Times New Roman" w:hAnsi="Times New Roman" w:cs="Times New Roman"/>
          <w:color w:val="auto"/>
          <w:sz w:val="24"/>
          <w:szCs w:val="24"/>
        </w:rPr>
      </w:pPr>
    </w:p>
    <w:p w14:paraId="245AB44C" w14:textId="0FECCCF4" w:rsidR="009E2C2A" w:rsidRDefault="009E2C2A" w:rsidP="0096377C">
      <w:pPr>
        <w:jc w:val="both"/>
        <w:rPr>
          <w:rFonts w:ascii="Times New Roman" w:hAnsi="Times New Roman" w:cs="Times New Roman"/>
          <w:color w:val="auto"/>
          <w:sz w:val="24"/>
          <w:szCs w:val="24"/>
        </w:rPr>
      </w:pPr>
    </w:p>
    <w:p w14:paraId="0A7F6D62" w14:textId="2ED79835" w:rsidR="009E2C2A" w:rsidRDefault="009E2C2A" w:rsidP="0096377C">
      <w:pPr>
        <w:jc w:val="both"/>
        <w:rPr>
          <w:rFonts w:ascii="Times New Roman" w:hAnsi="Times New Roman" w:cs="Times New Roman"/>
          <w:color w:val="auto"/>
          <w:sz w:val="24"/>
          <w:szCs w:val="24"/>
        </w:rPr>
      </w:pPr>
    </w:p>
    <w:p w14:paraId="1FF6F48F" w14:textId="77777777" w:rsidR="009E2C2A" w:rsidRDefault="009E2C2A" w:rsidP="0096377C">
      <w:pPr>
        <w:jc w:val="both"/>
        <w:rPr>
          <w:rFonts w:ascii="Times New Roman" w:hAnsi="Times New Roman" w:cs="Times New Roman"/>
          <w:color w:val="auto"/>
          <w:sz w:val="24"/>
          <w:szCs w:val="24"/>
        </w:rPr>
      </w:pPr>
    </w:p>
    <w:p w14:paraId="4B6D78A8" w14:textId="77777777" w:rsidR="00153C2C" w:rsidRDefault="00153C2C" w:rsidP="0096377C">
      <w:pPr>
        <w:jc w:val="both"/>
        <w:rPr>
          <w:rFonts w:ascii="Times New Roman" w:hAnsi="Times New Roman" w:cs="Times New Roman"/>
          <w:color w:val="auto"/>
          <w:sz w:val="24"/>
          <w:szCs w:val="24"/>
        </w:rPr>
      </w:pPr>
    </w:p>
    <w:p w14:paraId="386ED0EB" w14:textId="77777777" w:rsidR="00153C2C" w:rsidRPr="002A35FE" w:rsidRDefault="00153C2C" w:rsidP="0096377C">
      <w:pPr>
        <w:jc w:val="both"/>
        <w:rPr>
          <w:rFonts w:ascii="Times New Roman" w:hAnsi="Times New Roman" w:cs="Times New Roman"/>
          <w:color w:val="auto"/>
          <w:sz w:val="24"/>
          <w:szCs w:val="24"/>
        </w:rPr>
      </w:pPr>
    </w:p>
    <w:p w14:paraId="23768781" w14:textId="77777777" w:rsidR="001A10DB" w:rsidRDefault="001A10DB">
      <w:pPr>
        <w:rPr>
          <w:rFonts w:ascii="Times New Roman" w:hAnsi="Times New Roman" w:cs="Times New Roman"/>
          <w:b/>
          <w:color w:val="auto"/>
          <w:sz w:val="24"/>
          <w:szCs w:val="24"/>
          <w:u w:val="single"/>
        </w:rPr>
      </w:pPr>
      <w:r>
        <w:rPr>
          <w:rFonts w:ascii="Times New Roman" w:hAnsi="Times New Roman" w:cs="Times New Roman"/>
          <w:b/>
          <w:color w:val="auto"/>
          <w:sz w:val="24"/>
          <w:szCs w:val="24"/>
          <w:u w:val="single"/>
        </w:rPr>
        <w:br w:type="page"/>
      </w:r>
    </w:p>
    <w:p w14:paraId="438C8728" w14:textId="141F499E" w:rsidR="00321DAB" w:rsidRPr="002A35FE" w:rsidRDefault="00321DAB" w:rsidP="001015BA">
      <w:pPr>
        <w:spacing w:line="480" w:lineRule="auto"/>
        <w:jc w:val="center"/>
        <w:rPr>
          <w:rFonts w:ascii="Times New Roman" w:hAnsi="Times New Roman" w:cs="Times New Roman"/>
          <w:color w:val="auto"/>
          <w:sz w:val="24"/>
          <w:szCs w:val="24"/>
        </w:rPr>
      </w:pPr>
      <w:r w:rsidRPr="002A35FE">
        <w:rPr>
          <w:rFonts w:ascii="Times New Roman" w:hAnsi="Times New Roman" w:cs="Times New Roman"/>
          <w:color w:val="auto"/>
          <w:sz w:val="24"/>
          <w:szCs w:val="24"/>
        </w:rPr>
        <w:lastRenderedPageBreak/>
        <w:t xml:space="preserve">Table </w:t>
      </w:r>
      <w:r>
        <w:rPr>
          <w:rFonts w:ascii="Times New Roman" w:hAnsi="Times New Roman" w:cs="Times New Roman"/>
          <w:color w:val="auto"/>
          <w:sz w:val="24"/>
          <w:szCs w:val="24"/>
        </w:rPr>
        <w:t>S</w:t>
      </w:r>
      <w:r w:rsidRPr="002A35FE">
        <w:rPr>
          <w:rFonts w:ascii="Times New Roman" w:hAnsi="Times New Roman" w:cs="Times New Roman"/>
          <w:color w:val="auto"/>
          <w:sz w:val="24"/>
          <w:szCs w:val="24"/>
        </w:rPr>
        <w:t>1: Research gaps related to CHW program harmonization</w:t>
      </w:r>
      <w:r>
        <w:rPr>
          <w:rFonts w:ascii="Times New Roman" w:hAnsi="Times New Roman" w:cs="Times New Roman"/>
          <w:color w:val="auto"/>
          <w:sz w:val="24"/>
          <w:szCs w:val="24"/>
        </w:rPr>
        <w:t>, by priority area</w:t>
      </w:r>
    </w:p>
    <w:p w14:paraId="0129DAD5" w14:textId="7C096940" w:rsidR="00321DAB" w:rsidRPr="002A35FE" w:rsidRDefault="00895A33" w:rsidP="001015BA">
      <w:pPr>
        <w:jc w:val="center"/>
        <w:rPr>
          <w:rFonts w:ascii="Times New Roman" w:hAnsi="Times New Roman" w:cs="Times New Roman"/>
          <w:color w:val="auto"/>
          <w:sz w:val="24"/>
          <w:szCs w:val="24"/>
        </w:rPr>
      </w:pPr>
      <w:r w:rsidRPr="00895A33">
        <w:rPr>
          <w:noProof/>
        </w:rPr>
        <w:drawing>
          <wp:inline distT="0" distB="0" distL="0" distR="0" wp14:anchorId="1CD2C3B1" wp14:editId="0A39E59A">
            <wp:extent cx="5376041" cy="395008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75928" cy="3950003"/>
                    </a:xfrm>
                    <a:prstGeom prst="rect">
                      <a:avLst/>
                    </a:prstGeom>
                    <a:noFill/>
                    <a:ln>
                      <a:noFill/>
                    </a:ln>
                  </pic:spPr>
                </pic:pic>
              </a:graphicData>
            </a:graphic>
          </wp:inline>
        </w:drawing>
      </w:r>
    </w:p>
    <w:p w14:paraId="3DBCD3ED" w14:textId="57D5C65A" w:rsidR="00321DAB" w:rsidRPr="002A35FE" w:rsidRDefault="00321DAB" w:rsidP="001015BA">
      <w:pPr>
        <w:ind w:firstLine="720"/>
        <w:rPr>
          <w:rFonts w:ascii="Times New Roman" w:hAnsi="Times New Roman" w:cs="Times New Roman"/>
          <w:color w:val="auto"/>
          <w:sz w:val="16"/>
          <w:szCs w:val="24"/>
        </w:rPr>
      </w:pPr>
      <w:r w:rsidRPr="002A35FE">
        <w:rPr>
          <w:rFonts w:ascii="Times New Roman" w:hAnsi="Times New Roman" w:cs="Times New Roman"/>
          <w:color w:val="auto"/>
          <w:sz w:val="16"/>
          <w:szCs w:val="24"/>
        </w:rPr>
        <w:t>CHW: community health worker. See references for full citation information:</w:t>
      </w:r>
      <w:r w:rsidRPr="002A35FE">
        <w:rPr>
          <w:color w:val="auto"/>
        </w:rPr>
        <w:t xml:space="preserve"> </w:t>
      </w:r>
      <w:r w:rsidR="00F46D25">
        <w:rPr>
          <w:rFonts w:ascii="Times New Roman" w:hAnsi="Times New Roman" w:cs="Times New Roman"/>
          <w:color w:val="auto"/>
          <w:sz w:val="16"/>
          <w:szCs w:val="24"/>
        </w:rPr>
        <w:fldChar w:fldCharType="begin">
          <w:fldData xml:space="preserve">PEVuZE5vdGU+PENpdGU+PEF1dGhvcj5HbGVudG9uPC9BdXRob3I+PFllYXI+MjAxMzwvWWVhcj48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</w:fldData>
        </w:fldChar>
      </w:r>
      <w:r w:rsidR="001423EC">
        <w:rPr>
          <w:rFonts w:ascii="Times New Roman" w:hAnsi="Times New Roman" w:cs="Times New Roman"/>
          <w:color w:val="auto"/>
          <w:sz w:val="16"/>
          <w:szCs w:val="24"/>
        </w:rPr>
        <w:instrText xml:space="preserve"> ADDIN EN.CITE </w:instrText>
      </w:r>
      <w:r w:rsidR="001423EC">
        <w:rPr>
          <w:rFonts w:ascii="Times New Roman" w:hAnsi="Times New Roman" w:cs="Times New Roman"/>
          <w:color w:val="auto"/>
          <w:sz w:val="16"/>
          <w:szCs w:val="24"/>
        </w:rPr>
        <w:fldChar w:fldCharType="begin">
          <w:fldData xml:space="preserve">PEVuZE5vdGU+PENpdGU+PEF1dGhvcj5HbGVudG9uPC9BdXRob3I+PFllYXI+MjAxMzwvWWVhcj48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</w:fldData>
        </w:fldChar>
      </w:r>
      <w:r w:rsidR="001423EC">
        <w:rPr>
          <w:rFonts w:ascii="Times New Roman" w:hAnsi="Times New Roman" w:cs="Times New Roman"/>
          <w:color w:val="auto"/>
          <w:sz w:val="16"/>
          <w:szCs w:val="24"/>
        </w:rPr>
        <w:instrText xml:space="preserve"> ADDIN EN.CITE.DATA </w:instrText>
      </w:r>
      <w:r w:rsidR="001423EC">
        <w:rPr>
          <w:rFonts w:ascii="Times New Roman" w:hAnsi="Times New Roman" w:cs="Times New Roman"/>
          <w:color w:val="auto"/>
          <w:sz w:val="16"/>
          <w:szCs w:val="24"/>
        </w:rPr>
      </w:r>
      <w:r w:rsidR="001423EC">
        <w:rPr>
          <w:rFonts w:ascii="Times New Roman" w:hAnsi="Times New Roman" w:cs="Times New Roman"/>
          <w:color w:val="auto"/>
          <w:sz w:val="16"/>
          <w:szCs w:val="24"/>
        </w:rPr>
        <w:fldChar w:fldCharType="end"/>
      </w:r>
      <w:r w:rsidR="00F46D25">
        <w:rPr>
          <w:rFonts w:ascii="Times New Roman" w:hAnsi="Times New Roman" w:cs="Times New Roman"/>
          <w:color w:val="auto"/>
          <w:sz w:val="16"/>
          <w:szCs w:val="24"/>
        </w:rPr>
      </w:r>
      <w:r w:rsidR="00F46D25">
        <w:rPr>
          <w:rFonts w:ascii="Times New Roman" w:hAnsi="Times New Roman" w:cs="Times New Roman"/>
          <w:color w:val="auto"/>
          <w:sz w:val="16"/>
          <w:szCs w:val="24"/>
        </w:rPr>
        <w:fldChar w:fldCharType="separate"/>
      </w:r>
      <w:r w:rsidR="001423EC">
        <w:rPr>
          <w:rFonts w:ascii="Times New Roman" w:hAnsi="Times New Roman" w:cs="Times New Roman"/>
          <w:noProof/>
          <w:color w:val="auto"/>
          <w:sz w:val="16"/>
          <w:szCs w:val="24"/>
        </w:rPr>
        <w:t>[1, 2, 9, 14-20]</w:t>
      </w:r>
      <w:r w:rsidR="00F46D25">
        <w:rPr>
          <w:rFonts w:ascii="Times New Roman" w:hAnsi="Times New Roman" w:cs="Times New Roman"/>
          <w:color w:val="auto"/>
          <w:sz w:val="16"/>
          <w:szCs w:val="24"/>
        </w:rPr>
        <w:fldChar w:fldCharType="end"/>
      </w:r>
      <w:r w:rsidR="00F46D25">
        <w:rPr>
          <w:rFonts w:ascii="Times New Roman" w:hAnsi="Times New Roman" w:cs="Times New Roman"/>
          <w:color w:val="auto"/>
          <w:sz w:val="16"/>
          <w:szCs w:val="24"/>
        </w:rPr>
        <w:t>.</w:t>
      </w:r>
    </w:p>
    <w:p w14:paraId="101B0DEF" w14:textId="77777777" w:rsidR="00321DAB" w:rsidRPr="002A35FE" w:rsidRDefault="00321DAB" w:rsidP="00321DAB">
      <w:pPr>
        <w:spacing w:line="480" w:lineRule="auto"/>
        <w:jc w:val="both"/>
        <w:rPr>
          <w:rFonts w:ascii="Times New Roman" w:hAnsi="Times New Roman" w:cs="Times New Roman"/>
          <w:b/>
          <w:color w:val="auto"/>
          <w:sz w:val="24"/>
          <w:szCs w:val="24"/>
        </w:rPr>
      </w:pPr>
    </w:p>
    <w:p w14:paraId="78F238CD" w14:textId="77777777" w:rsidR="00321DAB" w:rsidRPr="002A35FE" w:rsidRDefault="00321DAB" w:rsidP="00321DAB">
      <w:pPr>
        <w:spacing w:line="480" w:lineRule="auto"/>
        <w:jc w:val="both"/>
        <w:rPr>
          <w:rFonts w:ascii="Times New Roman" w:hAnsi="Times New Roman" w:cs="Times New Roman"/>
          <w:b/>
          <w:color w:val="auto"/>
          <w:sz w:val="24"/>
          <w:szCs w:val="24"/>
        </w:rPr>
      </w:pPr>
    </w:p>
    <w:p w14:paraId="7F7A0C67" w14:textId="77777777" w:rsidR="00321DAB" w:rsidRPr="002A35FE" w:rsidRDefault="00321DAB" w:rsidP="00321DAB">
      <w:pPr>
        <w:spacing w:line="480" w:lineRule="auto"/>
        <w:jc w:val="both"/>
        <w:rPr>
          <w:rFonts w:ascii="Times New Roman" w:hAnsi="Times New Roman" w:cs="Times New Roman"/>
          <w:b/>
          <w:color w:val="auto"/>
          <w:sz w:val="24"/>
          <w:szCs w:val="24"/>
        </w:rPr>
      </w:pPr>
    </w:p>
    <w:p w14:paraId="083AB60B" w14:textId="77777777" w:rsidR="00321DAB" w:rsidRPr="002A35FE" w:rsidRDefault="00321DAB" w:rsidP="00321DAB">
      <w:pPr>
        <w:jc w:val="both"/>
        <w:rPr>
          <w:rFonts w:ascii="Times New Roman" w:hAnsi="Times New Roman" w:cs="Times New Roman"/>
          <w:b/>
          <w:color w:val="auto"/>
          <w:sz w:val="24"/>
          <w:szCs w:val="24"/>
        </w:rPr>
      </w:pPr>
      <w:r w:rsidRPr="002A35FE">
        <w:rPr>
          <w:rFonts w:ascii="Times New Roman" w:hAnsi="Times New Roman" w:cs="Times New Roman"/>
          <w:b/>
          <w:color w:val="auto"/>
          <w:sz w:val="24"/>
          <w:szCs w:val="24"/>
        </w:rPr>
        <w:br w:type="page"/>
      </w:r>
    </w:p>
    <w:p w14:paraId="4F6689C1" w14:textId="7866C52F" w:rsidR="00321DAB" w:rsidRPr="002A35FE" w:rsidRDefault="00321DAB" w:rsidP="001015BA">
      <w:pPr>
        <w:jc w:val="center"/>
        <w:rPr>
          <w:rFonts w:ascii="Times New Roman" w:hAnsi="Times New Roman" w:cs="Times New Roman"/>
          <w:color w:val="auto"/>
          <w:sz w:val="24"/>
          <w:szCs w:val="24"/>
        </w:rPr>
      </w:pPr>
      <w:r w:rsidRPr="002A35FE">
        <w:rPr>
          <w:rFonts w:ascii="Times New Roman" w:hAnsi="Times New Roman" w:cs="Times New Roman"/>
          <w:color w:val="auto"/>
          <w:sz w:val="24"/>
          <w:szCs w:val="24"/>
        </w:rPr>
        <w:lastRenderedPageBreak/>
        <w:t xml:space="preserve">Table </w:t>
      </w:r>
      <w:r>
        <w:rPr>
          <w:rFonts w:ascii="Times New Roman" w:hAnsi="Times New Roman" w:cs="Times New Roman"/>
          <w:color w:val="auto"/>
          <w:sz w:val="24"/>
          <w:szCs w:val="24"/>
        </w:rPr>
        <w:t>S</w:t>
      </w:r>
      <w:r w:rsidRPr="002A35FE">
        <w:rPr>
          <w:rFonts w:ascii="Times New Roman" w:hAnsi="Times New Roman" w:cs="Times New Roman"/>
          <w:color w:val="auto"/>
          <w:sz w:val="24"/>
          <w:szCs w:val="24"/>
        </w:rPr>
        <w:t xml:space="preserve">2: </w:t>
      </w:r>
      <w:r w:rsidR="00503007">
        <w:rPr>
          <w:rFonts w:ascii="Times New Roman" w:hAnsi="Times New Roman" w:cs="Times New Roman"/>
          <w:color w:val="auto"/>
          <w:sz w:val="24"/>
          <w:szCs w:val="24"/>
        </w:rPr>
        <w:t>F</w:t>
      </w:r>
      <w:r w:rsidR="00503007" w:rsidRPr="00503007">
        <w:rPr>
          <w:rFonts w:ascii="Times New Roman" w:hAnsi="Times New Roman" w:cs="Times New Roman"/>
          <w:color w:val="auto"/>
          <w:sz w:val="24"/>
          <w:szCs w:val="24"/>
        </w:rPr>
        <w:t xml:space="preserve">actors facilitating and inhibiting </w:t>
      </w:r>
      <w:r w:rsidRPr="002A35FE">
        <w:rPr>
          <w:rFonts w:ascii="Times New Roman" w:hAnsi="Times New Roman" w:cs="Times New Roman"/>
          <w:color w:val="auto"/>
          <w:sz w:val="24"/>
          <w:szCs w:val="24"/>
        </w:rPr>
        <w:t>harmonization</w:t>
      </w:r>
      <w:r>
        <w:rPr>
          <w:rFonts w:ascii="Times New Roman" w:hAnsi="Times New Roman" w:cs="Times New Roman"/>
          <w:color w:val="auto"/>
          <w:sz w:val="24"/>
          <w:szCs w:val="24"/>
        </w:rPr>
        <w:t>, by priority area</w:t>
      </w:r>
    </w:p>
    <w:p w14:paraId="2BBF8F13" w14:textId="77777777" w:rsidR="00321DAB" w:rsidRPr="002A35FE" w:rsidRDefault="00321DAB" w:rsidP="00321DAB">
      <w:pPr>
        <w:jc w:val="both"/>
        <w:rPr>
          <w:rFonts w:ascii="Times New Roman" w:hAnsi="Times New Roman" w:cs="Times New Roman"/>
          <w:color w:val="auto"/>
          <w:sz w:val="24"/>
          <w:szCs w:val="24"/>
        </w:rPr>
      </w:pPr>
    </w:p>
    <w:p w14:paraId="6EE09D32" w14:textId="494C5A91" w:rsidR="00321DAB" w:rsidRPr="002A35FE" w:rsidRDefault="00FB797D" w:rsidP="001015BA">
      <w:pPr>
        <w:jc w:val="center"/>
        <w:rPr>
          <w:rFonts w:ascii="Times New Roman" w:hAnsi="Times New Roman" w:cs="Times New Roman"/>
          <w:color w:val="auto"/>
          <w:sz w:val="24"/>
          <w:szCs w:val="24"/>
        </w:rPr>
      </w:pPr>
      <w:r w:rsidRPr="00FB797D">
        <w:rPr>
          <w:noProof/>
        </w:rPr>
        <w:drawing>
          <wp:inline distT="0" distB="0" distL="0" distR="0" wp14:anchorId="17EB9DA3" wp14:editId="4767EA32">
            <wp:extent cx="5146500" cy="5868537"/>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46455" cy="5868485"/>
                    </a:xfrm>
                    <a:prstGeom prst="rect">
                      <a:avLst/>
                    </a:prstGeom>
                    <a:noFill/>
                    <a:ln>
                      <a:noFill/>
                    </a:ln>
                  </pic:spPr>
                </pic:pic>
              </a:graphicData>
            </a:graphic>
          </wp:inline>
        </w:drawing>
      </w:r>
    </w:p>
    <w:p w14:paraId="39FB8A70" w14:textId="2E5CEDDF" w:rsidR="00321DAB" w:rsidRPr="002A35FE" w:rsidRDefault="0089103B" w:rsidP="0089103B">
      <w:pPr>
        <w:ind w:firstLine="720"/>
        <w:rPr>
          <w:rFonts w:ascii="Times New Roman" w:hAnsi="Times New Roman" w:cs="Times New Roman"/>
          <w:b/>
          <w:color w:val="auto"/>
          <w:sz w:val="20"/>
          <w:szCs w:val="24"/>
        </w:rPr>
      </w:pPr>
      <w:r>
        <w:rPr>
          <w:rFonts w:ascii="Times New Roman" w:hAnsi="Times New Roman" w:cs="Times New Roman"/>
          <w:color w:val="auto"/>
          <w:sz w:val="16"/>
          <w:szCs w:val="24"/>
        </w:rPr>
        <w:t xml:space="preserve">     </w:t>
      </w:r>
      <w:r w:rsidR="00321DAB" w:rsidRPr="002A35FE">
        <w:rPr>
          <w:rFonts w:ascii="Times New Roman" w:hAnsi="Times New Roman" w:cs="Times New Roman"/>
          <w:color w:val="auto"/>
          <w:sz w:val="16"/>
          <w:szCs w:val="24"/>
        </w:rPr>
        <w:t>CHW: community health worker.</w:t>
      </w:r>
    </w:p>
    <w:p w14:paraId="01FACD86" w14:textId="77777777" w:rsidR="00321DAB" w:rsidRPr="002A35FE" w:rsidRDefault="00321DAB" w:rsidP="00321DAB">
      <w:pPr>
        <w:spacing w:line="480" w:lineRule="auto"/>
        <w:jc w:val="both"/>
        <w:rPr>
          <w:rFonts w:ascii="Times New Roman" w:hAnsi="Times New Roman" w:cs="Times New Roman"/>
          <w:b/>
          <w:color w:val="auto"/>
          <w:sz w:val="24"/>
          <w:szCs w:val="24"/>
        </w:rPr>
      </w:pPr>
    </w:p>
    <w:p w14:paraId="52E7F9E9" w14:textId="77777777" w:rsidR="00321DAB" w:rsidRDefault="00321DAB" w:rsidP="0096377C">
      <w:pPr>
        <w:spacing w:line="480" w:lineRule="auto"/>
        <w:jc w:val="both"/>
        <w:rPr>
          <w:rFonts w:ascii="Times New Roman" w:hAnsi="Times New Roman" w:cs="Times New Roman"/>
          <w:color w:val="auto"/>
          <w:sz w:val="24"/>
          <w:szCs w:val="24"/>
        </w:rPr>
      </w:pPr>
    </w:p>
    <w:p w14:paraId="1E93C0DE" w14:textId="77777777" w:rsidR="00321DAB" w:rsidRDefault="00321DAB" w:rsidP="0096377C">
      <w:pPr>
        <w:spacing w:line="480" w:lineRule="auto"/>
        <w:jc w:val="both"/>
        <w:rPr>
          <w:rFonts w:ascii="Times New Roman" w:hAnsi="Times New Roman" w:cs="Times New Roman"/>
          <w:color w:val="auto"/>
          <w:sz w:val="24"/>
          <w:szCs w:val="24"/>
        </w:rPr>
      </w:pPr>
    </w:p>
    <w:p w14:paraId="64649D05" w14:textId="5DF45FB1" w:rsidR="00321DAB" w:rsidRDefault="00321DAB" w:rsidP="0096377C">
      <w:pPr>
        <w:spacing w:line="480" w:lineRule="auto"/>
        <w:jc w:val="both"/>
        <w:rPr>
          <w:rFonts w:ascii="Times New Roman" w:hAnsi="Times New Roman" w:cs="Times New Roman"/>
          <w:color w:val="auto"/>
          <w:sz w:val="24"/>
          <w:szCs w:val="24"/>
        </w:rPr>
      </w:pPr>
    </w:p>
    <w:p w14:paraId="0307FC8B" w14:textId="37522E93" w:rsidR="00E57642" w:rsidRDefault="00E57642" w:rsidP="0096377C">
      <w:pPr>
        <w:spacing w:line="480" w:lineRule="auto"/>
        <w:jc w:val="both"/>
        <w:rPr>
          <w:rFonts w:ascii="Times New Roman" w:hAnsi="Times New Roman" w:cs="Times New Roman"/>
          <w:color w:val="auto"/>
          <w:sz w:val="24"/>
          <w:szCs w:val="24"/>
        </w:rPr>
      </w:pPr>
    </w:p>
    <w:p w14:paraId="1CD5EBBC" w14:textId="435ED804" w:rsidR="00E57642" w:rsidRDefault="00E57642" w:rsidP="00E57642">
      <w:pPr>
        <w:spacing w:line="480" w:lineRule="auto"/>
        <w:jc w:val="both"/>
        <w:rPr>
          <w:rFonts w:ascii="Times New Roman" w:hAnsi="Times New Roman" w:cs="Times New Roman"/>
          <w:b/>
          <w:color w:val="auto"/>
          <w:sz w:val="24"/>
          <w:szCs w:val="24"/>
          <w:u w:val="single"/>
        </w:rPr>
      </w:pPr>
      <w:r w:rsidRPr="002A35FE">
        <w:rPr>
          <w:rFonts w:ascii="Times New Roman" w:hAnsi="Times New Roman" w:cs="Times New Roman"/>
          <w:b/>
          <w:color w:val="auto"/>
          <w:sz w:val="24"/>
          <w:szCs w:val="24"/>
          <w:u w:val="single"/>
        </w:rPr>
        <w:lastRenderedPageBreak/>
        <w:t>References</w:t>
      </w:r>
      <w:r w:rsidR="00252A1B">
        <w:rPr>
          <w:rFonts w:ascii="Times New Roman" w:hAnsi="Times New Roman" w:cs="Times New Roman"/>
          <w:b/>
          <w:color w:val="auto"/>
          <w:sz w:val="24"/>
          <w:szCs w:val="24"/>
          <w:u w:val="single"/>
        </w:rPr>
        <w:t xml:space="preserve"> for appendix</w:t>
      </w:r>
    </w:p>
    <w:p w14:paraId="55C15C5E" w14:textId="77777777" w:rsidR="00E57642" w:rsidRPr="002A35FE" w:rsidRDefault="00E57642" w:rsidP="00E57642">
      <w:pPr>
        <w:spacing w:line="480" w:lineRule="auto"/>
        <w:jc w:val="both"/>
        <w:rPr>
          <w:rFonts w:ascii="Times New Roman" w:hAnsi="Times New Roman" w:cs="Times New Roman"/>
          <w:color w:val="auto"/>
          <w:sz w:val="24"/>
          <w:szCs w:val="24"/>
        </w:rPr>
      </w:pPr>
    </w:p>
    <w:p w14:paraId="1CAF98E8" w14:textId="43D45855" w:rsidR="001423EC" w:rsidRPr="001423EC" w:rsidRDefault="00E57642" w:rsidP="001423EC">
      <w:pPr>
        <w:pStyle w:val="EndNoteBibliography"/>
        <w:spacing w:after="240"/>
        <w:ind w:left="720" w:hanging="720"/>
        <w:rPr>
          <w:rFonts w:ascii="Times New Roman" w:hAnsi="Times New Roman" w:cs="Times New Roman"/>
        </w:rPr>
      </w:pPr>
      <w:r w:rsidRPr="001423EC">
        <w:rPr>
          <w:rFonts w:ascii="Times New Roman" w:hAnsi="Times New Roman" w:cs="Times New Roman"/>
          <w:color w:val="auto"/>
          <w:szCs w:val="24"/>
        </w:rPr>
        <w:fldChar w:fldCharType="begin"/>
      </w:r>
      <w:r w:rsidRPr="001423EC">
        <w:rPr>
          <w:rFonts w:ascii="Times New Roman" w:hAnsi="Times New Roman" w:cs="Times New Roman"/>
          <w:color w:val="auto"/>
          <w:szCs w:val="24"/>
        </w:rPr>
        <w:instrText xml:space="preserve"> ADDIN EN.REFLIST </w:instrText>
      </w:r>
      <w:r w:rsidRPr="001423EC">
        <w:rPr>
          <w:rFonts w:ascii="Times New Roman" w:hAnsi="Times New Roman" w:cs="Times New Roman"/>
          <w:color w:val="auto"/>
          <w:szCs w:val="24"/>
        </w:rPr>
        <w:fldChar w:fldCharType="separate"/>
      </w:r>
      <w:r w:rsidR="001423EC" w:rsidRPr="001423EC">
        <w:rPr>
          <w:rFonts w:ascii="Times New Roman" w:hAnsi="Times New Roman" w:cs="Times New Roman"/>
        </w:rPr>
        <w:t>1.</w:t>
      </w:r>
      <w:r w:rsidR="001423EC" w:rsidRPr="001423EC">
        <w:rPr>
          <w:rFonts w:ascii="Times New Roman" w:hAnsi="Times New Roman" w:cs="Times New Roman"/>
        </w:rPr>
        <w:tab/>
        <w:t xml:space="preserve">Lewin S, Munabi-Babigumira S, Glenton C, Daniels K, Bosch-Capblanch X, van Wyk BE, Odgaard-Jensen J, Johansen M, Aja GN, Zwarenstein M, Scheel IB: </w:t>
      </w:r>
      <w:r w:rsidR="001423EC" w:rsidRPr="001423EC">
        <w:rPr>
          <w:rFonts w:ascii="Times New Roman" w:hAnsi="Times New Roman" w:cs="Times New Roman"/>
          <w:b/>
        </w:rPr>
        <w:t>Lay health workers in primary and community health care for maternal and child health and the management of infectious diseases.</w:t>
      </w:r>
      <w:r w:rsidR="001423EC" w:rsidRPr="001423EC">
        <w:rPr>
          <w:rFonts w:ascii="Times New Roman" w:hAnsi="Times New Roman" w:cs="Times New Roman"/>
        </w:rPr>
        <w:t xml:space="preserve"> </w:t>
      </w:r>
      <w:r w:rsidR="001423EC" w:rsidRPr="001423EC">
        <w:rPr>
          <w:rFonts w:ascii="Times New Roman" w:hAnsi="Times New Roman" w:cs="Times New Roman"/>
          <w:i/>
        </w:rPr>
        <w:t xml:space="preserve">Cochrane Database Syst Rev </w:t>
      </w:r>
      <w:r w:rsidR="001423EC" w:rsidRPr="001423EC">
        <w:rPr>
          <w:rFonts w:ascii="Times New Roman" w:hAnsi="Times New Roman" w:cs="Times New Roman"/>
        </w:rPr>
        <w:t>2010</w:t>
      </w:r>
      <w:r w:rsidR="001423EC" w:rsidRPr="001423EC">
        <w:rPr>
          <w:rFonts w:ascii="Times New Roman" w:hAnsi="Times New Roman" w:cs="Times New Roman"/>
          <w:b/>
        </w:rPr>
        <w:t>:</w:t>
      </w:r>
      <w:r w:rsidR="001423EC" w:rsidRPr="001423EC">
        <w:rPr>
          <w:rFonts w:ascii="Times New Roman" w:hAnsi="Times New Roman" w:cs="Times New Roman"/>
        </w:rPr>
        <w:t>CD004015.</w:t>
      </w:r>
      <w:r w:rsidR="00AD78EC" w:rsidRPr="00AD78EC">
        <w:t xml:space="preserve"> </w:t>
      </w:r>
      <w:r w:rsidR="00AD78EC" w:rsidRPr="00AD78EC">
        <w:rPr>
          <w:rFonts w:ascii="Times New Roman" w:hAnsi="Times New Roman" w:cs="Times New Roman"/>
        </w:rPr>
        <w:t>doi: 10.1002/14651858.CD004015.pub3</w:t>
      </w:r>
    </w:p>
    <w:p w14:paraId="1892D25E" w14:textId="2AF30900" w:rsidR="001423EC" w:rsidRPr="001423EC" w:rsidRDefault="001423EC" w:rsidP="001423EC">
      <w:pPr>
        <w:pStyle w:val="EndNoteBibliography"/>
        <w:spacing w:after="240"/>
        <w:ind w:left="720" w:hanging="720"/>
        <w:rPr>
          <w:rFonts w:ascii="Times New Roman" w:hAnsi="Times New Roman" w:cs="Times New Roman"/>
        </w:rPr>
      </w:pPr>
      <w:r w:rsidRPr="001423EC">
        <w:rPr>
          <w:rFonts w:ascii="Times New Roman" w:hAnsi="Times New Roman" w:cs="Times New Roman"/>
        </w:rPr>
        <w:t>2.</w:t>
      </w:r>
      <w:r w:rsidRPr="001423EC">
        <w:rPr>
          <w:rFonts w:ascii="Times New Roman" w:hAnsi="Times New Roman" w:cs="Times New Roman"/>
        </w:rPr>
        <w:tab/>
        <w:t xml:space="preserve">Naimoli JF, Frymus D, Quain E, Roseman E: </w:t>
      </w:r>
      <w:r w:rsidRPr="001423EC">
        <w:rPr>
          <w:rFonts w:ascii="Times New Roman" w:hAnsi="Times New Roman" w:cs="Times New Roman"/>
          <w:b/>
        </w:rPr>
        <w:t>Community and Formal Health System Support for Enhanced Community Health Worker Performance.</w:t>
      </w:r>
      <w:r w:rsidRPr="001423EC">
        <w:rPr>
          <w:rFonts w:ascii="Times New Roman" w:hAnsi="Times New Roman" w:cs="Times New Roman"/>
        </w:rPr>
        <w:t xml:space="preserve"> </w:t>
      </w:r>
      <w:r w:rsidRPr="001423EC">
        <w:rPr>
          <w:rFonts w:ascii="Times New Roman" w:hAnsi="Times New Roman" w:cs="Times New Roman"/>
          <w:i/>
        </w:rPr>
        <w:t xml:space="preserve">A US Government Evidence Summit </w:t>
      </w:r>
      <w:r w:rsidR="00AD78EC">
        <w:rPr>
          <w:rFonts w:ascii="Times New Roman" w:hAnsi="Times New Roman" w:cs="Times New Roman"/>
        </w:rPr>
        <w:t xml:space="preserve">2012: </w:t>
      </w:r>
      <w:r w:rsidR="00AD78EC" w:rsidRPr="00AD78EC">
        <w:rPr>
          <w:rFonts w:ascii="Times New Roman" w:hAnsi="Times New Roman" w:cs="Times New Roman"/>
        </w:rPr>
        <w:t>https://www.usaid.gov/sites/default/files/documents/1864/CHW-Evidence-Summit-Final-Report.pdf</w:t>
      </w:r>
    </w:p>
    <w:p w14:paraId="3BF2FABC" w14:textId="67E0A69A" w:rsidR="001423EC" w:rsidRPr="001423EC" w:rsidRDefault="001423EC" w:rsidP="001423EC">
      <w:pPr>
        <w:pStyle w:val="EndNoteBibliography"/>
        <w:spacing w:after="240"/>
        <w:ind w:left="720" w:hanging="720"/>
        <w:rPr>
          <w:rFonts w:ascii="Times New Roman" w:hAnsi="Times New Roman" w:cs="Times New Roman"/>
        </w:rPr>
      </w:pPr>
      <w:r w:rsidRPr="001423EC">
        <w:rPr>
          <w:rFonts w:ascii="Times New Roman" w:hAnsi="Times New Roman" w:cs="Times New Roman"/>
        </w:rPr>
        <w:t>3.</w:t>
      </w:r>
      <w:r w:rsidRPr="001423EC">
        <w:rPr>
          <w:rFonts w:ascii="Times New Roman" w:hAnsi="Times New Roman" w:cs="Times New Roman"/>
        </w:rPr>
        <w:tab/>
        <w:t xml:space="preserve">Naimoli JF, Perry HB, Townsend JW, Frymus DE, McCaffery JA: </w:t>
      </w:r>
      <w:r w:rsidRPr="001423EC">
        <w:rPr>
          <w:rFonts w:ascii="Times New Roman" w:hAnsi="Times New Roman" w:cs="Times New Roman"/>
          <w:b/>
        </w:rPr>
        <w:t>Strategic partnering to improve community health worker programming and performance: features of a community-health system integrated approach.</w:t>
      </w:r>
      <w:r w:rsidRPr="001423EC">
        <w:rPr>
          <w:rFonts w:ascii="Times New Roman" w:hAnsi="Times New Roman" w:cs="Times New Roman"/>
        </w:rPr>
        <w:t xml:space="preserve"> </w:t>
      </w:r>
      <w:r w:rsidRPr="001423EC">
        <w:rPr>
          <w:rFonts w:ascii="Times New Roman" w:hAnsi="Times New Roman" w:cs="Times New Roman"/>
          <w:i/>
        </w:rPr>
        <w:t xml:space="preserve">Human Resources for Health </w:t>
      </w:r>
      <w:r w:rsidRPr="001423EC">
        <w:rPr>
          <w:rFonts w:ascii="Times New Roman" w:hAnsi="Times New Roman" w:cs="Times New Roman"/>
        </w:rPr>
        <w:t xml:space="preserve">2015, </w:t>
      </w:r>
      <w:r w:rsidRPr="001423EC">
        <w:rPr>
          <w:rFonts w:ascii="Times New Roman" w:hAnsi="Times New Roman" w:cs="Times New Roman"/>
          <w:b/>
        </w:rPr>
        <w:t>13</w:t>
      </w:r>
      <w:r w:rsidRPr="001423EC">
        <w:rPr>
          <w:rFonts w:ascii="Times New Roman" w:hAnsi="Times New Roman" w:cs="Times New Roman"/>
        </w:rPr>
        <w:t>.</w:t>
      </w:r>
      <w:r w:rsidR="00AD78EC">
        <w:rPr>
          <w:rFonts w:ascii="Times New Roman" w:hAnsi="Times New Roman" w:cs="Times New Roman"/>
        </w:rPr>
        <w:t>doi:</w:t>
      </w:r>
      <w:r w:rsidR="00AD78EC" w:rsidRPr="00AD78EC">
        <w:t xml:space="preserve"> </w:t>
      </w:r>
      <w:r w:rsidR="00AD78EC" w:rsidRPr="00AD78EC">
        <w:rPr>
          <w:rFonts w:ascii="Times New Roman" w:hAnsi="Times New Roman" w:cs="Times New Roman"/>
        </w:rPr>
        <w:t>10.1186/s12960-015-0041-3</w:t>
      </w:r>
      <w:r w:rsidR="00AD78EC">
        <w:rPr>
          <w:rFonts w:ascii="Times New Roman" w:hAnsi="Times New Roman" w:cs="Times New Roman"/>
        </w:rPr>
        <w:t xml:space="preserve"> </w:t>
      </w:r>
    </w:p>
    <w:p w14:paraId="11BC74A1" w14:textId="77777777" w:rsidR="001423EC" w:rsidRPr="001423EC" w:rsidRDefault="001423EC" w:rsidP="001423EC">
      <w:pPr>
        <w:pStyle w:val="EndNoteBibliography"/>
        <w:spacing w:after="240"/>
        <w:ind w:left="720" w:hanging="720"/>
        <w:rPr>
          <w:rFonts w:ascii="Times New Roman" w:hAnsi="Times New Roman" w:cs="Times New Roman"/>
        </w:rPr>
      </w:pPr>
      <w:r w:rsidRPr="001423EC">
        <w:rPr>
          <w:rFonts w:ascii="Times New Roman" w:hAnsi="Times New Roman" w:cs="Times New Roman"/>
        </w:rPr>
        <w:t>4.</w:t>
      </w:r>
      <w:r w:rsidRPr="001423EC">
        <w:rPr>
          <w:rFonts w:ascii="Times New Roman" w:hAnsi="Times New Roman" w:cs="Times New Roman"/>
        </w:rPr>
        <w:tab/>
        <w:t xml:space="preserve">Lees S, Kielmann K, Cataldo F, Gitau-Mburu D: </w:t>
      </w:r>
      <w:r w:rsidRPr="001423EC">
        <w:rPr>
          <w:rFonts w:ascii="Times New Roman" w:hAnsi="Times New Roman" w:cs="Times New Roman"/>
          <w:b/>
        </w:rPr>
        <w:t>Understanding the linkages between informal and formal care for people living with HIV in sub-Saharan Africa.</w:t>
      </w:r>
      <w:r w:rsidRPr="001423EC">
        <w:rPr>
          <w:rFonts w:ascii="Times New Roman" w:hAnsi="Times New Roman" w:cs="Times New Roman"/>
        </w:rPr>
        <w:t xml:space="preserve"> </w:t>
      </w:r>
      <w:r w:rsidRPr="001423EC">
        <w:rPr>
          <w:rFonts w:ascii="Times New Roman" w:hAnsi="Times New Roman" w:cs="Times New Roman"/>
          <w:i/>
        </w:rPr>
        <w:t xml:space="preserve">Glob Public Health </w:t>
      </w:r>
      <w:r w:rsidRPr="001423EC">
        <w:rPr>
          <w:rFonts w:ascii="Times New Roman" w:hAnsi="Times New Roman" w:cs="Times New Roman"/>
        </w:rPr>
        <w:t xml:space="preserve">2012, </w:t>
      </w:r>
      <w:r w:rsidRPr="001423EC">
        <w:rPr>
          <w:rFonts w:ascii="Times New Roman" w:hAnsi="Times New Roman" w:cs="Times New Roman"/>
          <w:b/>
        </w:rPr>
        <w:t>7:</w:t>
      </w:r>
      <w:r w:rsidRPr="001423EC">
        <w:rPr>
          <w:rFonts w:ascii="Times New Roman" w:hAnsi="Times New Roman" w:cs="Times New Roman"/>
        </w:rPr>
        <w:t>1109-1119.</w:t>
      </w:r>
    </w:p>
    <w:p w14:paraId="70260509" w14:textId="77777777" w:rsidR="001423EC" w:rsidRPr="001423EC" w:rsidRDefault="001423EC" w:rsidP="001423EC">
      <w:pPr>
        <w:pStyle w:val="EndNoteBibliography"/>
        <w:spacing w:after="240"/>
        <w:ind w:left="720" w:hanging="720"/>
        <w:rPr>
          <w:rFonts w:ascii="Times New Roman" w:hAnsi="Times New Roman" w:cs="Times New Roman"/>
        </w:rPr>
      </w:pPr>
      <w:r w:rsidRPr="001423EC">
        <w:rPr>
          <w:rFonts w:ascii="Times New Roman" w:hAnsi="Times New Roman" w:cs="Times New Roman"/>
        </w:rPr>
        <w:t>5.</w:t>
      </w:r>
      <w:r w:rsidRPr="001423EC">
        <w:rPr>
          <w:rFonts w:ascii="Times New Roman" w:hAnsi="Times New Roman" w:cs="Times New Roman"/>
        </w:rPr>
        <w:tab/>
        <w:t xml:space="preserve">Campbell J, Admasu K, Soucat A, Tlou S: </w:t>
      </w:r>
      <w:r w:rsidRPr="001423EC">
        <w:rPr>
          <w:rFonts w:ascii="Times New Roman" w:hAnsi="Times New Roman" w:cs="Times New Roman"/>
          <w:b/>
        </w:rPr>
        <w:t>Maximizing the impact of community-based practitioners in the quest for universal health coverage.</w:t>
      </w:r>
      <w:r w:rsidRPr="001423EC">
        <w:rPr>
          <w:rFonts w:ascii="Times New Roman" w:hAnsi="Times New Roman" w:cs="Times New Roman"/>
        </w:rPr>
        <w:t xml:space="preserve"> </w:t>
      </w:r>
      <w:r w:rsidRPr="001423EC">
        <w:rPr>
          <w:rFonts w:ascii="Times New Roman" w:hAnsi="Times New Roman" w:cs="Times New Roman"/>
          <w:i/>
        </w:rPr>
        <w:t xml:space="preserve">Bulletin of the World Health Organization </w:t>
      </w:r>
      <w:r w:rsidRPr="001423EC">
        <w:rPr>
          <w:rFonts w:ascii="Times New Roman" w:hAnsi="Times New Roman" w:cs="Times New Roman"/>
        </w:rPr>
        <w:t xml:space="preserve">2015, </w:t>
      </w:r>
      <w:r w:rsidRPr="001423EC">
        <w:rPr>
          <w:rFonts w:ascii="Times New Roman" w:hAnsi="Times New Roman" w:cs="Times New Roman"/>
          <w:b/>
        </w:rPr>
        <w:t>93:</w:t>
      </w:r>
      <w:r w:rsidRPr="001423EC">
        <w:rPr>
          <w:rFonts w:ascii="Times New Roman" w:hAnsi="Times New Roman" w:cs="Times New Roman"/>
        </w:rPr>
        <w:t>590-590A.</w:t>
      </w:r>
    </w:p>
    <w:p w14:paraId="51E4E2F3" w14:textId="77777777" w:rsidR="001423EC" w:rsidRPr="001423EC" w:rsidRDefault="001423EC" w:rsidP="001423EC">
      <w:pPr>
        <w:pStyle w:val="EndNoteBibliography"/>
        <w:spacing w:after="240"/>
        <w:ind w:left="720" w:hanging="720"/>
        <w:rPr>
          <w:rFonts w:ascii="Times New Roman" w:hAnsi="Times New Roman" w:cs="Times New Roman"/>
        </w:rPr>
      </w:pPr>
      <w:r w:rsidRPr="001423EC">
        <w:rPr>
          <w:rFonts w:ascii="Times New Roman" w:hAnsi="Times New Roman" w:cs="Times New Roman"/>
        </w:rPr>
        <w:t>6.</w:t>
      </w:r>
      <w:r w:rsidRPr="001423EC">
        <w:rPr>
          <w:rFonts w:ascii="Times New Roman" w:hAnsi="Times New Roman" w:cs="Times New Roman"/>
        </w:rPr>
        <w:tab/>
        <w:t xml:space="preserve">World Health Organization: </w:t>
      </w:r>
      <w:r w:rsidRPr="001423EC">
        <w:rPr>
          <w:rFonts w:ascii="Times New Roman" w:hAnsi="Times New Roman" w:cs="Times New Roman"/>
          <w:b/>
        </w:rPr>
        <w:t>WHO guidelines on health policy and system support to optimize community health worker programmes.</w:t>
      </w:r>
      <w:r w:rsidRPr="001423EC">
        <w:rPr>
          <w:rFonts w:ascii="Times New Roman" w:hAnsi="Times New Roman" w:cs="Times New Roman"/>
        </w:rPr>
        <w:t xml:space="preserve"> </w:t>
      </w:r>
      <w:r w:rsidRPr="001423EC">
        <w:rPr>
          <w:rFonts w:ascii="Times New Roman" w:hAnsi="Times New Roman" w:cs="Times New Roman"/>
          <w:i/>
        </w:rPr>
        <w:t xml:space="preserve">Guideline Development Group </w:t>
      </w:r>
      <w:r w:rsidRPr="001423EC">
        <w:rPr>
          <w:rFonts w:ascii="Times New Roman" w:hAnsi="Times New Roman" w:cs="Times New Roman"/>
        </w:rPr>
        <w:t>2016.</w:t>
      </w:r>
    </w:p>
    <w:p w14:paraId="425485C0" w14:textId="77777777" w:rsidR="001423EC" w:rsidRPr="001423EC" w:rsidRDefault="001423EC" w:rsidP="001423EC">
      <w:pPr>
        <w:pStyle w:val="EndNoteBibliography"/>
        <w:spacing w:after="240"/>
        <w:ind w:left="720" w:hanging="720"/>
        <w:rPr>
          <w:rFonts w:ascii="Times New Roman" w:hAnsi="Times New Roman" w:cs="Times New Roman"/>
        </w:rPr>
      </w:pPr>
      <w:r w:rsidRPr="001423EC">
        <w:rPr>
          <w:rFonts w:ascii="Times New Roman" w:hAnsi="Times New Roman" w:cs="Times New Roman"/>
        </w:rPr>
        <w:t>7.</w:t>
      </w:r>
      <w:r w:rsidRPr="001423EC">
        <w:rPr>
          <w:rFonts w:ascii="Times New Roman" w:hAnsi="Times New Roman" w:cs="Times New Roman"/>
        </w:rPr>
        <w:tab/>
        <w:t xml:space="preserve">Celletti F, Wright A, Palen J, Frehywot S, Markus A, Greenberg A, de Aguiar RA, Campos F, Buch E, Samb B: </w:t>
      </w:r>
      <w:r w:rsidRPr="001423EC">
        <w:rPr>
          <w:rFonts w:ascii="Times New Roman" w:hAnsi="Times New Roman" w:cs="Times New Roman"/>
          <w:b/>
        </w:rPr>
        <w:t>Can the deployment of community health workers for the delivery of HIV services represent an effective and sustainable response to health workforce shortages? Results of a multicountry study.</w:t>
      </w:r>
      <w:r w:rsidRPr="001423EC">
        <w:rPr>
          <w:rFonts w:ascii="Times New Roman" w:hAnsi="Times New Roman" w:cs="Times New Roman"/>
        </w:rPr>
        <w:t xml:space="preserve"> </w:t>
      </w:r>
      <w:r w:rsidRPr="001423EC">
        <w:rPr>
          <w:rFonts w:ascii="Times New Roman" w:hAnsi="Times New Roman" w:cs="Times New Roman"/>
          <w:i/>
        </w:rPr>
        <w:t xml:space="preserve">AIDS </w:t>
      </w:r>
      <w:r w:rsidRPr="001423EC">
        <w:rPr>
          <w:rFonts w:ascii="Times New Roman" w:hAnsi="Times New Roman" w:cs="Times New Roman"/>
        </w:rPr>
        <w:t xml:space="preserve">2010, </w:t>
      </w:r>
      <w:r w:rsidRPr="001423EC">
        <w:rPr>
          <w:rFonts w:ascii="Times New Roman" w:hAnsi="Times New Roman" w:cs="Times New Roman"/>
          <w:b/>
        </w:rPr>
        <w:t>24 Suppl 1:</w:t>
      </w:r>
      <w:r w:rsidRPr="001423EC">
        <w:rPr>
          <w:rFonts w:ascii="Times New Roman" w:hAnsi="Times New Roman" w:cs="Times New Roman"/>
        </w:rPr>
        <w:t>S45-57.</w:t>
      </w:r>
    </w:p>
    <w:p w14:paraId="04D3E3F4" w14:textId="77777777" w:rsidR="001423EC" w:rsidRPr="001423EC" w:rsidRDefault="001423EC" w:rsidP="001423EC">
      <w:pPr>
        <w:pStyle w:val="EndNoteBibliography"/>
        <w:spacing w:after="240"/>
        <w:ind w:left="720" w:hanging="720"/>
        <w:rPr>
          <w:rFonts w:ascii="Times New Roman" w:hAnsi="Times New Roman" w:cs="Times New Roman"/>
        </w:rPr>
      </w:pPr>
      <w:r w:rsidRPr="001423EC">
        <w:rPr>
          <w:rFonts w:ascii="Times New Roman" w:hAnsi="Times New Roman" w:cs="Times New Roman"/>
        </w:rPr>
        <w:t>8.</w:t>
      </w:r>
      <w:r w:rsidRPr="001423EC">
        <w:rPr>
          <w:rFonts w:ascii="Times New Roman" w:hAnsi="Times New Roman" w:cs="Times New Roman"/>
        </w:rPr>
        <w:tab/>
        <w:t xml:space="preserve">Hermann K, Van Damme W, Pariyo GW, Schouten E, Assefa Y, Cirera A, Massavon W: </w:t>
      </w:r>
      <w:r w:rsidRPr="001423EC">
        <w:rPr>
          <w:rFonts w:ascii="Times New Roman" w:hAnsi="Times New Roman" w:cs="Times New Roman"/>
          <w:b/>
        </w:rPr>
        <w:t>Community health workers for ART in sub-Saharan Africa: learning from experience – capitalizing on new opportunities.</w:t>
      </w:r>
      <w:r w:rsidRPr="001423EC">
        <w:rPr>
          <w:rFonts w:ascii="Times New Roman" w:hAnsi="Times New Roman" w:cs="Times New Roman"/>
        </w:rPr>
        <w:t xml:space="preserve"> </w:t>
      </w:r>
      <w:r w:rsidRPr="001423EC">
        <w:rPr>
          <w:rFonts w:ascii="Times New Roman" w:hAnsi="Times New Roman" w:cs="Times New Roman"/>
          <w:i/>
        </w:rPr>
        <w:t xml:space="preserve">Human Resources for Health </w:t>
      </w:r>
      <w:r w:rsidRPr="001423EC">
        <w:rPr>
          <w:rFonts w:ascii="Times New Roman" w:hAnsi="Times New Roman" w:cs="Times New Roman"/>
        </w:rPr>
        <w:t xml:space="preserve">2009, </w:t>
      </w:r>
      <w:r w:rsidRPr="001423EC">
        <w:rPr>
          <w:rFonts w:ascii="Times New Roman" w:hAnsi="Times New Roman" w:cs="Times New Roman"/>
          <w:b/>
        </w:rPr>
        <w:t>7:</w:t>
      </w:r>
      <w:r w:rsidRPr="001423EC">
        <w:rPr>
          <w:rFonts w:ascii="Times New Roman" w:hAnsi="Times New Roman" w:cs="Times New Roman"/>
        </w:rPr>
        <w:t>31.</w:t>
      </w:r>
    </w:p>
    <w:p w14:paraId="3B6B4BF6" w14:textId="77777777" w:rsidR="001423EC" w:rsidRPr="001423EC" w:rsidRDefault="001423EC" w:rsidP="001423EC">
      <w:pPr>
        <w:pStyle w:val="EndNoteBibliography"/>
        <w:spacing w:after="240"/>
        <w:ind w:left="720" w:hanging="720"/>
        <w:rPr>
          <w:rFonts w:ascii="Times New Roman" w:hAnsi="Times New Roman" w:cs="Times New Roman"/>
        </w:rPr>
      </w:pPr>
      <w:r w:rsidRPr="001423EC">
        <w:rPr>
          <w:rFonts w:ascii="Times New Roman" w:hAnsi="Times New Roman" w:cs="Times New Roman"/>
        </w:rPr>
        <w:t>9.</w:t>
      </w:r>
      <w:r w:rsidRPr="001423EC">
        <w:rPr>
          <w:rFonts w:ascii="Times New Roman" w:hAnsi="Times New Roman" w:cs="Times New Roman"/>
        </w:rPr>
        <w:tab/>
        <w:t xml:space="preserve">Tulenko K, Møgedal S, Afzal MM, Frymus D, Oshin A, Pate M, Quain E, Pinel A, Wynd S, Zodpey S: </w:t>
      </w:r>
      <w:r w:rsidRPr="001423EC">
        <w:rPr>
          <w:rFonts w:ascii="Times New Roman" w:hAnsi="Times New Roman" w:cs="Times New Roman"/>
          <w:b/>
        </w:rPr>
        <w:t>Community health workers for universal health-care coverage: from fragmentation to synergy.</w:t>
      </w:r>
      <w:r w:rsidRPr="001423EC">
        <w:rPr>
          <w:rFonts w:ascii="Times New Roman" w:hAnsi="Times New Roman" w:cs="Times New Roman"/>
        </w:rPr>
        <w:t xml:space="preserve"> </w:t>
      </w:r>
      <w:r w:rsidRPr="001423EC">
        <w:rPr>
          <w:rFonts w:ascii="Times New Roman" w:hAnsi="Times New Roman" w:cs="Times New Roman"/>
          <w:i/>
        </w:rPr>
        <w:t xml:space="preserve">Bulletin of the World Health Organization </w:t>
      </w:r>
      <w:r w:rsidRPr="001423EC">
        <w:rPr>
          <w:rFonts w:ascii="Times New Roman" w:hAnsi="Times New Roman" w:cs="Times New Roman"/>
        </w:rPr>
        <w:t xml:space="preserve">2013, </w:t>
      </w:r>
      <w:r w:rsidRPr="001423EC">
        <w:rPr>
          <w:rFonts w:ascii="Times New Roman" w:hAnsi="Times New Roman" w:cs="Times New Roman"/>
          <w:b/>
        </w:rPr>
        <w:t>91:</w:t>
      </w:r>
      <w:r w:rsidRPr="001423EC">
        <w:rPr>
          <w:rFonts w:ascii="Times New Roman" w:hAnsi="Times New Roman" w:cs="Times New Roman"/>
        </w:rPr>
        <w:t>847-852.</w:t>
      </w:r>
    </w:p>
    <w:p w14:paraId="30FC34A4" w14:textId="694F8C07" w:rsidR="001423EC" w:rsidRPr="001423EC" w:rsidRDefault="001423EC" w:rsidP="001423EC">
      <w:pPr>
        <w:pStyle w:val="EndNoteBibliography"/>
        <w:spacing w:after="240"/>
        <w:ind w:left="720" w:hanging="720"/>
        <w:rPr>
          <w:rFonts w:ascii="Times New Roman" w:hAnsi="Times New Roman" w:cs="Times New Roman"/>
        </w:rPr>
      </w:pPr>
      <w:r w:rsidRPr="001423EC">
        <w:rPr>
          <w:rFonts w:ascii="Times New Roman" w:hAnsi="Times New Roman" w:cs="Times New Roman"/>
        </w:rPr>
        <w:t>10.</w:t>
      </w:r>
      <w:r w:rsidRPr="001423EC">
        <w:rPr>
          <w:rFonts w:ascii="Times New Roman" w:hAnsi="Times New Roman" w:cs="Times New Roman"/>
        </w:rPr>
        <w:tab/>
        <w:t xml:space="preserve">PEPFAR: </w:t>
      </w:r>
      <w:r w:rsidRPr="001423EC">
        <w:rPr>
          <w:rFonts w:ascii="Times New Roman" w:hAnsi="Times New Roman" w:cs="Times New Roman"/>
          <w:b/>
        </w:rPr>
        <w:t>Human Resources for Health Strategy.</w:t>
      </w:r>
      <w:r w:rsidR="00AD78EC">
        <w:rPr>
          <w:rFonts w:ascii="Times New Roman" w:hAnsi="Times New Roman" w:cs="Times New Roman"/>
        </w:rPr>
        <w:t xml:space="preserve"> 2015: </w:t>
      </w:r>
      <w:r w:rsidR="00AD78EC" w:rsidRPr="00AD78EC">
        <w:rPr>
          <w:rFonts w:ascii="Times New Roman" w:hAnsi="Times New Roman" w:cs="Times New Roman"/>
        </w:rPr>
        <w:t>https://www.pepfar.gov/documents/organization/237389.pdf</w:t>
      </w:r>
    </w:p>
    <w:p w14:paraId="0AD98F07" w14:textId="77777777" w:rsidR="001423EC" w:rsidRPr="001423EC" w:rsidRDefault="001423EC" w:rsidP="001423EC">
      <w:pPr>
        <w:pStyle w:val="EndNoteBibliography"/>
        <w:spacing w:after="240"/>
        <w:ind w:left="720" w:hanging="720"/>
        <w:rPr>
          <w:rFonts w:ascii="Times New Roman" w:hAnsi="Times New Roman" w:cs="Times New Roman"/>
        </w:rPr>
      </w:pPr>
      <w:r w:rsidRPr="001423EC">
        <w:rPr>
          <w:rFonts w:ascii="Times New Roman" w:hAnsi="Times New Roman" w:cs="Times New Roman"/>
        </w:rPr>
        <w:t>11.</w:t>
      </w:r>
      <w:r w:rsidRPr="001423EC">
        <w:rPr>
          <w:rFonts w:ascii="Times New Roman" w:hAnsi="Times New Roman" w:cs="Times New Roman"/>
        </w:rPr>
        <w:tab/>
        <w:t xml:space="preserve">Schneider H, Lehmann U: </w:t>
      </w:r>
      <w:r w:rsidRPr="001423EC">
        <w:rPr>
          <w:rFonts w:ascii="Times New Roman" w:hAnsi="Times New Roman" w:cs="Times New Roman"/>
          <w:b/>
        </w:rPr>
        <w:t>From Community Health Workers to Community Health Systems: Time to Widen the Horizon?</w:t>
      </w:r>
      <w:r w:rsidRPr="001423EC">
        <w:rPr>
          <w:rFonts w:ascii="Times New Roman" w:hAnsi="Times New Roman" w:cs="Times New Roman"/>
        </w:rPr>
        <w:t xml:space="preserve"> </w:t>
      </w:r>
      <w:r w:rsidRPr="001423EC">
        <w:rPr>
          <w:rFonts w:ascii="Times New Roman" w:hAnsi="Times New Roman" w:cs="Times New Roman"/>
          <w:i/>
        </w:rPr>
        <w:t xml:space="preserve">Health Systems &amp; Reform </w:t>
      </w:r>
      <w:r w:rsidRPr="001423EC">
        <w:rPr>
          <w:rFonts w:ascii="Times New Roman" w:hAnsi="Times New Roman" w:cs="Times New Roman"/>
        </w:rPr>
        <w:t xml:space="preserve">2016, </w:t>
      </w:r>
      <w:r w:rsidRPr="001423EC">
        <w:rPr>
          <w:rFonts w:ascii="Times New Roman" w:hAnsi="Times New Roman" w:cs="Times New Roman"/>
          <w:b/>
        </w:rPr>
        <w:t>2:</w:t>
      </w:r>
      <w:r w:rsidRPr="001423EC">
        <w:rPr>
          <w:rFonts w:ascii="Times New Roman" w:hAnsi="Times New Roman" w:cs="Times New Roman"/>
        </w:rPr>
        <w:t>112-118.</w:t>
      </w:r>
    </w:p>
    <w:p w14:paraId="4BBD31D6" w14:textId="77777777" w:rsidR="001423EC" w:rsidRPr="001423EC" w:rsidRDefault="001423EC" w:rsidP="001423EC">
      <w:pPr>
        <w:pStyle w:val="EndNoteBibliography"/>
        <w:spacing w:after="240"/>
        <w:ind w:left="720" w:hanging="720"/>
        <w:rPr>
          <w:rFonts w:ascii="Times New Roman" w:hAnsi="Times New Roman" w:cs="Times New Roman"/>
        </w:rPr>
      </w:pPr>
      <w:r w:rsidRPr="001423EC">
        <w:rPr>
          <w:rFonts w:ascii="Times New Roman" w:hAnsi="Times New Roman" w:cs="Times New Roman"/>
        </w:rPr>
        <w:lastRenderedPageBreak/>
        <w:t>12.</w:t>
      </w:r>
      <w:r w:rsidRPr="001423EC">
        <w:rPr>
          <w:rFonts w:ascii="Times New Roman" w:hAnsi="Times New Roman" w:cs="Times New Roman"/>
        </w:rPr>
        <w:tab/>
        <w:t xml:space="preserve">Frymus D, Kok M, de Koning K, Quain E: </w:t>
      </w:r>
      <w:r w:rsidRPr="001423EC">
        <w:rPr>
          <w:rFonts w:ascii="Times New Roman" w:hAnsi="Times New Roman" w:cs="Times New Roman"/>
          <w:b/>
        </w:rPr>
        <w:t>Knowledge gaps and a need based Global Research Agenda by 2015.</w:t>
      </w:r>
      <w:r w:rsidRPr="001423EC">
        <w:rPr>
          <w:rFonts w:ascii="Times New Roman" w:hAnsi="Times New Roman" w:cs="Times New Roman"/>
        </w:rPr>
        <w:t xml:space="preserve"> </w:t>
      </w:r>
      <w:r w:rsidRPr="001423EC">
        <w:rPr>
          <w:rFonts w:ascii="Times New Roman" w:hAnsi="Times New Roman" w:cs="Times New Roman"/>
          <w:i/>
        </w:rPr>
        <w:t xml:space="preserve">Global Health Work Alliance Report </w:t>
      </w:r>
      <w:r w:rsidRPr="001423EC">
        <w:rPr>
          <w:rFonts w:ascii="Times New Roman" w:hAnsi="Times New Roman" w:cs="Times New Roman"/>
        </w:rPr>
        <w:t>2013.</w:t>
      </w:r>
    </w:p>
    <w:p w14:paraId="29389475" w14:textId="77777777" w:rsidR="001423EC" w:rsidRPr="001423EC" w:rsidRDefault="001423EC" w:rsidP="001423EC">
      <w:pPr>
        <w:pStyle w:val="EndNoteBibliography"/>
        <w:spacing w:after="240"/>
        <w:ind w:left="720" w:hanging="720"/>
        <w:rPr>
          <w:rFonts w:ascii="Times New Roman" w:hAnsi="Times New Roman" w:cs="Times New Roman"/>
        </w:rPr>
      </w:pPr>
      <w:r w:rsidRPr="001423EC">
        <w:rPr>
          <w:rFonts w:ascii="Times New Roman" w:hAnsi="Times New Roman" w:cs="Times New Roman"/>
        </w:rPr>
        <w:t>13.</w:t>
      </w:r>
      <w:r w:rsidRPr="001423EC">
        <w:rPr>
          <w:rFonts w:ascii="Times New Roman" w:hAnsi="Times New Roman" w:cs="Times New Roman"/>
        </w:rPr>
        <w:tab/>
        <w:t xml:space="preserve">Mogedal S, Wynd S, Afzal MM: </w:t>
      </w:r>
      <w:r w:rsidRPr="001423EC">
        <w:rPr>
          <w:rFonts w:ascii="Times New Roman" w:hAnsi="Times New Roman" w:cs="Times New Roman"/>
          <w:b/>
        </w:rPr>
        <w:t>Community Health Workers and Universal Health Coverage: A Framework for Partners’ Harmonized Support.</w:t>
      </w:r>
      <w:r w:rsidRPr="001423EC">
        <w:rPr>
          <w:rFonts w:ascii="Times New Roman" w:hAnsi="Times New Roman" w:cs="Times New Roman"/>
        </w:rPr>
        <w:t xml:space="preserve"> </w:t>
      </w:r>
      <w:r w:rsidRPr="001423EC">
        <w:rPr>
          <w:rFonts w:ascii="Times New Roman" w:hAnsi="Times New Roman" w:cs="Times New Roman"/>
          <w:i/>
        </w:rPr>
        <w:t xml:space="preserve">Global Health Workforce Alliance Report </w:t>
      </w:r>
      <w:r w:rsidRPr="001423EC">
        <w:rPr>
          <w:rFonts w:ascii="Times New Roman" w:hAnsi="Times New Roman" w:cs="Times New Roman"/>
        </w:rPr>
        <w:t>2013.</w:t>
      </w:r>
    </w:p>
    <w:p w14:paraId="424D02F6" w14:textId="77777777" w:rsidR="001423EC" w:rsidRPr="001423EC" w:rsidRDefault="001423EC" w:rsidP="001423EC">
      <w:pPr>
        <w:pStyle w:val="EndNoteBibliography"/>
        <w:spacing w:after="240"/>
        <w:ind w:left="720" w:hanging="720"/>
        <w:rPr>
          <w:rFonts w:ascii="Times New Roman" w:hAnsi="Times New Roman" w:cs="Times New Roman"/>
        </w:rPr>
      </w:pPr>
      <w:r w:rsidRPr="001423EC">
        <w:rPr>
          <w:rFonts w:ascii="Times New Roman" w:hAnsi="Times New Roman" w:cs="Times New Roman"/>
        </w:rPr>
        <w:t>14.</w:t>
      </w:r>
      <w:r w:rsidRPr="001423EC">
        <w:rPr>
          <w:rFonts w:ascii="Times New Roman" w:hAnsi="Times New Roman" w:cs="Times New Roman"/>
        </w:rPr>
        <w:tab/>
        <w:t xml:space="preserve">Glenton C, Colvin CJ, Carlsen B, Swartz A, Lewin S, Noyes J, Rashidian A, Glenton C: </w:t>
      </w:r>
      <w:r w:rsidRPr="001423EC">
        <w:rPr>
          <w:rFonts w:ascii="Times New Roman" w:hAnsi="Times New Roman" w:cs="Times New Roman"/>
          <w:b/>
        </w:rPr>
        <w:t>Barriers and facilitators to the implementation of lay health worker programmes to improve access to maternal and child health: qualitative evidence synthesis.</w:t>
      </w:r>
      <w:r w:rsidRPr="001423EC">
        <w:rPr>
          <w:rFonts w:ascii="Times New Roman" w:hAnsi="Times New Roman" w:cs="Times New Roman"/>
        </w:rPr>
        <w:t xml:space="preserve"> 2013.</w:t>
      </w:r>
    </w:p>
    <w:p w14:paraId="249EA1E3" w14:textId="77777777" w:rsidR="001423EC" w:rsidRPr="001423EC" w:rsidRDefault="001423EC" w:rsidP="001423EC">
      <w:pPr>
        <w:pStyle w:val="EndNoteBibliography"/>
        <w:spacing w:after="240"/>
        <w:ind w:left="720" w:hanging="720"/>
        <w:rPr>
          <w:rFonts w:ascii="Times New Roman" w:hAnsi="Times New Roman" w:cs="Times New Roman"/>
        </w:rPr>
      </w:pPr>
      <w:r w:rsidRPr="001423EC">
        <w:rPr>
          <w:rFonts w:ascii="Times New Roman" w:hAnsi="Times New Roman" w:cs="Times New Roman"/>
        </w:rPr>
        <w:t>15.</w:t>
      </w:r>
      <w:r w:rsidRPr="001423EC">
        <w:rPr>
          <w:rFonts w:ascii="Times New Roman" w:hAnsi="Times New Roman" w:cs="Times New Roman"/>
        </w:rPr>
        <w:tab/>
        <w:t xml:space="preserve">Haines A, Sanders D, Lehmann U, Rowe AK, Lawn JE, Jan S, Walker DG, Bhutta Z: </w:t>
      </w:r>
      <w:r w:rsidRPr="001423EC">
        <w:rPr>
          <w:rFonts w:ascii="Times New Roman" w:hAnsi="Times New Roman" w:cs="Times New Roman"/>
          <w:b/>
        </w:rPr>
        <w:t>Achieving child survival goals: potential contribution of community health workers.</w:t>
      </w:r>
      <w:r w:rsidRPr="001423EC">
        <w:rPr>
          <w:rFonts w:ascii="Times New Roman" w:hAnsi="Times New Roman" w:cs="Times New Roman"/>
        </w:rPr>
        <w:t xml:space="preserve"> </w:t>
      </w:r>
      <w:r w:rsidRPr="001423EC">
        <w:rPr>
          <w:rFonts w:ascii="Times New Roman" w:hAnsi="Times New Roman" w:cs="Times New Roman"/>
          <w:i/>
        </w:rPr>
        <w:t xml:space="preserve">The Lancet </w:t>
      </w:r>
      <w:r w:rsidRPr="001423EC">
        <w:rPr>
          <w:rFonts w:ascii="Times New Roman" w:hAnsi="Times New Roman" w:cs="Times New Roman"/>
        </w:rPr>
        <w:t xml:space="preserve">2007, </w:t>
      </w:r>
      <w:r w:rsidRPr="001423EC">
        <w:rPr>
          <w:rFonts w:ascii="Times New Roman" w:hAnsi="Times New Roman" w:cs="Times New Roman"/>
          <w:b/>
        </w:rPr>
        <w:t>369:</w:t>
      </w:r>
      <w:r w:rsidRPr="001423EC">
        <w:rPr>
          <w:rFonts w:ascii="Times New Roman" w:hAnsi="Times New Roman" w:cs="Times New Roman"/>
        </w:rPr>
        <w:t>2121-2131.</w:t>
      </w:r>
    </w:p>
    <w:p w14:paraId="3EF97D05" w14:textId="77777777" w:rsidR="001423EC" w:rsidRPr="001423EC" w:rsidRDefault="001423EC" w:rsidP="001423EC">
      <w:pPr>
        <w:pStyle w:val="EndNoteBibliography"/>
        <w:spacing w:after="240"/>
        <w:ind w:left="720" w:hanging="720"/>
        <w:rPr>
          <w:rFonts w:ascii="Times New Roman" w:hAnsi="Times New Roman" w:cs="Times New Roman"/>
        </w:rPr>
      </w:pPr>
      <w:r w:rsidRPr="001423EC">
        <w:rPr>
          <w:rFonts w:ascii="Times New Roman" w:hAnsi="Times New Roman" w:cs="Times New Roman"/>
        </w:rPr>
        <w:t>16.</w:t>
      </w:r>
      <w:r w:rsidRPr="001423EC">
        <w:rPr>
          <w:rFonts w:ascii="Times New Roman" w:hAnsi="Times New Roman" w:cs="Times New Roman"/>
        </w:rPr>
        <w:tab/>
        <w:t xml:space="preserve">Lehman U, Sanders D: </w:t>
      </w:r>
      <w:r w:rsidRPr="001423EC">
        <w:rPr>
          <w:rFonts w:ascii="Times New Roman" w:hAnsi="Times New Roman" w:cs="Times New Roman"/>
          <w:b/>
        </w:rPr>
        <w:t>Community health workers: what do we know about them? The state of evidence on programmes, activities, costs, and impact on health outcomes of using community health workers.</w:t>
      </w:r>
      <w:r w:rsidRPr="001423EC">
        <w:rPr>
          <w:rFonts w:ascii="Times New Roman" w:hAnsi="Times New Roman" w:cs="Times New Roman"/>
        </w:rPr>
        <w:t xml:space="preserve"> </w:t>
      </w:r>
      <w:r w:rsidRPr="001423EC">
        <w:rPr>
          <w:rFonts w:ascii="Times New Roman" w:hAnsi="Times New Roman" w:cs="Times New Roman"/>
          <w:i/>
        </w:rPr>
        <w:t xml:space="preserve">WHO, Geneva Evidence and Information for Policy Department of Human Resources for Health </w:t>
      </w:r>
      <w:r w:rsidRPr="001423EC">
        <w:rPr>
          <w:rFonts w:ascii="Times New Roman" w:hAnsi="Times New Roman" w:cs="Times New Roman"/>
        </w:rPr>
        <w:t>2007.</w:t>
      </w:r>
    </w:p>
    <w:p w14:paraId="1E071129" w14:textId="77777777" w:rsidR="001423EC" w:rsidRPr="001423EC" w:rsidRDefault="001423EC" w:rsidP="001423EC">
      <w:pPr>
        <w:pStyle w:val="EndNoteBibliography"/>
        <w:spacing w:after="240"/>
        <w:ind w:left="720" w:hanging="720"/>
        <w:rPr>
          <w:rFonts w:ascii="Times New Roman" w:hAnsi="Times New Roman" w:cs="Times New Roman"/>
        </w:rPr>
      </w:pPr>
      <w:r w:rsidRPr="001423EC">
        <w:rPr>
          <w:rFonts w:ascii="Times New Roman" w:hAnsi="Times New Roman" w:cs="Times New Roman"/>
        </w:rPr>
        <w:t>17.</w:t>
      </w:r>
      <w:r w:rsidRPr="001423EC">
        <w:rPr>
          <w:rFonts w:ascii="Times New Roman" w:hAnsi="Times New Roman" w:cs="Times New Roman"/>
        </w:rPr>
        <w:tab/>
        <w:t xml:space="preserve">Mwai GW, Mburu G, Torpey K, Frost P, Ford N, Seeley J: </w:t>
      </w:r>
      <w:r w:rsidRPr="001423EC">
        <w:rPr>
          <w:rFonts w:ascii="Times New Roman" w:hAnsi="Times New Roman" w:cs="Times New Roman"/>
          <w:b/>
        </w:rPr>
        <w:t>Role and outcomes of community health workers in HIV care in sub-Saharan Africa: a systematic review.</w:t>
      </w:r>
      <w:r w:rsidRPr="001423EC">
        <w:rPr>
          <w:rFonts w:ascii="Times New Roman" w:hAnsi="Times New Roman" w:cs="Times New Roman"/>
        </w:rPr>
        <w:t xml:space="preserve"> </w:t>
      </w:r>
      <w:r w:rsidRPr="001423EC">
        <w:rPr>
          <w:rFonts w:ascii="Times New Roman" w:hAnsi="Times New Roman" w:cs="Times New Roman"/>
          <w:i/>
        </w:rPr>
        <w:t xml:space="preserve">J Int AIDS Soc </w:t>
      </w:r>
      <w:r w:rsidRPr="001423EC">
        <w:rPr>
          <w:rFonts w:ascii="Times New Roman" w:hAnsi="Times New Roman" w:cs="Times New Roman"/>
        </w:rPr>
        <w:t xml:space="preserve">2013, </w:t>
      </w:r>
      <w:r w:rsidRPr="001423EC">
        <w:rPr>
          <w:rFonts w:ascii="Times New Roman" w:hAnsi="Times New Roman" w:cs="Times New Roman"/>
          <w:b/>
        </w:rPr>
        <w:t>16:</w:t>
      </w:r>
      <w:r w:rsidRPr="001423EC">
        <w:rPr>
          <w:rFonts w:ascii="Times New Roman" w:hAnsi="Times New Roman" w:cs="Times New Roman"/>
        </w:rPr>
        <w:t>18586.</w:t>
      </w:r>
    </w:p>
    <w:p w14:paraId="3A501A54" w14:textId="77777777" w:rsidR="001423EC" w:rsidRPr="001423EC" w:rsidRDefault="001423EC" w:rsidP="001423EC">
      <w:pPr>
        <w:pStyle w:val="EndNoteBibliography"/>
        <w:spacing w:after="240"/>
        <w:ind w:left="720" w:hanging="720"/>
        <w:rPr>
          <w:rFonts w:ascii="Times New Roman" w:hAnsi="Times New Roman" w:cs="Times New Roman"/>
        </w:rPr>
      </w:pPr>
      <w:r w:rsidRPr="001423EC">
        <w:rPr>
          <w:rFonts w:ascii="Times New Roman" w:hAnsi="Times New Roman" w:cs="Times New Roman"/>
        </w:rPr>
        <w:t>18.</w:t>
      </w:r>
      <w:r w:rsidRPr="001423EC">
        <w:rPr>
          <w:rFonts w:ascii="Times New Roman" w:hAnsi="Times New Roman" w:cs="Times New Roman"/>
        </w:rPr>
        <w:tab/>
        <w:t xml:space="preserve">Prasad MB, Muraleedharan V: </w:t>
      </w:r>
      <w:r w:rsidRPr="001423EC">
        <w:rPr>
          <w:rFonts w:ascii="Times New Roman" w:hAnsi="Times New Roman" w:cs="Times New Roman"/>
          <w:b/>
        </w:rPr>
        <w:t>Community Health Workers: A Review of Concepts, Practice and Policy Concerns.</w:t>
      </w:r>
      <w:r w:rsidRPr="001423EC">
        <w:rPr>
          <w:rFonts w:ascii="Times New Roman" w:hAnsi="Times New Roman" w:cs="Times New Roman"/>
        </w:rPr>
        <w:t xml:space="preserve"> </w:t>
      </w:r>
      <w:r w:rsidRPr="001423EC">
        <w:rPr>
          <w:rFonts w:ascii="Times New Roman" w:hAnsi="Times New Roman" w:cs="Times New Roman"/>
          <w:i/>
        </w:rPr>
        <w:t xml:space="preserve">The HRH Global Resource Center </w:t>
      </w:r>
      <w:r w:rsidRPr="001423EC">
        <w:rPr>
          <w:rFonts w:ascii="Times New Roman" w:hAnsi="Times New Roman" w:cs="Times New Roman"/>
        </w:rPr>
        <w:t>2007.</w:t>
      </w:r>
    </w:p>
    <w:p w14:paraId="5F3BAE6B" w14:textId="77777777" w:rsidR="001423EC" w:rsidRPr="001423EC" w:rsidRDefault="001423EC" w:rsidP="001423EC">
      <w:pPr>
        <w:pStyle w:val="EndNoteBibliography"/>
        <w:spacing w:after="240"/>
        <w:ind w:left="720" w:hanging="720"/>
        <w:rPr>
          <w:rFonts w:ascii="Times New Roman" w:hAnsi="Times New Roman" w:cs="Times New Roman"/>
        </w:rPr>
      </w:pPr>
      <w:r w:rsidRPr="001423EC">
        <w:rPr>
          <w:rFonts w:ascii="Times New Roman" w:hAnsi="Times New Roman" w:cs="Times New Roman"/>
        </w:rPr>
        <w:t>19.</w:t>
      </w:r>
      <w:r w:rsidRPr="001423EC">
        <w:rPr>
          <w:rFonts w:ascii="Times New Roman" w:hAnsi="Times New Roman" w:cs="Times New Roman"/>
        </w:rPr>
        <w:tab/>
        <w:t xml:space="preserve">Schneider H, Hlophe H, van Rensburg D: </w:t>
      </w:r>
      <w:r w:rsidRPr="001423EC">
        <w:rPr>
          <w:rFonts w:ascii="Times New Roman" w:hAnsi="Times New Roman" w:cs="Times New Roman"/>
          <w:b/>
        </w:rPr>
        <w:t>Community health workers and the response to HIV/AIDS in South Africa: tensions and prospects.</w:t>
      </w:r>
      <w:r w:rsidRPr="001423EC">
        <w:rPr>
          <w:rFonts w:ascii="Times New Roman" w:hAnsi="Times New Roman" w:cs="Times New Roman"/>
        </w:rPr>
        <w:t xml:space="preserve"> </w:t>
      </w:r>
      <w:r w:rsidRPr="001423EC">
        <w:rPr>
          <w:rFonts w:ascii="Times New Roman" w:hAnsi="Times New Roman" w:cs="Times New Roman"/>
          <w:i/>
        </w:rPr>
        <w:t xml:space="preserve">Health Policy and Planning </w:t>
      </w:r>
      <w:r w:rsidRPr="001423EC">
        <w:rPr>
          <w:rFonts w:ascii="Times New Roman" w:hAnsi="Times New Roman" w:cs="Times New Roman"/>
        </w:rPr>
        <w:t xml:space="preserve">2008, </w:t>
      </w:r>
      <w:r w:rsidRPr="001423EC">
        <w:rPr>
          <w:rFonts w:ascii="Times New Roman" w:hAnsi="Times New Roman" w:cs="Times New Roman"/>
          <w:b/>
        </w:rPr>
        <w:t>23:</w:t>
      </w:r>
      <w:r w:rsidRPr="001423EC">
        <w:rPr>
          <w:rFonts w:ascii="Times New Roman" w:hAnsi="Times New Roman" w:cs="Times New Roman"/>
        </w:rPr>
        <w:t>179-187.</w:t>
      </w:r>
    </w:p>
    <w:p w14:paraId="1BFE7249" w14:textId="77777777" w:rsidR="001423EC" w:rsidRPr="001423EC" w:rsidRDefault="001423EC" w:rsidP="001423EC">
      <w:pPr>
        <w:pStyle w:val="EndNoteBibliography"/>
        <w:spacing w:after="240"/>
        <w:ind w:left="720" w:hanging="720"/>
        <w:rPr>
          <w:rFonts w:ascii="Times New Roman" w:hAnsi="Times New Roman" w:cs="Times New Roman"/>
        </w:rPr>
      </w:pPr>
      <w:r w:rsidRPr="001423EC">
        <w:rPr>
          <w:rFonts w:ascii="Times New Roman" w:hAnsi="Times New Roman" w:cs="Times New Roman"/>
        </w:rPr>
        <w:t>20.</w:t>
      </w:r>
      <w:r w:rsidRPr="001423EC">
        <w:rPr>
          <w:rFonts w:ascii="Times New Roman" w:hAnsi="Times New Roman" w:cs="Times New Roman"/>
        </w:rPr>
        <w:tab/>
        <w:t xml:space="preserve">Zulu J, Kinsman J, Michelo C, Hurtig A-K: </w:t>
      </w:r>
      <w:r w:rsidRPr="001423EC">
        <w:rPr>
          <w:rFonts w:ascii="Times New Roman" w:hAnsi="Times New Roman" w:cs="Times New Roman"/>
          <w:b/>
        </w:rPr>
        <w:t>Integrating national community-based health worker programmes into health systems: a systematic review identifying lessons learned from low-and middle-income countries.</w:t>
      </w:r>
      <w:r w:rsidRPr="001423EC">
        <w:rPr>
          <w:rFonts w:ascii="Times New Roman" w:hAnsi="Times New Roman" w:cs="Times New Roman"/>
        </w:rPr>
        <w:t xml:space="preserve"> </w:t>
      </w:r>
      <w:r w:rsidRPr="001423EC">
        <w:rPr>
          <w:rFonts w:ascii="Times New Roman" w:hAnsi="Times New Roman" w:cs="Times New Roman"/>
          <w:i/>
        </w:rPr>
        <w:t xml:space="preserve">BMC Public Health </w:t>
      </w:r>
      <w:r w:rsidRPr="001423EC">
        <w:rPr>
          <w:rFonts w:ascii="Times New Roman" w:hAnsi="Times New Roman" w:cs="Times New Roman"/>
        </w:rPr>
        <w:t xml:space="preserve">2014, </w:t>
      </w:r>
      <w:r w:rsidRPr="001423EC">
        <w:rPr>
          <w:rFonts w:ascii="Times New Roman" w:hAnsi="Times New Roman" w:cs="Times New Roman"/>
          <w:b/>
        </w:rPr>
        <w:t>14:</w:t>
      </w:r>
      <w:r w:rsidRPr="001423EC">
        <w:rPr>
          <w:rFonts w:ascii="Times New Roman" w:hAnsi="Times New Roman" w:cs="Times New Roman"/>
        </w:rPr>
        <w:t>987.</w:t>
      </w:r>
    </w:p>
    <w:p w14:paraId="66D187CE" w14:textId="6B1C272A" w:rsidR="00E57642" w:rsidRPr="00E57642" w:rsidRDefault="00E57642" w:rsidP="001423EC">
      <w:pPr>
        <w:spacing w:after="240" w:line="480" w:lineRule="auto"/>
        <w:rPr>
          <w:rFonts w:ascii="Times New Roman" w:hAnsi="Times New Roman" w:cs="Times New Roman"/>
          <w:color w:val="auto"/>
          <w:szCs w:val="22"/>
        </w:rPr>
      </w:pPr>
      <w:r w:rsidRPr="001423EC">
        <w:rPr>
          <w:rFonts w:ascii="Times New Roman" w:hAnsi="Times New Roman" w:cs="Times New Roman"/>
          <w:color w:val="auto"/>
          <w:szCs w:val="24"/>
        </w:rPr>
        <w:fldChar w:fldCharType="end"/>
      </w:r>
    </w:p>
    <w:sectPr w:rsidR="00E57642" w:rsidRPr="00E57642" w:rsidSect="00EE2E3F">
      <w:footerReference w:type="default" r:id="rId11"/>
      <w:footnotePr>
        <w:numFmt w:val="chicago"/>
      </w:footnotePr>
      <w:type w:val="continuous"/>
      <w:pgSz w:w="12240" w:h="15840"/>
      <w:pgMar w:top="1440" w:right="1440" w:bottom="1440" w:left="1440" w:header="720" w:footer="720" w:gutter="0"/>
      <w:pgNumType w:start="1"/>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92E3A6C" w14:textId="77777777" w:rsidR="00D07209" w:rsidRDefault="00D07209" w:rsidP="00DE0886">
      <w:pPr>
        <w:spacing w:line="240" w:lineRule="auto"/>
      </w:pPr>
      <w:r>
        <w:separator/>
      </w:r>
    </w:p>
  </w:endnote>
  <w:endnote w:type="continuationSeparator" w:id="0">
    <w:p w14:paraId="5B63AF5F" w14:textId="77777777" w:rsidR="00D07209" w:rsidRDefault="00D07209" w:rsidP="00DE088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36602868"/>
      <w:docPartObj>
        <w:docPartGallery w:val="Page Numbers (Bottom of Page)"/>
        <w:docPartUnique/>
      </w:docPartObj>
    </w:sdtPr>
    <w:sdtEndPr>
      <w:rPr>
        <w:rFonts w:ascii="Times New Roman" w:hAnsi="Times New Roman" w:cs="Times New Roman"/>
        <w:noProof/>
        <w:sz w:val="20"/>
      </w:rPr>
    </w:sdtEndPr>
    <w:sdtContent>
      <w:p w14:paraId="08199903" w14:textId="46E20BD3" w:rsidR="00AF5C18" w:rsidRPr="00751D5B" w:rsidRDefault="00AF5C18">
        <w:pPr>
          <w:pStyle w:val="Footer"/>
          <w:jc w:val="right"/>
          <w:rPr>
            <w:rFonts w:ascii="Times New Roman" w:hAnsi="Times New Roman" w:cs="Times New Roman"/>
            <w:sz w:val="20"/>
          </w:rPr>
        </w:pPr>
        <w:r w:rsidRPr="00751D5B">
          <w:rPr>
            <w:rFonts w:ascii="Times New Roman" w:hAnsi="Times New Roman" w:cs="Times New Roman"/>
            <w:sz w:val="20"/>
          </w:rPr>
          <w:fldChar w:fldCharType="begin"/>
        </w:r>
        <w:r w:rsidRPr="00751D5B">
          <w:rPr>
            <w:rFonts w:ascii="Times New Roman" w:hAnsi="Times New Roman" w:cs="Times New Roman"/>
            <w:sz w:val="20"/>
          </w:rPr>
          <w:instrText xml:space="preserve"> PAGE   \* MERGEFORMAT </w:instrText>
        </w:r>
        <w:r w:rsidRPr="00751D5B">
          <w:rPr>
            <w:rFonts w:ascii="Times New Roman" w:hAnsi="Times New Roman" w:cs="Times New Roman"/>
            <w:sz w:val="20"/>
          </w:rPr>
          <w:fldChar w:fldCharType="separate"/>
        </w:r>
        <w:r w:rsidR="001E63DD">
          <w:rPr>
            <w:rFonts w:ascii="Times New Roman" w:hAnsi="Times New Roman" w:cs="Times New Roman"/>
            <w:noProof/>
            <w:sz w:val="20"/>
          </w:rPr>
          <w:t>1</w:t>
        </w:r>
        <w:r w:rsidRPr="00751D5B">
          <w:rPr>
            <w:rFonts w:ascii="Times New Roman" w:hAnsi="Times New Roman" w:cs="Times New Roman"/>
            <w:noProof/>
            <w:sz w:val="20"/>
          </w:rPr>
          <w:fldChar w:fldCharType="end"/>
        </w:r>
      </w:p>
    </w:sdtContent>
  </w:sdt>
  <w:p w14:paraId="0B742F3E" w14:textId="77777777" w:rsidR="00AF5C18" w:rsidRDefault="00AF5C1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981A848" w14:textId="77777777" w:rsidR="00D07209" w:rsidRDefault="00D07209" w:rsidP="00DE0886">
      <w:pPr>
        <w:spacing w:line="240" w:lineRule="auto"/>
      </w:pPr>
      <w:r>
        <w:separator/>
      </w:r>
    </w:p>
  </w:footnote>
  <w:footnote w:type="continuationSeparator" w:id="0">
    <w:p w14:paraId="0818DDA1" w14:textId="77777777" w:rsidR="00D07209" w:rsidRDefault="00D07209" w:rsidP="00DE0886">
      <w:pPr>
        <w:spacing w:line="240" w:lineRule="auto"/>
      </w:pPr>
      <w:r>
        <w:continuationSeparator/>
      </w:r>
    </w:p>
  </w:footnote>
  <w:footnote w:id="1">
    <w:p w14:paraId="785EEFD2" w14:textId="77777777" w:rsidR="00AF5C18" w:rsidRDefault="00AF5C18" w:rsidP="00153C2C">
      <w:pPr>
        <w:pStyle w:val="FootnoteText"/>
      </w:pPr>
      <w:r w:rsidRPr="00C941D2">
        <w:rPr>
          <w:rStyle w:val="FootnoteReference"/>
          <w:rFonts w:ascii="Times New Roman" w:hAnsi="Times New Roman" w:cs="Times New Roman"/>
        </w:rPr>
        <w:footnoteRef/>
      </w:r>
      <w:r w:rsidRPr="00C941D2">
        <w:rPr>
          <w:rFonts w:ascii="Times New Roman" w:hAnsi="Times New Roman" w:cs="Times New Roman"/>
        </w:rPr>
        <w:t xml:space="preserve"> T</w:t>
      </w:r>
      <w:r w:rsidRPr="00C941D2">
        <w:rPr>
          <w:rFonts w:ascii="Times New Roman" w:hAnsi="Times New Roman" w:cs="Times New Roman"/>
          <w:color w:val="auto"/>
          <w:szCs w:val="24"/>
        </w:rPr>
        <w:t>he absence of evidence in Cochrane reviews may be a function of inadequate research methods (since Cochrane standards for research are demanding</w:t>
      </w:r>
      <w:r w:rsidRPr="00E20A13">
        <w:rPr>
          <w:rFonts w:ascii="Times New Roman" w:hAnsi="Times New Roman" w:cs="Times New Roman"/>
          <w:color w:val="auto"/>
          <w:szCs w:val="24"/>
        </w:rPr>
        <w:t>) and should not necessarily be taken as definitive rejection of relationships.</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6E35CD"/>
    <w:multiLevelType w:val="hybridMultilevel"/>
    <w:tmpl w:val="FE56BDEE"/>
    <w:lvl w:ilvl="0" w:tplc="9D32298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BCD4818"/>
    <w:multiLevelType w:val="hybridMultilevel"/>
    <w:tmpl w:val="28DA849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65016CC"/>
    <w:multiLevelType w:val="hybridMultilevel"/>
    <w:tmpl w:val="1256DB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0031976"/>
    <w:multiLevelType w:val="hybridMultilevel"/>
    <w:tmpl w:val="0F9E83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41C5BE6"/>
    <w:multiLevelType w:val="multilevel"/>
    <w:tmpl w:val="D7402F1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nsid w:val="341D717B"/>
    <w:multiLevelType w:val="hybridMultilevel"/>
    <w:tmpl w:val="7B4C78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2573BB4"/>
    <w:multiLevelType w:val="hybridMultilevel"/>
    <w:tmpl w:val="6F6632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695730E"/>
    <w:multiLevelType w:val="multilevel"/>
    <w:tmpl w:val="4AD0748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8">
    <w:nsid w:val="4EC51C16"/>
    <w:multiLevelType w:val="multilevel"/>
    <w:tmpl w:val="599AC218"/>
    <w:lvl w:ilvl="0">
      <w:start w:val="1"/>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
    <w:nsid w:val="4F0B2345"/>
    <w:multiLevelType w:val="hybridMultilevel"/>
    <w:tmpl w:val="3E28081C"/>
    <w:lvl w:ilvl="0" w:tplc="2FE831A0">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3FB1DEE"/>
    <w:multiLevelType w:val="multilevel"/>
    <w:tmpl w:val="BE0C86A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1">
    <w:nsid w:val="588824AB"/>
    <w:multiLevelType w:val="multilevel"/>
    <w:tmpl w:val="DF0EDC1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2">
    <w:nsid w:val="5B300243"/>
    <w:multiLevelType w:val="hybridMultilevel"/>
    <w:tmpl w:val="006A1B0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5DB6520F"/>
    <w:multiLevelType w:val="multilevel"/>
    <w:tmpl w:val="84089A0C"/>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6A895137"/>
    <w:multiLevelType w:val="hybridMultilevel"/>
    <w:tmpl w:val="E41A41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31E16A4"/>
    <w:multiLevelType w:val="hybridMultilevel"/>
    <w:tmpl w:val="CF6ABC52"/>
    <w:lvl w:ilvl="0" w:tplc="601EF2F8">
      <w:start w:val="4"/>
      <w:numFmt w:val="bullet"/>
      <w:lvlText w:val="-"/>
      <w:lvlJc w:val="left"/>
      <w:pPr>
        <w:ind w:left="720" w:hanging="360"/>
      </w:pPr>
      <w:rPr>
        <w:rFonts w:ascii="Arial" w:eastAsia="Arial" w:hAnsi="Arial" w:cs="Arial"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C976D68"/>
    <w:multiLevelType w:val="multilevel"/>
    <w:tmpl w:val="DF00C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7F066E94"/>
    <w:multiLevelType w:val="hybridMultilevel"/>
    <w:tmpl w:val="AE2090E8"/>
    <w:lvl w:ilvl="0" w:tplc="9D3A572C">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F912DA6"/>
    <w:multiLevelType w:val="hybridMultilevel"/>
    <w:tmpl w:val="FE56BDEE"/>
    <w:lvl w:ilvl="0" w:tplc="9D32298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10"/>
  </w:num>
  <w:num w:numId="3">
    <w:abstractNumId w:val="7"/>
  </w:num>
  <w:num w:numId="4">
    <w:abstractNumId w:val="15"/>
  </w:num>
  <w:num w:numId="5">
    <w:abstractNumId w:val="5"/>
  </w:num>
  <w:num w:numId="6">
    <w:abstractNumId w:val="17"/>
  </w:num>
  <w:num w:numId="7">
    <w:abstractNumId w:val="12"/>
  </w:num>
  <w:num w:numId="8">
    <w:abstractNumId w:val="16"/>
  </w:num>
  <w:num w:numId="9">
    <w:abstractNumId w:val="2"/>
  </w:num>
  <w:num w:numId="10">
    <w:abstractNumId w:val="14"/>
  </w:num>
  <w:num w:numId="11">
    <w:abstractNumId w:val="18"/>
  </w:num>
  <w:num w:numId="12">
    <w:abstractNumId w:val="8"/>
  </w:num>
  <w:num w:numId="13">
    <w:abstractNumId w:val="13"/>
  </w:num>
  <w:num w:numId="14">
    <w:abstractNumId w:val="0"/>
  </w:num>
  <w:num w:numId="15">
    <w:abstractNumId w:val="1"/>
  </w:num>
  <w:num w:numId="16">
    <w:abstractNumId w:val="4"/>
  </w:num>
  <w:num w:numId="17">
    <w:abstractNumId w:val="6"/>
  </w:num>
  <w:num w:numId="18">
    <w:abstractNumId w:val="9"/>
  </w:num>
  <w:num w:numId="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hdrShapeDefaults>
    <o:shapedefaults v:ext="edit" spidmax="4097"/>
  </w:hdrShapeDefaults>
  <w:footnotePr>
    <w:numFmt w:val="chicago"/>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Human Resources Health&lt;/Style&gt;&lt;LeftDelim&gt;{&lt;/LeftDelim&gt;&lt;RightDelim&gt;}&lt;/RightDelim&gt;&lt;FontName&gt;Arial&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sprwd5fv2vt5metzr15z5fep2z2pvserez9&quot;&gt;framework appendix&lt;record-ids&gt;&lt;item&gt;1&lt;/item&gt;&lt;item&gt;2&lt;/item&gt;&lt;item&gt;3&lt;/item&gt;&lt;item&gt;4&lt;/item&gt;&lt;item&gt;5&lt;/item&gt;&lt;item&gt;6&lt;/item&gt;&lt;item&gt;9&lt;/item&gt;&lt;item&gt;10&lt;/item&gt;&lt;item&gt;11&lt;/item&gt;&lt;item&gt;12&lt;/item&gt;&lt;item&gt;13&lt;/item&gt;&lt;item&gt;14&lt;/item&gt;&lt;item&gt;15&lt;/item&gt;&lt;item&gt;16&lt;/item&gt;&lt;item&gt;17&lt;/item&gt;&lt;item&gt;18&lt;/item&gt;&lt;item&gt;19&lt;/item&gt;&lt;item&gt;20&lt;/item&gt;&lt;item&gt;21&lt;/item&gt;&lt;item&gt;22&lt;/item&gt;&lt;/record-ids&gt;&lt;/item&gt;&lt;/Libraries&gt;"/>
  </w:docVars>
  <w:rsids>
    <w:rsidRoot w:val="008436F5"/>
    <w:rsid w:val="000000B6"/>
    <w:rsid w:val="000044D6"/>
    <w:rsid w:val="00005C36"/>
    <w:rsid w:val="00005CA1"/>
    <w:rsid w:val="0001049A"/>
    <w:rsid w:val="000117AA"/>
    <w:rsid w:val="00014376"/>
    <w:rsid w:val="00014DB1"/>
    <w:rsid w:val="00015892"/>
    <w:rsid w:val="00022E07"/>
    <w:rsid w:val="000246D8"/>
    <w:rsid w:val="00025F89"/>
    <w:rsid w:val="00026D7B"/>
    <w:rsid w:val="00030217"/>
    <w:rsid w:val="00040E15"/>
    <w:rsid w:val="00041BBB"/>
    <w:rsid w:val="0005176F"/>
    <w:rsid w:val="00051FE7"/>
    <w:rsid w:val="00054053"/>
    <w:rsid w:val="00055714"/>
    <w:rsid w:val="000560CC"/>
    <w:rsid w:val="000564A0"/>
    <w:rsid w:val="000570C2"/>
    <w:rsid w:val="00060196"/>
    <w:rsid w:val="0006160F"/>
    <w:rsid w:val="0006225C"/>
    <w:rsid w:val="0006589A"/>
    <w:rsid w:val="000720BC"/>
    <w:rsid w:val="00072334"/>
    <w:rsid w:val="000740DA"/>
    <w:rsid w:val="00074661"/>
    <w:rsid w:val="0007626E"/>
    <w:rsid w:val="00081179"/>
    <w:rsid w:val="0008209B"/>
    <w:rsid w:val="00083DA4"/>
    <w:rsid w:val="000857C6"/>
    <w:rsid w:val="00086155"/>
    <w:rsid w:val="00086CCF"/>
    <w:rsid w:val="00087977"/>
    <w:rsid w:val="000901FD"/>
    <w:rsid w:val="00090ED0"/>
    <w:rsid w:val="00091784"/>
    <w:rsid w:val="00091AEA"/>
    <w:rsid w:val="000A197F"/>
    <w:rsid w:val="000A6A0E"/>
    <w:rsid w:val="000A7D58"/>
    <w:rsid w:val="000B1643"/>
    <w:rsid w:val="000B4085"/>
    <w:rsid w:val="000B5A2A"/>
    <w:rsid w:val="000B7780"/>
    <w:rsid w:val="000B7BED"/>
    <w:rsid w:val="000C1208"/>
    <w:rsid w:val="000C6B62"/>
    <w:rsid w:val="000D7A68"/>
    <w:rsid w:val="000E1963"/>
    <w:rsid w:val="000E1CC3"/>
    <w:rsid w:val="000E34FF"/>
    <w:rsid w:val="000E5204"/>
    <w:rsid w:val="000F0C73"/>
    <w:rsid w:val="000F16E2"/>
    <w:rsid w:val="000F7946"/>
    <w:rsid w:val="00100194"/>
    <w:rsid w:val="00101398"/>
    <w:rsid w:val="001015BA"/>
    <w:rsid w:val="00107F34"/>
    <w:rsid w:val="001139B5"/>
    <w:rsid w:val="00113BDB"/>
    <w:rsid w:val="00116DEE"/>
    <w:rsid w:val="0012105A"/>
    <w:rsid w:val="00122CA6"/>
    <w:rsid w:val="00124066"/>
    <w:rsid w:val="00124876"/>
    <w:rsid w:val="00124F29"/>
    <w:rsid w:val="0012738F"/>
    <w:rsid w:val="001313DE"/>
    <w:rsid w:val="00135AD7"/>
    <w:rsid w:val="001412BA"/>
    <w:rsid w:val="00141964"/>
    <w:rsid w:val="001423EC"/>
    <w:rsid w:val="00143644"/>
    <w:rsid w:val="001456E0"/>
    <w:rsid w:val="001504B5"/>
    <w:rsid w:val="00151C20"/>
    <w:rsid w:val="00153C2C"/>
    <w:rsid w:val="00154733"/>
    <w:rsid w:val="00163D7B"/>
    <w:rsid w:val="0016417A"/>
    <w:rsid w:val="00166337"/>
    <w:rsid w:val="001672B7"/>
    <w:rsid w:val="00171596"/>
    <w:rsid w:val="0017286C"/>
    <w:rsid w:val="001771E1"/>
    <w:rsid w:val="001772E8"/>
    <w:rsid w:val="00177EAF"/>
    <w:rsid w:val="00183CE5"/>
    <w:rsid w:val="00187A06"/>
    <w:rsid w:val="00187F64"/>
    <w:rsid w:val="0019151F"/>
    <w:rsid w:val="00192855"/>
    <w:rsid w:val="00192BF5"/>
    <w:rsid w:val="00195475"/>
    <w:rsid w:val="001A09E7"/>
    <w:rsid w:val="001A0EA7"/>
    <w:rsid w:val="001A10DB"/>
    <w:rsid w:val="001A3EB2"/>
    <w:rsid w:val="001A5D33"/>
    <w:rsid w:val="001A795E"/>
    <w:rsid w:val="001A7F94"/>
    <w:rsid w:val="001B1030"/>
    <w:rsid w:val="001B2144"/>
    <w:rsid w:val="001B2246"/>
    <w:rsid w:val="001B3C91"/>
    <w:rsid w:val="001D26FC"/>
    <w:rsid w:val="001D291B"/>
    <w:rsid w:val="001D299A"/>
    <w:rsid w:val="001D5365"/>
    <w:rsid w:val="001E00F8"/>
    <w:rsid w:val="001E2EB0"/>
    <w:rsid w:val="001E5C44"/>
    <w:rsid w:val="001E5FE0"/>
    <w:rsid w:val="001E63DD"/>
    <w:rsid w:val="001F105B"/>
    <w:rsid w:val="001F1E6C"/>
    <w:rsid w:val="00200885"/>
    <w:rsid w:val="0020229D"/>
    <w:rsid w:val="00203CDC"/>
    <w:rsid w:val="0021242B"/>
    <w:rsid w:val="0021251E"/>
    <w:rsid w:val="002150EE"/>
    <w:rsid w:val="00226047"/>
    <w:rsid w:val="0023039E"/>
    <w:rsid w:val="00231BA3"/>
    <w:rsid w:val="00232353"/>
    <w:rsid w:val="00232631"/>
    <w:rsid w:val="002344C4"/>
    <w:rsid w:val="00235C63"/>
    <w:rsid w:val="00242A76"/>
    <w:rsid w:val="002446E8"/>
    <w:rsid w:val="00245C8D"/>
    <w:rsid w:val="00251F41"/>
    <w:rsid w:val="00252A1B"/>
    <w:rsid w:val="00252FB0"/>
    <w:rsid w:val="00253010"/>
    <w:rsid w:val="00253318"/>
    <w:rsid w:val="002557BC"/>
    <w:rsid w:val="00257EAB"/>
    <w:rsid w:val="0026130A"/>
    <w:rsid w:val="002632A1"/>
    <w:rsid w:val="00266008"/>
    <w:rsid w:val="00270BDD"/>
    <w:rsid w:val="002716A7"/>
    <w:rsid w:val="00271EC0"/>
    <w:rsid w:val="00274C2B"/>
    <w:rsid w:val="00293C6E"/>
    <w:rsid w:val="00293FF0"/>
    <w:rsid w:val="00294C2C"/>
    <w:rsid w:val="002970B6"/>
    <w:rsid w:val="002A35FE"/>
    <w:rsid w:val="002B4909"/>
    <w:rsid w:val="002B6584"/>
    <w:rsid w:val="002B7F5C"/>
    <w:rsid w:val="002C1775"/>
    <w:rsid w:val="002C3DBA"/>
    <w:rsid w:val="002C4EAB"/>
    <w:rsid w:val="002D3EAA"/>
    <w:rsid w:val="002E0917"/>
    <w:rsid w:val="002E0CCC"/>
    <w:rsid w:val="002E4745"/>
    <w:rsid w:val="002E4904"/>
    <w:rsid w:val="002E5477"/>
    <w:rsid w:val="002E6DBE"/>
    <w:rsid w:val="002F06FE"/>
    <w:rsid w:val="002F1ACE"/>
    <w:rsid w:val="002F32D8"/>
    <w:rsid w:val="002F56DD"/>
    <w:rsid w:val="002F56F6"/>
    <w:rsid w:val="002F680C"/>
    <w:rsid w:val="002F73FC"/>
    <w:rsid w:val="002F75F2"/>
    <w:rsid w:val="00300104"/>
    <w:rsid w:val="00302A83"/>
    <w:rsid w:val="003042E9"/>
    <w:rsid w:val="00305FD5"/>
    <w:rsid w:val="00306DFD"/>
    <w:rsid w:val="00311CF1"/>
    <w:rsid w:val="00312636"/>
    <w:rsid w:val="00312F7C"/>
    <w:rsid w:val="00313849"/>
    <w:rsid w:val="00316542"/>
    <w:rsid w:val="0031687C"/>
    <w:rsid w:val="0031706C"/>
    <w:rsid w:val="00317BAA"/>
    <w:rsid w:val="00321DAB"/>
    <w:rsid w:val="00322F8A"/>
    <w:rsid w:val="00323873"/>
    <w:rsid w:val="003247D8"/>
    <w:rsid w:val="00324C49"/>
    <w:rsid w:val="00331031"/>
    <w:rsid w:val="003311FE"/>
    <w:rsid w:val="00332FBB"/>
    <w:rsid w:val="00335282"/>
    <w:rsid w:val="00336B09"/>
    <w:rsid w:val="003371C3"/>
    <w:rsid w:val="0033782E"/>
    <w:rsid w:val="00341BFC"/>
    <w:rsid w:val="00341C9C"/>
    <w:rsid w:val="00343255"/>
    <w:rsid w:val="00364B01"/>
    <w:rsid w:val="00366638"/>
    <w:rsid w:val="00371451"/>
    <w:rsid w:val="0038049C"/>
    <w:rsid w:val="0038199C"/>
    <w:rsid w:val="003830E7"/>
    <w:rsid w:val="00383EAD"/>
    <w:rsid w:val="0038643B"/>
    <w:rsid w:val="00387C6B"/>
    <w:rsid w:val="00395D5A"/>
    <w:rsid w:val="003A1013"/>
    <w:rsid w:val="003A2507"/>
    <w:rsid w:val="003A3956"/>
    <w:rsid w:val="003B16AB"/>
    <w:rsid w:val="003B24B8"/>
    <w:rsid w:val="003B3AB9"/>
    <w:rsid w:val="003B4267"/>
    <w:rsid w:val="003C0AFC"/>
    <w:rsid w:val="003C3D05"/>
    <w:rsid w:val="003C517A"/>
    <w:rsid w:val="003C6533"/>
    <w:rsid w:val="003C7B6F"/>
    <w:rsid w:val="003D09C6"/>
    <w:rsid w:val="003D2637"/>
    <w:rsid w:val="003E6076"/>
    <w:rsid w:val="003E7597"/>
    <w:rsid w:val="003F16E8"/>
    <w:rsid w:val="003F582E"/>
    <w:rsid w:val="0041075C"/>
    <w:rsid w:val="00412F88"/>
    <w:rsid w:val="00413126"/>
    <w:rsid w:val="00414B4A"/>
    <w:rsid w:val="0042652F"/>
    <w:rsid w:val="004336A3"/>
    <w:rsid w:val="0043453D"/>
    <w:rsid w:val="0043467D"/>
    <w:rsid w:val="00441AED"/>
    <w:rsid w:val="0045499B"/>
    <w:rsid w:val="00456181"/>
    <w:rsid w:val="004607E7"/>
    <w:rsid w:val="00460920"/>
    <w:rsid w:val="004625FB"/>
    <w:rsid w:val="00462AE2"/>
    <w:rsid w:val="004700F9"/>
    <w:rsid w:val="004701D6"/>
    <w:rsid w:val="0047038F"/>
    <w:rsid w:val="00470FA8"/>
    <w:rsid w:val="00480638"/>
    <w:rsid w:val="00487A35"/>
    <w:rsid w:val="004907C2"/>
    <w:rsid w:val="00490CF9"/>
    <w:rsid w:val="00492F43"/>
    <w:rsid w:val="00494D5D"/>
    <w:rsid w:val="004A08C6"/>
    <w:rsid w:val="004A11FA"/>
    <w:rsid w:val="004A164A"/>
    <w:rsid w:val="004A34C3"/>
    <w:rsid w:val="004A591D"/>
    <w:rsid w:val="004A6C63"/>
    <w:rsid w:val="004B1C54"/>
    <w:rsid w:val="004B24EE"/>
    <w:rsid w:val="004B2FCB"/>
    <w:rsid w:val="004B4EA5"/>
    <w:rsid w:val="004B69F1"/>
    <w:rsid w:val="004B6CAD"/>
    <w:rsid w:val="004C4666"/>
    <w:rsid w:val="004C4D95"/>
    <w:rsid w:val="004C5C8C"/>
    <w:rsid w:val="004C7F61"/>
    <w:rsid w:val="004D1EE2"/>
    <w:rsid w:val="004D2366"/>
    <w:rsid w:val="004D33DB"/>
    <w:rsid w:val="004D4065"/>
    <w:rsid w:val="004D5C45"/>
    <w:rsid w:val="004D6623"/>
    <w:rsid w:val="004E0D75"/>
    <w:rsid w:val="004E2609"/>
    <w:rsid w:val="004E60BF"/>
    <w:rsid w:val="004F0CD8"/>
    <w:rsid w:val="00500D0A"/>
    <w:rsid w:val="005013FB"/>
    <w:rsid w:val="00503007"/>
    <w:rsid w:val="00503759"/>
    <w:rsid w:val="00504426"/>
    <w:rsid w:val="005103FF"/>
    <w:rsid w:val="005107AF"/>
    <w:rsid w:val="00512028"/>
    <w:rsid w:val="00512BEE"/>
    <w:rsid w:val="00513556"/>
    <w:rsid w:val="0051485F"/>
    <w:rsid w:val="00514970"/>
    <w:rsid w:val="0052161E"/>
    <w:rsid w:val="0052273F"/>
    <w:rsid w:val="005272AD"/>
    <w:rsid w:val="00527358"/>
    <w:rsid w:val="00527EC9"/>
    <w:rsid w:val="0053162F"/>
    <w:rsid w:val="0053167F"/>
    <w:rsid w:val="0053451E"/>
    <w:rsid w:val="00534784"/>
    <w:rsid w:val="0053639F"/>
    <w:rsid w:val="00543285"/>
    <w:rsid w:val="00546CD3"/>
    <w:rsid w:val="00547FFB"/>
    <w:rsid w:val="0055030A"/>
    <w:rsid w:val="005505BA"/>
    <w:rsid w:val="00552472"/>
    <w:rsid w:val="00554DAC"/>
    <w:rsid w:val="00564D3A"/>
    <w:rsid w:val="00566841"/>
    <w:rsid w:val="00567C73"/>
    <w:rsid w:val="00575E8B"/>
    <w:rsid w:val="00584475"/>
    <w:rsid w:val="005977E4"/>
    <w:rsid w:val="005A1F9C"/>
    <w:rsid w:val="005A2F70"/>
    <w:rsid w:val="005A5C00"/>
    <w:rsid w:val="005A6514"/>
    <w:rsid w:val="005B0739"/>
    <w:rsid w:val="005C1C73"/>
    <w:rsid w:val="005C565E"/>
    <w:rsid w:val="005C572F"/>
    <w:rsid w:val="005C57C1"/>
    <w:rsid w:val="005C5EA3"/>
    <w:rsid w:val="005D7C87"/>
    <w:rsid w:val="005E3046"/>
    <w:rsid w:val="005E4BA7"/>
    <w:rsid w:val="005E6D27"/>
    <w:rsid w:val="005E7687"/>
    <w:rsid w:val="005F2067"/>
    <w:rsid w:val="005F2A2C"/>
    <w:rsid w:val="005F4983"/>
    <w:rsid w:val="005F6084"/>
    <w:rsid w:val="005F60ED"/>
    <w:rsid w:val="00601FD4"/>
    <w:rsid w:val="006039FD"/>
    <w:rsid w:val="00604376"/>
    <w:rsid w:val="00610963"/>
    <w:rsid w:val="0061231D"/>
    <w:rsid w:val="00612630"/>
    <w:rsid w:val="00612BAA"/>
    <w:rsid w:val="006158ED"/>
    <w:rsid w:val="006167A6"/>
    <w:rsid w:val="006201F9"/>
    <w:rsid w:val="00620A18"/>
    <w:rsid w:val="00624365"/>
    <w:rsid w:val="006254F2"/>
    <w:rsid w:val="00625509"/>
    <w:rsid w:val="0062669A"/>
    <w:rsid w:val="006269BC"/>
    <w:rsid w:val="0062703A"/>
    <w:rsid w:val="006302E1"/>
    <w:rsid w:val="006321BF"/>
    <w:rsid w:val="00633EA9"/>
    <w:rsid w:val="00634C14"/>
    <w:rsid w:val="00640501"/>
    <w:rsid w:val="00640691"/>
    <w:rsid w:val="006419BD"/>
    <w:rsid w:val="0064270B"/>
    <w:rsid w:val="0064340F"/>
    <w:rsid w:val="00644B99"/>
    <w:rsid w:val="00650544"/>
    <w:rsid w:val="00650F28"/>
    <w:rsid w:val="0065176F"/>
    <w:rsid w:val="00653FFE"/>
    <w:rsid w:val="0066536D"/>
    <w:rsid w:val="00665809"/>
    <w:rsid w:val="00665FDE"/>
    <w:rsid w:val="0066695D"/>
    <w:rsid w:val="00666A72"/>
    <w:rsid w:val="00667ABC"/>
    <w:rsid w:val="00671341"/>
    <w:rsid w:val="00674A97"/>
    <w:rsid w:val="006806CF"/>
    <w:rsid w:val="006857EC"/>
    <w:rsid w:val="00692B01"/>
    <w:rsid w:val="00695C2E"/>
    <w:rsid w:val="00695D28"/>
    <w:rsid w:val="006A190D"/>
    <w:rsid w:val="006A3042"/>
    <w:rsid w:val="006A3136"/>
    <w:rsid w:val="006A331B"/>
    <w:rsid w:val="006A3BFA"/>
    <w:rsid w:val="006A51BD"/>
    <w:rsid w:val="006A5D75"/>
    <w:rsid w:val="006B4141"/>
    <w:rsid w:val="006B643D"/>
    <w:rsid w:val="006B7753"/>
    <w:rsid w:val="006C3702"/>
    <w:rsid w:val="006C5A51"/>
    <w:rsid w:val="006C71F5"/>
    <w:rsid w:val="006D0F2E"/>
    <w:rsid w:val="006D0F6A"/>
    <w:rsid w:val="006D2A93"/>
    <w:rsid w:val="006D2C6B"/>
    <w:rsid w:val="006D3197"/>
    <w:rsid w:val="006D603A"/>
    <w:rsid w:val="006D7856"/>
    <w:rsid w:val="006E318E"/>
    <w:rsid w:val="006E4AB4"/>
    <w:rsid w:val="006E738E"/>
    <w:rsid w:val="006F52CF"/>
    <w:rsid w:val="007002B6"/>
    <w:rsid w:val="00700ECF"/>
    <w:rsid w:val="00703400"/>
    <w:rsid w:val="00713425"/>
    <w:rsid w:val="00715C9C"/>
    <w:rsid w:val="00716EAC"/>
    <w:rsid w:val="00717396"/>
    <w:rsid w:val="0073318C"/>
    <w:rsid w:val="0074102C"/>
    <w:rsid w:val="0074269C"/>
    <w:rsid w:val="0074418F"/>
    <w:rsid w:val="00745EC8"/>
    <w:rsid w:val="007519D4"/>
    <w:rsid w:val="00751D5B"/>
    <w:rsid w:val="00751F0B"/>
    <w:rsid w:val="007520B7"/>
    <w:rsid w:val="00752D50"/>
    <w:rsid w:val="00752F47"/>
    <w:rsid w:val="007533C7"/>
    <w:rsid w:val="007564AE"/>
    <w:rsid w:val="00756B63"/>
    <w:rsid w:val="0076245D"/>
    <w:rsid w:val="0076622E"/>
    <w:rsid w:val="00766730"/>
    <w:rsid w:val="00766F0F"/>
    <w:rsid w:val="00770120"/>
    <w:rsid w:val="00773499"/>
    <w:rsid w:val="007835F6"/>
    <w:rsid w:val="0078402C"/>
    <w:rsid w:val="00784DA0"/>
    <w:rsid w:val="0079092A"/>
    <w:rsid w:val="00791F6E"/>
    <w:rsid w:val="007966C7"/>
    <w:rsid w:val="007A255E"/>
    <w:rsid w:val="007A3C26"/>
    <w:rsid w:val="007A4C3C"/>
    <w:rsid w:val="007A690A"/>
    <w:rsid w:val="007A691F"/>
    <w:rsid w:val="007A7621"/>
    <w:rsid w:val="007B2590"/>
    <w:rsid w:val="007B4ABA"/>
    <w:rsid w:val="007B519C"/>
    <w:rsid w:val="007B7750"/>
    <w:rsid w:val="007B7BD6"/>
    <w:rsid w:val="007C0E90"/>
    <w:rsid w:val="007C0ED1"/>
    <w:rsid w:val="007C583A"/>
    <w:rsid w:val="007C6985"/>
    <w:rsid w:val="007C6FDA"/>
    <w:rsid w:val="007D1368"/>
    <w:rsid w:val="007D37D6"/>
    <w:rsid w:val="007D6D4B"/>
    <w:rsid w:val="007D7DAB"/>
    <w:rsid w:val="007E20C6"/>
    <w:rsid w:val="007E57E8"/>
    <w:rsid w:val="007E60F2"/>
    <w:rsid w:val="00803684"/>
    <w:rsid w:val="00803BD4"/>
    <w:rsid w:val="008061EB"/>
    <w:rsid w:val="008108E6"/>
    <w:rsid w:val="00811EE4"/>
    <w:rsid w:val="0081221A"/>
    <w:rsid w:val="00812C72"/>
    <w:rsid w:val="00815478"/>
    <w:rsid w:val="008164B5"/>
    <w:rsid w:val="00816A06"/>
    <w:rsid w:val="008171C6"/>
    <w:rsid w:val="00826D21"/>
    <w:rsid w:val="00826D4A"/>
    <w:rsid w:val="008335CC"/>
    <w:rsid w:val="00840563"/>
    <w:rsid w:val="008436F5"/>
    <w:rsid w:val="00844731"/>
    <w:rsid w:val="00847044"/>
    <w:rsid w:val="00852242"/>
    <w:rsid w:val="0085318A"/>
    <w:rsid w:val="008535B0"/>
    <w:rsid w:val="00853BBB"/>
    <w:rsid w:val="0085505E"/>
    <w:rsid w:val="008557CF"/>
    <w:rsid w:val="00861C3D"/>
    <w:rsid w:val="00862D66"/>
    <w:rsid w:val="0086422E"/>
    <w:rsid w:val="0086438B"/>
    <w:rsid w:val="00865F57"/>
    <w:rsid w:val="00866663"/>
    <w:rsid w:val="00867C2A"/>
    <w:rsid w:val="0087430F"/>
    <w:rsid w:val="0087754A"/>
    <w:rsid w:val="00880EDD"/>
    <w:rsid w:val="00883DF4"/>
    <w:rsid w:val="00887425"/>
    <w:rsid w:val="00890E8C"/>
    <w:rsid w:val="00890E95"/>
    <w:rsid w:val="0089103B"/>
    <w:rsid w:val="00892DCE"/>
    <w:rsid w:val="00894F9F"/>
    <w:rsid w:val="00895A33"/>
    <w:rsid w:val="008A223A"/>
    <w:rsid w:val="008A4BA9"/>
    <w:rsid w:val="008A502C"/>
    <w:rsid w:val="008A5537"/>
    <w:rsid w:val="008B2D45"/>
    <w:rsid w:val="008B4190"/>
    <w:rsid w:val="008B4EA3"/>
    <w:rsid w:val="008B7B52"/>
    <w:rsid w:val="008C203D"/>
    <w:rsid w:val="008C2FE2"/>
    <w:rsid w:val="008C5260"/>
    <w:rsid w:val="008D17B7"/>
    <w:rsid w:val="008D2A26"/>
    <w:rsid w:val="008D3DFC"/>
    <w:rsid w:val="008D3E5C"/>
    <w:rsid w:val="008D44E8"/>
    <w:rsid w:val="008D5227"/>
    <w:rsid w:val="008E2EED"/>
    <w:rsid w:val="008E3655"/>
    <w:rsid w:val="008E3A0F"/>
    <w:rsid w:val="008E51E5"/>
    <w:rsid w:val="008F04C8"/>
    <w:rsid w:val="008F0AB8"/>
    <w:rsid w:val="008F1457"/>
    <w:rsid w:val="008F1ECE"/>
    <w:rsid w:val="008F30F0"/>
    <w:rsid w:val="00903760"/>
    <w:rsid w:val="009055B3"/>
    <w:rsid w:val="00911E65"/>
    <w:rsid w:val="0091603F"/>
    <w:rsid w:val="009166B5"/>
    <w:rsid w:val="009222E1"/>
    <w:rsid w:val="0092271D"/>
    <w:rsid w:val="00922F6A"/>
    <w:rsid w:val="00923A53"/>
    <w:rsid w:val="009250B5"/>
    <w:rsid w:val="00927844"/>
    <w:rsid w:val="00927E99"/>
    <w:rsid w:val="00933A89"/>
    <w:rsid w:val="00935335"/>
    <w:rsid w:val="00937284"/>
    <w:rsid w:val="00941890"/>
    <w:rsid w:val="00946F6D"/>
    <w:rsid w:val="00947C38"/>
    <w:rsid w:val="00952226"/>
    <w:rsid w:val="009601FE"/>
    <w:rsid w:val="009604DF"/>
    <w:rsid w:val="00960E19"/>
    <w:rsid w:val="00962299"/>
    <w:rsid w:val="0096377C"/>
    <w:rsid w:val="009643D8"/>
    <w:rsid w:val="009651D7"/>
    <w:rsid w:val="00966895"/>
    <w:rsid w:val="0097010C"/>
    <w:rsid w:val="009718F8"/>
    <w:rsid w:val="009731CA"/>
    <w:rsid w:val="00973967"/>
    <w:rsid w:val="0098026F"/>
    <w:rsid w:val="009814D3"/>
    <w:rsid w:val="00982899"/>
    <w:rsid w:val="00990B8C"/>
    <w:rsid w:val="0099353A"/>
    <w:rsid w:val="00994BD3"/>
    <w:rsid w:val="00997074"/>
    <w:rsid w:val="00997790"/>
    <w:rsid w:val="009A3C90"/>
    <w:rsid w:val="009B0737"/>
    <w:rsid w:val="009C4D11"/>
    <w:rsid w:val="009C6709"/>
    <w:rsid w:val="009D27CC"/>
    <w:rsid w:val="009D5925"/>
    <w:rsid w:val="009E2C2A"/>
    <w:rsid w:val="009E5D1C"/>
    <w:rsid w:val="009E68CF"/>
    <w:rsid w:val="009F0748"/>
    <w:rsid w:val="009F1EB4"/>
    <w:rsid w:val="009F217C"/>
    <w:rsid w:val="009F2D42"/>
    <w:rsid w:val="009F5519"/>
    <w:rsid w:val="009F7C33"/>
    <w:rsid w:val="00A00B9D"/>
    <w:rsid w:val="00A03CDA"/>
    <w:rsid w:val="00A04FB0"/>
    <w:rsid w:val="00A10D31"/>
    <w:rsid w:val="00A209C2"/>
    <w:rsid w:val="00A2128D"/>
    <w:rsid w:val="00A21880"/>
    <w:rsid w:val="00A21AB9"/>
    <w:rsid w:val="00A27C4D"/>
    <w:rsid w:val="00A351FA"/>
    <w:rsid w:val="00A35BA9"/>
    <w:rsid w:val="00A37B18"/>
    <w:rsid w:val="00A37B9A"/>
    <w:rsid w:val="00A404CF"/>
    <w:rsid w:val="00A405C5"/>
    <w:rsid w:val="00A44E8A"/>
    <w:rsid w:val="00A526FF"/>
    <w:rsid w:val="00A531BE"/>
    <w:rsid w:val="00A533CE"/>
    <w:rsid w:val="00A5588A"/>
    <w:rsid w:val="00A57B98"/>
    <w:rsid w:val="00A6143B"/>
    <w:rsid w:val="00A62694"/>
    <w:rsid w:val="00A659D1"/>
    <w:rsid w:val="00A705EA"/>
    <w:rsid w:val="00A71637"/>
    <w:rsid w:val="00A71E2C"/>
    <w:rsid w:val="00A72110"/>
    <w:rsid w:val="00A72AF4"/>
    <w:rsid w:val="00A805D2"/>
    <w:rsid w:val="00A84BA0"/>
    <w:rsid w:val="00A94B27"/>
    <w:rsid w:val="00A94E5C"/>
    <w:rsid w:val="00A9692D"/>
    <w:rsid w:val="00AA0C1F"/>
    <w:rsid w:val="00AA563A"/>
    <w:rsid w:val="00AA6B88"/>
    <w:rsid w:val="00AA7C7A"/>
    <w:rsid w:val="00AB332B"/>
    <w:rsid w:val="00AB334B"/>
    <w:rsid w:val="00AB37EA"/>
    <w:rsid w:val="00AB3BAB"/>
    <w:rsid w:val="00AB66F8"/>
    <w:rsid w:val="00AC32FB"/>
    <w:rsid w:val="00AC4FCC"/>
    <w:rsid w:val="00AC6D13"/>
    <w:rsid w:val="00AD14DA"/>
    <w:rsid w:val="00AD1505"/>
    <w:rsid w:val="00AD1ED8"/>
    <w:rsid w:val="00AD384F"/>
    <w:rsid w:val="00AD3BC7"/>
    <w:rsid w:val="00AD4BFC"/>
    <w:rsid w:val="00AD5AB1"/>
    <w:rsid w:val="00AD6C42"/>
    <w:rsid w:val="00AD789C"/>
    <w:rsid w:val="00AD78EC"/>
    <w:rsid w:val="00AE07E9"/>
    <w:rsid w:val="00AE0FB1"/>
    <w:rsid w:val="00AE158C"/>
    <w:rsid w:val="00AE2870"/>
    <w:rsid w:val="00AE50B5"/>
    <w:rsid w:val="00AE6DBB"/>
    <w:rsid w:val="00AF0D9A"/>
    <w:rsid w:val="00AF14A7"/>
    <w:rsid w:val="00AF23B3"/>
    <w:rsid w:val="00AF2556"/>
    <w:rsid w:val="00AF5277"/>
    <w:rsid w:val="00AF5C18"/>
    <w:rsid w:val="00AF6A90"/>
    <w:rsid w:val="00AF6BF2"/>
    <w:rsid w:val="00B02EAB"/>
    <w:rsid w:val="00B047AD"/>
    <w:rsid w:val="00B070D8"/>
    <w:rsid w:val="00B10A0B"/>
    <w:rsid w:val="00B16271"/>
    <w:rsid w:val="00B175CC"/>
    <w:rsid w:val="00B21ADA"/>
    <w:rsid w:val="00B24C7E"/>
    <w:rsid w:val="00B255F5"/>
    <w:rsid w:val="00B30256"/>
    <w:rsid w:val="00B33551"/>
    <w:rsid w:val="00B433B9"/>
    <w:rsid w:val="00B43CDD"/>
    <w:rsid w:val="00B4516F"/>
    <w:rsid w:val="00B45B6F"/>
    <w:rsid w:val="00B45FD9"/>
    <w:rsid w:val="00B472CA"/>
    <w:rsid w:val="00B515D1"/>
    <w:rsid w:val="00B553F5"/>
    <w:rsid w:val="00B55E98"/>
    <w:rsid w:val="00B56B64"/>
    <w:rsid w:val="00B603C7"/>
    <w:rsid w:val="00B608B8"/>
    <w:rsid w:val="00B627C8"/>
    <w:rsid w:val="00B63236"/>
    <w:rsid w:val="00B63528"/>
    <w:rsid w:val="00B671D0"/>
    <w:rsid w:val="00B720BF"/>
    <w:rsid w:val="00B73B41"/>
    <w:rsid w:val="00B746EE"/>
    <w:rsid w:val="00B746F7"/>
    <w:rsid w:val="00B75BBD"/>
    <w:rsid w:val="00B76383"/>
    <w:rsid w:val="00B76514"/>
    <w:rsid w:val="00B836FD"/>
    <w:rsid w:val="00B83B01"/>
    <w:rsid w:val="00B8713A"/>
    <w:rsid w:val="00B90F87"/>
    <w:rsid w:val="00B90FC5"/>
    <w:rsid w:val="00B9369A"/>
    <w:rsid w:val="00B94F78"/>
    <w:rsid w:val="00BA02F8"/>
    <w:rsid w:val="00BA4C70"/>
    <w:rsid w:val="00BA4D27"/>
    <w:rsid w:val="00BA784D"/>
    <w:rsid w:val="00BB111B"/>
    <w:rsid w:val="00BB301C"/>
    <w:rsid w:val="00BB3991"/>
    <w:rsid w:val="00BB6475"/>
    <w:rsid w:val="00BC1AEB"/>
    <w:rsid w:val="00BC1AF7"/>
    <w:rsid w:val="00BC566E"/>
    <w:rsid w:val="00BD02FC"/>
    <w:rsid w:val="00BD0C1D"/>
    <w:rsid w:val="00BD0E60"/>
    <w:rsid w:val="00BD1DC2"/>
    <w:rsid w:val="00BD3F7E"/>
    <w:rsid w:val="00BD65C6"/>
    <w:rsid w:val="00BE01FB"/>
    <w:rsid w:val="00BE0B09"/>
    <w:rsid w:val="00BE18EA"/>
    <w:rsid w:val="00BE1946"/>
    <w:rsid w:val="00BE335E"/>
    <w:rsid w:val="00BE45A4"/>
    <w:rsid w:val="00BE5A97"/>
    <w:rsid w:val="00BE6089"/>
    <w:rsid w:val="00BF3B8A"/>
    <w:rsid w:val="00BF771D"/>
    <w:rsid w:val="00C00CDF"/>
    <w:rsid w:val="00C024A0"/>
    <w:rsid w:val="00C04DBD"/>
    <w:rsid w:val="00C056ED"/>
    <w:rsid w:val="00C14C5C"/>
    <w:rsid w:val="00C150B3"/>
    <w:rsid w:val="00C15136"/>
    <w:rsid w:val="00C167C6"/>
    <w:rsid w:val="00C17897"/>
    <w:rsid w:val="00C226ED"/>
    <w:rsid w:val="00C25617"/>
    <w:rsid w:val="00C2593A"/>
    <w:rsid w:val="00C26225"/>
    <w:rsid w:val="00C265AD"/>
    <w:rsid w:val="00C267E9"/>
    <w:rsid w:val="00C30095"/>
    <w:rsid w:val="00C30E78"/>
    <w:rsid w:val="00C31413"/>
    <w:rsid w:val="00C33530"/>
    <w:rsid w:val="00C34A58"/>
    <w:rsid w:val="00C4476F"/>
    <w:rsid w:val="00C44C58"/>
    <w:rsid w:val="00C45F8C"/>
    <w:rsid w:val="00C515D7"/>
    <w:rsid w:val="00C522FF"/>
    <w:rsid w:val="00C54BD1"/>
    <w:rsid w:val="00C55464"/>
    <w:rsid w:val="00C56F30"/>
    <w:rsid w:val="00C6041B"/>
    <w:rsid w:val="00C60DAF"/>
    <w:rsid w:val="00C61045"/>
    <w:rsid w:val="00C72452"/>
    <w:rsid w:val="00C72520"/>
    <w:rsid w:val="00C73272"/>
    <w:rsid w:val="00C814C9"/>
    <w:rsid w:val="00C82C16"/>
    <w:rsid w:val="00C867FE"/>
    <w:rsid w:val="00C922F8"/>
    <w:rsid w:val="00C941D2"/>
    <w:rsid w:val="00C942D5"/>
    <w:rsid w:val="00C94E79"/>
    <w:rsid w:val="00C955BC"/>
    <w:rsid w:val="00CA4754"/>
    <w:rsid w:val="00CA7216"/>
    <w:rsid w:val="00CA7FC0"/>
    <w:rsid w:val="00CB087A"/>
    <w:rsid w:val="00CB5BBF"/>
    <w:rsid w:val="00CC0124"/>
    <w:rsid w:val="00CC410F"/>
    <w:rsid w:val="00CC534D"/>
    <w:rsid w:val="00CC55F9"/>
    <w:rsid w:val="00CC5D34"/>
    <w:rsid w:val="00CC5F40"/>
    <w:rsid w:val="00CC7DAE"/>
    <w:rsid w:val="00CD2571"/>
    <w:rsid w:val="00CD40FA"/>
    <w:rsid w:val="00CE15EC"/>
    <w:rsid w:val="00CE16D6"/>
    <w:rsid w:val="00CE21D2"/>
    <w:rsid w:val="00CE563D"/>
    <w:rsid w:val="00CE7FE1"/>
    <w:rsid w:val="00CF3269"/>
    <w:rsid w:val="00CF450B"/>
    <w:rsid w:val="00CF6382"/>
    <w:rsid w:val="00CF6489"/>
    <w:rsid w:val="00CF6943"/>
    <w:rsid w:val="00D004E3"/>
    <w:rsid w:val="00D0172F"/>
    <w:rsid w:val="00D0175C"/>
    <w:rsid w:val="00D01DC2"/>
    <w:rsid w:val="00D03BA4"/>
    <w:rsid w:val="00D06174"/>
    <w:rsid w:val="00D06D94"/>
    <w:rsid w:val="00D07209"/>
    <w:rsid w:val="00D10E00"/>
    <w:rsid w:val="00D11D8E"/>
    <w:rsid w:val="00D11E26"/>
    <w:rsid w:val="00D16607"/>
    <w:rsid w:val="00D21F21"/>
    <w:rsid w:val="00D27876"/>
    <w:rsid w:val="00D3132A"/>
    <w:rsid w:val="00D36E04"/>
    <w:rsid w:val="00D40D0F"/>
    <w:rsid w:val="00D43B92"/>
    <w:rsid w:val="00D44F66"/>
    <w:rsid w:val="00D523AF"/>
    <w:rsid w:val="00D55699"/>
    <w:rsid w:val="00D55AA2"/>
    <w:rsid w:val="00D562A4"/>
    <w:rsid w:val="00D61346"/>
    <w:rsid w:val="00D61C5C"/>
    <w:rsid w:val="00D62362"/>
    <w:rsid w:val="00D63D70"/>
    <w:rsid w:val="00D70FD2"/>
    <w:rsid w:val="00D72C52"/>
    <w:rsid w:val="00D72F71"/>
    <w:rsid w:val="00D75F90"/>
    <w:rsid w:val="00D83FD9"/>
    <w:rsid w:val="00D84ABB"/>
    <w:rsid w:val="00D87874"/>
    <w:rsid w:val="00D879DB"/>
    <w:rsid w:val="00D90404"/>
    <w:rsid w:val="00D93A46"/>
    <w:rsid w:val="00D96967"/>
    <w:rsid w:val="00D971E3"/>
    <w:rsid w:val="00DA01F5"/>
    <w:rsid w:val="00DA5138"/>
    <w:rsid w:val="00DA6774"/>
    <w:rsid w:val="00DB10C4"/>
    <w:rsid w:val="00DB147B"/>
    <w:rsid w:val="00DB2348"/>
    <w:rsid w:val="00DB2AD2"/>
    <w:rsid w:val="00DB2D2B"/>
    <w:rsid w:val="00DB3FC8"/>
    <w:rsid w:val="00DB4807"/>
    <w:rsid w:val="00DB781D"/>
    <w:rsid w:val="00DC18E7"/>
    <w:rsid w:val="00DC5746"/>
    <w:rsid w:val="00DD16C6"/>
    <w:rsid w:val="00DD1898"/>
    <w:rsid w:val="00DD4805"/>
    <w:rsid w:val="00DE0886"/>
    <w:rsid w:val="00DF495F"/>
    <w:rsid w:val="00E00320"/>
    <w:rsid w:val="00E11790"/>
    <w:rsid w:val="00E12569"/>
    <w:rsid w:val="00E12F7E"/>
    <w:rsid w:val="00E16CE1"/>
    <w:rsid w:val="00E202CC"/>
    <w:rsid w:val="00E20A13"/>
    <w:rsid w:val="00E24D25"/>
    <w:rsid w:val="00E301AF"/>
    <w:rsid w:val="00E36EE1"/>
    <w:rsid w:val="00E418AF"/>
    <w:rsid w:val="00E42E30"/>
    <w:rsid w:val="00E449CA"/>
    <w:rsid w:val="00E44E53"/>
    <w:rsid w:val="00E46815"/>
    <w:rsid w:val="00E547EA"/>
    <w:rsid w:val="00E55E6E"/>
    <w:rsid w:val="00E57642"/>
    <w:rsid w:val="00E60624"/>
    <w:rsid w:val="00E647D6"/>
    <w:rsid w:val="00E73119"/>
    <w:rsid w:val="00E73A4E"/>
    <w:rsid w:val="00E74113"/>
    <w:rsid w:val="00E77651"/>
    <w:rsid w:val="00E8144A"/>
    <w:rsid w:val="00E82620"/>
    <w:rsid w:val="00E8286E"/>
    <w:rsid w:val="00E83A11"/>
    <w:rsid w:val="00E94556"/>
    <w:rsid w:val="00E9537A"/>
    <w:rsid w:val="00E97BF9"/>
    <w:rsid w:val="00EA0A81"/>
    <w:rsid w:val="00EA65D7"/>
    <w:rsid w:val="00EA7779"/>
    <w:rsid w:val="00EB2C32"/>
    <w:rsid w:val="00EB3887"/>
    <w:rsid w:val="00EB50B7"/>
    <w:rsid w:val="00EB5542"/>
    <w:rsid w:val="00EB6AA3"/>
    <w:rsid w:val="00EC2379"/>
    <w:rsid w:val="00EC302A"/>
    <w:rsid w:val="00EC341D"/>
    <w:rsid w:val="00EC3790"/>
    <w:rsid w:val="00EC4819"/>
    <w:rsid w:val="00ED20B0"/>
    <w:rsid w:val="00ED22AA"/>
    <w:rsid w:val="00ED3271"/>
    <w:rsid w:val="00ED4B59"/>
    <w:rsid w:val="00ED4EE0"/>
    <w:rsid w:val="00EE2E3F"/>
    <w:rsid w:val="00EE4247"/>
    <w:rsid w:val="00EE4AC6"/>
    <w:rsid w:val="00EE5BB6"/>
    <w:rsid w:val="00EF5211"/>
    <w:rsid w:val="00EF5455"/>
    <w:rsid w:val="00EF6C2B"/>
    <w:rsid w:val="00EF7905"/>
    <w:rsid w:val="00F0186A"/>
    <w:rsid w:val="00F05D74"/>
    <w:rsid w:val="00F07531"/>
    <w:rsid w:val="00F07A52"/>
    <w:rsid w:val="00F1323A"/>
    <w:rsid w:val="00F156C7"/>
    <w:rsid w:val="00F15D94"/>
    <w:rsid w:val="00F15DEE"/>
    <w:rsid w:val="00F23888"/>
    <w:rsid w:val="00F23919"/>
    <w:rsid w:val="00F30560"/>
    <w:rsid w:val="00F35100"/>
    <w:rsid w:val="00F375F6"/>
    <w:rsid w:val="00F37ECA"/>
    <w:rsid w:val="00F4021C"/>
    <w:rsid w:val="00F40328"/>
    <w:rsid w:val="00F403B3"/>
    <w:rsid w:val="00F41E09"/>
    <w:rsid w:val="00F42DC8"/>
    <w:rsid w:val="00F46D25"/>
    <w:rsid w:val="00F47673"/>
    <w:rsid w:val="00F478D0"/>
    <w:rsid w:val="00F550E0"/>
    <w:rsid w:val="00F5567A"/>
    <w:rsid w:val="00F600F5"/>
    <w:rsid w:val="00F62388"/>
    <w:rsid w:val="00F62695"/>
    <w:rsid w:val="00F62CE7"/>
    <w:rsid w:val="00F62DB5"/>
    <w:rsid w:val="00F743C4"/>
    <w:rsid w:val="00F74692"/>
    <w:rsid w:val="00F749BE"/>
    <w:rsid w:val="00F749E7"/>
    <w:rsid w:val="00F762BE"/>
    <w:rsid w:val="00F76AE9"/>
    <w:rsid w:val="00F80510"/>
    <w:rsid w:val="00F84570"/>
    <w:rsid w:val="00F86694"/>
    <w:rsid w:val="00F9040E"/>
    <w:rsid w:val="00F91CAC"/>
    <w:rsid w:val="00F93138"/>
    <w:rsid w:val="00F93651"/>
    <w:rsid w:val="00F97938"/>
    <w:rsid w:val="00F97D46"/>
    <w:rsid w:val="00FA2D58"/>
    <w:rsid w:val="00FA3801"/>
    <w:rsid w:val="00FB1C41"/>
    <w:rsid w:val="00FB233B"/>
    <w:rsid w:val="00FB2CCA"/>
    <w:rsid w:val="00FB374A"/>
    <w:rsid w:val="00FB797D"/>
    <w:rsid w:val="00FD1F91"/>
    <w:rsid w:val="00FD4B96"/>
    <w:rsid w:val="00FD545A"/>
    <w:rsid w:val="00FE0E21"/>
    <w:rsid w:val="00FE245A"/>
    <w:rsid w:val="00FE334A"/>
    <w:rsid w:val="00FE5A2F"/>
    <w:rsid w:val="00FE7232"/>
    <w:rsid w:val="00FE74C2"/>
    <w:rsid w:val="00FE77A4"/>
    <w:rsid w:val="00FF1E20"/>
    <w:rsid w:val="00FF50E2"/>
    <w:rsid w:val="00FF603C"/>
    <w:rsid w:val="00FF6AB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15334D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color w:val="000000"/>
        <w:sz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07626E"/>
  </w:style>
  <w:style w:type="paragraph" w:styleId="Heading1">
    <w:name w:val="heading 1"/>
    <w:basedOn w:val="Normal"/>
    <w:next w:val="Normal"/>
    <w:pPr>
      <w:keepNext/>
      <w:keepLines/>
      <w:spacing w:before="200"/>
      <w:contextualSpacing/>
      <w:outlineLvl w:val="0"/>
    </w:pPr>
    <w:rPr>
      <w:rFonts w:ascii="Trebuchet MS" w:eastAsia="Trebuchet MS" w:hAnsi="Trebuchet MS" w:cs="Trebuchet MS"/>
      <w:sz w:val="32"/>
    </w:rPr>
  </w:style>
  <w:style w:type="paragraph" w:styleId="Heading2">
    <w:name w:val="heading 2"/>
    <w:basedOn w:val="Normal"/>
    <w:next w:val="Normal"/>
    <w:pPr>
      <w:keepNext/>
      <w:keepLines/>
      <w:spacing w:before="200"/>
      <w:contextualSpacing/>
      <w:outlineLvl w:val="1"/>
    </w:pPr>
    <w:rPr>
      <w:rFonts w:ascii="Trebuchet MS" w:eastAsia="Trebuchet MS" w:hAnsi="Trebuchet MS" w:cs="Trebuchet MS"/>
      <w:b/>
      <w:sz w:val="26"/>
    </w:rPr>
  </w:style>
  <w:style w:type="paragraph" w:styleId="Heading3">
    <w:name w:val="heading 3"/>
    <w:basedOn w:val="Normal"/>
    <w:next w:val="Normal"/>
    <w:pPr>
      <w:keepNext/>
      <w:keepLines/>
      <w:spacing w:before="160"/>
      <w:contextualSpacing/>
      <w:outlineLvl w:val="2"/>
    </w:pPr>
    <w:rPr>
      <w:rFonts w:ascii="Trebuchet MS" w:eastAsia="Trebuchet MS" w:hAnsi="Trebuchet MS" w:cs="Trebuchet MS"/>
      <w:b/>
      <w:color w:val="666666"/>
      <w:sz w:val="24"/>
    </w:rPr>
  </w:style>
  <w:style w:type="paragraph" w:styleId="Heading4">
    <w:name w:val="heading 4"/>
    <w:basedOn w:val="Normal"/>
    <w:next w:val="Normal"/>
    <w:pPr>
      <w:keepNext/>
      <w:keepLines/>
      <w:spacing w:before="160"/>
      <w:contextualSpacing/>
      <w:outlineLvl w:val="3"/>
    </w:pPr>
    <w:rPr>
      <w:rFonts w:ascii="Trebuchet MS" w:eastAsia="Trebuchet MS" w:hAnsi="Trebuchet MS" w:cs="Trebuchet MS"/>
      <w:color w:val="666666"/>
      <w:u w:val="single"/>
    </w:rPr>
  </w:style>
  <w:style w:type="paragraph" w:styleId="Heading5">
    <w:name w:val="heading 5"/>
    <w:basedOn w:val="Normal"/>
    <w:next w:val="Normal"/>
    <w:pPr>
      <w:keepNext/>
      <w:keepLines/>
      <w:spacing w:before="160"/>
      <w:contextualSpacing/>
      <w:outlineLvl w:val="4"/>
    </w:pPr>
    <w:rPr>
      <w:rFonts w:ascii="Trebuchet MS" w:eastAsia="Trebuchet MS" w:hAnsi="Trebuchet MS" w:cs="Trebuchet MS"/>
      <w:color w:val="666666"/>
    </w:rPr>
  </w:style>
  <w:style w:type="paragraph" w:styleId="Heading6">
    <w:name w:val="heading 6"/>
    <w:basedOn w:val="Normal"/>
    <w:next w:val="Normal"/>
    <w:pPr>
      <w:keepNext/>
      <w:keepLines/>
      <w:spacing w:before="160"/>
      <w:contextualSpacing/>
      <w:outlineLvl w:val="5"/>
    </w:pPr>
    <w:rPr>
      <w:rFonts w:ascii="Trebuchet MS" w:eastAsia="Trebuchet MS" w:hAnsi="Trebuchet MS" w:cs="Trebuchet MS"/>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contextualSpacing/>
    </w:pPr>
    <w:rPr>
      <w:rFonts w:ascii="Trebuchet MS" w:eastAsia="Trebuchet MS" w:hAnsi="Trebuchet MS" w:cs="Trebuchet MS"/>
      <w:sz w:val="42"/>
    </w:rPr>
  </w:style>
  <w:style w:type="paragraph" w:styleId="Subtitle">
    <w:name w:val="Subtitle"/>
    <w:basedOn w:val="Normal"/>
    <w:next w:val="Normal"/>
    <w:pPr>
      <w:keepNext/>
      <w:keepLines/>
      <w:spacing w:after="200"/>
      <w:contextualSpacing/>
    </w:pPr>
    <w:rPr>
      <w:rFonts w:ascii="Trebuchet MS" w:eastAsia="Trebuchet MS" w:hAnsi="Trebuchet MS" w:cs="Trebuchet MS"/>
      <w:i/>
      <w:color w:val="666666"/>
      <w:sz w:val="26"/>
    </w:rPr>
  </w:style>
  <w:style w:type="table" w:customStyle="1" w:styleId="6">
    <w:name w:val="6"/>
    <w:basedOn w:val="TableNormal"/>
    <w:tblPr>
      <w:tblStyleRowBandSize w:val="1"/>
      <w:tblStyleColBandSize w:val="1"/>
    </w:tblPr>
  </w:style>
  <w:style w:type="table" w:customStyle="1" w:styleId="5">
    <w:name w:val="5"/>
    <w:basedOn w:val="TableNormal"/>
    <w:tblPr>
      <w:tblStyleRowBandSize w:val="1"/>
      <w:tblStyleColBandSize w:val="1"/>
    </w:tblPr>
  </w:style>
  <w:style w:type="table" w:customStyle="1" w:styleId="4">
    <w:name w:val="4"/>
    <w:basedOn w:val="TableNormal"/>
    <w:tblPr>
      <w:tblStyleRowBandSize w:val="1"/>
      <w:tblStyleColBandSize w:val="1"/>
    </w:tblPr>
  </w:style>
  <w:style w:type="table" w:customStyle="1" w:styleId="3">
    <w:name w:val="3"/>
    <w:basedOn w:val="TableNormal"/>
    <w:tblPr>
      <w:tblStyleRowBandSize w:val="1"/>
      <w:tblStyleColBandSize w:val="1"/>
    </w:tblPr>
  </w:style>
  <w:style w:type="table" w:customStyle="1" w:styleId="2">
    <w:name w:val="2"/>
    <w:basedOn w:val="TableNormal"/>
    <w:tblPr>
      <w:tblStyleRowBandSize w:val="1"/>
      <w:tblStyleColBandSize w:val="1"/>
    </w:tblPr>
  </w:style>
  <w:style w:type="table" w:customStyle="1" w:styleId="1">
    <w:name w:val="1"/>
    <w:basedOn w:val="TableNormal"/>
    <w:tblPr>
      <w:tblStyleRowBandSize w:val="1"/>
      <w:tblStyleColBandSize w:val="1"/>
    </w:tblPr>
  </w:style>
  <w:style w:type="paragraph" w:styleId="BalloonText">
    <w:name w:val="Balloon Text"/>
    <w:basedOn w:val="Normal"/>
    <w:link w:val="BalloonTextChar"/>
    <w:uiPriority w:val="99"/>
    <w:semiHidden/>
    <w:unhideWhenUsed/>
    <w:rsid w:val="0066580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5809"/>
    <w:rPr>
      <w:rFonts w:ascii="Tahoma" w:hAnsi="Tahoma" w:cs="Tahoma"/>
      <w:sz w:val="16"/>
      <w:szCs w:val="16"/>
    </w:rPr>
  </w:style>
  <w:style w:type="character" w:styleId="CommentReference">
    <w:name w:val="annotation reference"/>
    <w:basedOn w:val="DefaultParagraphFont"/>
    <w:uiPriority w:val="99"/>
    <w:semiHidden/>
    <w:unhideWhenUsed/>
    <w:rsid w:val="00FB2CCA"/>
    <w:rPr>
      <w:sz w:val="16"/>
      <w:szCs w:val="16"/>
    </w:rPr>
  </w:style>
  <w:style w:type="paragraph" w:styleId="CommentText">
    <w:name w:val="annotation text"/>
    <w:basedOn w:val="Normal"/>
    <w:link w:val="CommentTextChar"/>
    <w:uiPriority w:val="99"/>
    <w:semiHidden/>
    <w:unhideWhenUsed/>
    <w:rsid w:val="00FB2CCA"/>
    <w:pPr>
      <w:spacing w:line="240" w:lineRule="auto"/>
    </w:pPr>
    <w:rPr>
      <w:sz w:val="20"/>
    </w:rPr>
  </w:style>
  <w:style w:type="character" w:customStyle="1" w:styleId="CommentTextChar">
    <w:name w:val="Comment Text Char"/>
    <w:basedOn w:val="DefaultParagraphFont"/>
    <w:link w:val="CommentText"/>
    <w:uiPriority w:val="99"/>
    <w:semiHidden/>
    <w:rsid w:val="00FB2CCA"/>
    <w:rPr>
      <w:sz w:val="20"/>
    </w:rPr>
  </w:style>
  <w:style w:type="paragraph" w:styleId="CommentSubject">
    <w:name w:val="annotation subject"/>
    <w:basedOn w:val="CommentText"/>
    <w:next w:val="CommentText"/>
    <w:link w:val="CommentSubjectChar"/>
    <w:uiPriority w:val="99"/>
    <w:semiHidden/>
    <w:unhideWhenUsed/>
    <w:rsid w:val="00FB2CCA"/>
    <w:rPr>
      <w:b/>
      <w:bCs/>
    </w:rPr>
  </w:style>
  <w:style w:type="character" w:customStyle="1" w:styleId="CommentSubjectChar">
    <w:name w:val="Comment Subject Char"/>
    <w:basedOn w:val="CommentTextChar"/>
    <w:link w:val="CommentSubject"/>
    <w:uiPriority w:val="99"/>
    <w:semiHidden/>
    <w:rsid w:val="00FB2CCA"/>
    <w:rPr>
      <w:b/>
      <w:bCs/>
      <w:sz w:val="20"/>
    </w:rPr>
  </w:style>
  <w:style w:type="character" w:customStyle="1" w:styleId="apple-converted-space">
    <w:name w:val="apple-converted-space"/>
    <w:basedOn w:val="DefaultParagraphFont"/>
    <w:rsid w:val="00305FD5"/>
  </w:style>
  <w:style w:type="paragraph" w:styleId="ListParagraph">
    <w:name w:val="List Paragraph"/>
    <w:basedOn w:val="Normal"/>
    <w:uiPriority w:val="34"/>
    <w:qFormat/>
    <w:rsid w:val="00CC5D34"/>
    <w:pPr>
      <w:ind w:left="720"/>
      <w:contextualSpacing/>
    </w:pPr>
  </w:style>
  <w:style w:type="paragraph" w:styleId="Revision">
    <w:name w:val="Revision"/>
    <w:hidden/>
    <w:uiPriority w:val="99"/>
    <w:semiHidden/>
    <w:rsid w:val="00D16607"/>
    <w:pPr>
      <w:spacing w:line="240" w:lineRule="auto"/>
    </w:pPr>
  </w:style>
  <w:style w:type="character" w:styleId="Hyperlink">
    <w:name w:val="Hyperlink"/>
    <w:basedOn w:val="DefaultParagraphFont"/>
    <w:uiPriority w:val="99"/>
    <w:unhideWhenUsed/>
    <w:rsid w:val="00DE0886"/>
    <w:rPr>
      <w:color w:val="0000FF" w:themeColor="hyperlink"/>
      <w:u w:val="single"/>
    </w:rPr>
  </w:style>
  <w:style w:type="paragraph" w:styleId="Header">
    <w:name w:val="header"/>
    <w:basedOn w:val="Normal"/>
    <w:link w:val="HeaderChar"/>
    <w:uiPriority w:val="99"/>
    <w:unhideWhenUsed/>
    <w:rsid w:val="00DE0886"/>
    <w:pPr>
      <w:tabs>
        <w:tab w:val="center" w:pos="4680"/>
        <w:tab w:val="right" w:pos="9360"/>
      </w:tabs>
      <w:spacing w:line="240" w:lineRule="auto"/>
    </w:pPr>
  </w:style>
  <w:style w:type="character" w:customStyle="1" w:styleId="HeaderChar">
    <w:name w:val="Header Char"/>
    <w:basedOn w:val="DefaultParagraphFont"/>
    <w:link w:val="Header"/>
    <w:uiPriority w:val="99"/>
    <w:rsid w:val="00DE0886"/>
  </w:style>
  <w:style w:type="paragraph" w:styleId="Footer">
    <w:name w:val="footer"/>
    <w:basedOn w:val="Normal"/>
    <w:link w:val="FooterChar"/>
    <w:uiPriority w:val="99"/>
    <w:unhideWhenUsed/>
    <w:rsid w:val="00DE0886"/>
    <w:pPr>
      <w:tabs>
        <w:tab w:val="center" w:pos="4680"/>
        <w:tab w:val="right" w:pos="9360"/>
      </w:tabs>
      <w:spacing w:line="240" w:lineRule="auto"/>
    </w:pPr>
  </w:style>
  <w:style w:type="character" w:customStyle="1" w:styleId="FooterChar">
    <w:name w:val="Footer Char"/>
    <w:basedOn w:val="DefaultParagraphFont"/>
    <w:link w:val="Footer"/>
    <w:uiPriority w:val="99"/>
    <w:rsid w:val="00DE0886"/>
  </w:style>
  <w:style w:type="paragraph" w:customStyle="1" w:styleId="EndNoteBibliographyTitle">
    <w:name w:val="EndNote Bibliography Title"/>
    <w:basedOn w:val="Normal"/>
    <w:link w:val="EndNoteBibliographyTitleChar"/>
    <w:rsid w:val="005C1C73"/>
    <w:pPr>
      <w:jc w:val="center"/>
    </w:pPr>
    <w:rPr>
      <w:noProof/>
    </w:rPr>
  </w:style>
  <w:style w:type="character" w:customStyle="1" w:styleId="EndNoteBibliographyTitleChar">
    <w:name w:val="EndNote Bibliography Title Char"/>
    <w:basedOn w:val="DefaultParagraphFont"/>
    <w:link w:val="EndNoteBibliographyTitle"/>
    <w:rsid w:val="005C1C73"/>
    <w:rPr>
      <w:noProof/>
    </w:rPr>
  </w:style>
  <w:style w:type="paragraph" w:customStyle="1" w:styleId="EndNoteBibliography">
    <w:name w:val="EndNote Bibliography"/>
    <w:basedOn w:val="Normal"/>
    <w:link w:val="EndNoteBibliographyChar"/>
    <w:rsid w:val="005C1C73"/>
    <w:pPr>
      <w:spacing w:line="240" w:lineRule="auto"/>
    </w:pPr>
    <w:rPr>
      <w:noProof/>
    </w:rPr>
  </w:style>
  <w:style w:type="character" w:customStyle="1" w:styleId="EndNoteBibliographyChar">
    <w:name w:val="EndNote Bibliography Char"/>
    <w:basedOn w:val="DefaultParagraphFont"/>
    <w:link w:val="EndNoteBibliography"/>
    <w:rsid w:val="005C1C73"/>
    <w:rPr>
      <w:noProof/>
    </w:rPr>
  </w:style>
  <w:style w:type="paragraph" w:styleId="FootnoteText">
    <w:name w:val="footnote text"/>
    <w:basedOn w:val="Normal"/>
    <w:link w:val="FootnoteTextChar"/>
    <w:uiPriority w:val="99"/>
    <w:semiHidden/>
    <w:unhideWhenUsed/>
    <w:rsid w:val="00E20A13"/>
    <w:pPr>
      <w:spacing w:line="240" w:lineRule="auto"/>
    </w:pPr>
    <w:rPr>
      <w:sz w:val="20"/>
    </w:rPr>
  </w:style>
  <w:style w:type="character" w:customStyle="1" w:styleId="FootnoteTextChar">
    <w:name w:val="Footnote Text Char"/>
    <w:basedOn w:val="DefaultParagraphFont"/>
    <w:link w:val="FootnoteText"/>
    <w:uiPriority w:val="99"/>
    <w:semiHidden/>
    <w:rsid w:val="00E20A13"/>
    <w:rPr>
      <w:sz w:val="20"/>
    </w:rPr>
  </w:style>
  <w:style w:type="character" w:styleId="FootnoteReference">
    <w:name w:val="footnote reference"/>
    <w:basedOn w:val="DefaultParagraphFont"/>
    <w:uiPriority w:val="99"/>
    <w:semiHidden/>
    <w:unhideWhenUsed/>
    <w:rsid w:val="00E20A13"/>
    <w:rPr>
      <w:vertAlign w:val="superscript"/>
    </w:rPr>
  </w:style>
  <w:style w:type="table" w:styleId="TableGrid">
    <w:name w:val="Table Grid"/>
    <w:basedOn w:val="TableNormal"/>
    <w:uiPriority w:val="59"/>
    <w:rsid w:val="005F2067"/>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9F2D42"/>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color w:val="000000"/>
        <w:sz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07626E"/>
  </w:style>
  <w:style w:type="paragraph" w:styleId="Heading1">
    <w:name w:val="heading 1"/>
    <w:basedOn w:val="Normal"/>
    <w:next w:val="Normal"/>
    <w:pPr>
      <w:keepNext/>
      <w:keepLines/>
      <w:spacing w:before="200"/>
      <w:contextualSpacing/>
      <w:outlineLvl w:val="0"/>
    </w:pPr>
    <w:rPr>
      <w:rFonts w:ascii="Trebuchet MS" w:eastAsia="Trebuchet MS" w:hAnsi="Trebuchet MS" w:cs="Trebuchet MS"/>
      <w:sz w:val="32"/>
    </w:rPr>
  </w:style>
  <w:style w:type="paragraph" w:styleId="Heading2">
    <w:name w:val="heading 2"/>
    <w:basedOn w:val="Normal"/>
    <w:next w:val="Normal"/>
    <w:pPr>
      <w:keepNext/>
      <w:keepLines/>
      <w:spacing w:before="200"/>
      <w:contextualSpacing/>
      <w:outlineLvl w:val="1"/>
    </w:pPr>
    <w:rPr>
      <w:rFonts w:ascii="Trebuchet MS" w:eastAsia="Trebuchet MS" w:hAnsi="Trebuchet MS" w:cs="Trebuchet MS"/>
      <w:b/>
      <w:sz w:val="26"/>
    </w:rPr>
  </w:style>
  <w:style w:type="paragraph" w:styleId="Heading3">
    <w:name w:val="heading 3"/>
    <w:basedOn w:val="Normal"/>
    <w:next w:val="Normal"/>
    <w:pPr>
      <w:keepNext/>
      <w:keepLines/>
      <w:spacing w:before="160"/>
      <w:contextualSpacing/>
      <w:outlineLvl w:val="2"/>
    </w:pPr>
    <w:rPr>
      <w:rFonts w:ascii="Trebuchet MS" w:eastAsia="Trebuchet MS" w:hAnsi="Trebuchet MS" w:cs="Trebuchet MS"/>
      <w:b/>
      <w:color w:val="666666"/>
      <w:sz w:val="24"/>
    </w:rPr>
  </w:style>
  <w:style w:type="paragraph" w:styleId="Heading4">
    <w:name w:val="heading 4"/>
    <w:basedOn w:val="Normal"/>
    <w:next w:val="Normal"/>
    <w:pPr>
      <w:keepNext/>
      <w:keepLines/>
      <w:spacing w:before="160"/>
      <w:contextualSpacing/>
      <w:outlineLvl w:val="3"/>
    </w:pPr>
    <w:rPr>
      <w:rFonts w:ascii="Trebuchet MS" w:eastAsia="Trebuchet MS" w:hAnsi="Trebuchet MS" w:cs="Trebuchet MS"/>
      <w:color w:val="666666"/>
      <w:u w:val="single"/>
    </w:rPr>
  </w:style>
  <w:style w:type="paragraph" w:styleId="Heading5">
    <w:name w:val="heading 5"/>
    <w:basedOn w:val="Normal"/>
    <w:next w:val="Normal"/>
    <w:pPr>
      <w:keepNext/>
      <w:keepLines/>
      <w:spacing w:before="160"/>
      <w:contextualSpacing/>
      <w:outlineLvl w:val="4"/>
    </w:pPr>
    <w:rPr>
      <w:rFonts w:ascii="Trebuchet MS" w:eastAsia="Trebuchet MS" w:hAnsi="Trebuchet MS" w:cs="Trebuchet MS"/>
      <w:color w:val="666666"/>
    </w:rPr>
  </w:style>
  <w:style w:type="paragraph" w:styleId="Heading6">
    <w:name w:val="heading 6"/>
    <w:basedOn w:val="Normal"/>
    <w:next w:val="Normal"/>
    <w:pPr>
      <w:keepNext/>
      <w:keepLines/>
      <w:spacing w:before="160"/>
      <w:contextualSpacing/>
      <w:outlineLvl w:val="5"/>
    </w:pPr>
    <w:rPr>
      <w:rFonts w:ascii="Trebuchet MS" w:eastAsia="Trebuchet MS" w:hAnsi="Trebuchet MS" w:cs="Trebuchet MS"/>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contextualSpacing/>
    </w:pPr>
    <w:rPr>
      <w:rFonts w:ascii="Trebuchet MS" w:eastAsia="Trebuchet MS" w:hAnsi="Trebuchet MS" w:cs="Trebuchet MS"/>
      <w:sz w:val="42"/>
    </w:rPr>
  </w:style>
  <w:style w:type="paragraph" w:styleId="Subtitle">
    <w:name w:val="Subtitle"/>
    <w:basedOn w:val="Normal"/>
    <w:next w:val="Normal"/>
    <w:pPr>
      <w:keepNext/>
      <w:keepLines/>
      <w:spacing w:after="200"/>
      <w:contextualSpacing/>
    </w:pPr>
    <w:rPr>
      <w:rFonts w:ascii="Trebuchet MS" w:eastAsia="Trebuchet MS" w:hAnsi="Trebuchet MS" w:cs="Trebuchet MS"/>
      <w:i/>
      <w:color w:val="666666"/>
      <w:sz w:val="26"/>
    </w:rPr>
  </w:style>
  <w:style w:type="table" w:customStyle="1" w:styleId="6">
    <w:name w:val="6"/>
    <w:basedOn w:val="TableNormal"/>
    <w:tblPr>
      <w:tblStyleRowBandSize w:val="1"/>
      <w:tblStyleColBandSize w:val="1"/>
    </w:tblPr>
  </w:style>
  <w:style w:type="table" w:customStyle="1" w:styleId="5">
    <w:name w:val="5"/>
    <w:basedOn w:val="TableNormal"/>
    <w:tblPr>
      <w:tblStyleRowBandSize w:val="1"/>
      <w:tblStyleColBandSize w:val="1"/>
    </w:tblPr>
  </w:style>
  <w:style w:type="table" w:customStyle="1" w:styleId="4">
    <w:name w:val="4"/>
    <w:basedOn w:val="TableNormal"/>
    <w:tblPr>
      <w:tblStyleRowBandSize w:val="1"/>
      <w:tblStyleColBandSize w:val="1"/>
    </w:tblPr>
  </w:style>
  <w:style w:type="table" w:customStyle="1" w:styleId="3">
    <w:name w:val="3"/>
    <w:basedOn w:val="TableNormal"/>
    <w:tblPr>
      <w:tblStyleRowBandSize w:val="1"/>
      <w:tblStyleColBandSize w:val="1"/>
    </w:tblPr>
  </w:style>
  <w:style w:type="table" w:customStyle="1" w:styleId="2">
    <w:name w:val="2"/>
    <w:basedOn w:val="TableNormal"/>
    <w:tblPr>
      <w:tblStyleRowBandSize w:val="1"/>
      <w:tblStyleColBandSize w:val="1"/>
    </w:tblPr>
  </w:style>
  <w:style w:type="table" w:customStyle="1" w:styleId="1">
    <w:name w:val="1"/>
    <w:basedOn w:val="TableNormal"/>
    <w:tblPr>
      <w:tblStyleRowBandSize w:val="1"/>
      <w:tblStyleColBandSize w:val="1"/>
    </w:tblPr>
  </w:style>
  <w:style w:type="paragraph" w:styleId="BalloonText">
    <w:name w:val="Balloon Text"/>
    <w:basedOn w:val="Normal"/>
    <w:link w:val="BalloonTextChar"/>
    <w:uiPriority w:val="99"/>
    <w:semiHidden/>
    <w:unhideWhenUsed/>
    <w:rsid w:val="0066580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5809"/>
    <w:rPr>
      <w:rFonts w:ascii="Tahoma" w:hAnsi="Tahoma" w:cs="Tahoma"/>
      <w:sz w:val="16"/>
      <w:szCs w:val="16"/>
    </w:rPr>
  </w:style>
  <w:style w:type="character" w:styleId="CommentReference">
    <w:name w:val="annotation reference"/>
    <w:basedOn w:val="DefaultParagraphFont"/>
    <w:uiPriority w:val="99"/>
    <w:semiHidden/>
    <w:unhideWhenUsed/>
    <w:rsid w:val="00FB2CCA"/>
    <w:rPr>
      <w:sz w:val="16"/>
      <w:szCs w:val="16"/>
    </w:rPr>
  </w:style>
  <w:style w:type="paragraph" w:styleId="CommentText">
    <w:name w:val="annotation text"/>
    <w:basedOn w:val="Normal"/>
    <w:link w:val="CommentTextChar"/>
    <w:uiPriority w:val="99"/>
    <w:semiHidden/>
    <w:unhideWhenUsed/>
    <w:rsid w:val="00FB2CCA"/>
    <w:pPr>
      <w:spacing w:line="240" w:lineRule="auto"/>
    </w:pPr>
    <w:rPr>
      <w:sz w:val="20"/>
    </w:rPr>
  </w:style>
  <w:style w:type="character" w:customStyle="1" w:styleId="CommentTextChar">
    <w:name w:val="Comment Text Char"/>
    <w:basedOn w:val="DefaultParagraphFont"/>
    <w:link w:val="CommentText"/>
    <w:uiPriority w:val="99"/>
    <w:semiHidden/>
    <w:rsid w:val="00FB2CCA"/>
    <w:rPr>
      <w:sz w:val="20"/>
    </w:rPr>
  </w:style>
  <w:style w:type="paragraph" w:styleId="CommentSubject">
    <w:name w:val="annotation subject"/>
    <w:basedOn w:val="CommentText"/>
    <w:next w:val="CommentText"/>
    <w:link w:val="CommentSubjectChar"/>
    <w:uiPriority w:val="99"/>
    <w:semiHidden/>
    <w:unhideWhenUsed/>
    <w:rsid w:val="00FB2CCA"/>
    <w:rPr>
      <w:b/>
      <w:bCs/>
    </w:rPr>
  </w:style>
  <w:style w:type="character" w:customStyle="1" w:styleId="CommentSubjectChar">
    <w:name w:val="Comment Subject Char"/>
    <w:basedOn w:val="CommentTextChar"/>
    <w:link w:val="CommentSubject"/>
    <w:uiPriority w:val="99"/>
    <w:semiHidden/>
    <w:rsid w:val="00FB2CCA"/>
    <w:rPr>
      <w:b/>
      <w:bCs/>
      <w:sz w:val="20"/>
    </w:rPr>
  </w:style>
  <w:style w:type="character" w:customStyle="1" w:styleId="apple-converted-space">
    <w:name w:val="apple-converted-space"/>
    <w:basedOn w:val="DefaultParagraphFont"/>
    <w:rsid w:val="00305FD5"/>
  </w:style>
  <w:style w:type="paragraph" w:styleId="ListParagraph">
    <w:name w:val="List Paragraph"/>
    <w:basedOn w:val="Normal"/>
    <w:uiPriority w:val="34"/>
    <w:qFormat/>
    <w:rsid w:val="00CC5D34"/>
    <w:pPr>
      <w:ind w:left="720"/>
      <w:contextualSpacing/>
    </w:pPr>
  </w:style>
  <w:style w:type="paragraph" w:styleId="Revision">
    <w:name w:val="Revision"/>
    <w:hidden/>
    <w:uiPriority w:val="99"/>
    <w:semiHidden/>
    <w:rsid w:val="00D16607"/>
    <w:pPr>
      <w:spacing w:line="240" w:lineRule="auto"/>
    </w:pPr>
  </w:style>
  <w:style w:type="character" w:styleId="Hyperlink">
    <w:name w:val="Hyperlink"/>
    <w:basedOn w:val="DefaultParagraphFont"/>
    <w:uiPriority w:val="99"/>
    <w:unhideWhenUsed/>
    <w:rsid w:val="00DE0886"/>
    <w:rPr>
      <w:color w:val="0000FF" w:themeColor="hyperlink"/>
      <w:u w:val="single"/>
    </w:rPr>
  </w:style>
  <w:style w:type="paragraph" w:styleId="Header">
    <w:name w:val="header"/>
    <w:basedOn w:val="Normal"/>
    <w:link w:val="HeaderChar"/>
    <w:uiPriority w:val="99"/>
    <w:unhideWhenUsed/>
    <w:rsid w:val="00DE0886"/>
    <w:pPr>
      <w:tabs>
        <w:tab w:val="center" w:pos="4680"/>
        <w:tab w:val="right" w:pos="9360"/>
      </w:tabs>
      <w:spacing w:line="240" w:lineRule="auto"/>
    </w:pPr>
  </w:style>
  <w:style w:type="character" w:customStyle="1" w:styleId="HeaderChar">
    <w:name w:val="Header Char"/>
    <w:basedOn w:val="DefaultParagraphFont"/>
    <w:link w:val="Header"/>
    <w:uiPriority w:val="99"/>
    <w:rsid w:val="00DE0886"/>
  </w:style>
  <w:style w:type="paragraph" w:styleId="Footer">
    <w:name w:val="footer"/>
    <w:basedOn w:val="Normal"/>
    <w:link w:val="FooterChar"/>
    <w:uiPriority w:val="99"/>
    <w:unhideWhenUsed/>
    <w:rsid w:val="00DE0886"/>
    <w:pPr>
      <w:tabs>
        <w:tab w:val="center" w:pos="4680"/>
        <w:tab w:val="right" w:pos="9360"/>
      </w:tabs>
      <w:spacing w:line="240" w:lineRule="auto"/>
    </w:pPr>
  </w:style>
  <w:style w:type="character" w:customStyle="1" w:styleId="FooterChar">
    <w:name w:val="Footer Char"/>
    <w:basedOn w:val="DefaultParagraphFont"/>
    <w:link w:val="Footer"/>
    <w:uiPriority w:val="99"/>
    <w:rsid w:val="00DE0886"/>
  </w:style>
  <w:style w:type="paragraph" w:customStyle="1" w:styleId="EndNoteBibliographyTitle">
    <w:name w:val="EndNote Bibliography Title"/>
    <w:basedOn w:val="Normal"/>
    <w:link w:val="EndNoteBibliographyTitleChar"/>
    <w:rsid w:val="005C1C73"/>
    <w:pPr>
      <w:jc w:val="center"/>
    </w:pPr>
    <w:rPr>
      <w:noProof/>
    </w:rPr>
  </w:style>
  <w:style w:type="character" w:customStyle="1" w:styleId="EndNoteBibliographyTitleChar">
    <w:name w:val="EndNote Bibliography Title Char"/>
    <w:basedOn w:val="DefaultParagraphFont"/>
    <w:link w:val="EndNoteBibliographyTitle"/>
    <w:rsid w:val="005C1C73"/>
    <w:rPr>
      <w:noProof/>
    </w:rPr>
  </w:style>
  <w:style w:type="paragraph" w:customStyle="1" w:styleId="EndNoteBibliography">
    <w:name w:val="EndNote Bibliography"/>
    <w:basedOn w:val="Normal"/>
    <w:link w:val="EndNoteBibliographyChar"/>
    <w:rsid w:val="005C1C73"/>
    <w:pPr>
      <w:spacing w:line="240" w:lineRule="auto"/>
    </w:pPr>
    <w:rPr>
      <w:noProof/>
    </w:rPr>
  </w:style>
  <w:style w:type="character" w:customStyle="1" w:styleId="EndNoteBibliographyChar">
    <w:name w:val="EndNote Bibliography Char"/>
    <w:basedOn w:val="DefaultParagraphFont"/>
    <w:link w:val="EndNoteBibliography"/>
    <w:rsid w:val="005C1C73"/>
    <w:rPr>
      <w:noProof/>
    </w:rPr>
  </w:style>
  <w:style w:type="paragraph" w:styleId="FootnoteText">
    <w:name w:val="footnote text"/>
    <w:basedOn w:val="Normal"/>
    <w:link w:val="FootnoteTextChar"/>
    <w:uiPriority w:val="99"/>
    <w:semiHidden/>
    <w:unhideWhenUsed/>
    <w:rsid w:val="00E20A13"/>
    <w:pPr>
      <w:spacing w:line="240" w:lineRule="auto"/>
    </w:pPr>
    <w:rPr>
      <w:sz w:val="20"/>
    </w:rPr>
  </w:style>
  <w:style w:type="character" w:customStyle="1" w:styleId="FootnoteTextChar">
    <w:name w:val="Footnote Text Char"/>
    <w:basedOn w:val="DefaultParagraphFont"/>
    <w:link w:val="FootnoteText"/>
    <w:uiPriority w:val="99"/>
    <w:semiHidden/>
    <w:rsid w:val="00E20A13"/>
    <w:rPr>
      <w:sz w:val="20"/>
    </w:rPr>
  </w:style>
  <w:style w:type="character" w:styleId="FootnoteReference">
    <w:name w:val="footnote reference"/>
    <w:basedOn w:val="DefaultParagraphFont"/>
    <w:uiPriority w:val="99"/>
    <w:semiHidden/>
    <w:unhideWhenUsed/>
    <w:rsid w:val="00E20A13"/>
    <w:rPr>
      <w:vertAlign w:val="superscript"/>
    </w:rPr>
  </w:style>
  <w:style w:type="table" w:styleId="TableGrid">
    <w:name w:val="Table Grid"/>
    <w:basedOn w:val="TableNormal"/>
    <w:uiPriority w:val="59"/>
    <w:rsid w:val="005F2067"/>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9F2D4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864007">
      <w:bodyDiv w:val="1"/>
      <w:marLeft w:val="0"/>
      <w:marRight w:val="0"/>
      <w:marTop w:val="0"/>
      <w:marBottom w:val="0"/>
      <w:divBdr>
        <w:top w:val="none" w:sz="0" w:space="0" w:color="auto"/>
        <w:left w:val="none" w:sz="0" w:space="0" w:color="auto"/>
        <w:bottom w:val="none" w:sz="0" w:space="0" w:color="auto"/>
        <w:right w:val="none" w:sz="0" w:space="0" w:color="auto"/>
      </w:divBdr>
    </w:div>
    <w:div w:id="670068472">
      <w:bodyDiv w:val="1"/>
      <w:marLeft w:val="0"/>
      <w:marRight w:val="0"/>
      <w:marTop w:val="0"/>
      <w:marBottom w:val="0"/>
      <w:divBdr>
        <w:top w:val="none" w:sz="0" w:space="0" w:color="auto"/>
        <w:left w:val="none" w:sz="0" w:space="0" w:color="auto"/>
        <w:bottom w:val="none" w:sz="0" w:space="0" w:color="auto"/>
        <w:right w:val="none" w:sz="0" w:space="0" w:color="auto"/>
      </w:divBdr>
    </w:div>
    <w:div w:id="970406117">
      <w:bodyDiv w:val="1"/>
      <w:marLeft w:val="0"/>
      <w:marRight w:val="0"/>
      <w:marTop w:val="0"/>
      <w:marBottom w:val="0"/>
      <w:divBdr>
        <w:top w:val="none" w:sz="0" w:space="0" w:color="auto"/>
        <w:left w:val="none" w:sz="0" w:space="0" w:color="auto"/>
        <w:bottom w:val="none" w:sz="0" w:space="0" w:color="auto"/>
        <w:right w:val="none" w:sz="0" w:space="0" w:color="auto"/>
      </w:divBdr>
    </w:div>
    <w:div w:id="1374304459">
      <w:bodyDiv w:val="1"/>
      <w:marLeft w:val="0"/>
      <w:marRight w:val="0"/>
      <w:marTop w:val="0"/>
      <w:marBottom w:val="0"/>
      <w:divBdr>
        <w:top w:val="none" w:sz="0" w:space="0" w:color="auto"/>
        <w:left w:val="none" w:sz="0" w:space="0" w:color="auto"/>
        <w:bottom w:val="none" w:sz="0" w:space="0" w:color="auto"/>
        <w:right w:val="none" w:sz="0" w:space="0" w:color="auto"/>
      </w:divBdr>
    </w:div>
    <w:div w:id="1436435728">
      <w:bodyDiv w:val="1"/>
      <w:marLeft w:val="0"/>
      <w:marRight w:val="0"/>
      <w:marTop w:val="0"/>
      <w:marBottom w:val="0"/>
      <w:divBdr>
        <w:top w:val="none" w:sz="0" w:space="0" w:color="auto"/>
        <w:left w:val="none" w:sz="0" w:space="0" w:color="auto"/>
        <w:bottom w:val="none" w:sz="0" w:space="0" w:color="auto"/>
        <w:right w:val="none" w:sz="0" w:space="0" w:color="auto"/>
      </w:divBdr>
      <w:divsChild>
        <w:div w:id="484593678">
          <w:marLeft w:val="0"/>
          <w:marRight w:val="0"/>
          <w:marTop w:val="0"/>
          <w:marBottom w:val="0"/>
          <w:divBdr>
            <w:top w:val="none" w:sz="0" w:space="0" w:color="auto"/>
            <w:left w:val="none" w:sz="0" w:space="0" w:color="auto"/>
            <w:bottom w:val="none" w:sz="0" w:space="0" w:color="auto"/>
            <w:right w:val="none" w:sz="0" w:space="0" w:color="auto"/>
          </w:divBdr>
          <w:divsChild>
            <w:div w:id="1186673521">
              <w:marLeft w:val="0"/>
              <w:marRight w:val="0"/>
              <w:marTop w:val="0"/>
              <w:marBottom w:val="0"/>
              <w:divBdr>
                <w:top w:val="none" w:sz="0" w:space="0" w:color="auto"/>
                <w:left w:val="none" w:sz="0" w:space="0" w:color="auto"/>
                <w:bottom w:val="none" w:sz="0" w:space="0" w:color="auto"/>
                <w:right w:val="none" w:sz="0" w:space="0" w:color="auto"/>
              </w:divBdr>
            </w:div>
            <w:div w:id="1332640882">
              <w:marLeft w:val="0"/>
              <w:marRight w:val="0"/>
              <w:marTop w:val="0"/>
              <w:marBottom w:val="0"/>
              <w:divBdr>
                <w:top w:val="none" w:sz="0" w:space="0" w:color="auto"/>
                <w:left w:val="none" w:sz="0" w:space="0" w:color="auto"/>
                <w:bottom w:val="none" w:sz="0" w:space="0" w:color="auto"/>
                <w:right w:val="none" w:sz="0" w:space="0" w:color="auto"/>
              </w:divBdr>
            </w:div>
            <w:div w:id="1470516785">
              <w:marLeft w:val="0"/>
              <w:marRight w:val="0"/>
              <w:marTop w:val="0"/>
              <w:marBottom w:val="0"/>
              <w:divBdr>
                <w:top w:val="none" w:sz="0" w:space="0" w:color="auto"/>
                <w:left w:val="none" w:sz="0" w:space="0" w:color="auto"/>
                <w:bottom w:val="none" w:sz="0" w:space="0" w:color="auto"/>
                <w:right w:val="none" w:sz="0" w:space="0" w:color="auto"/>
              </w:divBdr>
            </w:div>
            <w:div w:id="1831870205">
              <w:marLeft w:val="0"/>
              <w:marRight w:val="0"/>
              <w:marTop w:val="0"/>
              <w:marBottom w:val="0"/>
              <w:divBdr>
                <w:top w:val="none" w:sz="0" w:space="0" w:color="auto"/>
                <w:left w:val="none" w:sz="0" w:space="0" w:color="auto"/>
                <w:bottom w:val="none" w:sz="0" w:space="0" w:color="auto"/>
                <w:right w:val="none" w:sz="0" w:space="0" w:color="auto"/>
              </w:divBdr>
            </w:div>
          </w:divsChild>
        </w:div>
        <w:div w:id="1474059340">
          <w:marLeft w:val="0"/>
          <w:marRight w:val="0"/>
          <w:marTop w:val="0"/>
          <w:marBottom w:val="0"/>
          <w:divBdr>
            <w:top w:val="none" w:sz="0" w:space="0" w:color="auto"/>
            <w:left w:val="none" w:sz="0" w:space="0" w:color="auto"/>
            <w:bottom w:val="none" w:sz="0" w:space="0" w:color="auto"/>
            <w:right w:val="none" w:sz="0" w:space="0" w:color="auto"/>
          </w:divBdr>
        </w:div>
      </w:divsChild>
    </w:div>
    <w:div w:id="166817022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2.emf"/><Relationship Id="rId4" Type="http://schemas.microsoft.com/office/2007/relationships/stylesWithEffects" Target="stylesWithEffects.xml"/><Relationship Id="rId9"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5C1FC8-E5AF-4E2F-9610-DD4F60C5FC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3153</Words>
  <Characters>17976</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21087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tbossert</dc:creator>
  <cp:keywords/>
  <dc:description/>
  <cp:lastModifiedBy>Calumpang, Mario Jade</cp:lastModifiedBy>
  <cp:revision>25</cp:revision>
  <dcterms:created xsi:type="dcterms:W3CDTF">2017-06-21T09:31:00Z</dcterms:created>
  <dcterms:modified xsi:type="dcterms:W3CDTF">2017-06-27T15:17:00Z</dcterms:modified>
</cp:coreProperties>
</file>