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D32" w:rsidRDefault="00941D32" w:rsidP="00941D32">
      <w:pPr>
        <w:pStyle w:val="MediumGrid21"/>
        <w:rPr>
          <w:rFonts w:ascii="Times New Roman" w:hAnsi="Times New Roman"/>
          <w:sz w:val="24"/>
        </w:rPr>
      </w:pPr>
      <w:bookmarkStart w:id="0" w:name="_Hlk479267043"/>
      <w:bookmarkStart w:id="1" w:name="_Hlk480276462"/>
      <w:r w:rsidRPr="00941D32">
        <w:rPr>
          <w:rFonts w:ascii="Times New Roman" w:hAnsi="Times New Roman"/>
          <w:b/>
          <w:sz w:val="24"/>
        </w:rPr>
        <w:t>Additional file 2</w:t>
      </w:r>
      <w:bookmarkEnd w:id="1"/>
      <w:r w:rsidRPr="00941D32"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>List of studies ex</w:t>
      </w:r>
      <w:r w:rsidR="006A1F23">
        <w:rPr>
          <w:rFonts w:ascii="Times New Roman" w:hAnsi="Times New Roman"/>
          <w:sz w:val="24"/>
        </w:rPr>
        <w:t>cluded after critical appraisal</w:t>
      </w:r>
    </w:p>
    <w:p w:rsidR="00941D32" w:rsidRPr="00B21053" w:rsidRDefault="00941D32" w:rsidP="00941D32">
      <w:pPr>
        <w:pStyle w:val="MediumGrid21"/>
        <w:rPr>
          <w:rFonts w:ascii="Times New Roman" w:hAnsi="Times New Roman"/>
          <w:sz w:val="24"/>
          <w:szCs w:val="24"/>
        </w:rPr>
      </w:pPr>
    </w:p>
    <w:p w:rsidR="00941D32" w:rsidRPr="00CC2773" w:rsidRDefault="00941D32" w:rsidP="00941D32">
      <w:pPr>
        <w:pStyle w:val="EndNoteBibliography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2773">
        <w:rPr>
          <w:rFonts w:ascii="Times New Roman" w:hAnsi="Times New Roman" w:cs="Times New Roman"/>
          <w:sz w:val="24"/>
          <w:szCs w:val="24"/>
        </w:rPr>
        <w:t xml:space="preserve">Considine J, Martin R, Smit D, Winter C, Jenkins J: Emergency nurse practitioner care and emergency department patient flow: Case-control study. </w:t>
      </w:r>
      <w:r w:rsidRPr="00CC2773">
        <w:rPr>
          <w:rFonts w:ascii="Times New Roman" w:hAnsi="Times New Roman" w:cs="Times New Roman"/>
          <w:i/>
          <w:sz w:val="24"/>
          <w:szCs w:val="24"/>
        </w:rPr>
        <w:t xml:space="preserve">EMA - Emergency Medicine Australasia </w:t>
      </w:r>
      <w:r w:rsidRPr="00CC2773">
        <w:rPr>
          <w:rFonts w:ascii="Times New Roman" w:hAnsi="Times New Roman" w:cs="Times New Roman"/>
          <w:sz w:val="24"/>
          <w:szCs w:val="24"/>
        </w:rPr>
        <w:t>2006, 18:385-390.</w:t>
      </w:r>
    </w:p>
    <w:p w:rsidR="00941D32" w:rsidRPr="00CC2773" w:rsidRDefault="00941D32" w:rsidP="00941D32">
      <w:pPr>
        <w:pStyle w:val="EndNoteBibliography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2773">
        <w:rPr>
          <w:rFonts w:ascii="Times New Roman" w:hAnsi="Times New Roman" w:cs="Times New Roman"/>
          <w:sz w:val="24"/>
          <w:szCs w:val="24"/>
        </w:rPr>
        <w:t xml:space="preserve">Bevis LC, Berg-Copas GM, Thomas BW, Vasquez DG, Wetta-Hall R, Brake D, Lucas E, Toumeh K, Harrison P: Outcomes of tube thoracostomies performed by advanced practice providers vs trauma surgeons. </w:t>
      </w:r>
      <w:r w:rsidRPr="00CC2773">
        <w:rPr>
          <w:rFonts w:ascii="Times New Roman" w:hAnsi="Times New Roman" w:cs="Times New Roman"/>
          <w:i/>
          <w:sz w:val="24"/>
          <w:szCs w:val="24"/>
        </w:rPr>
        <w:t xml:space="preserve">Am J Crit Care </w:t>
      </w:r>
      <w:r w:rsidRPr="00CC2773">
        <w:rPr>
          <w:rFonts w:ascii="Times New Roman" w:hAnsi="Times New Roman" w:cs="Times New Roman"/>
          <w:sz w:val="24"/>
          <w:szCs w:val="24"/>
        </w:rPr>
        <w:t>2008, 17:357-363.</w:t>
      </w:r>
    </w:p>
    <w:p w:rsidR="00941D32" w:rsidRPr="00CC2773" w:rsidRDefault="00941D32" w:rsidP="00941D32">
      <w:pPr>
        <w:pStyle w:val="EndNoteBibliography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2773">
        <w:rPr>
          <w:rFonts w:ascii="Times New Roman" w:hAnsi="Times New Roman" w:cs="Times New Roman"/>
          <w:sz w:val="24"/>
          <w:szCs w:val="24"/>
        </w:rPr>
        <w:t xml:space="preserve">Jarrett LA, Emmett M: Utilizing trauma nurse practitioners to decrease length of stay. </w:t>
      </w:r>
      <w:r w:rsidRPr="00CC2773">
        <w:rPr>
          <w:rFonts w:ascii="Times New Roman" w:hAnsi="Times New Roman" w:cs="Times New Roman"/>
          <w:i/>
          <w:sz w:val="24"/>
          <w:szCs w:val="24"/>
        </w:rPr>
        <w:t xml:space="preserve">J Trauma Nurs </w:t>
      </w:r>
      <w:r w:rsidRPr="00CC2773">
        <w:rPr>
          <w:rFonts w:ascii="Times New Roman" w:hAnsi="Times New Roman" w:cs="Times New Roman"/>
          <w:sz w:val="24"/>
          <w:szCs w:val="24"/>
        </w:rPr>
        <w:t>2009, 16:68-72.</w:t>
      </w:r>
    </w:p>
    <w:p w:rsidR="00941D32" w:rsidRPr="00CC2773" w:rsidRDefault="00941D32" w:rsidP="00941D32">
      <w:pPr>
        <w:pStyle w:val="EndNoteBibliography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2773">
        <w:rPr>
          <w:rFonts w:ascii="Times New Roman" w:hAnsi="Times New Roman" w:cs="Times New Roman"/>
          <w:sz w:val="24"/>
          <w:szCs w:val="24"/>
        </w:rPr>
        <w:t xml:space="preserve">Yacopetti N, Alexandrou E, Spencer TR, Frost SA, Davidson PM, O'Sullivan G, Hillman KM: Central venous catheter insertion by a clinical nurse consultant or anaesthetic medical staff: a single-centre observational study. </w:t>
      </w:r>
      <w:r w:rsidRPr="00CC2773">
        <w:rPr>
          <w:rFonts w:ascii="Times New Roman" w:hAnsi="Times New Roman" w:cs="Times New Roman"/>
          <w:i/>
          <w:sz w:val="24"/>
          <w:szCs w:val="24"/>
        </w:rPr>
        <w:t xml:space="preserve">Crit Care Resusc </w:t>
      </w:r>
      <w:r w:rsidRPr="00CC2773">
        <w:rPr>
          <w:rFonts w:ascii="Times New Roman" w:hAnsi="Times New Roman" w:cs="Times New Roman"/>
          <w:sz w:val="24"/>
          <w:szCs w:val="24"/>
        </w:rPr>
        <w:t>2010, 12:90-95.</w:t>
      </w:r>
    </w:p>
    <w:p w:rsidR="00941D32" w:rsidRPr="00CC2773" w:rsidRDefault="00941D32" w:rsidP="00941D32">
      <w:pPr>
        <w:pStyle w:val="EndNoteBibliography"/>
        <w:numPr>
          <w:ilvl w:val="0"/>
          <w:numId w:val="3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CC2773">
        <w:rPr>
          <w:rFonts w:ascii="Times New Roman" w:hAnsi="Times New Roman" w:cs="Times New Roman"/>
          <w:sz w:val="24"/>
          <w:szCs w:val="24"/>
        </w:rPr>
        <w:t xml:space="preserve">Matsushima K, Inaba K, Skiada D, Esparza M, Cho J, Lee T, Strumwasser A, Magee G, Grabo D, Lam L, et al: A high-volume trauma intensive care unit can be successfully staffed by advanced practitioners at night. </w:t>
      </w:r>
      <w:r w:rsidRPr="00CC2773">
        <w:rPr>
          <w:rFonts w:ascii="Times New Roman" w:hAnsi="Times New Roman" w:cs="Times New Roman"/>
          <w:i/>
          <w:sz w:val="24"/>
          <w:szCs w:val="24"/>
        </w:rPr>
        <w:t xml:space="preserve">Journal of Critical Care </w:t>
      </w:r>
      <w:r w:rsidRPr="00CC2773">
        <w:rPr>
          <w:rFonts w:ascii="Times New Roman" w:hAnsi="Times New Roman" w:cs="Times New Roman"/>
          <w:sz w:val="24"/>
          <w:szCs w:val="24"/>
        </w:rPr>
        <w:t>2016, 33:4-7.</w:t>
      </w:r>
    </w:p>
    <w:sectPr w:rsidR="00941D32" w:rsidRPr="00CC2773" w:rsidSect="006F604C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65B" w:rsidRDefault="007A365B" w:rsidP="0007494C">
      <w:pPr>
        <w:spacing w:after="0" w:line="240" w:lineRule="auto"/>
      </w:pPr>
      <w:r>
        <w:separator/>
      </w:r>
    </w:p>
  </w:endnote>
  <w:endnote w:type="continuationSeparator" w:id="0">
    <w:p w:rsidR="007A365B" w:rsidRDefault="007A365B" w:rsidP="00074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4114691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130537" w:rsidRPr="0007494C" w:rsidRDefault="006C0C72">
        <w:pPr>
          <w:pStyle w:val="Footer"/>
          <w:jc w:val="right"/>
          <w:rPr>
            <w:rFonts w:ascii="Times New Roman" w:hAnsi="Times New Roman"/>
          </w:rPr>
        </w:pPr>
        <w:r w:rsidRPr="0007494C">
          <w:rPr>
            <w:rFonts w:ascii="Times New Roman" w:hAnsi="Times New Roman"/>
          </w:rPr>
          <w:fldChar w:fldCharType="begin"/>
        </w:r>
        <w:r w:rsidR="00130537" w:rsidRPr="0007494C">
          <w:rPr>
            <w:rFonts w:ascii="Times New Roman" w:hAnsi="Times New Roman"/>
          </w:rPr>
          <w:instrText xml:space="preserve"> PAGE   \* MERGEFORMAT </w:instrText>
        </w:r>
        <w:r w:rsidRPr="0007494C">
          <w:rPr>
            <w:rFonts w:ascii="Times New Roman" w:hAnsi="Times New Roman"/>
          </w:rPr>
          <w:fldChar w:fldCharType="separate"/>
        </w:r>
        <w:r w:rsidR="006A1F23">
          <w:rPr>
            <w:rFonts w:ascii="Times New Roman" w:hAnsi="Times New Roman"/>
            <w:noProof/>
          </w:rPr>
          <w:t>1</w:t>
        </w:r>
        <w:r w:rsidRPr="0007494C">
          <w:rPr>
            <w:rFonts w:ascii="Times New Roman" w:hAnsi="Times New Roman"/>
            <w:noProof/>
          </w:rPr>
          <w:fldChar w:fldCharType="end"/>
        </w:r>
      </w:p>
    </w:sdtContent>
  </w:sdt>
  <w:p w:rsidR="00130537" w:rsidRDefault="001305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65B" w:rsidRDefault="007A365B" w:rsidP="0007494C">
      <w:pPr>
        <w:spacing w:after="0" w:line="240" w:lineRule="auto"/>
      </w:pPr>
      <w:r>
        <w:separator/>
      </w:r>
    </w:p>
  </w:footnote>
  <w:footnote w:type="continuationSeparator" w:id="0">
    <w:p w:rsidR="007A365B" w:rsidRDefault="007A365B" w:rsidP="00074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13B7D"/>
    <w:multiLevelType w:val="hybridMultilevel"/>
    <w:tmpl w:val="B64C0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13137"/>
    <w:multiLevelType w:val="hybridMultilevel"/>
    <w:tmpl w:val="AC9C5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67B65"/>
    <w:multiLevelType w:val="hybridMultilevel"/>
    <w:tmpl w:val="4A1A2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73C6E"/>
    <w:multiLevelType w:val="hybridMultilevel"/>
    <w:tmpl w:val="43D6E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F7EA7"/>
    <w:multiLevelType w:val="hybridMultilevel"/>
    <w:tmpl w:val="8DE05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169B5"/>
    <w:multiLevelType w:val="hybridMultilevel"/>
    <w:tmpl w:val="4050A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9E5CF8"/>
    <w:multiLevelType w:val="hybridMultilevel"/>
    <w:tmpl w:val="D624B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145AC"/>
    <w:multiLevelType w:val="hybridMultilevel"/>
    <w:tmpl w:val="E8D841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A3941"/>
    <w:multiLevelType w:val="hybridMultilevel"/>
    <w:tmpl w:val="62306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4A0D8A"/>
    <w:multiLevelType w:val="hybridMultilevel"/>
    <w:tmpl w:val="3B84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673718"/>
    <w:multiLevelType w:val="hybridMultilevel"/>
    <w:tmpl w:val="86609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0"/>
  </w:num>
  <w:num w:numId="5">
    <w:abstractNumId w:val="1"/>
  </w:num>
  <w:num w:numId="6">
    <w:abstractNumId w:val="8"/>
  </w:num>
  <w:num w:numId="7">
    <w:abstractNumId w:val="5"/>
  </w:num>
  <w:num w:numId="8">
    <w:abstractNumId w:val="9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taxex92rd5z9et0s6vxx9ffsfdf5wpzrvx&quot;&gt;My EndNote Library_SRtext&lt;record-ids&gt;&lt;item&gt;4&lt;/item&gt;&lt;item&gt;8&lt;/item&gt;&lt;item&gt;9&lt;/item&gt;&lt;item&gt;10&lt;/item&gt;&lt;item&gt;13&lt;/item&gt;&lt;item&gt;15&lt;/item&gt;&lt;item&gt;16&lt;/item&gt;&lt;item&gt;17&lt;/item&gt;&lt;item&gt;18&lt;/item&gt;&lt;item&gt;19&lt;/item&gt;&lt;item&gt;20&lt;/item&gt;&lt;item&gt;24&lt;/item&gt;&lt;item&gt;25&lt;/item&gt;&lt;item&gt;28&lt;/item&gt;&lt;item&gt;30&lt;/item&gt;&lt;item&gt;32&lt;/item&gt;&lt;item&gt;33&lt;/item&gt;&lt;item&gt;34&lt;/item&gt;&lt;item&gt;36&lt;/item&gt;&lt;item&gt;38&lt;/item&gt;&lt;item&gt;40&lt;/item&gt;&lt;item&gt;43&lt;/item&gt;&lt;item&gt;44&lt;/item&gt;&lt;item&gt;45&lt;/item&gt;&lt;item&gt;46&lt;/item&gt;&lt;item&gt;49&lt;/item&gt;&lt;item&gt;50&lt;/item&gt;&lt;item&gt;51&lt;/item&gt;&lt;item&gt;57&lt;/item&gt;&lt;item&gt;58&lt;/item&gt;&lt;item&gt;59&lt;/item&gt;&lt;item&gt;60&lt;/item&gt;&lt;item&gt;61&lt;/item&gt;&lt;item&gt;107&lt;/item&gt;&lt;item&gt;109&lt;/item&gt;&lt;item&gt;194&lt;/item&gt;&lt;item&gt;196&lt;/item&gt;&lt;item&gt;197&lt;/item&gt;&lt;item&gt;198&lt;/item&gt;&lt;item&gt;199&lt;/item&gt;&lt;item&gt;200&lt;/item&gt;&lt;item&gt;201&lt;/item&gt;&lt;item&gt;202&lt;/item&gt;&lt;item&gt;203&lt;/item&gt;&lt;item&gt;204&lt;/item&gt;&lt;item&gt;206&lt;/item&gt;&lt;item&gt;207&lt;/item&gt;&lt;item&gt;209&lt;/item&gt;&lt;item&gt;211&lt;/item&gt;&lt;item&gt;213&lt;/item&gt;&lt;/record-ids&gt;&lt;/item&gt;&lt;/Libraries&gt;"/>
    <w:docVar w:name="Total_Editing_Time" w:val="0"/>
  </w:docVars>
  <w:rsids>
    <w:rsidRoot w:val="00F71981"/>
    <w:rsid w:val="00003E6B"/>
    <w:rsid w:val="00004DD5"/>
    <w:rsid w:val="000128D9"/>
    <w:rsid w:val="00014730"/>
    <w:rsid w:val="000178AC"/>
    <w:rsid w:val="00017D16"/>
    <w:rsid w:val="00027CE4"/>
    <w:rsid w:val="00030E10"/>
    <w:rsid w:val="00031A16"/>
    <w:rsid w:val="000334B7"/>
    <w:rsid w:val="00040050"/>
    <w:rsid w:val="000414FB"/>
    <w:rsid w:val="00043D22"/>
    <w:rsid w:val="00060B2A"/>
    <w:rsid w:val="0006475F"/>
    <w:rsid w:val="0007494C"/>
    <w:rsid w:val="00077C1F"/>
    <w:rsid w:val="0009625C"/>
    <w:rsid w:val="000966CA"/>
    <w:rsid w:val="000973D8"/>
    <w:rsid w:val="000A17E1"/>
    <w:rsid w:val="000C7A71"/>
    <w:rsid w:val="000E2B1B"/>
    <w:rsid w:val="000E6634"/>
    <w:rsid w:val="000F275B"/>
    <w:rsid w:val="001105DF"/>
    <w:rsid w:val="001229DB"/>
    <w:rsid w:val="00122A36"/>
    <w:rsid w:val="001302F8"/>
    <w:rsid w:val="00130537"/>
    <w:rsid w:val="00131DF2"/>
    <w:rsid w:val="0013614E"/>
    <w:rsid w:val="00141CAD"/>
    <w:rsid w:val="00152417"/>
    <w:rsid w:val="001534D1"/>
    <w:rsid w:val="00170B9E"/>
    <w:rsid w:val="001732CF"/>
    <w:rsid w:val="00175592"/>
    <w:rsid w:val="00176F12"/>
    <w:rsid w:val="00185E02"/>
    <w:rsid w:val="001A6542"/>
    <w:rsid w:val="001D3700"/>
    <w:rsid w:val="001D3EEA"/>
    <w:rsid w:val="001E4ED3"/>
    <w:rsid w:val="001E5DD7"/>
    <w:rsid w:val="001F56D4"/>
    <w:rsid w:val="002014D0"/>
    <w:rsid w:val="00203CFA"/>
    <w:rsid w:val="00206AE9"/>
    <w:rsid w:val="00207743"/>
    <w:rsid w:val="0021293F"/>
    <w:rsid w:val="00216117"/>
    <w:rsid w:val="0022104C"/>
    <w:rsid w:val="00227710"/>
    <w:rsid w:val="00231E7F"/>
    <w:rsid w:val="00233281"/>
    <w:rsid w:val="00235F4E"/>
    <w:rsid w:val="00246D42"/>
    <w:rsid w:val="00250CA1"/>
    <w:rsid w:val="00255FAE"/>
    <w:rsid w:val="0025719F"/>
    <w:rsid w:val="002643DF"/>
    <w:rsid w:val="00264892"/>
    <w:rsid w:val="0026732F"/>
    <w:rsid w:val="00271E5D"/>
    <w:rsid w:val="0027599B"/>
    <w:rsid w:val="002A3530"/>
    <w:rsid w:val="002C6B9F"/>
    <w:rsid w:val="002D05CC"/>
    <w:rsid w:val="002D5A45"/>
    <w:rsid w:val="002E01BB"/>
    <w:rsid w:val="002F42FD"/>
    <w:rsid w:val="002F54B1"/>
    <w:rsid w:val="00311D01"/>
    <w:rsid w:val="00317EF4"/>
    <w:rsid w:val="00321573"/>
    <w:rsid w:val="00321581"/>
    <w:rsid w:val="0033141C"/>
    <w:rsid w:val="00332047"/>
    <w:rsid w:val="00344673"/>
    <w:rsid w:val="003447D9"/>
    <w:rsid w:val="0035566A"/>
    <w:rsid w:val="00356FB8"/>
    <w:rsid w:val="00366095"/>
    <w:rsid w:val="00367A2D"/>
    <w:rsid w:val="00367DF5"/>
    <w:rsid w:val="0037796E"/>
    <w:rsid w:val="00377E20"/>
    <w:rsid w:val="003831CE"/>
    <w:rsid w:val="00394B12"/>
    <w:rsid w:val="0039641C"/>
    <w:rsid w:val="003A0FB2"/>
    <w:rsid w:val="003B1B7A"/>
    <w:rsid w:val="003C6F37"/>
    <w:rsid w:val="003C7FB2"/>
    <w:rsid w:val="003D1052"/>
    <w:rsid w:val="003D4F64"/>
    <w:rsid w:val="003F6B8E"/>
    <w:rsid w:val="00401180"/>
    <w:rsid w:val="00410548"/>
    <w:rsid w:val="0041457D"/>
    <w:rsid w:val="004202B7"/>
    <w:rsid w:val="00421B2D"/>
    <w:rsid w:val="00424200"/>
    <w:rsid w:val="00427B7A"/>
    <w:rsid w:val="004307A1"/>
    <w:rsid w:val="0044485C"/>
    <w:rsid w:val="0044783F"/>
    <w:rsid w:val="0046084F"/>
    <w:rsid w:val="00466B92"/>
    <w:rsid w:val="00470AA4"/>
    <w:rsid w:val="004772EA"/>
    <w:rsid w:val="004825F0"/>
    <w:rsid w:val="00482774"/>
    <w:rsid w:val="00484985"/>
    <w:rsid w:val="00485487"/>
    <w:rsid w:val="00496F9A"/>
    <w:rsid w:val="004A7A9F"/>
    <w:rsid w:val="004B098A"/>
    <w:rsid w:val="004B2B20"/>
    <w:rsid w:val="004B4249"/>
    <w:rsid w:val="004B7AAA"/>
    <w:rsid w:val="004C4203"/>
    <w:rsid w:val="004D4606"/>
    <w:rsid w:val="004E513D"/>
    <w:rsid w:val="004E6A9F"/>
    <w:rsid w:val="004F28A4"/>
    <w:rsid w:val="004F5FD8"/>
    <w:rsid w:val="005004E2"/>
    <w:rsid w:val="0050303D"/>
    <w:rsid w:val="00504CF7"/>
    <w:rsid w:val="00511034"/>
    <w:rsid w:val="005262B3"/>
    <w:rsid w:val="00532BAB"/>
    <w:rsid w:val="00543B2F"/>
    <w:rsid w:val="00547762"/>
    <w:rsid w:val="0055259E"/>
    <w:rsid w:val="00554A57"/>
    <w:rsid w:val="00564968"/>
    <w:rsid w:val="005658B6"/>
    <w:rsid w:val="005741A0"/>
    <w:rsid w:val="00587CB1"/>
    <w:rsid w:val="00593B96"/>
    <w:rsid w:val="005A2F1C"/>
    <w:rsid w:val="005C7801"/>
    <w:rsid w:val="005D12C8"/>
    <w:rsid w:val="005D25A6"/>
    <w:rsid w:val="005E038B"/>
    <w:rsid w:val="005E523B"/>
    <w:rsid w:val="005F30BE"/>
    <w:rsid w:val="005F3FD6"/>
    <w:rsid w:val="005F79D1"/>
    <w:rsid w:val="006075C7"/>
    <w:rsid w:val="0061156B"/>
    <w:rsid w:val="0061339E"/>
    <w:rsid w:val="006159AD"/>
    <w:rsid w:val="00616A55"/>
    <w:rsid w:val="00621422"/>
    <w:rsid w:val="006221B1"/>
    <w:rsid w:val="006312D6"/>
    <w:rsid w:val="00634086"/>
    <w:rsid w:val="006575FF"/>
    <w:rsid w:val="00662F74"/>
    <w:rsid w:val="0066302B"/>
    <w:rsid w:val="006642D5"/>
    <w:rsid w:val="006662A9"/>
    <w:rsid w:val="00677038"/>
    <w:rsid w:val="00677B17"/>
    <w:rsid w:val="006813EA"/>
    <w:rsid w:val="006915CE"/>
    <w:rsid w:val="00693A7B"/>
    <w:rsid w:val="006A0046"/>
    <w:rsid w:val="006A1F23"/>
    <w:rsid w:val="006A3CAD"/>
    <w:rsid w:val="006A4BC1"/>
    <w:rsid w:val="006B138A"/>
    <w:rsid w:val="006B13C0"/>
    <w:rsid w:val="006C0C72"/>
    <w:rsid w:val="006C4024"/>
    <w:rsid w:val="006C4733"/>
    <w:rsid w:val="006C5E61"/>
    <w:rsid w:val="006D1440"/>
    <w:rsid w:val="006D473B"/>
    <w:rsid w:val="006E0206"/>
    <w:rsid w:val="006E0539"/>
    <w:rsid w:val="006E4FCD"/>
    <w:rsid w:val="006F604C"/>
    <w:rsid w:val="0070369E"/>
    <w:rsid w:val="00711090"/>
    <w:rsid w:val="0071390B"/>
    <w:rsid w:val="00723168"/>
    <w:rsid w:val="007272DD"/>
    <w:rsid w:val="00744FE9"/>
    <w:rsid w:val="007462C1"/>
    <w:rsid w:val="007645C6"/>
    <w:rsid w:val="0077067D"/>
    <w:rsid w:val="00786E6E"/>
    <w:rsid w:val="007903C2"/>
    <w:rsid w:val="00790E64"/>
    <w:rsid w:val="00791C7A"/>
    <w:rsid w:val="007948FB"/>
    <w:rsid w:val="0079635B"/>
    <w:rsid w:val="007A365B"/>
    <w:rsid w:val="007A49A3"/>
    <w:rsid w:val="007B2B80"/>
    <w:rsid w:val="007C1004"/>
    <w:rsid w:val="007C4920"/>
    <w:rsid w:val="007D0226"/>
    <w:rsid w:val="007D030C"/>
    <w:rsid w:val="007E2D16"/>
    <w:rsid w:val="007E2F32"/>
    <w:rsid w:val="007E5E4D"/>
    <w:rsid w:val="007F006E"/>
    <w:rsid w:val="007F12C6"/>
    <w:rsid w:val="007F5C5F"/>
    <w:rsid w:val="007F6EF1"/>
    <w:rsid w:val="007F79E5"/>
    <w:rsid w:val="00806CB2"/>
    <w:rsid w:val="00815BC8"/>
    <w:rsid w:val="008217C4"/>
    <w:rsid w:val="008322A0"/>
    <w:rsid w:val="00840722"/>
    <w:rsid w:val="00840AEB"/>
    <w:rsid w:val="00841EE2"/>
    <w:rsid w:val="00844459"/>
    <w:rsid w:val="00844BEE"/>
    <w:rsid w:val="00854301"/>
    <w:rsid w:val="00861BBA"/>
    <w:rsid w:val="0087355F"/>
    <w:rsid w:val="008773A9"/>
    <w:rsid w:val="00891137"/>
    <w:rsid w:val="008914B7"/>
    <w:rsid w:val="00893D56"/>
    <w:rsid w:val="008958F4"/>
    <w:rsid w:val="008A3855"/>
    <w:rsid w:val="008B0309"/>
    <w:rsid w:val="008B2D7C"/>
    <w:rsid w:val="008C280E"/>
    <w:rsid w:val="008D0EA5"/>
    <w:rsid w:val="008E3A6C"/>
    <w:rsid w:val="008E4A72"/>
    <w:rsid w:val="008F6370"/>
    <w:rsid w:val="0090102B"/>
    <w:rsid w:val="00907379"/>
    <w:rsid w:val="0091339F"/>
    <w:rsid w:val="00916EAF"/>
    <w:rsid w:val="009212FF"/>
    <w:rsid w:val="00941D32"/>
    <w:rsid w:val="009444FB"/>
    <w:rsid w:val="009452E6"/>
    <w:rsid w:val="00947C29"/>
    <w:rsid w:val="009500B8"/>
    <w:rsid w:val="0096122C"/>
    <w:rsid w:val="00963FC7"/>
    <w:rsid w:val="009665C9"/>
    <w:rsid w:val="00970402"/>
    <w:rsid w:val="009718BF"/>
    <w:rsid w:val="00975787"/>
    <w:rsid w:val="0098046E"/>
    <w:rsid w:val="00981527"/>
    <w:rsid w:val="009850B3"/>
    <w:rsid w:val="0098584D"/>
    <w:rsid w:val="00986796"/>
    <w:rsid w:val="009975D8"/>
    <w:rsid w:val="009A1BE4"/>
    <w:rsid w:val="009A3B3A"/>
    <w:rsid w:val="009A7AC5"/>
    <w:rsid w:val="009B0BD6"/>
    <w:rsid w:val="009B1F71"/>
    <w:rsid w:val="009B3BF8"/>
    <w:rsid w:val="009D38BF"/>
    <w:rsid w:val="009D400B"/>
    <w:rsid w:val="009D6D9E"/>
    <w:rsid w:val="009E1DF1"/>
    <w:rsid w:val="009E3CC4"/>
    <w:rsid w:val="009E49E7"/>
    <w:rsid w:val="009E6DFD"/>
    <w:rsid w:val="00A01B23"/>
    <w:rsid w:val="00A03F6E"/>
    <w:rsid w:val="00A116C4"/>
    <w:rsid w:val="00A15495"/>
    <w:rsid w:val="00A3543C"/>
    <w:rsid w:val="00A40B0C"/>
    <w:rsid w:val="00A45BD4"/>
    <w:rsid w:val="00A65215"/>
    <w:rsid w:val="00A67410"/>
    <w:rsid w:val="00A706DE"/>
    <w:rsid w:val="00A71926"/>
    <w:rsid w:val="00A77603"/>
    <w:rsid w:val="00A8184C"/>
    <w:rsid w:val="00A81C4E"/>
    <w:rsid w:val="00A85859"/>
    <w:rsid w:val="00AA0827"/>
    <w:rsid w:val="00AA331C"/>
    <w:rsid w:val="00AA36E9"/>
    <w:rsid w:val="00AA65A4"/>
    <w:rsid w:val="00AB236F"/>
    <w:rsid w:val="00AB7A80"/>
    <w:rsid w:val="00AC6A2D"/>
    <w:rsid w:val="00AD2ACC"/>
    <w:rsid w:val="00AD793A"/>
    <w:rsid w:val="00AE0C36"/>
    <w:rsid w:val="00AF4DB9"/>
    <w:rsid w:val="00B15E40"/>
    <w:rsid w:val="00B170FE"/>
    <w:rsid w:val="00B20CC3"/>
    <w:rsid w:val="00B263C3"/>
    <w:rsid w:val="00B308DC"/>
    <w:rsid w:val="00B31E29"/>
    <w:rsid w:val="00B34A10"/>
    <w:rsid w:val="00B41252"/>
    <w:rsid w:val="00B41A28"/>
    <w:rsid w:val="00B41D8E"/>
    <w:rsid w:val="00B51C36"/>
    <w:rsid w:val="00B53107"/>
    <w:rsid w:val="00B60101"/>
    <w:rsid w:val="00B652D1"/>
    <w:rsid w:val="00B65CE5"/>
    <w:rsid w:val="00B77C55"/>
    <w:rsid w:val="00B80A06"/>
    <w:rsid w:val="00BB167D"/>
    <w:rsid w:val="00BC08E6"/>
    <w:rsid w:val="00BC187D"/>
    <w:rsid w:val="00BC1E73"/>
    <w:rsid w:val="00BC447C"/>
    <w:rsid w:val="00BC75B2"/>
    <w:rsid w:val="00BD3958"/>
    <w:rsid w:val="00BE01D0"/>
    <w:rsid w:val="00BE0B00"/>
    <w:rsid w:val="00BE3A8A"/>
    <w:rsid w:val="00BF4A34"/>
    <w:rsid w:val="00BF7512"/>
    <w:rsid w:val="00C055EA"/>
    <w:rsid w:val="00C105DD"/>
    <w:rsid w:val="00C11C1C"/>
    <w:rsid w:val="00C245C7"/>
    <w:rsid w:val="00C5287F"/>
    <w:rsid w:val="00C72F1A"/>
    <w:rsid w:val="00C75B36"/>
    <w:rsid w:val="00C80CF4"/>
    <w:rsid w:val="00C86CE7"/>
    <w:rsid w:val="00C90649"/>
    <w:rsid w:val="00C9645E"/>
    <w:rsid w:val="00CA37CA"/>
    <w:rsid w:val="00CA680E"/>
    <w:rsid w:val="00CB0479"/>
    <w:rsid w:val="00CB0816"/>
    <w:rsid w:val="00CC1363"/>
    <w:rsid w:val="00CC2773"/>
    <w:rsid w:val="00CC4671"/>
    <w:rsid w:val="00CC5822"/>
    <w:rsid w:val="00CC7D7E"/>
    <w:rsid w:val="00CD03B0"/>
    <w:rsid w:val="00CD21F2"/>
    <w:rsid w:val="00CD501C"/>
    <w:rsid w:val="00CF4E3F"/>
    <w:rsid w:val="00D04C5F"/>
    <w:rsid w:val="00D07ED0"/>
    <w:rsid w:val="00D14C04"/>
    <w:rsid w:val="00D30D94"/>
    <w:rsid w:val="00D30F13"/>
    <w:rsid w:val="00D436F1"/>
    <w:rsid w:val="00D57895"/>
    <w:rsid w:val="00D66E37"/>
    <w:rsid w:val="00D804AE"/>
    <w:rsid w:val="00D950C4"/>
    <w:rsid w:val="00D954E3"/>
    <w:rsid w:val="00D96023"/>
    <w:rsid w:val="00DA0A71"/>
    <w:rsid w:val="00DA3F0D"/>
    <w:rsid w:val="00DB34D2"/>
    <w:rsid w:val="00DB4A47"/>
    <w:rsid w:val="00DB64D5"/>
    <w:rsid w:val="00DC24C0"/>
    <w:rsid w:val="00DD1CAE"/>
    <w:rsid w:val="00DD54F0"/>
    <w:rsid w:val="00DD6E14"/>
    <w:rsid w:val="00DE600F"/>
    <w:rsid w:val="00E0200F"/>
    <w:rsid w:val="00E03E61"/>
    <w:rsid w:val="00E0473B"/>
    <w:rsid w:val="00E05472"/>
    <w:rsid w:val="00E06155"/>
    <w:rsid w:val="00E07A5D"/>
    <w:rsid w:val="00E12425"/>
    <w:rsid w:val="00E13F0E"/>
    <w:rsid w:val="00E16171"/>
    <w:rsid w:val="00E24C63"/>
    <w:rsid w:val="00E306FB"/>
    <w:rsid w:val="00E3428A"/>
    <w:rsid w:val="00E4107B"/>
    <w:rsid w:val="00E42A31"/>
    <w:rsid w:val="00E61D0E"/>
    <w:rsid w:val="00E62276"/>
    <w:rsid w:val="00E77252"/>
    <w:rsid w:val="00E93F64"/>
    <w:rsid w:val="00E965CE"/>
    <w:rsid w:val="00EA4A4A"/>
    <w:rsid w:val="00EA5261"/>
    <w:rsid w:val="00EA6D6F"/>
    <w:rsid w:val="00EB44FC"/>
    <w:rsid w:val="00EC18B6"/>
    <w:rsid w:val="00EC22EF"/>
    <w:rsid w:val="00ED3DEA"/>
    <w:rsid w:val="00EE0200"/>
    <w:rsid w:val="00EE0A1F"/>
    <w:rsid w:val="00EE78DF"/>
    <w:rsid w:val="00F00AF5"/>
    <w:rsid w:val="00F03F7F"/>
    <w:rsid w:val="00F064F1"/>
    <w:rsid w:val="00F2273F"/>
    <w:rsid w:val="00F233DF"/>
    <w:rsid w:val="00F26252"/>
    <w:rsid w:val="00F27733"/>
    <w:rsid w:val="00F27A46"/>
    <w:rsid w:val="00F3105D"/>
    <w:rsid w:val="00F37E02"/>
    <w:rsid w:val="00F41AAB"/>
    <w:rsid w:val="00F62E98"/>
    <w:rsid w:val="00F65E7F"/>
    <w:rsid w:val="00F70E6A"/>
    <w:rsid w:val="00F71226"/>
    <w:rsid w:val="00F71981"/>
    <w:rsid w:val="00F76172"/>
    <w:rsid w:val="00F80956"/>
    <w:rsid w:val="00F82228"/>
    <w:rsid w:val="00F93B8C"/>
    <w:rsid w:val="00F94F1B"/>
    <w:rsid w:val="00F96276"/>
    <w:rsid w:val="00FA4E39"/>
    <w:rsid w:val="00FD2A42"/>
    <w:rsid w:val="00FE2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981"/>
    <w:rPr>
      <w:rFonts w:ascii="Calibri" w:eastAsiaTheme="minorEastAsia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F71981"/>
  </w:style>
  <w:style w:type="paragraph" w:customStyle="1" w:styleId="ColorfulList-Accent11">
    <w:name w:val="Colorful List - Accent 11"/>
    <w:basedOn w:val="Normal"/>
    <w:uiPriority w:val="34"/>
    <w:qFormat/>
    <w:rsid w:val="00F7198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E4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ED3"/>
    <w:rPr>
      <w:rFonts w:ascii="Calibri" w:eastAsiaTheme="minorEastAsia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ED3"/>
    <w:rPr>
      <w:rFonts w:ascii="Calibri" w:eastAsiaTheme="minorEastAsia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ED3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B60101"/>
  </w:style>
  <w:style w:type="character" w:customStyle="1" w:styleId="hi">
    <w:name w:val="hi"/>
    <w:basedOn w:val="DefaultParagraphFont"/>
    <w:rsid w:val="00B60101"/>
  </w:style>
  <w:style w:type="character" w:styleId="Hyperlink">
    <w:name w:val="Hyperlink"/>
    <w:basedOn w:val="DefaultParagraphFont"/>
    <w:uiPriority w:val="99"/>
    <w:unhideWhenUsed/>
    <w:rsid w:val="00B601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5787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4825F0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825F0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825F0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825F0"/>
    <w:rPr>
      <w:rFonts w:ascii="Calibri" w:eastAsiaTheme="minorEastAsia" w:hAnsi="Calibri" w:cs="Calibri"/>
      <w:noProof/>
      <w:lang w:val="en-US"/>
    </w:rPr>
  </w:style>
  <w:style w:type="paragraph" w:customStyle="1" w:styleId="MediumGrid21">
    <w:name w:val="Medium Grid 21"/>
    <w:uiPriority w:val="1"/>
    <w:qFormat/>
    <w:rsid w:val="00CC2773"/>
    <w:pPr>
      <w:spacing w:after="0" w:line="240" w:lineRule="auto"/>
    </w:pPr>
    <w:rPr>
      <w:rFonts w:ascii="Calibri" w:eastAsiaTheme="minorEastAsia" w:hAnsi="Calibri" w:cs="Times New Roman"/>
      <w:lang w:val="en-US"/>
    </w:rPr>
  </w:style>
  <w:style w:type="paragraph" w:styleId="NoSpacing">
    <w:name w:val="No Spacing"/>
    <w:uiPriority w:val="1"/>
    <w:qFormat/>
    <w:rsid w:val="00B41A28"/>
    <w:pPr>
      <w:spacing w:after="0" w:line="240" w:lineRule="auto"/>
    </w:pPr>
    <w:rPr>
      <w:rFonts w:ascii="Calibri" w:eastAsiaTheme="minorEastAsia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74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94C"/>
    <w:rPr>
      <w:rFonts w:ascii="Calibri" w:eastAsiaTheme="minorEastAsia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4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94C"/>
    <w:rPr>
      <w:rFonts w:ascii="Calibri" w:eastAsiaTheme="minorEastAsia" w:hAnsi="Calibri" w:cs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0749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DA1B6-89DF-43DD-87B7-D2573722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 Fong Yeong Brigitte</dc:creator>
  <cp:keywords/>
  <dc:description/>
  <cp:lastModifiedBy>CBNODADO</cp:lastModifiedBy>
  <cp:revision>20</cp:revision>
  <dcterms:created xsi:type="dcterms:W3CDTF">2017-08-31T03:20:00Z</dcterms:created>
  <dcterms:modified xsi:type="dcterms:W3CDTF">2017-09-01T23:41:00Z</dcterms:modified>
</cp:coreProperties>
</file>