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71FF4E" w14:textId="0375592C" w:rsidR="00426D68" w:rsidRPr="00394FA9" w:rsidRDefault="00394FA9" w:rsidP="00426D68">
      <w:pPr>
        <w:spacing w:line="240" w:lineRule="auto"/>
        <w:outlineLvl w:val="1"/>
        <w:rPr>
          <w:b/>
          <w:color w:val="365F91" w:themeColor="accent1" w:themeShade="BF"/>
          <w:sz w:val="24"/>
        </w:rPr>
      </w:pPr>
      <w:bookmarkStart w:id="0" w:name="_Toc500487778"/>
      <w:bookmarkStart w:id="1" w:name="_GoBack"/>
      <w:bookmarkEnd w:id="1"/>
      <w:r>
        <w:rPr>
          <w:b/>
          <w:color w:val="365F91" w:themeColor="accent1" w:themeShade="BF"/>
          <w:sz w:val="24"/>
        </w:rPr>
        <w:t>Additional</w:t>
      </w:r>
      <w:r w:rsidR="00426D68" w:rsidRPr="00394FA9">
        <w:rPr>
          <w:b/>
          <w:color w:val="365F91" w:themeColor="accent1" w:themeShade="BF"/>
          <w:sz w:val="24"/>
        </w:rPr>
        <w:t xml:space="preserve"> </w:t>
      </w:r>
      <w:r>
        <w:rPr>
          <w:b/>
          <w:color w:val="365F91" w:themeColor="accent1" w:themeShade="BF"/>
          <w:sz w:val="24"/>
        </w:rPr>
        <w:t>f</w:t>
      </w:r>
      <w:r w:rsidR="00426D68" w:rsidRPr="00394FA9">
        <w:rPr>
          <w:b/>
          <w:color w:val="365F91" w:themeColor="accent1" w:themeShade="BF"/>
          <w:sz w:val="24"/>
        </w:rPr>
        <w:t xml:space="preserve">ile 2: </w:t>
      </w:r>
      <w:bookmarkEnd w:id="0"/>
      <w:r w:rsidR="00426D68" w:rsidRPr="00394FA9">
        <w:rPr>
          <w:b/>
          <w:color w:val="365F91" w:themeColor="accent1" w:themeShade="BF"/>
          <w:sz w:val="24"/>
        </w:rPr>
        <w:t xml:space="preserve">Costing detail  </w:t>
      </w:r>
    </w:p>
    <w:p w14:paraId="1E5C3532" w14:textId="77777777" w:rsidR="00426D68" w:rsidRPr="0019530E" w:rsidRDefault="00426D68" w:rsidP="00426D68">
      <w:pPr>
        <w:jc w:val="both"/>
      </w:pPr>
      <w:r w:rsidRPr="00AA5FE0">
        <w:t>In order to consider the job attribute options in the context of government policy, it is important to understand</w:t>
      </w:r>
      <w:r w:rsidRPr="0019530E">
        <w:t xml:space="preserve"> the costs of each option included in </w:t>
      </w:r>
      <w:r w:rsidR="00EC4ADB">
        <w:t>a DCE</w:t>
      </w:r>
      <w:r w:rsidRPr="0019530E">
        <w:t xml:space="preserve"> questionnaire. In order to estimate the costs of each option, we followed several key principles:</w:t>
      </w:r>
    </w:p>
    <w:p w14:paraId="52717B2E" w14:textId="77777777" w:rsidR="00426D68" w:rsidRPr="0019530E" w:rsidRDefault="00426D68" w:rsidP="00426D68">
      <w:pPr>
        <w:pStyle w:val="ListParagraph"/>
        <w:numPr>
          <w:ilvl w:val="0"/>
          <w:numId w:val="1"/>
        </w:numPr>
        <w:tabs>
          <w:tab w:val="left" w:pos="8640"/>
        </w:tabs>
        <w:ind w:right="720"/>
        <w:jc w:val="both"/>
      </w:pPr>
      <w:r w:rsidRPr="0019530E">
        <w:rPr>
          <w:b/>
        </w:rPr>
        <w:t>Reasonable expectation</w:t>
      </w:r>
      <w:r w:rsidRPr="0019530E">
        <w:t xml:space="preserve">: The descriptions provided in the DCE included some detail about each job attribute, but we were required to make some further assumptions in order to develop costs.  In doing so, we aimed to cost what a reasonable participant would have expected to receive based on the description given in the questionnaire.  </w:t>
      </w:r>
    </w:p>
    <w:p w14:paraId="668F8081" w14:textId="77777777" w:rsidR="00426D68" w:rsidRPr="00382B1A" w:rsidRDefault="00426D68" w:rsidP="00426D68">
      <w:pPr>
        <w:pStyle w:val="ListParagraph"/>
        <w:numPr>
          <w:ilvl w:val="0"/>
          <w:numId w:val="1"/>
        </w:numPr>
        <w:tabs>
          <w:tab w:val="left" w:pos="8640"/>
        </w:tabs>
        <w:ind w:right="720"/>
        <w:jc w:val="both"/>
      </w:pPr>
      <w:r w:rsidRPr="0019530E">
        <w:rPr>
          <w:b/>
        </w:rPr>
        <w:t>Total and marginal costs</w:t>
      </w:r>
      <w:r>
        <w:t>: We have considered the cost first in terms of the actual total costs that would be required to implement any given level of an attribute.  Additionally, b</w:t>
      </w:r>
      <w:r w:rsidRPr="0019530E">
        <w:t xml:space="preserve">ecause the results of the DCE questionnaire are framed in terms of the increased odds of taking a job if </w:t>
      </w:r>
      <w:r>
        <w:t>a strategy were implemented</w:t>
      </w:r>
      <w:r w:rsidRPr="0019530E">
        <w:t xml:space="preserve"> compared to the base level, we </w:t>
      </w:r>
      <w:r>
        <w:t xml:space="preserve">also </w:t>
      </w:r>
      <w:r w:rsidRPr="0019530E">
        <w:t xml:space="preserve">estimated the </w:t>
      </w:r>
      <w:r w:rsidRPr="0019530E">
        <w:rPr>
          <w:i/>
        </w:rPr>
        <w:t>additional or marginal cost</w:t>
      </w:r>
      <w:r w:rsidRPr="0019530E">
        <w:t xml:space="preserve"> of </w:t>
      </w:r>
      <w:r>
        <w:t>implementing the strategy</w:t>
      </w:r>
      <w:r w:rsidRPr="0019530E">
        <w:t xml:space="preserve"> compared to the </w:t>
      </w:r>
      <w:r w:rsidRPr="00382B1A">
        <w:t xml:space="preserve">cost of the base level. </w:t>
      </w:r>
    </w:p>
    <w:p w14:paraId="2A41CB2D" w14:textId="743CC516" w:rsidR="00426D68" w:rsidRPr="00382B1A" w:rsidRDefault="00426D68" w:rsidP="00426D68">
      <w:pPr>
        <w:pStyle w:val="ListParagraph"/>
        <w:numPr>
          <w:ilvl w:val="0"/>
          <w:numId w:val="1"/>
        </w:numPr>
        <w:tabs>
          <w:tab w:val="left" w:pos="8640"/>
        </w:tabs>
        <w:ind w:right="720"/>
        <w:jc w:val="both"/>
      </w:pPr>
      <w:r w:rsidRPr="00382B1A">
        <w:rPr>
          <w:b/>
        </w:rPr>
        <w:t>Cost per working year standardization</w:t>
      </w:r>
      <w:r w:rsidRPr="00382B1A">
        <w:t xml:space="preserve">: In order to standardize the way that costs are represented we calculated the cost per working year of offering a given </w:t>
      </w:r>
      <w:r>
        <w:t>strategy</w:t>
      </w:r>
      <w:r w:rsidRPr="00382B1A">
        <w:t xml:space="preserve">.  For </w:t>
      </w:r>
      <w:r>
        <w:t>strategies</w:t>
      </w:r>
      <w:r w:rsidRPr="00382B1A">
        <w:t xml:space="preserve"> that </w:t>
      </w:r>
      <w:r>
        <w:t>require annual provision</w:t>
      </w:r>
      <w:r w:rsidRPr="00382B1A">
        <w:t xml:space="preserve"> (like a rural allowance) this is very straightforward.  For costs such as a house, which is built one at a time but used over a certain period, we needed to make some assumptions in order to standardize the cost to be represent a per-working-year cost. </w:t>
      </w:r>
    </w:p>
    <w:p w14:paraId="391C4FEB" w14:textId="77777777" w:rsidR="00426D68" w:rsidRPr="00382B1A" w:rsidRDefault="00426D68" w:rsidP="00426D68">
      <w:pPr>
        <w:pStyle w:val="ListParagraph"/>
        <w:numPr>
          <w:ilvl w:val="0"/>
          <w:numId w:val="1"/>
        </w:numPr>
        <w:tabs>
          <w:tab w:val="left" w:pos="8640"/>
        </w:tabs>
        <w:ind w:right="720"/>
        <w:jc w:val="both"/>
      </w:pPr>
      <w:r w:rsidRPr="00382B1A">
        <w:rPr>
          <w:b/>
        </w:rPr>
        <w:t>Costs for registered nurses</w:t>
      </w:r>
      <w:r w:rsidRPr="00382B1A">
        <w:t xml:space="preserve">:  In the case of some </w:t>
      </w:r>
      <w:r>
        <w:t>strategies</w:t>
      </w:r>
      <w:r w:rsidRPr="00382B1A">
        <w:t>, the costs would vary based on the health worker cadre (for example, due to differences in base salaries or years of schooling required to upgrade).  We performed this cost exercise using registered nurses because 1) registered nurses make up a large proportion of the work force, 2) registered nurses are positioned in the mid-range or the salary scale (lower than midwives and doctors) but higher than EHTs and enrolled nurses, 3) the salary for registered nurses is the same as that for enrolled midwives and clinical officers (though upgrading requirements may vary slightly).</w:t>
      </w:r>
    </w:p>
    <w:p w14:paraId="0E32CAA8" w14:textId="55188EFF" w:rsidR="00426D68" w:rsidRPr="00853008" w:rsidRDefault="00426D68" w:rsidP="00426D68">
      <w:pPr>
        <w:jc w:val="both"/>
      </w:pPr>
      <w:r w:rsidRPr="00382B1A">
        <w:t xml:space="preserve">Based on these principles, we developed marginal cost estimates per working year for each of the job attributes relative to the base level within that attribute category. These costs and the other assumptions associated with calculations </w:t>
      </w:r>
      <w:r w:rsidRPr="00853008">
        <w:t xml:space="preserve">for each attribute category are shown in </w:t>
      </w:r>
      <w:r w:rsidRPr="00853008">
        <w:rPr>
          <w:b/>
        </w:rPr>
        <w:t xml:space="preserve">Table </w:t>
      </w:r>
      <w:r w:rsidR="00EC4ADB">
        <w:rPr>
          <w:b/>
        </w:rPr>
        <w:t>A</w:t>
      </w:r>
      <w:r w:rsidR="00E35A6C">
        <w:rPr>
          <w:b/>
        </w:rPr>
        <w:t xml:space="preserve"> </w:t>
      </w:r>
      <w:r w:rsidR="00E35A6C" w:rsidRPr="00E35A6C">
        <w:t>and the calculations steps and details are shown in</w:t>
      </w:r>
      <w:r w:rsidR="00E35A6C">
        <w:rPr>
          <w:b/>
        </w:rPr>
        <w:t xml:space="preserve"> Table B</w:t>
      </w:r>
      <w:r w:rsidRPr="00853008">
        <w:t xml:space="preserve">. </w:t>
      </w:r>
    </w:p>
    <w:p w14:paraId="4D95522B" w14:textId="77777777" w:rsidR="00EC4ADB" w:rsidRDefault="00EC4ADB">
      <w:pPr>
        <w:rPr>
          <w:rFonts w:eastAsiaTheme="minorHAnsi"/>
          <w:b/>
          <w:color w:val="4F81BD" w:themeColor="accent1"/>
        </w:rPr>
      </w:pPr>
      <w:r>
        <w:rPr>
          <w:b/>
          <w:color w:val="4F81BD" w:themeColor="accent1"/>
        </w:rPr>
        <w:br w:type="page"/>
      </w:r>
    </w:p>
    <w:p w14:paraId="229A3218" w14:textId="5A61C7EA" w:rsidR="00426D68" w:rsidRPr="00871C8A" w:rsidRDefault="00426D68" w:rsidP="00426D68">
      <w:pPr>
        <w:pStyle w:val="Footer"/>
        <w:spacing w:line="276" w:lineRule="auto"/>
        <w:contextualSpacing/>
        <w:rPr>
          <w:b/>
          <w:color w:val="4F81BD" w:themeColor="accent1"/>
          <w:highlight w:val="yellow"/>
        </w:rPr>
      </w:pPr>
      <w:r w:rsidRPr="00C32185">
        <w:rPr>
          <w:b/>
          <w:color w:val="4F81BD" w:themeColor="accent1"/>
        </w:rPr>
        <w:lastRenderedPageBreak/>
        <w:t xml:space="preserve">Table </w:t>
      </w:r>
      <w:r w:rsidR="00F6071E">
        <w:rPr>
          <w:b/>
          <w:color w:val="4F81BD" w:themeColor="accent1"/>
        </w:rPr>
        <w:t>A</w:t>
      </w:r>
      <w:r w:rsidRPr="00C32185">
        <w:rPr>
          <w:b/>
          <w:color w:val="4F81BD" w:themeColor="accent1"/>
        </w:rPr>
        <w:t>. Cost estimates for job attributes in DCE questionnaire</w:t>
      </w:r>
    </w:p>
    <w:tbl>
      <w:tblPr>
        <w:tblW w:w="11000" w:type="dxa"/>
        <w:tblInd w:w="-702" w:type="dxa"/>
        <w:tblLook w:val="04A0" w:firstRow="1" w:lastRow="0" w:firstColumn="1" w:lastColumn="0" w:noHBand="0" w:noVBand="1"/>
      </w:tblPr>
      <w:tblGrid>
        <w:gridCol w:w="4160"/>
        <w:gridCol w:w="880"/>
        <w:gridCol w:w="875"/>
        <w:gridCol w:w="990"/>
        <w:gridCol w:w="1080"/>
        <w:gridCol w:w="3015"/>
      </w:tblGrid>
      <w:tr w:rsidR="00426D68" w:rsidRPr="00871C8A" w14:paraId="2EC29BBD" w14:textId="77777777" w:rsidTr="00426BC5">
        <w:trPr>
          <w:trHeight w:val="600"/>
        </w:trPr>
        <w:tc>
          <w:tcPr>
            <w:tcW w:w="4160" w:type="dxa"/>
            <w:vMerge w:val="restart"/>
            <w:tcBorders>
              <w:top w:val="single" w:sz="4" w:space="0" w:color="auto"/>
              <w:left w:val="nil"/>
              <w:bottom w:val="single" w:sz="4" w:space="0" w:color="000000"/>
              <w:right w:val="nil"/>
            </w:tcBorders>
            <w:shd w:val="clear" w:color="auto" w:fill="auto"/>
            <w:noWrap/>
            <w:vAlign w:val="center"/>
            <w:hideMark/>
          </w:tcPr>
          <w:p w14:paraId="108092AC" w14:textId="77777777" w:rsidR="00426D68" w:rsidRPr="00853008" w:rsidRDefault="00426D68" w:rsidP="00426BC5">
            <w:pPr>
              <w:spacing w:after="0" w:line="240" w:lineRule="auto"/>
              <w:jc w:val="center"/>
              <w:rPr>
                <w:rFonts w:ascii="Calibri" w:eastAsia="Times New Roman" w:hAnsi="Calibri" w:cs="Times New Roman"/>
                <w:b/>
                <w:bCs/>
                <w:color w:val="000000"/>
              </w:rPr>
            </w:pPr>
            <w:r w:rsidRPr="00853008">
              <w:rPr>
                <w:rFonts w:ascii="Calibri" w:eastAsia="Times New Roman" w:hAnsi="Calibri" w:cs="Times New Roman"/>
                <w:b/>
                <w:bCs/>
                <w:color w:val="000000"/>
              </w:rPr>
              <w:t>Job attribute</w:t>
            </w:r>
          </w:p>
        </w:tc>
        <w:tc>
          <w:tcPr>
            <w:tcW w:w="1755" w:type="dxa"/>
            <w:gridSpan w:val="2"/>
            <w:tcBorders>
              <w:top w:val="single" w:sz="4" w:space="0" w:color="auto"/>
              <w:left w:val="nil"/>
              <w:bottom w:val="nil"/>
              <w:right w:val="nil"/>
            </w:tcBorders>
            <w:shd w:val="clear" w:color="auto" w:fill="auto"/>
            <w:vAlign w:val="center"/>
            <w:hideMark/>
          </w:tcPr>
          <w:p w14:paraId="2F877CB2" w14:textId="77777777" w:rsidR="00426D68" w:rsidRPr="00853008" w:rsidRDefault="00426D68" w:rsidP="00426BC5">
            <w:pPr>
              <w:spacing w:after="0" w:line="240" w:lineRule="auto"/>
              <w:jc w:val="center"/>
              <w:rPr>
                <w:rFonts w:ascii="Calibri" w:eastAsia="Times New Roman" w:hAnsi="Calibri" w:cs="Times New Roman"/>
                <w:b/>
                <w:bCs/>
                <w:color w:val="000000"/>
              </w:rPr>
            </w:pPr>
            <w:r w:rsidRPr="00853008">
              <w:rPr>
                <w:rFonts w:ascii="Calibri" w:eastAsia="Times New Roman" w:hAnsi="Calibri" w:cs="Times New Roman"/>
                <w:b/>
                <w:bCs/>
                <w:color w:val="000000"/>
              </w:rPr>
              <w:t>Total cost</w:t>
            </w:r>
          </w:p>
        </w:tc>
        <w:tc>
          <w:tcPr>
            <w:tcW w:w="2070" w:type="dxa"/>
            <w:gridSpan w:val="2"/>
            <w:tcBorders>
              <w:top w:val="single" w:sz="4" w:space="0" w:color="auto"/>
              <w:left w:val="nil"/>
              <w:bottom w:val="nil"/>
              <w:right w:val="nil"/>
            </w:tcBorders>
            <w:shd w:val="clear" w:color="auto" w:fill="auto"/>
            <w:vAlign w:val="center"/>
            <w:hideMark/>
          </w:tcPr>
          <w:p w14:paraId="7BC77295" w14:textId="77777777" w:rsidR="00426D68" w:rsidRPr="00853008" w:rsidRDefault="00426D68" w:rsidP="00426BC5">
            <w:pPr>
              <w:spacing w:after="0" w:line="240" w:lineRule="auto"/>
              <w:jc w:val="center"/>
              <w:rPr>
                <w:rFonts w:ascii="Calibri" w:eastAsia="Times New Roman" w:hAnsi="Calibri" w:cs="Times New Roman"/>
                <w:b/>
                <w:bCs/>
                <w:color w:val="000000"/>
              </w:rPr>
            </w:pPr>
            <w:r w:rsidRPr="00853008">
              <w:rPr>
                <w:rFonts w:ascii="Calibri" w:eastAsia="Times New Roman" w:hAnsi="Calibri" w:cs="Times New Roman"/>
                <w:b/>
                <w:bCs/>
                <w:color w:val="000000"/>
              </w:rPr>
              <w:t>Marginal cost (compared to base)</w:t>
            </w:r>
          </w:p>
        </w:tc>
        <w:tc>
          <w:tcPr>
            <w:tcW w:w="3015" w:type="dxa"/>
            <w:tcBorders>
              <w:top w:val="single" w:sz="4" w:space="0" w:color="auto"/>
              <w:left w:val="nil"/>
              <w:bottom w:val="nil"/>
              <w:right w:val="nil"/>
            </w:tcBorders>
            <w:shd w:val="clear" w:color="auto" w:fill="auto"/>
            <w:noWrap/>
            <w:vAlign w:val="center"/>
            <w:hideMark/>
          </w:tcPr>
          <w:p w14:paraId="2D83A7A1" w14:textId="77777777" w:rsidR="00426D68" w:rsidRPr="00853008" w:rsidRDefault="00426D68" w:rsidP="00426BC5">
            <w:pPr>
              <w:spacing w:after="0" w:line="240" w:lineRule="auto"/>
              <w:jc w:val="center"/>
              <w:rPr>
                <w:rFonts w:ascii="Calibri" w:eastAsia="Times New Roman" w:hAnsi="Calibri" w:cs="Times New Roman"/>
                <w:b/>
                <w:bCs/>
                <w:color w:val="000000"/>
              </w:rPr>
            </w:pPr>
            <w:r w:rsidRPr="00853008">
              <w:rPr>
                <w:rFonts w:ascii="Calibri" w:eastAsia="Times New Roman" w:hAnsi="Calibri" w:cs="Times New Roman"/>
                <w:b/>
                <w:bCs/>
                <w:color w:val="000000"/>
              </w:rPr>
              <w:t>Assumptions</w:t>
            </w:r>
          </w:p>
        </w:tc>
      </w:tr>
      <w:tr w:rsidR="00426D68" w:rsidRPr="00871C8A" w14:paraId="5DB72180" w14:textId="77777777" w:rsidTr="00426BC5">
        <w:trPr>
          <w:trHeight w:val="300"/>
        </w:trPr>
        <w:tc>
          <w:tcPr>
            <w:tcW w:w="4160" w:type="dxa"/>
            <w:vMerge/>
            <w:tcBorders>
              <w:top w:val="single" w:sz="4" w:space="0" w:color="auto"/>
              <w:left w:val="nil"/>
              <w:bottom w:val="single" w:sz="4" w:space="0" w:color="000000"/>
              <w:right w:val="nil"/>
            </w:tcBorders>
            <w:vAlign w:val="center"/>
            <w:hideMark/>
          </w:tcPr>
          <w:p w14:paraId="7ADD69BD" w14:textId="77777777" w:rsidR="00426D68" w:rsidRPr="00853008" w:rsidRDefault="00426D68" w:rsidP="00426BC5">
            <w:pPr>
              <w:spacing w:after="0" w:line="240" w:lineRule="auto"/>
              <w:rPr>
                <w:rFonts w:ascii="Calibri" w:eastAsia="Times New Roman" w:hAnsi="Calibri" w:cs="Times New Roman"/>
                <w:b/>
                <w:bCs/>
                <w:color w:val="000000"/>
              </w:rPr>
            </w:pPr>
          </w:p>
        </w:tc>
        <w:tc>
          <w:tcPr>
            <w:tcW w:w="880" w:type="dxa"/>
            <w:tcBorders>
              <w:top w:val="nil"/>
              <w:left w:val="nil"/>
              <w:bottom w:val="single" w:sz="4" w:space="0" w:color="auto"/>
              <w:right w:val="nil"/>
            </w:tcBorders>
            <w:shd w:val="clear" w:color="auto" w:fill="auto"/>
            <w:vAlign w:val="center"/>
            <w:hideMark/>
          </w:tcPr>
          <w:p w14:paraId="1B2E6DD3" w14:textId="77777777" w:rsidR="00426D68" w:rsidRPr="00853008" w:rsidRDefault="00426D68" w:rsidP="00426BC5">
            <w:pPr>
              <w:spacing w:after="0" w:line="240" w:lineRule="auto"/>
              <w:jc w:val="center"/>
              <w:rPr>
                <w:rFonts w:ascii="Calibri" w:eastAsia="Times New Roman" w:hAnsi="Calibri" w:cs="Times New Roman"/>
                <w:b/>
                <w:bCs/>
                <w:color w:val="000000"/>
              </w:rPr>
            </w:pPr>
            <w:r w:rsidRPr="00853008">
              <w:rPr>
                <w:rFonts w:ascii="Calibri" w:eastAsia="Times New Roman" w:hAnsi="Calibri" w:cs="Times New Roman"/>
                <w:b/>
                <w:bCs/>
                <w:color w:val="000000"/>
              </w:rPr>
              <w:t>ZMW</w:t>
            </w:r>
          </w:p>
        </w:tc>
        <w:tc>
          <w:tcPr>
            <w:tcW w:w="875" w:type="dxa"/>
            <w:tcBorders>
              <w:top w:val="nil"/>
              <w:left w:val="nil"/>
              <w:bottom w:val="single" w:sz="4" w:space="0" w:color="auto"/>
              <w:right w:val="nil"/>
            </w:tcBorders>
            <w:shd w:val="clear" w:color="auto" w:fill="auto"/>
            <w:vAlign w:val="center"/>
            <w:hideMark/>
          </w:tcPr>
          <w:p w14:paraId="5F37FC5C" w14:textId="77777777" w:rsidR="00426D68" w:rsidRPr="00853008" w:rsidRDefault="00426D68" w:rsidP="00426BC5">
            <w:pPr>
              <w:spacing w:after="0" w:line="240" w:lineRule="auto"/>
              <w:jc w:val="center"/>
              <w:rPr>
                <w:rFonts w:ascii="Calibri" w:eastAsia="Times New Roman" w:hAnsi="Calibri" w:cs="Times New Roman"/>
                <w:b/>
                <w:bCs/>
                <w:color w:val="000000"/>
              </w:rPr>
            </w:pPr>
            <w:r w:rsidRPr="00853008">
              <w:rPr>
                <w:rFonts w:ascii="Calibri" w:eastAsia="Times New Roman" w:hAnsi="Calibri" w:cs="Times New Roman"/>
                <w:b/>
                <w:bCs/>
                <w:color w:val="000000"/>
              </w:rPr>
              <w:t>USD</w:t>
            </w:r>
            <w:r w:rsidRPr="00853008">
              <w:rPr>
                <w:rFonts w:ascii="Calibri" w:eastAsia="Times New Roman" w:hAnsi="Calibri" w:cs="Times New Roman"/>
                <w:b/>
                <w:bCs/>
                <w:color w:val="000000"/>
                <w:vertAlign w:val="superscript"/>
              </w:rPr>
              <w:t>1</w:t>
            </w:r>
          </w:p>
        </w:tc>
        <w:tc>
          <w:tcPr>
            <w:tcW w:w="990" w:type="dxa"/>
            <w:tcBorders>
              <w:top w:val="nil"/>
              <w:left w:val="nil"/>
              <w:bottom w:val="single" w:sz="4" w:space="0" w:color="auto"/>
              <w:right w:val="nil"/>
            </w:tcBorders>
            <w:shd w:val="clear" w:color="auto" w:fill="auto"/>
            <w:vAlign w:val="center"/>
            <w:hideMark/>
          </w:tcPr>
          <w:p w14:paraId="01D944EB" w14:textId="77777777" w:rsidR="00426D68" w:rsidRPr="00853008" w:rsidRDefault="00426D68" w:rsidP="00426BC5">
            <w:pPr>
              <w:spacing w:after="0" w:line="240" w:lineRule="auto"/>
              <w:jc w:val="center"/>
              <w:rPr>
                <w:rFonts w:ascii="Calibri" w:eastAsia="Times New Roman" w:hAnsi="Calibri" w:cs="Times New Roman"/>
                <w:b/>
                <w:bCs/>
                <w:color w:val="000000"/>
              </w:rPr>
            </w:pPr>
            <w:r w:rsidRPr="00853008">
              <w:rPr>
                <w:rFonts w:ascii="Calibri" w:eastAsia="Times New Roman" w:hAnsi="Calibri" w:cs="Times New Roman"/>
                <w:b/>
                <w:bCs/>
                <w:color w:val="000000"/>
              </w:rPr>
              <w:t>ZMW</w:t>
            </w:r>
          </w:p>
        </w:tc>
        <w:tc>
          <w:tcPr>
            <w:tcW w:w="1080" w:type="dxa"/>
            <w:tcBorders>
              <w:top w:val="nil"/>
              <w:left w:val="nil"/>
              <w:bottom w:val="single" w:sz="4" w:space="0" w:color="auto"/>
              <w:right w:val="nil"/>
            </w:tcBorders>
            <w:shd w:val="clear" w:color="auto" w:fill="auto"/>
            <w:vAlign w:val="center"/>
            <w:hideMark/>
          </w:tcPr>
          <w:p w14:paraId="0735A9A4" w14:textId="77777777" w:rsidR="00426D68" w:rsidRPr="00853008" w:rsidRDefault="00426D68" w:rsidP="00426BC5">
            <w:pPr>
              <w:spacing w:after="0" w:line="240" w:lineRule="auto"/>
              <w:jc w:val="center"/>
              <w:rPr>
                <w:rFonts w:ascii="Calibri" w:eastAsia="Times New Roman" w:hAnsi="Calibri" w:cs="Times New Roman"/>
                <w:b/>
                <w:bCs/>
                <w:color w:val="000000"/>
              </w:rPr>
            </w:pPr>
            <w:r w:rsidRPr="00853008">
              <w:rPr>
                <w:rFonts w:ascii="Calibri" w:eastAsia="Times New Roman" w:hAnsi="Calibri" w:cs="Times New Roman"/>
                <w:b/>
                <w:bCs/>
                <w:color w:val="000000"/>
              </w:rPr>
              <w:t>USD</w:t>
            </w:r>
            <w:r w:rsidRPr="00853008">
              <w:rPr>
                <w:rFonts w:ascii="Calibri" w:eastAsia="Times New Roman" w:hAnsi="Calibri" w:cs="Times New Roman"/>
                <w:b/>
                <w:bCs/>
                <w:color w:val="000000"/>
                <w:vertAlign w:val="superscript"/>
              </w:rPr>
              <w:t>1</w:t>
            </w:r>
          </w:p>
        </w:tc>
        <w:tc>
          <w:tcPr>
            <w:tcW w:w="3015" w:type="dxa"/>
            <w:tcBorders>
              <w:top w:val="nil"/>
              <w:left w:val="nil"/>
              <w:bottom w:val="single" w:sz="4" w:space="0" w:color="auto"/>
              <w:right w:val="nil"/>
            </w:tcBorders>
            <w:shd w:val="clear" w:color="auto" w:fill="auto"/>
            <w:noWrap/>
            <w:vAlign w:val="center"/>
            <w:hideMark/>
          </w:tcPr>
          <w:p w14:paraId="30B9A9E2" w14:textId="77777777" w:rsidR="00426D68" w:rsidRPr="00853008" w:rsidRDefault="00426D68" w:rsidP="00426BC5">
            <w:pPr>
              <w:spacing w:after="0" w:line="240" w:lineRule="auto"/>
              <w:jc w:val="center"/>
              <w:rPr>
                <w:rFonts w:ascii="Calibri" w:eastAsia="Times New Roman" w:hAnsi="Calibri" w:cs="Times New Roman"/>
                <w:b/>
                <w:bCs/>
                <w:color w:val="000000"/>
              </w:rPr>
            </w:pPr>
            <w:r w:rsidRPr="00853008">
              <w:rPr>
                <w:rFonts w:ascii="Calibri" w:eastAsia="Times New Roman" w:hAnsi="Calibri" w:cs="Times New Roman"/>
                <w:b/>
                <w:bCs/>
                <w:color w:val="000000"/>
              </w:rPr>
              <w:t> </w:t>
            </w:r>
          </w:p>
        </w:tc>
      </w:tr>
      <w:tr w:rsidR="00426D68" w:rsidRPr="00871C8A" w14:paraId="31EDA170" w14:textId="77777777" w:rsidTr="00426BC5">
        <w:trPr>
          <w:trHeight w:val="300"/>
        </w:trPr>
        <w:tc>
          <w:tcPr>
            <w:tcW w:w="4160" w:type="dxa"/>
            <w:tcBorders>
              <w:top w:val="nil"/>
              <w:left w:val="nil"/>
              <w:bottom w:val="nil"/>
              <w:right w:val="nil"/>
            </w:tcBorders>
            <w:shd w:val="clear" w:color="000000" w:fill="F2F2F2"/>
            <w:noWrap/>
            <w:vAlign w:val="bottom"/>
            <w:hideMark/>
          </w:tcPr>
          <w:p w14:paraId="558D175C" w14:textId="77777777" w:rsidR="00426D68" w:rsidRPr="00853008" w:rsidRDefault="00426D68" w:rsidP="00426BC5">
            <w:pPr>
              <w:spacing w:after="0" w:line="240" w:lineRule="auto"/>
              <w:rPr>
                <w:rFonts w:ascii="Calibri" w:eastAsia="Times New Roman" w:hAnsi="Calibri" w:cs="Times New Roman"/>
                <w:b/>
                <w:bCs/>
                <w:color w:val="000000"/>
                <w:sz w:val="20"/>
                <w:szCs w:val="20"/>
              </w:rPr>
            </w:pPr>
            <w:r w:rsidRPr="00853008">
              <w:rPr>
                <w:rFonts w:ascii="Calibri" w:eastAsia="Times New Roman" w:hAnsi="Calibri" w:cs="Times New Roman"/>
                <w:b/>
                <w:bCs/>
                <w:color w:val="000000"/>
                <w:sz w:val="20"/>
                <w:szCs w:val="20"/>
              </w:rPr>
              <w:t>SALARY</w:t>
            </w:r>
          </w:p>
        </w:tc>
        <w:tc>
          <w:tcPr>
            <w:tcW w:w="880" w:type="dxa"/>
            <w:tcBorders>
              <w:top w:val="nil"/>
              <w:left w:val="nil"/>
              <w:bottom w:val="nil"/>
              <w:right w:val="nil"/>
            </w:tcBorders>
            <w:shd w:val="clear" w:color="000000" w:fill="F2F2F2"/>
            <w:noWrap/>
            <w:vAlign w:val="bottom"/>
            <w:hideMark/>
          </w:tcPr>
          <w:p w14:paraId="20C5FD24" w14:textId="77777777" w:rsidR="00426D68" w:rsidRPr="00853008" w:rsidRDefault="00426D68" w:rsidP="00426BC5">
            <w:pPr>
              <w:spacing w:after="0" w:line="240" w:lineRule="auto"/>
              <w:rPr>
                <w:rFonts w:ascii="Calibri" w:eastAsia="Times New Roman" w:hAnsi="Calibri" w:cs="Times New Roman"/>
                <w:b/>
                <w:bCs/>
                <w:color w:val="000000"/>
                <w:sz w:val="20"/>
                <w:szCs w:val="20"/>
              </w:rPr>
            </w:pPr>
            <w:r w:rsidRPr="00853008">
              <w:rPr>
                <w:rFonts w:ascii="Calibri" w:eastAsia="Times New Roman" w:hAnsi="Calibri" w:cs="Times New Roman"/>
                <w:b/>
                <w:bCs/>
                <w:color w:val="000000"/>
                <w:sz w:val="20"/>
                <w:szCs w:val="20"/>
              </w:rPr>
              <w:t> </w:t>
            </w:r>
          </w:p>
        </w:tc>
        <w:tc>
          <w:tcPr>
            <w:tcW w:w="875" w:type="dxa"/>
            <w:tcBorders>
              <w:top w:val="nil"/>
              <w:left w:val="nil"/>
              <w:bottom w:val="nil"/>
              <w:right w:val="nil"/>
            </w:tcBorders>
            <w:shd w:val="clear" w:color="000000" w:fill="F2F2F2"/>
            <w:noWrap/>
            <w:vAlign w:val="bottom"/>
            <w:hideMark/>
          </w:tcPr>
          <w:p w14:paraId="668D03F3" w14:textId="77777777" w:rsidR="00426D68" w:rsidRPr="00853008" w:rsidRDefault="00426D68" w:rsidP="00426BC5">
            <w:pPr>
              <w:spacing w:after="0" w:line="240" w:lineRule="auto"/>
              <w:rPr>
                <w:rFonts w:ascii="Calibri" w:eastAsia="Times New Roman" w:hAnsi="Calibri" w:cs="Times New Roman"/>
                <w:b/>
                <w:bCs/>
                <w:color w:val="000000"/>
                <w:sz w:val="20"/>
                <w:szCs w:val="20"/>
              </w:rPr>
            </w:pPr>
            <w:r w:rsidRPr="00853008">
              <w:rPr>
                <w:rFonts w:ascii="Calibri" w:eastAsia="Times New Roman" w:hAnsi="Calibri" w:cs="Times New Roman"/>
                <w:b/>
                <w:bCs/>
                <w:color w:val="000000"/>
                <w:sz w:val="20"/>
                <w:szCs w:val="20"/>
              </w:rPr>
              <w:t> </w:t>
            </w:r>
          </w:p>
        </w:tc>
        <w:tc>
          <w:tcPr>
            <w:tcW w:w="990" w:type="dxa"/>
            <w:tcBorders>
              <w:top w:val="nil"/>
              <w:left w:val="nil"/>
              <w:bottom w:val="nil"/>
              <w:right w:val="nil"/>
            </w:tcBorders>
            <w:shd w:val="clear" w:color="000000" w:fill="F2F2F2"/>
            <w:noWrap/>
            <w:vAlign w:val="bottom"/>
            <w:hideMark/>
          </w:tcPr>
          <w:p w14:paraId="4ADD721E" w14:textId="77777777" w:rsidR="00426D68" w:rsidRPr="00853008" w:rsidRDefault="00426D68" w:rsidP="00426BC5">
            <w:pPr>
              <w:spacing w:after="0" w:line="240" w:lineRule="auto"/>
              <w:rPr>
                <w:rFonts w:ascii="Calibri" w:eastAsia="Times New Roman" w:hAnsi="Calibri" w:cs="Times New Roman"/>
                <w:b/>
                <w:bCs/>
                <w:color w:val="000000"/>
                <w:sz w:val="20"/>
                <w:szCs w:val="20"/>
              </w:rPr>
            </w:pPr>
            <w:r w:rsidRPr="00853008">
              <w:rPr>
                <w:rFonts w:ascii="Calibri" w:eastAsia="Times New Roman" w:hAnsi="Calibri" w:cs="Times New Roman"/>
                <w:b/>
                <w:bCs/>
                <w:color w:val="000000"/>
                <w:sz w:val="20"/>
                <w:szCs w:val="20"/>
              </w:rPr>
              <w:t> </w:t>
            </w:r>
          </w:p>
        </w:tc>
        <w:tc>
          <w:tcPr>
            <w:tcW w:w="1080" w:type="dxa"/>
            <w:tcBorders>
              <w:top w:val="nil"/>
              <w:left w:val="nil"/>
              <w:bottom w:val="nil"/>
              <w:right w:val="nil"/>
            </w:tcBorders>
            <w:shd w:val="clear" w:color="000000" w:fill="F2F2F2"/>
            <w:noWrap/>
            <w:vAlign w:val="bottom"/>
            <w:hideMark/>
          </w:tcPr>
          <w:p w14:paraId="2C6FD7DE" w14:textId="77777777" w:rsidR="00426D68" w:rsidRPr="00853008" w:rsidRDefault="00426D68" w:rsidP="00426BC5">
            <w:pPr>
              <w:spacing w:after="0" w:line="240" w:lineRule="auto"/>
              <w:rPr>
                <w:rFonts w:ascii="Calibri" w:eastAsia="Times New Roman" w:hAnsi="Calibri" w:cs="Times New Roman"/>
                <w:b/>
                <w:bCs/>
                <w:color w:val="000000"/>
                <w:sz w:val="20"/>
                <w:szCs w:val="20"/>
              </w:rPr>
            </w:pPr>
            <w:r w:rsidRPr="00853008">
              <w:rPr>
                <w:rFonts w:ascii="Calibri" w:eastAsia="Times New Roman" w:hAnsi="Calibri" w:cs="Times New Roman"/>
                <w:b/>
                <w:bCs/>
                <w:color w:val="000000"/>
                <w:sz w:val="20"/>
                <w:szCs w:val="20"/>
              </w:rPr>
              <w:t> </w:t>
            </w:r>
          </w:p>
        </w:tc>
        <w:tc>
          <w:tcPr>
            <w:tcW w:w="3015" w:type="dxa"/>
            <w:tcBorders>
              <w:top w:val="nil"/>
              <w:left w:val="nil"/>
              <w:bottom w:val="nil"/>
              <w:right w:val="nil"/>
            </w:tcBorders>
            <w:shd w:val="clear" w:color="000000" w:fill="F2F2F2"/>
            <w:noWrap/>
            <w:vAlign w:val="bottom"/>
            <w:hideMark/>
          </w:tcPr>
          <w:p w14:paraId="59B939DC" w14:textId="77777777" w:rsidR="00426D68" w:rsidRPr="00853008" w:rsidRDefault="00426D68" w:rsidP="00426BC5">
            <w:pPr>
              <w:spacing w:after="0" w:line="240" w:lineRule="auto"/>
              <w:rPr>
                <w:rFonts w:ascii="Calibri" w:eastAsia="Times New Roman" w:hAnsi="Calibri" w:cs="Times New Roman"/>
                <w:b/>
                <w:bCs/>
                <w:color w:val="000000"/>
              </w:rPr>
            </w:pPr>
            <w:r w:rsidRPr="00853008">
              <w:rPr>
                <w:rFonts w:ascii="Calibri" w:eastAsia="Times New Roman" w:hAnsi="Calibri" w:cs="Times New Roman"/>
                <w:b/>
                <w:bCs/>
                <w:color w:val="000000"/>
              </w:rPr>
              <w:t> </w:t>
            </w:r>
          </w:p>
        </w:tc>
      </w:tr>
      <w:tr w:rsidR="00426D68" w:rsidRPr="00871C8A" w14:paraId="3D4EE107" w14:textId="77777777" w:rsidTr="00426BC5">
        <w:trPr>
          <w:trHeight w:val="300"/>
        </w:trPr>
        <w:tc>
          <w:tcPr>
            <w:tcW w:w="4160" w:type="dxa"/>
            <w:tcBorders>
              <w:top w:val="single" w:sz="4" w:space="0" w:color="auto"/>
              <w:left w:val="nil"/>
              <w:bottom w:val="nil"/>
              <w:right w:val="nil"/>
            </w:tcBorders>
            <w:shd w:val="clear" w:color="auto" w:fill="auto"/>
            <w:vAlign w:val="center"/>
            <w:hideMark/>
          </w:tcPr>
          <w:p w14:paraId="04570A7A" w14:textId="77777777" w:rsidR="00426D68" w:rsidRPr="00853008" w:rsidRDefault="00426D68" w:rsidP="00426BC5">
            <w:pPr>
              <w:spacing w:after="0" w:line="240" w:lineRule="auto"/>
              <w:rPr>
                <w:rFonts w:ascii="Calibri" w:eastAsia="Times New Roman" w:hAnsi="Calibri" w:cs="Times New Roman"/>
                <w:color w:val="000000"/>
                <w:sz w:val="20"/>
                <w:szCs w:val="20"/>
              </w:rPr>
            </w:pPr>
            <w:r w:rsidRPr="00853008">
              <w:rPr>
                <w:rFonts w:ascii="Calibri" w:eastAsia="Times New Roman" w:hAnsi="Calibri" w:cs="Times New Roman"/>
                <w:color w:val="000000"/>
                <w:sz w:val="20"/>
                <w:szCs w:val="20"/>
              </w:rPr>
              <w:t>Base salary</w:t>
            </w:r>
          </w:p>
        </w:tc>
        <w:tc>
          <w:tcPr>
            <w:tcW w:w="880" w:type="dxa"/>
            <w:tcBorders>
              <w:top w:val="single" w:sz="4" w:space="0" w:color="auto"/>
              <w:left w:val="nil"/>
              <w:bottom w:val="nil"/>
              <w:right w:val="nil"/>
            </w:tcBorders>
            <w:shd w:val="clear" w:color="auto" w:fill="auto"/>
            <w:vAlign w:val="center"/>
            <w:hideMark/>
          </w:tcPr>
          <w:p w14:paraId="1A39940F"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66,576 </w:t>
            </w:r>
          </w:p>
        </w:tc>
        <w:tc>
          <w:tcPr>
            <w:tcW w:w="875" w:type="dxa"/>
            <w:tcBorders>
              <w:top w:val="single" w:sz="4" w:space="0" w:color="auto"/>
              <w:left w:val="nil"/>
              <w:bottom w:val="nil"/>
              <w:right w:val="nil"/>
            </w:tcBorders>
            <w:shd w:val="clear" w:color="auto" w:fill="auto"/>
            <w:vAlign w:val="center"/>
            <w:hideMark/>
          </w:tcPr>
          <w:p w14:paraId="2DF1BD98"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w:t>
            </w:r>
            <w:r>
              <w:rPr>
                <w:rFonts w:ascii="Calibri" w:eastAsia="Times New Roman" w:hAnsi="Calibri" w:cs="Times New Roman"/>
                <w:color w:val="000000"/>
                <w:sz w:val="20"/>
                <w:szCs w:val="20"/>
              </w:rPr>
              <w:t xml:space="preserve"> </w:t>
            </w:r>
            <w:r w:rsidRPr="00F335B8">
              <w:rPr>
                <w:rFonts w:ascii="Calibri" w:eastAsia="Times New Roman" w:hAnsi="Calibri" w:cs="Times New Roman"/>
                <w:color w:val="000000"/>
                <w:sz w:val="20"/>
                <w:szCs w:val="20"/>
              </w:rPr>
              <w:t xml:space="preserve">7,084 </w:t>
            </w:r>
          </w:p>
        </w:tc>
        <w:tc>
          <w:tcPr>
            <w:tcW w:w="990" w:type="dxa"/>
            <w:tcBorders>
              <w:top w:val="single" w:sz="4" w:space="0" w:color="auto"/>
              <w:left w:val="nil"/>
              <w:bottom w:val="nil"/>
              <w:right w:val="nil"/>
            </w:tcBorders>
            <w:shd w:val="clear" w:color="auto" w:fill="auto"/>
            <w:vAlign w:val="center"/>
            <w:hideMark/>
          </w:tcPr>
          <w:p w14:paraId="2E034843"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 </w:t>
            </w:r>
          </w:p>
        </w:tc>
        <w:tc>
          <w:tcPr>
            <w:tcW w:w="1080" w:type="dxa"/>
            <w:tcBorders>
              <w:top w:val="single" w:sz="4" w:space="0" w:color="auto"/>
              <w:left w:val="nil"/>
              <w:bottom w:val="nil"/>
              <w:right w:val="nil"/>
            </w:tcBorders>
            <w:shd w:val="clear" w:color="auto" w:fill="auto"/>
            <w:vAlign w:val="center"/>
            <w:hideMark/>
          </w:tcPr>
          <w:p w14:paraId="4EF7F639"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 </w:t>
            </w:r>
          </w:p>
        </w:tc>
        <w:tc>
          <w:tcPr>
            <w:tcW w:w="3015" w:type="dxa"/>
            <w:vMerge w:val="restart"/>
            <w:tcBorders>
              <w:top w:val="single" w:sz="4" w:space="0" w:color="auto"/>
              <w:left w:val="nil"/>
              <w:bottom w:val="single" w:sz="4" w:space="0" w:color="000000"/>
              <w:right w:val="nil"/>
            </w:tcBorders>
            <w:shd w:val="clear" w:color="auto" w:fill="auto"/>
            <w:hideMark/>
          </w:tcPr>
          <w:p w14:paraId="19ADD847" w14:textId="77777777" w:rsidR="00426D68" w:rsidRPr="00853008" w:rsidRDefault="00426D68" w:rsidP="00426BC5">
            <w:pPr>
              <w:spacing w:after="0" w:line="240" w:lineRule="auto"/>
              <w:rPr>
                <w:rFonts w:ascii="Calibri" w:eastAsia="Times New Roman" w:hAnsi="Calibri" w:cs="Times New Roman"/>
                <w:color w:val="000000"/>
                <w:sz w:val="16"/>
                <w:szCs w:val="16"/>
              </w:rPr>
            </w:pPr>
            <w:r w:rsidRPr="00F335B8">
              <w:rPr>
                <w:rFonts w:ascii="Calibri" w:eastAsia="Times New Roman" w:hAnsi="Calibri" w:cs="Times New Roman"/>
                <w:color w:val="000000"/>
                <w:sz w:val="16"/>
                <w:szCs w:val="16"/>
              </w:rPr>
              <w:t>Base salary is ZMW 43,800. Full salary inclusive of the following allowances: 10% transport allowance, 20% housing allowance, 15% health shift allowance, 7% commuted night duty, and rural allowances as stated. This figure represents a gross salary (</w:t>
            </w:r>
            <w:r>
              <w:rPr>
                <w:rFonts w:ascii="Calibri" w:eastAsia="Times New Roman" w:hAnsi="Calibri" w:cs="Times New Roman"/>
                <w:color w:val="000000"/>
                <w:sz w:val="16"/>
                <w:szCs w:val="16"/>
              </w:rPr>
              <w:t>before</w:t>
            </w:r>
            <w:r w:rsidRPr="00F335B8">
              <w:rPr>
                <w:rFonts w:ascii="Calibri" w:eastAsia="Times New Roman" w:hAnsi="Calibri" w:cs="Times New Roman"/>
                <w:color w:val="000000"/>
                <w:sz w:val="16"/>
                <w:szCs w:val="16"/>
              </w:rPr>
              <w:t xml:space="preserve"> taxes).</w:t>
            </w:r>
          </w:p>
        </w:tc>
      </w:tr>
      <w:tr w:rsidR="00426D68" w:rsidRPr="00871C8A" w14:paraId="60608FFD" w14:textId="77777777" w:rsidTr="00426BC5">
        <w:trPr>
          <w:trHeight w:val="300"/>
        </w:trPr>
        <w:tc>
          <w:tcPr>
            <w:tcW w:w="4160" w:type="dxa"/>
            <w:tcBorders>
              <w:top w:val="nil"/>
              <w:left w:val="nil"/>
              <w:bottom w:val="nil"/>
              <w:right w:val="nil"/>
            </w:tcBorders>
            <w:shd w:val="clear" w:color="auto" w:fill="auto"/>
            <w:vAlign w:val="center"/>
            <w:hideMark/>
          </w:tcPr>
          <w:p w14:paraId="161B9D17" w14:textId="77777777" w:rsidR="00426D68" w:rsidRPr="00853008" w:rsidRDefault="00426D68" w:rsidP="00426BC5">
            <w:pPr>
              <w:spacing w:after="0" w:line="240" w:lineRule="auto"/>
              <w:rPr>
                <w:rFonts w:ascii="Calibri" w:eastAsia="Times New Roman" w:hAnsi="Calibri" w:cs="Times New Roman"/>
                <w:color w:val="000000"/>
                <w:sz w:val="20"/>
                <w:szCs w:val="20"/>
              </w:rPr>
            </w:pPr>
            <w:r w:rsidRPr="00853008">
              <w:rPr>
                <w:rFonts w:ascii="Calibri" w:eastAsia="Times New Roman" w:hAnsi="Calibri" w:cs="Times New Roman"/>
                <w:color w:val="000000"/>
                <w:sz w:val="20"/>
                <w:szCs w:val="20"/>
              </w:rPr>
              <w:t>Base salary + 20% rural allowance</w:t>
            </w:r>
          </w:p>
        </w:tc>
        <w:tc>
          <w:tcPr>
            <w:tcW w:w="880" w:type="dxa"/>
            <w:tcBorders>
              <w:top w:val="nil"/>
              <w:left w:val="nil"/>
              <w:bottom w:val="nil"/>
              <w:right w:val="nil"/>
            </w:tcBorders>
            <w:shd w:val="clear" w:color="auto" w:fill="auto"/>
            <w:vAlign w:val="center"/>
          </w:tcPr>
          <w:p w14:paraId="3C664323"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75,336 </w:t>
            </w:r>
          </w:p>
        </w:tc>
        <w:tc>
          <w:tcPr>
            <w:tcW w:w="875" w:type="dxa"/>
            <w:tcBorders>
              <w:top w:val="nil"/>
              <w:left w:val="nil"/>
              <w:bottom w:val="nil"/>
              <w:right w:val="nil"/>
            </w:tcBorders>
            <w:shd w:val="clear" w:color="auto" w:fill="auto"/>
            <w:vAlign w:val="center"/>
          </w:tcPr>
          <w:p w14:paraId="3A2A7001"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w:t>
            </w:r>
            <w:r w:rsidRPr="00F335B8">
              <w:rPr>
                <w:rFonts w:ascii="Calibri" w:eastAsia="Times New Roman" w:hAnsi="Calibri" w:cs="Times New Roman"/>
                <w:color w:val="000000"/>
                <w:sz w:val="20"/>
                <w:szCs w:val="20"/>
              </w:rPr>
              <w:t xml:space="preserve"> 8,016 </w:t>
            </w:r>
          </w:p>
        </w:tc>
        <w:tc>
          <w:tcPr>
            <w:tcW w:w="990" w:type="dxa"/>
            <w:tcBorders>
              <w:top w:val="nil"/>
              <w:left w:val="nil"/>
              <w:bottom w:val="nil"/>
              <w:right w:val="nil"/>
            </w:tcBorders>
            <w:shd w:val="clear" w:color="auto" w:fill="auto"/>
            <w:vAlign w:val="center"/>
          </w:tcPr>
          <w:p w14:paraId="0917AB7C"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8,760 </w:t>
            </w:r>
          </w:p>
        </w:tc>
        <w:tc>
          <w:tcPr>
            <w:tcW w:w="1080" w:type="dxa"/>
            <w:tcBorders>
              <w:top w:val="nil"/>
              <w:left w:val="nil"/>
              <w:bottom w:val="nil"/>
              <w:right w:val="nil"/>
            </w:tcBorders>
            <w:shd w:val="clear" w:color="auto" w:fill="auto"/>
            <w:vAlign w:val="center"/>
          </w:tcPr>
          <w:p w14:paraId="6C1A74B5"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w:t>
            </w:r>
            <w:r>
              <w:rPr>
                <w:rFonts w:ascii="Calibri" w:eastAsia="Times New Roman" w:hAnsi="Calibri" w:cs="Times New Roman"/>
                <w:color w:val="000000"/>
                <w:sz w:val="20"/>
                <w:szCs w:val="20"/>
              </w:rPr>
              <w:t xml:space="preserve"> </w:t>
            </w:r>
            <w:r w:rsidRPr="00F335B8">
              <w:rPr>
                <w:rFonts w:ascii="Calibri" w:eastAsia="Times New Roman" w:hAnsi="Calibri" w:cs="Times New Roman"/>
                <w:color w:val="000000"/>
                <w:sz w:val="20"/>
                <w:szCs w:val="20"/>
              </w:rPr>
              <w:t xml:space="preserve">932 </w:t>
            </w:r>
          </w:p>
        </w:tc>
        <w:tc>
          <w:tcPr>
            <w:tcW w:w="3015" w:type="dxa"/>
            <w:vMerge/>
            <w:tcBorders>
              <w:top w:val="single" w:sz="4" w:space="0" w:color="auto"/>
              <w:left w:val="nil"/>
              <w:bottom w:val="single" w:sz="4" w:space="0" w:color="000000"/>
              <w:right w:val="nil"/>
            </w:tcBorders>
            <w:vAlign w:val="center"/>
            <w:hideMark/>
          </w:tcPr>
          <w:p w14:paraId="4DFC3A97" w14:textId="77777777" w:rsidR="00426D68" w:rsidRPr="00871C8A" w:rsidRDefault="00426D68" w:rsidP="00426BC5">
            <w:pPr>
              <w:spacing w:after="0" w:line="240" w:lineRule="auto"/>
              <w:rPr>
                <w:rFonts w:ascii="Calibri" w:eastAsia="Times New Roman" w:hAnsi="Calibri" w:cs="Times New Roman"/>
                <w:color w:val="000000"/>
                <w:sz w:val="16"/>
                <w:szCs w:val="16"/>
                <w:highlight w:val="yellow"/>
              </w:rPr>
            </w:pPr>
          </w:p>
        </w:tc>
      </w:tr>
      <w:tr w:rsidR="00426D68" w:rsidRPr="00871C8A" w14:paraId="559935FE" w14:textId="77777777" w:rsidTr="00426BC5">
        <w:trPr>
          <w:trHeight w:val="300"/>
        </w:trPr>
        <w:tc>
          <w:tcPr>
            <w:tcW w:w="4160" w:type="dxa"/>
            <w:tcBorders>
              <w:top w:val="nil"/>
              <w:left w:val="nil"/>
              <w:bottom w:val="nil"/>
              <w:right w:val="nil"/>
            </w:tcBorders>
            <w:shd w:val="clear" w:color="auto" w:fill="auto"/>
            <w:vAlign w:val="center"/>
            <w:hideMark/>
          </w:tcPr>
          <w:p w14:paraId="7380D4A5" w14:textId="77777777" w:rsidR="00426D68" w:rsidRPr="00853008" w:rsidRDefault="00426D68" w:rsidP="00426BC5">
            <w:pPr>
              <w:spacing w:after="0" w:line="240" w:lineRule="auto"/>
              <w:rPr>
                <w:rFonts w:ascii="Calibri" w:eastAsia="Times New Roman" w:hAnsi="Calibri" w:cs="Times New Roman"/>
                <w:color w:val="000000"/>
                <w:sz w:val="20"/>
                <w:szCs w:val="20"/>
              </w:rPr>
            </w:pPr>
            <w:r w:rsidRPr="00853008">
              <w:rPr>
                <w:rFonts w:ascii="Calibri" w:eastAsia="Times New Roman" w:hAnsi="Calibri" w:cs="Times New Roman"/>
                <w:color w:val="000000"/>
                <w:sz w:val="20"/>
                <w:szCs w:val="20"/>
              </w:rPr>
              <w:t>Base salary + 25% rural allowance</w:t>
            </w:r>
          </w:p>
        </w:tc>
        <w:tc>
          <w:tcPr>
            <w:tcW w:w="880" w:type="dxa"/>
            <w:tcBorders>
              <w:top w:val="nil"/>
              <w:left w:val="nil"/>
              <w:bottom w:val="nil"/>
              <w:right w:val="nil"/>
            </w:tcBorders>
            <w:shd w:val="clear" w:color="auto" w:fill="auto"/>
            <w:vAlign w:val="center"/>
          </w:tcPr>
          <w:p w14:paraId="306AA1D2"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77,526 </w:t>
            </w:r>
          </w:p>
        </w:tc>
        <w:tc>
          <w:tcPr>
            <w:tcW w:w="875" w:type="dxa"/>
            <w:tcBorders>
              <w:top w:val="nil"/>
              <w:left w:val="nil"/>
              <w:bottom w:val="nil"/>
              <w:right w:val="nil"/>
            </w:tcBorders>
            <w:shd w:val="clear" w:color="auto" w:fill="auto"/>
            <w:vAlign w:val="center"/>
          </w:tcPr>
          <w:p w14:paraId="05CED414"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w:t>
            </w:r>
            <w:r w:rsidRPr="00F335B8">
              <w:rPr>
                <w:rFonts w:ascii="Calibri" w:eastAsia="Times New Roman" w:hAnsi="Calibri" w:cs="Times New Roman"/>
                <w:color w:val="000000"/>
                <w:sz w:val="20"/>
                <w:szCs w:val="20"/>
              </w:rPr>
              <w:t xml:space="preserve"> 8,249 </w:t>
            </w:r>
          </w:p>
        </w:tc>
        <w:tc>
          <w:tcPr>
            <w:tcW w:w="990" w:type="dxa"/>
            <w:tcBorders>
              <w:top w:val="nil"/>
              <w:left w:val="nil"/>
              <w:bottom w:val="nil"/>
              <w:right w:val="nil"/>
            </w:tcBorders>
            <w:shd w:val="clear" w:color="auto" w:fill="auto"/>
            <w:vAlign w:val="center"/>
          </w:tcPr>
          <w:p w14:paraId="6AAAAE1F"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10,950 </w:t>
            </w:r>
          </w:p>
        </w:tc>
        <w:tc>
          <w:tcPr>
            <w:tcW w:w="1080" w:type="dxa"/>
            <w:tcBorders>
              <w:top w:val="nil"/>
              <w:left w:val="nil"/>
              <w:bottom w:val="nil"/>
              <w:right w:val="nil"/>
            </w:tcBorders>
            <w:shd w:val="clear" w:color="auto" w:fill="auto"/>
            <w:vAlign w:val="center"/>
          </w:tcPr>
          <w:p w14:paraId="30E6D792"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w:t>
            </w:r>
            <w:r>
              <w:rPr>
                <w:rFonts w:ascii="Calibri" w:eastAsia="Times New Roman" w:hAnsi="Calibri" w:cs="Times New Roman"/>
                <w:color w:val="000000"/>
                <w:sz w:val="20"/>
                <w:szCs w:val="20"/>
              </w:rPr>
              <w:t xml:space="preserve"> </w:t>
            </w:r>
            <w:r w:rsidRPr="00F335B8">
              <w:rPr>
                <w:rFonts w:ascii="Calibri" w:eastAsia="Times New Roman" w:hAnsi="Calibri" w:cs="Times New Roman"/>
                <w:color w:val="000000"/>
                <w:sz w:val="20"/>
                <w:szCs w:val="20"/>
              </w:rPr>
              <w:t xml:space="preserve">1,165 </w:t>
            </w:r>
          </w:p>
        </w:tc>
        <w:tc>
          <w:tcPr>
            <w:tcW w:w="3015" w:type="dxa"/>
            <w:vMerge/>
            <w:tcBorders>
              <w:top w:val="single" w:sz="4" w:space="0" w:color="auto"/>
              <w:left w:val="nil"/>
              <w:bottom w:val="single" w:sz="4" w:space="0" w:color="000000"/>
              <w:right w:val="nil"/>
            </w:tcBorders>
            <w:vAlign w:val="center"/>
            <w:hideMark/>
          </w:tcPr>
          <w:p w14:paraId="22E8BCA1" w14:textId="77777777" w:rsidR="00426D68" w:rsidRPr="00871C8A" w:rsidRDefault="00426D68" w:rsidP="00426BC5">
            <w:pPr>
              <w:spacing w:after="0" w:line="240" w:lineRule="auto"/>
              <w:rPr>
                <w:rFonts w:ascii="Calibri" w:eastAsia="Times New Roman" w:hAnsi="Calibri" w:cs="Times New Roman"/>
                <w:color w:val="000000"/>
                <w:sz w:val="16"/>
                <w:szCs w:val="16"/>
                <w:highlight w:val="yellow"/>
              </w:rPr>
            </w:pPr>
          </w:p>
        </w:tc>
      </w:tr>
      <w:tr w:rsidR="00426D68" w:rsidRPr="00871C8A" w14:paraId="657E746D" w14:textId="77777777" w:rsidTr="00426BC5">
        <w:trPr>
          <w:trHeight w:val="300"/>
        </w:trPr>
        <w:tc>
          <w:tcPr>
            <w:tcW w:w="4160" w:type="dxa"/>
            <w:tcBorders>
              <w:top w:val="nil"/>
              <w:left w:val="nil"/>
              <w:bottom w:val="single" w:sz="4" w:space="0" w:color="auto"/>
              <w:right w:val="nil"/>
            </w:tcBorders>
            <w:shd w:val="clear" w:color="auto" w:fill="auto"/>
            <w:vAlign w:val="center"/>
            <w:hideMark/>
          </w:tcPr>
          <w:p w14:paraId="71B93261" w14:textId="77777777" w:rsidR="00426D68" w:rsidRPr="00853008" w:rsidRDefault="00426D68" w:rsidP="00426BC5">
            <w:pPr>
              <w:spacing w:after="0" w:line="240" w:lineRule="auto"/>
              <w:rPr>
                <w:rFonts w:ascii="Calibri" w:eastAsia="Times New Roman" w:hAnsi="Calibri" w:cs="Times New Roman"/>
                <w:color w:val="000000"/>
                <w:sz w:val="20"/>
                <w:szCs w:val="20"/>
              </w:rPr>
            </w:pPr>
            <w:r w:rsidRPr="00853008">
              <w:rPr>
                <w:rFonts w:ascii="Calibri" w:eastAsia="Times New Roman" w:hAnsi="Calibri" w:cs="Times New Roman"/>
                <w:color w:val="000000"/>
                <w:sz w:val="20"/>
                <w:szCs w:val="20"/>
              </w:rPr>
              <w:t>Base salary + 30% rural allowance</w:t>
            </w:r>
          </w:p>
        </w:tc>
        <w:tc>
          <w:tcPr>
            <w:tcW w:w="880" w:type="dxa"/>
            <w:tcBorders>
              <w:top w:val="nil"/>
              <w:left w:val="nil"/>
              <w:bottom w:val="single" w:sz="4" w:space="0" w:color="auto"/>
              <w:right w:val="nil"/>
            </w:tcBorders>
            <w:shd w:val="clear" w:color="auto" w:fill="auto"/>
            <w:vAlign w:val="center"/>
          </w:tcPr>
          <w:p w14:paraId="68CE9CA9"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79,716 </w:t>
            </w:r>
          </w:p>
        </w:tc>
        <w:tc>
          <w:tcPr>
            <w:tcW w:w="875" w:type="dxa"/>
            <w:tcBorders>
              <w:top w:val="nil"/>
              <w:left w:val="nil"/>
              <w:bottom w:val="single" w:sz="4" w:space="0" w:color="auto"/>
              <w:right w:val="nil"/>
            </w:tcBorders>
            <w:shd w:val="clear" w:color="auto" w:fill="auto"/>
            <w:vAlign w:val="center"/>
          </w:tcPr>
          <w:p w14:paraId="595CEF1D"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w:t>
            </w:r>
            <w:r w:rsidRPr="00F335B8">
              <w:rPr>
                <w:rFonts w:ascii="Calibri" w:eastAsia="Times New Roman" w:hAnsi="Calibri" w:cs="Times New Roman"/>
                <w:color w:val="000000"/>
                <w:sz w:val="20"/>
                <w:szCs w:val="20"/>
              </w:rPr>
              <w:t xml:space="preserve"> 8,482 </w:t>
            </w:r>
          </w:p>
        </w:tc>
        <w:tc>
          <w:tcPr>
            <w:tcW w:w="990" w:type="dxa"/>
            <w:tcBorders>
              <w:top w:val="nil"/>
              <w:left w:val="nil"/>
              <w:bottom w:val="single" w:sz="4" w:space="0" w:color="auto"/>
              <w:right w:val="nil"/>
            </w:tcBorders>
            <w:shd w:val="clear" w:color="auto" w:fill="auto"/>
            <w:vAlign w:val="center"/>
          </w:tcPr>
          <w:p w14:paraId="5D4DFEB4"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13,140 </w:t>
            </w:r>
          </w:p>
        </w:tc>
        <w:tc>
          <w:tcPr>
            <w:tcW w:w="1080" w:type="dxa"/>
            <w:tcBorders>
              <w:top w:val="nil"/>
              <w:left w:val="nil"/>
              <w:bottom w:val="single" w:sz="4" w:space="0" w:color="auto"/>
              <w:right w:val="nil"/>
            </w:tcBorders>
            <w:shd w:val="clear" w:color="auto" w:fill="auto"/>
            <w:vAlign w:val="center"/>
          </w:tcPr>
          <w:p w14:paraId="1431310F"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w:t>
            </w:r>
            <w:r>
              <w:rPr>
                <w:rFonts w:ascii="Calibri" w:eastAsia="Times New Roman" w:hAnsi="Calibri" w:cs="Times New Roman"/>
                <w:color w:val="000000"/>
                <w:sz w:val="20"/>
                <w:szCs w:val="20"/>
              </w:rPr>
              <w:t xml:space="preserve"> </w:t>
            </w:r>
            <w:r w:rsidRPr="00F335B8">
              <w:rPr>
                <w:rFonts w:ascii="Calibri" w:eastAsia="Times New Roman" w:hAnsi="Calibri" w:cs="Times New Roman"/>
                <w:color w:val="000000"/>
                <w:sz w:val="20"/>
                <w:szCs w:val="20"/>
              </w:rPr>
              <w:t xml:space="preserve">1,398 </w:t>
            </w:r>
          </w:p>
        </w:tc>
        <w:tc>
          <w:tcPr>
            <w:tcW w:w="3015" w:type="dxa"/>
            <w:vMerge/>
            <w:tcBorders>
              <w:top w:val="single" w:sz="4" w:space="0" w:color="auto"/>
              <w:left w:val="nil"/>
              <w:bottom w:val="single" w:sz="4" w:space="0" w:color="000000"/>
              <w:right w:val="nil"/>
            </w:tcBorders>
            <w:vAlign w:val="center"/>
            <w:hideMark/>
          </w:tcPr>
          <w:p w14:paraId="3E33D4FB" w14:textId="77777777" w:rsidR="00426D68" w:rsidRPr="00871C8A" w:rsidRDefault="00426D68" w:rsidP="00426BC5">
            <w:pPr>
              <w:spacing w:after="0" w:line="240" w:lineRule="auto"/>
              <w:rPr>
                <w:rFonts w:ascii="Calibri" w:eastAsia="Times New Roman" w:hAnsi="Calibri" w:cs="Times New Roman"/>
                <w:color w:val="000000"/>
                <w:sz w:val="16"/>
                <w:szCs w:val="16"/>
                <w:highlight w:val="yellow"/>
              </w:rPr>
            </w:pPr>
          </w:p>
        </w:tc>
      </w:tr>
      <w:tr w:rsidR="00426D68" w:rsidRPr="00871C8A" w14:paraId="60E3ADBD" w14:textId="77777777" w:rsidTr="00426BC5">
        <w:trPr>
          <w:trHeight w:val="300"/>
        </w:trPr>
        <w:tc>
          <w:tcPr>
            <w:tcW w:w="4160" w:type="dxa"/>
            <w:tcBorders>
              <w:top w:val="nil"/>
              <w:left w:val="nil"/>
              <w:bottom w:val="nil"/>
              <w:right w:val="nil"/>
            </w:tcBorders>
            <w:shd w:val="clear" w:color="000000" w:fill="F2F2F2"/>
            <w:noWrap/>
            <w:vAlign w:val="bottom"/>
            <w:hideMark/>
          </w:tcPr>
          <w:p w14:paraId="3F45723C" w14:textId="77777777" w:rsidR="00426D68" w:rsidRPr="00853008" w:rsidRDefault="00426D68" w:rsidP="00426BC5">
            <w:pPr>
              <w:spacing w:after="0" w:line="240" w:lineRule="auto"/>
              <w:rPr>
                <w:rFonts w:ascii="Calibri" w:eastAsia="Times New Roman" w:hAnsi="Calibri" w:cs="Times New Roman"/>
                <w:b/>
                <w:bCs/>
                <w:color w:val="000000"/>
                <w:sz w:val="20"/>
                <w:szCs w:val="20"/>
              </w:rPr>
            </w:pPr>
            <w:r w:rsidRPr="00853008">
              <w:rPr>
                <w:rFonts w:ascii="Calibri" w:eastAsia="Times New Roman" w:hAnsi="Calibri" w:cs="Times New Roman"/>
                <w:b/>
                <w:bCs/>
                <w:color w:val="000000"/>
                <w:sz w:val="20"/>
                <w:szCs w:val="20"/>
              </w:rPr>
              <w:t>HOUSING</w:t>
            </w:r>
          </w:p>
        </w:tc>
        <w:tc>
          <w:tcPr>
            <w:tcW w:w="880" w:type="dxa"/>
            <w:tcBorders>
              <w:top w:val="nil"/>
              <w:left w:val="nil"/>
              <w:bottom w:val="nil"/>
              <w:right w:val="nil"/>
            </w:tcBorders>
            <w:shd w:val="clear" w:color="000000" w:fill="F2F2F2"/>
            <w:noWrap/>
            <w:vAlign w:val="center"/>
            <w:hideMark/>
          </w:tcPr>
          <w:p w14:paraId="663C2C34" w14:textId="77777777" w:rsidR="00426D68" w:rsidRPr="00853008" w:rsidRDefault="00426D68" w:rsidP="00426BC5">
            <w:pPr>
              <w:spacing w:after="0" w:line="240" w:lineRule="auto"/>
              <w:jc w:val="right"/>
              <w:rPr>
                <w:rFonts w:ascii="Calibri" w:eastAsia="Times New Roman" w:hAnsi="Calibri" w:cs="Times New Roman"/>
                <w:b/>
                <w:bCs/>
                <w:color w:val="000000"/>
                <w:sz w:val="20"/>
                <w:szCs w:val="20"/>
              </w:rPr>
            </w:pPr>
            <w:r w:rsidRPr="00853008">
              <w:rPr>
                <w:rFonts w:ascii="Calibri" w:eastAsia="Times New Roman" w:hAnsi="Calibri" w:cs="Times New Roman"/>
                <w:b/>
                <w:bCs/>
                <w:color w:val="000000"/>
                <w:sz w:val="20"/>
                <w:szCs w:val="20"/>
              </w:rPr>
              <w:t> </w:t>
            </w:r>
          </w:p>
        </w:tc>
        <w:tc>
          <w:tcPr>
            <w:tcW w:w="875" w:type="dxa"/>
            <w:tcBorders>
              <w:top w:val="nil"/>
              <w:left w:val="nil"/>
              <w:bottom w:val="nil"/>
              <w:right w:val="nil"/>
            </w:tcBorders>
            <w:shd w:val="clear" w:color="000000" w:fill="F2F2F2"/>
            <w:noWrap/>
            <w:vAlign w:val="center"/>
            <w:hideMark/>
          </w:tcPr>
          <w:p w14:paraId="2D78C0E0" w14:textId="77777777" w:rsidR="00426D68" w:rsidRPr="00853008" w:rsidRDefault="00426D68" w:rsidP="00426BC5">
            <w:pPr>
              <w:spacing w:after="0" w:line="240" w:lineRule="auto"/>
              <w:jc w:val="right"/>
              <w:rPr>
                <w:rFonts w:ascii="Calibri" w:eastAsia="Times New Roman" w:hAnsi="Calibri" w:cs="Times New Roman"/>
                <w:b/>
                <w:bCs/>
                <w:color w:val="000000"/>
                <w:sz w:val="20"/>
                <w:szCs w:val="20"/>
              </w:rPr>
            </w:pPr>
            <w:r w:rsidRPr="00853008">
              <w:rPr>
                <w:rFonts w:ascii="Calibri" w:eastAsia="Times New Roman" w:hAnsi="Calibri" w:cs="Times New Roman"/>
                <w:b/>
                <w:bCs/>
                <w:color w:val="000000"/>
                <w:sz w:val="20"/>
                <w:szCs w:val="20"/>
              </w:rPr>
              <w:t> </w:t>
            </w:r>
          </w:p>
        </w:tc>
        <w:tc>
          <w:tcPr>
            <w:tcW w:w="990" w:type="dxa"/>
            <w:tcBorders>
              <w:top w:val="nil"/>
              <w:left w:val="nil"/>
              <w:bottom w:val="nil"/>
              <w:right w:val="nil"/>
            </w:tcBorders>
            <w:shd w:val="clear" w:color="000000" w:fill="F2F2F2"/>
            <w:noWrap/>
            <w:vAlign w:val="center"/>
            <w:hideMark/>
          </w:tcPr>
          <w:p w14:paraId="0C8C2021" w14:textId="77777777" w:rsidR="00426D68" w:rsidRPr="00853008" w:rsidRDefault="00426D68" w:rsidP="00426BC5">
            <w:pPr>
              <w:spacing w:after="0" w:line="240" w:lineRule="auto"/>
              <w:jc w:val="right"/>
              <w:rPr>
                <w:rFonts w:ascii="Calibri" w:eastAsia="Times New Roman" w:hAnsi="Calibri" w:cs="Times New Roman"/>
                <w:b/>
                <w:bCs/>
                <w:color w:val="000000"/>
                <w:sz w:val="20"/>
                <w:szCs w:val="20"/>
              </w:rPr>
            </w:pPr>
            <w:r w:rsidRPr="00853008">
              <w:rPr>
                <w:rFonts w:ascii="Calibri" w:eastAsia="Times New Roman" w:hAnsi="Calibri" w:cs="Times New Roman"/>
                <w:b/>
                <w:bCs/>
                <w:color w:val="000000"/>
                <w:sz w:val="20"/>
                <w:szCs w:val="20"/>
              </w:rPr>
              <w:t> </w:t>
            </w:r>
          </w:p>
        </w:tc>
        <w:tc>
          <w:tcPr>
            <w:tcW w:w="1080" w:type="dxa"/>
            <w:tcBorders>
              <w:top w:val="nil"/>
              <w:left w:val="nil"/>
              <w:bottom w:val="nil"/>
              <w:right w:val="nil"/>
            </w:tcBorders>
            <w:shd w:val="clear" w:color="000000" w:fill="F2F2F2"/>
            <w:noWrap/>
            <w:vAlign w:val="center"/>
            <w:hideMark/>
          </w:tcPr>
          <w:p w14:paraId="76B941CA" w14:textId="77777777" w:rsidR="00426D68" w:rsidRPr="00853008" w:rsidRDefault="00426D68" w:rsidP="00426BC5">
            <w:pPr>
              <w:spacing w:after="0" w:line="240" w:lineRule="auto"/>
              <w:jc w:val="right"/>
              <w:rPr>
                <w:rFonts w:ascii="Calibri" w:eastAsia="Times New Roman" w:hAnsi="Calibri" w:cs="Times New Roman"/>
                <w:b/>
                <w:bCs/>
                <w:color w:val="000000"/>
                <w:sz w:val="20"/>
                <w:szCs w:val="20"/>
              </w:rPr>
            </w:pPr>
            <w:r w:rsidRPr="00853008">
              <w:rPr>
                <w:rFonts w:ascii="Calibri" w:eastAsia="Times New Roman" w:hAnsi="Calibri" w:cs="Times New Roman"/>
                <w:b/>
                <w:bCs/>
                <w:color w:val="000000"/>
                <w:sz w:val="20"/>
                <w:szCs w:val="20"/>
              </w:rPr>
              <w:t> </w:t>
            </w:r>
          </w:p>
        </w:tc>
        <w:tc>
          <w:tcPr>
            <w:tcW w:w="3015" w:type="dxa"/>
            <w:tcBorders>
              <w:top w:val="nil"/>
              <w:left w:val="nil"/>
              <w:bottom w:val="nil"/>
              <w:right w:val="nil"/>
            </w:tcBorders>
            <w:shd w:val="clear" w:color="000000" w:fill="F2F2F2"/>
            <w:noWrap/>
            <w:vAlign w:val="bottom"/>
            <w:hideMark/>
          </w:tcPr>
          <w:p w14:paraId="3C1DDE3D" w14:textId="77777777" w:rsidR="00426D68" w:rsidRPr="00853008" w:rsidRDefault="00426D68" w:rsidP="00426BC5">
            <w:pPr>
              <w:spacing w:after="0" w:line="240" w:lineRule="auto"/>
              <w:rPr>
                <w:rFonts w:ascii="Calibri" w:eastAsia="Times New Roman" w:hAnsi="Calibri" w:cs="Times New Roman"/>
                <w:b/>
                <w:bCs/>
                <w:color w:val="000000"/>
              </w:rPr>
            </w:pPr>
            <w:r w:rsidRPr="00853008">
              <w:rPr>
                <w:rFonts w:ascii="Calibri" w:eastAsia="Times New Roman" w:hAnsi="Calibri" w:cs="Times New Roman"/>
                <w:b/>
                <w:bCs/>
                <w:color w:val="000000"/>
              </w:rPr>
              <w:t> </w:t>
            </w:r>
          </w:p>
        </w:tc>
      </w:tr>
      <w:tr w:rsidR="00426D68" w:rsidRPr="00871C8A" w14:paraId="1874DB4D" w14:textId="77777777" w:rsidTr="00426BC5">
        <w:trPr>
          <w:trHeight w:val="510"/>
        </w:trPr>
        <w:tc>
          <w:tcPr>
            <w:tcW w:w="4160" w:type="dxa"/>
            <w:tcBorders>
              <w:top w:val="single" w:sz="4" w:space="0" w:color="auto"/>
              <w:left w:val="nil"/>
              <w:bottom w:val="nil"/>
              <w:right w:val="nil"/>
            </w:tcBorders>
            <w:shd w:val="clear" w:color="auto" w:fill="auto"/>
            <w:hideMark/>
          </w:tcPr>
          <w:p w14:paraId="198D14DD" w14:textId="77777777" w:rsidR="00426D68" w:rsidRPr="007410D2" w:rsidRDefault="00426D68" w:rsidP="00426BC5">
            <w:pPr>
              <w:spacing w:after="120" w:line="240" w:lineRule="auto"/>
              <w:rPr>
                <w:rFonts w:ascii="Calibri" w:eastAsia="Times New Roman" w:hAnsi="Calibri" w:cs="Times New Roman"/>
                <w:color w:val="000000"/>
                <w:sz w:val="20"/>
                <w:szCs w:val="20"/>
              </w:rPr>
            </w:pPr>
            <w:r w:rsidRPr="007410D2">
              <w:rPr>
                <w:rFonts w:ascii="Calibri" w:eastAsia="Times New Roman" w:hAnsi="Calibri" w:cs="Times New Roman"/>
                <w:color w:val="000000"/>
                <w:sz w:val="20"/>
                <w:szCs w:val="20"/>
              </w:rPr>
              <w:t>Basic allowance offered (20% of base salary), but no housing provided</w:t>
            </w:r>
          </w:p>
        </w:tc>
        <w:tc>
          <w:tcPr>
            <w:tcW w:w="880" w:type="dxa"/>
            <w:tcBorders>
              <w:top w:val="single" w:sz="4" w:space="0" w:color="auto"/>
              <w:left w:val="nil"/>
              <w:bottom w:val="nil"/>
              <w:right w:val="nil"/>
            </w:tcBorders>
            <w:shd w:val="clear" w:color="auto" w:fill="auto"/>
            <w:vAlign w:val="center"/>
            <w:hideMark/>
          </w:tcPr>
          <w:p w14:paraId="546616A9"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8,760 </w:t>
            </w:r>
          </w:p>
        </w:tc>
        <w:tc>
          <w:tcPr>
            <w:tcW w:w="875" w:type="dxa"/>
            <w:tcBorders>
              <w:top w:val="single" w:sz="4" w:space="0" w:color="auto"/>
              <w:left w:val="nil"/>
              <w:bottom w:val="nil"/>
              <w:right w:val="nil"/>
            </w:tcBorders>
            <w:shd w:val="clear" w:color="auto" w:fill="auto"/>
            <w:vAlign w:val="center"/>
            <w:hideMark/>
          </w:tcPr>
          <w:p w14:paraId="6B8029F5"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w:t>
            </w:r>
            <w:r>
              <w:rPr>
                <w:rFonts w:ascii="Calibri" w:eastAsia="Times New Roman" w:hAnsi="Calibri" w:cs="Times New Roman"/>
                <w:color w:val="000000"/>
                <w:sz w:val="20"/>
                <w:szCs w:val="20"/>
              </w:rPr>
              <w:t xml:space="preserve"> </w:t>
            </w:r>
            <w:r w:rsidRPr="00F335B8">
              <w:rPr>
                <w:rFonts w:ascii="Calibri" w:eastAsia="Times New Roman" w:hAnsi="Calibri" w:cs="Times New Roman"/>
                <w:color w:val="000000"/>
                <w:sz w:val="20"/>
                <w:szCs w:val="20"/>
              </w:rPr>
              <w:t xml:space="preserve">932 </w:t>
            </w:r>
          </w:p>
        </w:tc>
        <w:tc>
          <w:tcPr>
            <w:tcW w:w="990" w:type="dxa"/>
            <w:tcBorders>
              <w:top w:val="single" w:sz="4" w:space="0" w:color="auto"/>
              <w:left w:val="nil"/>
              <w:bottom w:val="nil"/>
              <w:right w:val="nil"/>
            </w:tcBorders>
            <w:shd w:val="clear" w:color="auto" w:fill="auto"/>
            <w:vAlign w:val="center"/>
            <w:hideMark/>
          </w:tcPr>
          <w:p w14:paraId="2ED690AB"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 </w:t>
            </w:r>
          </w:p>
        </w:tc>
        <w:tc>
          <w:tcPr>
            <w:tcW w:w="1080" w:type="dxa"/>
            <w:tcBorders>
              <w:top w:val="single" w:sz="4" w:space="0" w:color="auto"/>
              <w:left w:val="nil"/>
              <w:bottom w:val="nil"/>
              <w:right w:val="nil"/>
            </w:tcBorders>
            <w:shd w:val="clear" w:color="auto" w:fill="auto"/>
            <w:vAlign w:val="center"/>
            <w:hideMark/>
          </w:tcPr>
          <w:p w14:paraId="7878C2EA"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 </w:t>
            </w:r>
          </w:p>
        </w:tc>
        <w:tc>
          <w:tcPr>
            <w:tcW w:w="3015" w:type="dxa"/>
            <w:vMerge w:val="restart"/>
            <w:tcBorders>
              <w:top w:val="single" w:sz="4" w:space="0" w:color="auto"/>
              <w:left w:val="nil"/>
              <w:bottom w:val="single" w:sz="4" w:space="0" w:color="000000"/>
              <w:right w:val="nil"/>
            </w:tcBorders>
            <w:shd w:val="clear" w:color="auto" w:fill="auto"/>
            <w:hideMark/>
          </w:tcPr>
          <w:p w14:paraId="4BDA8032" w14:textId="76176B11" w:rsidR="00426D68" w:rsidRPr="00C32185" w:rsidRDefault="00426D68" w:rsidP="00426BC5">
            <w:pPr>
              <w:spacing w:after="0" w:line="240" w:lineRule="auto"/>
              <w:rPr>
                <w:rFonts w:ascii="Calibri" w:eastAsia="Times New Roman" w:hAnsi="Calibri" w:cs="Times New Roman"/>
                <w:color w:val="000000"/>
                <w:sz w:val="16"/>
                <w:szCs w:val="16"/>
              </w:rPr>
            </w:pPr>
            <w:r w:rsidRPr="00C32185">
              <w:rPr>
                <w:rFonts w:ascii="Calibri" w:eastAsia="Times New Roman" w:hAnsi="Calibri" w:cs="Times New Roman"/>
                <w:color w:val="000000"/>
                <w:sz w:val="16"/>
                <w:szCs w:val="16"/>
              </w:rPr>
              <w:t xml:space="preserve">For basic and superior housing, the houses would be constructed for $20,000 and $45,000, respectively and would be occupied for 25 years. </w:t>
            </w:r>
            <w:bookmarkStart w:id="2" w:name="_Hlk1395479"/>
            <w:r w:rsidR="00FD2803">
              <w:rPr>
                <w:rFonts w:ascii="Calibri" w:eastAsia="Times New Roman" w:hAnsi="Calibri" w:cs="Times New Roman"/>
                <w:color w:val="000000"/>
                <w:sz w:val="16"/>
                <w:szCs w:val="16"/>
              </w:rPr>
              <w:t xml:space="preserve">These housing cost values are based on input from the MOH and </w:t>
            </w:r>
            <w:proofErr w:type="spellStart"/>
            <w:r w:rsidR="00FD2803" w:rsidRPr="00C32185">
              <w:rPr>
                <w:rFonts w:ascii="Calibri" w:eastAsia="Times New Roman" w:hAnsi="Calibri" w:cs="Times New Roman"/>
                <w:color w:val="000000"/>
                <w:sz w:val="16"/>
                <w:szCs w:val="16"/>
              </w:rPr>
              <w:t>Solidaire</w:t>
            </w:r>
            <w:proofErr w:type="spellEnd"/>
            <w:r w:rsidR="00FD2803" w:rsidRPr="00C32185">
              <w:rPr>
                <w:rFonts w:ascii="Calibri" w:eastAsia="Times New Roman" w:hAnsi="Calibri" w:cs="Times New Roman"/>
                <w:color w:val="000000"/>
                <w:sz w:val="16"/>
                <w:szCs w:val="16"/>
              </w:rPr>
              <w:t xml:space="preserve"> Med </w:t>
            </w:r>
            <w:r w:rsidR="00FD2803">
              <w:rPr>
                <w:rFonts w:ascii="Calibri" w:eastAsia="Times New Roman" w:hAnsi="Calibri" w:cs="Times New Roman"/>
                <w:color w:val="000000"/>
                <w:sz w:val="16"/>
                <w:szCs w:val="16"/>
              </w:rPr>
              <w:t>on the average costs of housing constructed in rural areas of Zambia.</w:t>
            </w:r>
            <w:bookmarkEnd w:id="2"/>
            <w:r w:rsidR="00FD2803">
              <w:rPr>
                <w:rFonts w:ascii="Calibri" w:eastAsia="Times New Roman" w:hAnsi="Calibri" w:cs="Times New Roman"/>
                <w:color w:val="000000"/>
                <w:sz w:val="16"/>
                <w:szCs w:val="16"/>
              </w:rPr>
              <w:t xml:space="preserve"> </w:t>
            </w:r>
            <w:r w:rsidRPr="00C32185">
              <w:rPr>
                <w:rFonts w:ascii="Calibri" w:eastAsia="Times New Roman" w:hAnsi="Calibri" w:cs="Times New Roman"/>
                <w:color w:val="000000"/>
                <w:sz w:val="16"/>
                <w:szCs w:val="16"/>
              </w:rPr>
              <w:t xml:space="preserve">We assume that the standard 20% housing allowance would still be collected, but would be used to go into a fund for housing maintenance following a model used by </w:t>
            </w:r>
            <w:proofErr w:type="spellStart"/>
            <w:r w:rsidRPr="00C32185">
              <w:rPr>
                <w:rFonts w:ascii="Calibri" w:eastAsia="Times New Roman" w:hAnsi="Calibri" w:cs="Times New Roman"/>
                <w:color w:val="000000"/>
                <w:sz w:val="16"/>
                <w:szCs w:val="16"/>
              </w:rPr>
              <w:t>Solidaire</w:t>
            </w:r>
            <w:proofErr w:type="spellEnd"/>
            <w:r w:rsidRPr="00C32185">
              <w:rPr>
                <w:rFonts w:ascii="Calibri" w:eastAsia="Times New Roman" w:hAnsi="Calibri" w:cs="Times New Roman"/>
                <w:color w:val="000000"/>
                <w:sz w:val="16"/>
                <w:szCs w:val="16"/>
              </w:rPr>
              <w:t xml:space="preserve"> Med.</w:t>
            </w:r>
          </w:p>
        </w:tc>
      </w:tr>
      <w:tr w:rsidR="00426D68" w:rsidRPr="00871C8A" w14:paraId="7A5FED1A" w14:textId="77777777" w:rsidTr="00426BC5">
        <w:trPr>
          <w:trHeight w:val="765"/>
        </w:trPr>
        <w:tc>
          <w:tcPr>
            <w:tcW w:w="4160" w:type="dxa"/>
            <w:tcBorders>
              <w:top w:val="nil"/>
              <w:left w:val="nil"/>
              <w:bottom w:val="nil"/>
              <w:right w:val="nil"/>
            </w:tcBorders>
            <w:shd w:val="clear" w:color="auto" w:fill="auto"/>
            <w:hideMark/>
          </w:tcPr>
          <w:p w14:paraId="560DEA58" w14:textId="77777777" w:rsidR="00426D68" w:rsidRPr="007410D2" w:rsidRDefault="00426D68" w:rsidP="00426BC5">
            <w:pPr>
              <w:spacing w:after="120" w:line="240" w:lineRule="auto"/>
              <w:rPr>
                <w:rFonts w:ascii="Calibri" w:eastAsia="Times New Roman" w:hAnsi="Calibri" w:cs="Times New Roman"/>
                <w:color w:val="000000"/>
                <w:sz w:val="20"/>
                <w:szCs w:val="20"/>
              </w:rPr>
            </w:pPr>
            <w:r w:rsidRPr="007410D2">
              <w:rPr>
                <w:rFonts w:ascii="Calibri" w:eastAsia="Times New Roman" w:hAnsi="Calibri" w:cs="Times New Roman"/>
                <w:color w:val="000000"/>
                <w:sz w:val="20"/>
                <w:szCs w:val="20"/>
              </w:rPr>
              <w:t>Basic housing provided (2 bedrooms, outside bathroom, no electricity, water available through bore hole or hand pump)</w:t>
            </w:r>
          </w:p>
        </w:tc>
        <w:tc>
          <w:tcPr>
            <w:tcW w:w="880" w:type="dxa"/>
            <w:tcBorders>
              <w:top w:val="nil"/>
              <w:left w:val="nil"/>
              <w:bottom w:val="nil"/>
              <w:right w:val="nil"/>
            </w:tcBorders>
            <w:shd w:val="clear" w:color="auto" w:fill="auto"/>
            <w:vAlign w:val="center"/>
          </w:tcPr>
          <w:p w14:paraId="6EE415D8"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16,278 </w:t>
            </w:r>
          </w:p>
        </w:tc>
        <w:tc>
          <w:tcPr>
            <w:tcW w:w="875" w:type="dxa"/>
            <w:tcBorders>
              <w:top w:val="nil"/>
              <w:left w:val="nil"/>
              <w:bottom w:val="nil"/>
              <w:right w:val="nil"/>
            </w:tcBorders>
            <w:shd w:val="clear" w:color="auto" w:fill="auto"/>
            <w:vAlign w:val="center"/>
          </w:tcPr>
          <w:p w14:paraId="3F27048B"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w:t>
            </w:r>
            <w:r>
              <w:rPr>
                <w:rFonts w:ascii="Calibri" w:eastAsia="Times New Roman" w:hAnsi="Calibri" w:cs="Times New Roman"/>
                <w:color w:val="000000"/>
                <w:sz w:val="20"/>
                <w:szCs w:val="20"/>
              </w:rPr>
              <w:t xml:space="preserve"> </w:t>
            </w:r>
            <w:r w:rsidRPr="00F335B8">
              <w:rPr>
                <w:rFonts w:ascii="Calibri" w:eastAsia="Times New Roman" w:hAnsi="Calibri" w:cs="Times New Roman"/>
                <w:color w:val="000000"/>
                <w:sz w:val="20"/>
                <w:szCs w:val="20"/>
              </w:rPr>
              <w:t xml:space="preserve">1,732 </w:t>
            </w:r>
          </w:p>
        </w:tc>
        <w:tc>
          <w:tcPr>
            <w:tcW w:w="990" w:type="dxa"/>
            <w:tcBorders>
              <w:top w:val="nil"/>
              <w:left w:val="nil"/>
              <w:bottom w:val="nil"/>
              <w:right w:val="nil"/>
            </w:tcBorders>
            <w:shd w:val="clear" w:color="auto" w:fill="auto"/>
            <w:vAlign w:val="center"/>
          </w:tcPr>
          <w:p w14:paraId="56E612C0"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7,518 </w:t>
            </w:r>
          </w:p>
        </w:tc>
        <w:tc>
          <w:tcPr>
            <w:tcW w:w="1080" w:type="dxa"/>
            <w:tcBorders>
              <w:top w:val="nil"/>
              <w:left w:val="nil"/>
              <w:bottom w:val="nil"/>
              <w:right w:val="nil"/>
            </w:tcBorders>
            <w:shd w:val="clear" w:color="auto" w:fill="auto"/>
            <w:vAlign w:val="center"/>
          </w:tcPr>
          <w:p w14:paraId="536A29D0"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w:t>
            </w:r>
            <w:r>
              <w:rPr>
                <w:rFonts w:ascii="Calibri" w:eastAsia="Times New Roman" w:hAnsi="Calibri" w:cs="Times New Roman"/>
                <w:color w:val="000000"/>
                <w:sz w:val="20"/>
                <w:szCs w:val="20"/>
              </w:rPr>
              <w:t xml:space="preserve"> </w:t>
            </w:r>
            <w:r w:rsidRPr="00F335B8">
              <w:rPr>
                <w:rFonts w:ascii="Calibri" w:eastAsia="Times New Roman" w:hAnsi="Calibri" w:cs="Times New Roman"/>
                <w:color w:val="000000"/>
                <w:sz w:val="20"/>
                <w:szCs w:val="20"/>
              </w:rPr>
              <w:t xml:space="preserve">800 </w:t>
            </w:r>
          </w:p>
        </w:tc>
        <w:tc>
          <w:tcPr>
            <w:tcW w:w="3015" w:type="dxa"/>
            <w:vMerge/>
            <w:tcBorders>
              <w:top w:val="single" w:sz="4" w:space="0" w:color="auto"/>
              <w:left w:val="nil"/>
              <w:bottom w:val="single" w:sz="4" w:space="0" w:color="000000"/>
              <w:right w:val="nil"/>
            </w:tcBorders>
            <w:vAlign w:val="center"/>
            <w:hideMark/>
          </w:tcPr>
          <w:p w14:paraId="2AD2F724" w14:textId="77777777" w:rsidR="00426D68" w:rsidRPr="00C32185" w:rsidRDefault="00426D68" w:rsidP="00426BC5">
            <w:pPr>
              <w:spacing w:after="0" w:line="240" w:lineRule="auto"/>
              <w:rPr>
                <w:rFonts w:ascii="Calibri" w:eastAsia="Times New Roman" w:hAnsi="Calibri" w:cs="Times New Roman"/>
                <w:color w:val="000000"/>
                <w:sz w:val="16"/>
                <w:szCs w:val="16"/>
                <w:highlight w:val="yellow"/>
              </w:rPr>
            </w:pPr>
          </w:p>
        </w:tc>
      </w:tr>
      <w:tr w:rsidR="00426D68" w:rsidRPr="00871C8A" w14:paraId="42CF6C09" w14:textId="77777777" w:rsidTr="00426BC5">
        <w:trPr>
          <w:trHeight w:val="765"/>
        </w:trPr>
        <w:tc>
          <w:tcPr>
            <w:tcW w:w="4160" w:type="dxa"/>
            <w:tcBorders>
              <w:top w:val="nil"/>
              <w:left w:val="nil"/>
              <w:bottom w:val="nil"/>
              <w:right w:val="nil"/>
            </w:tcBorders>
            <w:shd w:val="clear" w:color="auto" w:fill="auto"/>
            <w:hideMark/>
          </w:tcPr>
          <w:p w14:paraId="4D17F428" w14:textId="77777777" w:rsidR="00426D68" w:rsidRPr="007410D2" w:rsidRDefault="00426D68" w:rsidP="00426BC5">
            <w:pPr>
              <w:spacing w:after="120" w:line="240" w:lineRule="auto"/>
              <w:rPr>
                <w:rFonts w:ascii="Calibri" w:eastAsia="Times New Roman" w:hAnsi="Calibri" w:cs="Times New Roman"/>
                <w:color w:val="000000"/>
                <w:sz w:val="20"/>
                <w:szCs w:val="20"/>
              </w:rPr>
            </w:pPr>
            <w:r w:rsidRPr="007410D2">
              <w:rPr>
                <w:rFonts w:ascii="Calibri" w:eastAsia="Times New Roman" w:hAnsi="Calibri" w:cs="Times New Roman"/>
                <w:color w:val="000000"/>
                <w:sz w:val="20"/>
                <w:szCs w:val="20"/>
              </w:rPr>
              <w:t>Superior housing provided (3 bedrooms, electricity, piped running water, self-contained master bedroom and security reinforcements)</w:t>
            </w:r>
          </w:p>
        </w:tc>
        <w:tc>
          <w:tcPr>
            <w:tcW w:w="880" w:type="dxa"/>
            <w:tcBorders>
              <w:top w:val="nil"/>
              <w:left w:val="nil"/>
              <w:bottom w:val="nil"/>
              <w:right w:val="nil"/>
            </w:tcBorders>
            <w:shd w:val="clear" w:color="auto" w:fill="auto"/>
            <w:vAlign w:val="center"/>
          </w:tcPr>
          <w:p w14:paraId="2AFE8A29"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25,676 </w:t>
            </w:r>
          </w:p>
        </w:tc>
        <w:tc>
          <w:tcPr>
            <w:tcW w:w="875" w:type="dxa"/>
            <w:tcBorders>
              <w:top w:val="nil"/>
              <w:left w:val="nil"/>
              <w:bottom w:val="nil"/>
              <w:right w:val="nil"/>
            </w:tcBorders>
            <w:shd w:val="clear" w:color="auto" w:fill="auto"/>
            <w:vAlign w:val="center"/>
          </w:tcPr>
          <w:p w14:paraId="02070264"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w:t>
            </w:r>
            <w:r>
              <w:rPr>
                <w:rFonts w:ascii="Calibri" w:eastAsia="Times New Roman" w:hAnsi="Calibri" w:cs="Times New Roman"/>
                <w:color w:val="000000"/>
                <w:sz w:val="20"/>
                <w:szCs w:val="20"/>
              </w:rPr>
              <w:t xml:space="preserve"> </w:t>
            </w:r>
            <w:r w:rsidRPr="00F335B8">
              <w:rPr>
                <w:rFonts w:ascii="Calibri" w:eastAsia="Times New Roman" w:hAnsi="Calibri" w:cs="Times New Roman"/>
                <w:color w:val="000000"/>
                <w:sz w:val="20"/>
                <w:szCs w:val="20"/>
              </w:rPr>
              <w:t xml:space="preserve">2,732 </w:t>
            </w:r>
          </w:p>
        </w:tc>
        <w:tc>
          <w:tcPr>
            <w:tcW w:w="990" w:type="dxa"/>
            <w:tcBorders>
              <w:top w:val="nil"/>
              <w:left w:val="nil"/>
              <w:bottom w:val="nil"/>
              <w:right w:val="nil"/>
            </w:tcBorders>
            <w:shd w:val="clear" w:color="auto" w:fill="auto"/>
            <w:vAlign w:val="center"/>
          </w:tcPr>
          <w:p w14:paraId="61F37258"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16,916 </w:t>
            </w:r>
          </w:p>
        </w:tc>
        <w:tc>
          <w:tcPr>
            <w:tcW w:w="1080" w:type="dxa"/>
            <w:tcBorders>
              <w:top w:val="nil"/>
              <w:left w:val="nil"/>
              <w:bottom w:val="nil"/>
              <w:right w:val="nil"/>
            </w:tcBorders>
            <w:shd w:val="clear" w:color="auto" w:fill="auto"/>
            <w:vAlign w:val="center"/>
          </w:tcPr>
          <w:p w14:paraId="537686C4"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w:t>
            </w:r>
            <w:r>
              <w:rPr>
                <w:rFonts w:ascii="Calibri" w:eastAsia="Times New Roman" w:hAnsi="Calibri" w:cs="Times New Roman"/>
                <w:color w:val="000000"/>
                <w:sz w:val="20"/>
                <w:szCs w:val="20"/>
              </w:rPr>
              <w:t xml:space="preserve"> </w:t>
            </w:r>
            <w:r w:rsidRPr="00F335B8">
              <w:rPr>
                <w:rFonts w:ascii="Calibri" w:eastAsia="Times New Roman" w:hAnsi="Calibri" w:cs="Times New Roman"/>
                <w:color w:val="000000"/>
                <w:sz w:val="20"/>
                <w:szCs w:val="20"/>
              </w:rPr>
              <w:t xml:space="preserve">1,800 </w:t>
            </w:r>
          </w:p>
        </w:tc>
        <w:tc>
          <w:tcPr>
            <w:tcW w:w="3015" w:type="dxa"/>
            <w:vMerge/>
            <w:tcBorders>
              <w:top w:val="single" w:sz="4" w:space="0" w:color="auto"/>
              <w:left w:val="nil"/>
              <w:bottom w:val="single" w:sz="4" w:space="0" w:color="000000"/>
              <w:right w:val="nil"/>
            </w:tcBorders>
            <w:vAlign w:val="center"/>
            <w:hideMark/>
          </w:tcPr>
          <w:p w14:paraId="051CF429" w14:textId="77777777" w:rsidR="00426D68" w:rsidRPr="00C32185" w:rsidRDefault="00426D68" w:rsidP="00426BC5">
            <w:pPr>
              <w:spacing w:after="0" w:line="240" w:lineRule="auto"/>
              <w:rPr>
                <w:rFonts w:ascii="Calibri" w:eastAsia="Times New Roman" w:hAnsi="Calibri" w:cs="Times New Roman"/>
                <w:color w:val="000000"/>
                <w:sz w:val="16"/>
                <w:szCs w:val="16"/>
                <w:highlight w:val="yellow"/>
              </w:rPr>
            </w:pPr>
          </w:p>
        </w:tc>
      </w:tr>
      <w:tr w:rsidR="00426D68" w:rsidRPr="00871C8A" w14:paraId="577D70F6" w14:textId="77777777" w:rsidTr="00426BC5">
        <w:trPr>
          <w:trHeight w:val="510"/>
        </w:trPr>
        <w:tc>
          <w:tcPr>
            <w:tcW w:w="4160" w:type="dxa"/>
            <w:tcBorders>
              <w:top w:val="nil"/>
              <w:left w:val="nil"/>
              <w:bottom w:val="single" w:sz="4" w:space="0" w:color="auto"/>
              <w:right w:val="nil"/>
            </w:tcBorders>
            <w:shd w:val="clear" w:color="auto" w:fill="auto"/>
            <w:hideMark/>
          </w:tcPr>
          <w:p w14:paraId="2A707661" w14:textId="77777777" w:rsidR="00426D68" w:rsidRPr="00853008" w:rsidRDefault="00426D68" w:rsidP="00426BC5">
            <w:pPr>
              <w:spacing w:after="0" w:line="240" w:lineRule="auto"/>
              <w:rPr>
                <w:rFonts w:ascii="Calibri" w:eastAsia="Times New Roman" w:hAnsi="Calibri" w:cs="Times New Roman"/>
                <w:color w:val="000000"/>
                <w:sz w:val="20"/>
                <w:szCs w:val="20"/>
              </w:rPr>
            </w:pPr>
            <w:r w:rsidRPr="00853008">
              <w:rPr>
                <w:rFonts w:ascii="Calibri" w:eastAsia="Times New Roman" w:hAnsi="Calibri" w:cs="Times New Roman"/>
                <w:color w:val="000000"/>
                <w:sz w:val="20"/>
                <w:szCs w:val="20"/>
              </w:rPr>
              <w:t xml:space="preserve">Superior allowance offered (30% of base salary), but no housing provided   </w:t>
            </w:r>
          </w:p>
        </w:tc>
        <w:tc>
          <w:tcPr>
            <w:tcW w:w="880" w:type="dxa"/>
            <w:tcBorders>
              <w:top w:val="nil"/>
              <w:left w:val="nil"/>
              <w:bottom w:val="single" w:sz="4" w:space="0" w:color="auto"/>
              <w:right w:val="nil"/>
            </w:tcBorders>
            <w:shd w:val="clear" w:color="auto" w:fill="auto"/>
            <w:vAlign w:val="center"/>
            <w:hideMark/>
          </w:tcPr>
          <w:p w14:paraId="377A2A4D"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13,140 </w:t>
            </w:r>
          </w:p>
        </w:tc>
        <w:tc>
          <w:tcPr>
            <w:tcW w:w="875" w:type="dxa"/>
            <w:tcBorders>
              <w:top w:val="nil"/>
              <w:left w:val="nil"/>
              <w:bottom w:val="single" w:sz="4" w:space="0" w:color="auto"/>
              <w:right w:val="nil"/>
            </w:tcBorders>
            <w:shd w:val="clear" w:color="auto" w:fill="auto"/>
            <w:vAlign w:val="center"/>
            <w:hideMark/>
          </w:tcPr>
          <w:p w14:paraId="64B59540"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w:t>
            </w:r>
            <w:r>
              <w:rPr>
                <w:rFonts w:ascii="Calibri" w:eastAsia="Times New Roman" w:hAnsi="Calibri" w:cs="Times New Roman"/>
                <w:color w:val="000000"/>
                <w:sz w:val="20"/>
                <w:szCs w:val="20"/>
              </w:rPr>
              <w:t xml:space="preserve"> </w:t>
            </w:r>
            <w:r w:rsidRPr="00F335B8">
              <w:rPr>
                <w:rFonts w:ascii="Calibri" w:eastAsia="Times New Roman" w:hAnsi="Calibri" w:cs="Times New Roman"/>
                <w:color w:val="000000"/>
                <w:sz w:val="20"/>
                <w:szCs w:val="20"/>
              </w:rPr>
              <w:t xml:space="preserve">1,398 </w:t>
            </w:r>
          </w:p>
        </w:tc>
        <w:tc>
          <w:tcPr>
            <w:tcW w:w="990" w:type="dxa"/>
            <w:tcBorders>
              <w:top w:val="nil"/>
              <w:left w:val="nil"/>
              <w:bottom w:val="single" w:sz="4" w:space="0" w:color="auto"/>
              <w:right w:val="nil"/>
            </w:tcBorders>
            <w:shd w:val="clear" w:color="auto" w:fill="auto"/>
            <w:vAlign w:val="center"/>
            <w:hideMark/>
          </w:tcPr>
          <w:p w14:paraId="252BAAD1"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4,380 </w:t>
            </w:r>
          </w:p>
        </w:tc>
        <w:tc>
          <w:tcPr>
            <w:tcW w:w="1080" w:type="dxa"/>
            <w:tcBorders>
              <w:top w:val="nil"/>
              <w:left w:val="nil"/>
              <w:bottom w:val="single" w:sz="4" w:space="0" w:color="auto"/>
              <w:right w:val="nil"/>
            </w:tcBorders>
            <w:shd w:val="clear" w:color="auto" w:fill="auto"/>
            <w:vAlign w:val="center"/>
            <w:hideMark/>
          </w:tcPr>
          <w:p w14:paraId="1744E35A"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w:t>
            </w:r>
            <w:r>
              <w:rPr>
                <w:rFonts w:ascii="Calibri" w:eastAsia="Times New Roman" w:hAnsi="Calibri" w:cs="Times New Roman"/>
                <w:color w:val="000000"/>
                <w:sz w:val="20"/>
                <w:szCs w:val="20"/>
              </w:rPr>
              <w:t xml:space="preserve"> </w:t>
            </w:r>
            <w:r w:rsidRPr="00F335B8">
              <w:rPr>
                <w:rFonts w:ascii="Calibri" w:eastAsia="Times New Roman" w:hAnsi="Calibri" w:cs="Times New Roman"/>
                <w:color w:val="000000"/>
                <w:sz w:val="20"/>
                <w:szCs w:val="20"/>
              </w:rPr>
              <w:t xml:space="preserve">466 </w:t>
            </w:r>
          </w:p>
        </w:tc>
        <w:tc>
          <w:tcPr>
            <w:tcW w:w="3015" w:type="dxa"/>
            <w:vMerge/>
            <w:tcBorders>
              <w:top w:val="single" w:sz="4" w:space="0" w:color="auto"/>
              <w:left w:val="nil"/>
              <w:bottom w:val="single" w:sz="4" w:space="0" w:color="000000"/>
              <w:right w:val="nil"/>
            </w:tcBorders>
            <w:vAlign w:val="center"/>
            <w:hideMark/>
          </w:tcPr>
          <w:p w14:paraId="48D2BBDA" w14:textId="77777777" w:rsidR="00426D68" w:rsidRPr="00C32185" w:rsidRDefault="00426D68" w:rsidP="00426BC5">
            <w:pPr>
              <w:spacing w:after="0" w:line="240" w:lineRule="auto"/>
              <w:rPr>
                <w:rFonts w:ascii="Calibri" w:eastAsia="Times New Roman" w:hAnsi="Calibri" w:cs="Times New Roman"/>
                <w:color w:val="000000"/>
                <w:sz w:val="16"/>
                <w:szCs w:val="16"/>
                <w:highlight w:val="yellow"/>
              </w:rPr>
            </w:pPr>
          </w:p>
        </w:tc>
      </w:tr>
      <w:tr w:rsidR="00426D68" w:rsidRPr="00871C8A" w14:paraId="228AF58C" w14:textId="77777777" w:rsidTr="00426BC5">
        <w:trPr>
          <w:trHeight w:val="300"/>
        </w:trPr>
        <w:tc>
          <w:tcPr>
            <w:tcW w:w="4160" w:type="dxa"/>
            <w:tcBorders>
              <w:top w:val="nil"/>
              <w:left w:val="nil"/>
              <w:bottom w:val="nil"/>
              <w:right w:val="nil"/>
            </w:tcBorders>
            <w:shd w:val="clear" w:color="000000" w:fill="F2F2F2"/>
            <w:noWrap/>
            <w:vAlign w:val="bottom"/>
            <w:hideMark/>
          </w:tcPr>
          <w:p w14:paraId="0263743F" w14:textId="77777777" w:rsidR="00426D68" w:rsidRPr="007410D2" w:rsidRDefault="00426D68" w:rsidP="00426BC5">
            <w:pPr>
              <w:spacing w:after="0" w:line="240" w:lineRule="auto"/>
              <w:rPr>
                <w:rFonts w:ascii="Calibri" w:eastAsia="Times New Roman" w:hAnsi="Calibri" w:cs="Times New Roman"/>
                <w:b/>
                <w:bCs/>
                <w:color w:val="000000"/>
                <w:sz w:val="20"/>
                <w:szCs w:val="20"/>
              </w:rPr>
            </w:pPr>
            <w:r w:rsidRPr="007410D2">
              <w:rPr>
                <w:rFonts w:ascii="Calibri" w:eastAsia="Times New Roman" w:hAnsi="Calibri" w:cs="Times New Roman"/>
                <w:b/>
                <w:bCs/>
                <w:color w:val="000000"/>
                <w:sz w:val="20"/>
                <w:szCs w:val="20"/>
              </w:rPr>
              <w:t>EDUCATION</w:t>
            </w:r>
          </w:p>
        </w:tc>
        <w:tc>
          <w:tcPr>
            <w:tcW w:w="880" w:type="dxa"/>
            <w:tcBorders>
              <w:top w:val="nil"/>
              <w:left w:val="nil"/>
              <w:bottom w:val="nil"/>
              <w:right w:val="nil"/>
            </w:tcBorders>
            <w:shd w:val="clear" w:color="000000" w:fill="F2F2F2"/>
            <w:noWrap/>
            <w:vAlign w:val="center"/>
            <w:hideMark/>
          </w:tcPr>
          <w:p w14:paraId="3C6F576C" w14:textId="77777777" w:rsidR="00426D68" w:rsidRPr="007410D2" w:rsidRDefault="00426D68" w:rsidP="00426BC5">
            <w:pPr>
              <w:spacing w:after="0" w:line="240" w:lineRule="auto"/>
              <w:jc w:val="right"/>
              <w:rPr>
                <w:rFonts w:ascii="Calibri" w:eastAsia="Times New Roman" w:hAnsi="Calibri" w:cs="Times New Roman"/>
                <w:b/>
                <w:bCs/>
                <w:color w:val="000000"/>
                <w:sz w:val="20"/>
                <w:szCs w:val="20"/>
              </w:rPr>
            </w:pPr>
            <w:r w:rsidRPr="007410D2">
              <w:rPr>
                <w:rFonts w:ascii="Calibri" w:eastAsia="Times New Roman" w:hAnsi="Calibri" w:cs="Times New Roman"/>
                <w:b/>
                <w:bCs/>
                <w:color w:val="000000"/>
                <w:sz w:val="20"/>
                <w:szCs w:val="20"/>
              </w:rPr>
              <w:t> </w:t>
            </w:r>
          </w:p>
        </w:tc>
        <w:tc>
          <w:tcPr>
            <w:tcW w:w="875" w:type="dxa"/>
            <w:tcBorders>
              <w:top w:val="nil"/>
              <w:left w:val="nil"/>
              <w:bottom w:val="nil"/>
              <w:right w:val="nil"/>
            </w:tcBorders>
            <w:shd w:val="clear" w:color="000000" w:fill="F2F2F2"/>
            <w:noWrap/>
            <w:vAlign w:val="center"/>
            <w:hideMark/>
          </w:tcPr>
          <w:p w14:paraId="1679AF78" w14:textId="77777777" w:rsidR="00426D68" w:rsidRPr="007410D2" w:rsidRDefault="00426D68" w:rsidP="00426BC5">
            <w:pPr>
              <w:spacing w:after="0" w:line="240" w:lineRule="auto"/>
              <w:jc w:val="right"/>
              <w:rPr>
                <w:rFonts w:ascii="Calibri" w:eastAsia="Times New Roman" w:hAnsi="Calibri" w:cs="Times New Roman"/>
                <w:b/>
                <w:bCs/>
                <w:color w:val="000000"/>
                <w:sz w:val="20"/>
                <w:szCs w:val="20"/>
              </w:rPr>
            </w:pPr>
            <w:r w:rsidRPr="007410D2">
              <w:rPr>
                <w:rFonts w:ascii="Calibri" w:eastAsia="Times New Roman" w:hAnsi="Calibri" w:cs="Times New Roman"/>
                <w:b/>
                <w:bCs/>
                <w:color w:val="000000"/>
                <w:sz w:val="20"/>
                <w:szCs w:val="20"/>
              </w:rPr>
              <w:t> </w:t>
            </w:r>
          </w:p>
        </w:tc>
        <w:tc>
          <w:tcPr>
            <w:tcW w:w="990" w:type="dxa"/>
            <w:tcBorders>
              <w:top w:val="nil"/>
              <w:left w:val="nil"/>
              <w:bottom w:val="nil"/>
              <w:right w:val="nil"/>
            </w:tcBorders>
            <w:shd w:val="clear" w:color="000000" w:fill="F2F2F2"/>
            <w:noWrap/>
            <w:vAlign w:val="center"/>
            <w:hideMark/>
          </w:tcPr>
          <w:p w14:paraId="554D41EB" w14:textId="77777777" w:rsidR="00426D68" w:rsidRPr="007410D2" w:rsidRDefault="00426D68" w:rsidP="00426BC5">
            <w:pPr>
              <w:spacing w:after="0" w:line="240" w:lineRule="auto"/>
              <w:jc w:val="right"/>
              <w:rPr>
                <w:rFonts w:ascii="Calibri" w:eastAsia="Times New Roman" w:hAnsi="Calibri" w:cs="Times New Roman"/>
                <w:b/>
                <w:bCs/>
                <w:color w:val="000000"/>
                <w:sz w:val="20"/>
                <w:szCs w:val="20"/>
              </w:rPr>
            </w:pPr>
            <w:r w:rsidRPr="007410D2">
              <w:rPr>
                <w:rFonts w:ascii="Calibri" w:eastAsia="Times New Roman" w:hAnsi="Calibri" w:cs="Times New Roman"/>
                <w:b/>
                <w:bCs/>
                <w:color w:val="000000"/>
                <w:sz w:val="20"/>
                <w:szCs w:val="20"/>
              </w:rPr>
              <w:t> </w:t>
            </w:r>
          </w:p>
        </w:tc>
        <w:tc>
          <w:tcPr>
            <w:tcW w:w="1080" w:type="dxa"/>
            <w:tcBorders>
              <w:top w:val="nil"/>
              <w:left w:val="nil"/>
              <w:bottom w:val="nil"/>
              <w:right w:val="nil"/>
            </w:tcBorders>
            <w:shd w:val="clear" w:color="000000" w:fill="F2F2F2"/>
            <w:noWrap/>
            <w:vAlign w:val="center"/>
            <w:hideMark/>
          </w:tcPr>
          <w:p w14:paraId="0FE6BE79" w14:textId="77777777" w:rsidR="00426D68" w:rsidRPr="007410D2" w:rsidRDefault="00426D68" w:rsidP="00426BC5">
            <w:pPr>
              <w:spacing w:after="0" w:line="240" w:lineRule="auto"/>
              <w:jc w:val="right"/>
              <w:rPr>
                <w:rFonts w:ascii="Calibri" w:eastAsia="Times New Roman" w:hAnsi="Calibri" w:cs="Times New Roman"/>
                <w:b/>
                <w:bCs/>
                <w:color w:val="000000"/>
                <w:sz w:val="20"/>
                <w:szCs w:val="20"/>
              </w:rPr>
            </w:pPr>
            <w:r w:rsidRPr="007410D2">
              <w:rPr>
                <w:rFonts w:ascii="Calibri" w:eastAsia="Times New Roman" w:hAnsi="Calibri" w:cs="Times New Roman"/>
                <w:b/>
                <w:bCs/>
                <w:color w:val="000000"/>
                <w:sz w:val="20"/>
                <w:szCs w:val="20"/>
              </w:rPr>
              <w:t> </w:t>
            </w:r>
          </w:p>
        </w:tc>
        <w:tc>
          <w:tcPr>
            <w:tcW w:w="3015" w:type="dxa"/>
            <w:tcBorders>
              <w:top w:val="nil"/>
              <w:left w:val="nil"/>
              <w:bottom w:val="nil"/>
              <w:right w:val="nil"/>
            </w:tcBorders>
            <w:shd w:val="clear" w:color="000000" w:fill="F2F2F2"/>
            <w:noWrap/>
            <w:vAlign w:val="bottom"/>
            <w:hideMark/>
          </w:tcPr>
          <w:p w14:paraId="2225E33A" w14:textId="77777777" w:rsidR="00426D68" w:rsidRPr="00C32185" w:rsidRDefault="00426D68" w:rsidP="00426BC5">
            <w:pPr>
              <w:spacing w:after="0" w:line="240" w:lineRule="auto"/>
              <w:rPr>
                <w:rFonts w:ascii="Calibri" w:eastAsia="Times New Roman" w:hAnsi="Calibri" w:cs="Times New Roman"/>
                <w:bCs/>
                <w:color w:val="000000"/>
              </w:rPr>
            </w:pPr>
            <w:r w:rsidRPr="00C32185">
              <w:rPr>
                <w:rFonts w:ascii="Calibri" w:eastAsia="Times New Roman" w:hAnsi="Calibri" w:cs="Times New Roman"/>
                <w:bCs/>
                <w:color w:val="000000"/>
              </w:rPr>
              <w:t> </w:t>
            </w:r>
          </w:p>
        </w:tc>
      </w:tr>
      <w:tr w:rsidR="00426D68" w:rsidRPr="00871C8A" w14:paraId="6AE6824C" w14:textId="77777777" w:rsidTr="00426BC5">
        <w:trPr>
          <w:trHeight w:val="510"/>
        </w:trPr>
        <w:tc>
          <w:tcPr>
            <w:tcW w:w="4160" w:type="dxa"/>
            <w:tcBorders>
              <w:top w:val="single" w:sz="4" w:space="0" w:color="auto"/>
              <w:left w:val="nil"/>
              <w:bottom w:val="nil"/>
              <w:right w:val="nil"/>
            </w:tcBorders>
            <w:shd w:val="clear" w:color="auto" w:fill="auto"/>
            <w:hideMark/>
          </w:tcPr>
          <w:p w14:paraId="47FACEA8" w14:textId="77777777" w:rsidR="00426D68" w:rsidRPr="007410D2" w:rsidRDefault="00426D68" w:rsidP="00426BC5">
            <w:pPr>
              <w:spacing w:after="120" w:line="240" w:lineRule="auto"/>
              <w:rPr>
                <w:rFonts w:ascii="Calibri" w:eastAsia="Times New Roman" w:hAnsi="Calibri" w:cs="Times New Roman"/>
                <w:color w:val="000000"/>
                <w:sz w:val="20"/>
                <w:szCs w:val="20"/>
              </w:rPr>
            </w:pPr>
            <w:r w:rsidRPr="007410D2">
              <w:rPr>
                <w:rFonts w:ascii="Calibri" w:eastAsia="Times New Roman" w:hAnsi="Calibri" w:cs="Times New Roman"/>
                <w:color w:val="000000"/>
                <w:sz w:val="20"/>
                <w:szCs w:val="20"/>
              </w:rPr>
              <w:t>Guaranteed paid leave after two years with no government financial assistance for study</w:t>
            </w:r>
          </w:p>
        </w:tc>
        <w:tc>
          <w:tcPr>
            <w:tcW w:w="880" w:type="dxa"/>
            <w:tcBorders>
              <w:top w:val="single" w:sz="4" w:space="0" w:color="auto"/>
              <w:left w:val="nil"/>
              <w:bottom w:val="nil"/>
              <w:right w:val="nil"/>
            </w:tcBorders>
            <w:shd w:val="clear" w:color="auto" w:fill="auto"/>
            <w:vAlign w:val="center"/>
            <w:hideMark/>
          </w:tcPr>
          <w:p w14:paraId="7BD6D1DA"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85,410 </w:t>
            </w:r>
          </w:p>
        </w:tc>
        <w:tc>
          <w:tcPr>
            <w:tcW w:w="875" w:type="dxa"/>
            <w:tcBorders>
              <w:top w:val="single" w:sz="4" w:space="0" w:color="auto"/>
              <w:left w:val="nil"/>
              <w:bottom w:val="nil"/>
              <w:right w:val="nil"/>
            </w:tcBorders>
            <w:shd w:val="clear" w:color="auto" w:fill="auto"/>
            <w:vAlign w:val="center"/>
            <w:hideMark/>
          </w:tcPr>
          <w:p w14:paraId="7B3D9BB1"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w:t>
            </w:r>
            <w:r>
              <w:rPr>
                <w:rFonts w:ascii="Calibri" w:eastAsia="Times New Roman" w:hAnsi="Calibri" w:cs="Times New Roman"/>
                <w:color w:val="000000"/>
                <w:sz w:val="20"/>
                <w:szCs w:val="20"/>
              </w:rPr>
              <w:t xml:space="preserve"> </w:t>
            </w:r>
            <w:r w:rsidRPr="00F335B8">
              <w:rPr>
                <w:rFonts w:ascii="Calibri" w:eastAsia="Times New Roman" w:hAnsi="Calibri" w:cs="Times New Roman"/>
                <w:color w:val="000000"/>
                <w:sz w:val="20"/>
                <w:szCs w:val="20"/>
              </w:rPr>
              <w:t xml:space="preserve">9,088 </w:t>
            </w:r>
          </w:p>
        </w:tc>
        <w:tc>
          <w:tcPr>
            <w:tcW w:w="990" w:type="dxa"/>
            <w:tcBorders>
              <w:top w:val="single" w:sz="4" w:space="0" w:color="auto"/>
              <w:left w:val="nil"/>
              <w:bottom w:val="nil"/>
              <w:right w:val="nil"/>
            </w:tcBorders>
            <w:shd w:val="clear" w:color="auto" w:fill="auto"/>
            <w:vAlign w:val="center"/>
            <w:hideMark/>
          </w:tcPr>
          <w:p w14:paraId="058ACD1D"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 </w:t>
            </w:r>
          </w:p>
        </w:tc>
        <w:tc>
          <w:tcPr>
            <w:tcW w:w="1080" w:type="dxa"/>
            <w:tcBorders>
              <w:top w:val="single" w:sz="4" w:space="0" w:color="auto"/>
              <w:left w:val="nil"/>
              <w:bottom w:val="nil"/>
              <w:right w:val="nil"/>
            </w:tcBorders>
            <w:shd w:val="clear" w:color="auto" w:fill="auto"/>
            <w:vAlign w:val="center"/>
            <w:hideMark/>
          </w:tcPr>
          <w:p w14:paraId="38EB9618"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 </w:t>
            </w:r>
          </w:p>
        </w:tc>
        <w:tc>
          <w:tcPr>
            <w:tcW w:w="3015" w:type="dxa"/>
            <w:vMerge w:val="restart"/>
            <w:tcBorders>
              <w:top w:val="single" w:sz="4" w:space="0" w:color="auto"/>
              <w:left w:val="nil"/>
              <w:bottom w:val="single" w:sz="4" w:space="0" w:color="000000"/>
              <w:right w:val="nil"/>
            </w:tcBorders>
            <w:shd w:val="clear" w:color="auto" w:fill="auto"/>
            <w:hideMark/>
          </w:tcPr>
          <w:p w14:paraId="40E9F847" w14:textId="696B2BD0" w:rsidR="00426D68" w:rsidRPr="00C32185" w:rsidRDefault="00426D68" w:rsidP="00426BC5">
            <w:pPr>
              <w:spacing w:after="0" w:line="240" w:lineRule="auto"/>
              <w:rPr>
                <w:rFonts w:ascii="Calibri" w:eastAsia="Times New Roman" w:hAnsi="Calibri" w:cs="Times New Roman"/>
                <w:color w:val="000000"/>
                <w:sz w:val="16"/>
                <w:szCs w:val="16"/>
              </w:rPr>
            </w:pPr>
            <w:r w:rsidRPr="00535A98">
              <w:rPr>
                <w:rFonts w:ascii="Calibri" w:eastAsia="Times New Roman" w:hAnsi="Calibri" w:cs="Times New Roman"/>
                <w:color w:val="000000"/>
                <w:sz w:val="16"/>
                <w:szCs w:val="16"/>
              </w:rPr>
              <w:t>While a student is on study leave, we assume that their salary would still be paid (inclusive of transport and housing allowances).  The salary while in school is divided over the working years before school leave</w:t>
            </w:r>
            <w:r>
              <w:rPr>
                <w:rFonts w:ascii="Calibri" w:eastAsia="Times New Roman" w:hAnsi="Calibri" w:cs="Times New Roman"/>
                <w:color w:val="000000"/>
                <w:sz w:val="16"/>
                <w:szCs w:val="16"/>
              </w:rPr>
              <w:t xml:space="preserve"> to estimate the marginal cost of retaining a year worker per year</w:t>
            </w:r>
            <w:r w:rsidRPr="00535A98">
              <w:rPr>
                <w:rFonts w:ascii="Calibri" w:eastAsia="Times New Roman" w:hAnsi="Calibri" w:cs="Times New Roman"/>
                <w:color w:val="000000"/>
                <w:sz w:val="16"/>
                <w:szCs w:val="16"/>
              </w:rPr>
              <w:t xml:space="preserve">.  School leave would last for </w:t>
            </w:r>
            <w:r>
              <w:rPr>
                <w:rFonts w:ascii="Calibri" w:eastAsia="Times New Roman" w:hAnsi="Calibri" w:cs="Times New Roman"/>
                <w:color w:val="000000"/>
                <w:sz w:val="16"/>
                <w:szCs w:val="16"/>
              </w:rPr>
              <w:t>3</w:t>
            </w:r>
            <w:r w:rsidR="00FD2803">
              <w:rPr>
                <w:rFonts w:ascii="Calibri" w:eastAsia="Times New Roman" w:hAnsi="Calibri" w:cs="Times New Roman"/>
                <w:color w:val="000000"/>
                <w:sz w:val="16"/>
                <w:szCs w:val="16"/>
              </w:rPr>
              <w:t xml:space="preserve"> </w:t>
            </w:r>
            <w:r w:rsidRPr="00535A98">
              <w:rPr>
                <w:rFonts w:ascii="Calibri" w:eastAsia="Times New Roman" w:hAnsi="Calibri" w:cs="Times New Roman"/>
                <w:color w:val="000000"/>
                <w:sz w:val="16"/>
                <w:szCs w:val="16"/>
              </w:rPr>
              <w:t xml:space="preserve">years and </w:t>
            </w:r>
            <w:bookmarkStart w:id="3" w:name="_Hlk1395879"/>
            <w:r w:rsidRPr="00535A98">
              <w:rPr>
                <w:rFonts w:ascii="Calibri" w:eastAsia="Times New Roman" w:hAnsi="Calibri" w:cs="Times New Roman"/>
                <w:color w:val="000000"/>
                <w:sz w:val="16"/>
                <w:szCs w:val="16"/>
              </w:rPr>
              <w:t>a full scholarship would cost ZMW 60,000 per year</w:t>
            </w:r>
            <w:r w:rsidR="00FD2803">
              <w:rPr>
                <w:rFonts w:ascii="Calibri" w:eastAsia="Times New Roman" w:hAnsi="Calibri" w:cs="Times New Roman"/>
                <w:color w:val="000000"/>
                <w:sz w:val="16"/>
                <w:szCs w:val="16"/>
              </w:rPr>
              <w:t>, based on scholarship standards from the Ministry of Health for registered nursing programs</w:t>
            </w:r>
            <w:r w:rsidRPr="00535A98">
              <w:rPr>
                <w:rFonts w:ascii="Calibri" w:eastAsia="Times New Roman" w:hAnsi="Calibri" w:cs="Times New Roman"/>
                <w:color w:val="000000"/>
                <w:sz w:val="16"/>
                <w:szCs w:val="16"/>
              </w:rPr>
              <w:t xml:space="preserve">. </w:t>
            </w:r>
            <w:bookmarkEnd w:id="3"/>
            <w:r w:rsidRPr="00535A98">
              <w:rPr>
                <w:rFonts w:ascii="Calibri" w:eastAsia="Times New Roman" w:hAnsi="Calibri" w:cs="Times New Roman"/>
                <w:color w:val="000000"/>
                <w:sz w:val="16"/>
                <w:szCs w:val="16"/>
              </w:rPr>
              <w:t>For the scenario with a chance of a scholarship we assumed that 60% of health workers would get the scholarship.</w:t>
            </w:r>
          </w:p>
        </w:tc>
      </w:tr>
      <w:tr w:rsidR="00426D68" w:rsidRPr="00871C8A" w14:paraId="643B2B88" w14:textId="77777777" w:rsidTr="00426BC5">
        <w:trPr>
          <w:trHeight w:val="765"/>
        </w:trPr>
        <w:tc>
          <w:tcPr>
            <w:tcW w:w="4160" w:type="dxa"/>
            <w:tcBorders>
              <w:top w:val="nil"/>
              <w:left w:val="nil"/>
              <w:bottom w:val="nil"/>
              <w:right w:val="nil"/>
            </w:tcBorders>
            <w:shd w:val="clear" w:color="auto" w:fill="auto"/>
            <w:hideMark/>
          </w:tcPr>
          <w:p w14:paraId="28219AE4" w14:textId="77777777" w:rsidR="00426D68" w:rsidRPr="007410D2" w:rsidRDefault="00426D68" w:rsidP="00426BC5">
            <w:pPr>
              <w:spacing w:after="120" w:line="240" w:lineRule="auto"/>
              <w:rPr>
                <w:rFonts w:ascii="Calibri" w:eastAsia="Times New Roman" w:hAnsi="Calibri" w:cs="Times New Roman"/>
                <w:color w:val="000000"/>
                <w:sz w:val="20"/>
                <w:szCs w:val="20"/>
              </w:rPr>
            </w:pPr>
            <w:r w:rsidRPr="007410D2">
              <w:rPr>
                <w:rFonts w:ascii="Calibri" w:eastAsia="Times New Roman" w:hAnsi="Calibri" w:cs="Times New Roman"/>
                <w:color w:val="000000"/>
                <w:sz w:val="20"/>
                <w:szCs w:val="20"/>
              </w:rPr>
              <w:t>Guaranteed paid leave after three years with eligibility for (not guaranteed) 75% government scholarship for study</w:t>
            </w:r>
          </w:p>
        </w:tc>
        <w:tc>
          <w:tcPr>
            <w:tcW w:w="880" w:type="dxa"/>
            <w:tcBorders>
              <w:top w:val="nil"/>
              <w:left w:val="nil"/>
              <w:bottom w:val="nil"/>
              <w:right w:val="nil"/>
            </w:tcBorders>
            <w:shd w:val="clear" w:color="auto" w:fill="auto"/>
            <w:vAlign w:val="center"/>
            <w:hideMark/>
          </w:tcPr>
          <w:p w14:paraId="2C3FEB48"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83,940 </w:t>
            </w:r>
          </w:p>
        </w:tc>
        <w:tc>
          <w:tcPr>
            <w:tcW w:w="875" w:type="dxa"/>
            <w:tcBorders>
              <w:top w:val="nil"/>
              <w:left w:val="nil"/>
              <w:bottom w:val="nil"/>
              <w:right w:val="nil"/>
            </w:tcBorders>
            <w:shd w:val="clear" w:color="auto" w:fill="auto"/>
            <w:vAlign w:val="center"/>
            <w:hideMark/>
          </w:tcPr>
          <w:p w14:paraId="2B31E374"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w:t>
            </w:r>
            <w:r>
              <w:rPr>
                <w:rFonts w:ascii="Calibri" w:eastAsia="Times New Roman" w:hAnsi="Calibri" w:cs="Times New Roman"/>
                <w:color w:val="000000"/>
                <w:sz w:val="20"/>
                <w:szCs w:val="20"/>
              </w:rPr>
              <w:t xml:space="preserve"> </w:t>
            </w:r>
            <w:r w:rsidRPr="00F335B8">
              <w:rPr>
                <w:rFonts w:ascii="Calibri" w:eastAsia="Times New Roman" w:hAnsi="Calibri" w:cs="Times New Roman"/>
                <w:color w:val="000000"/>
                <w:sz w:val="20"/>
                <w:szCs w:val="20"/>
              </w:rPr>
              <w:t xml:space="preserve">8,932 </w:t>
            </w:r>
          </w:p>
        </w:tc>
        <w:tc>
          <w:tcPr>
            <w:tcW w:w="990" w:type="dxa"/>
            <w:tcBorders>
              <w:top w:val="nil"/>
              <w:left w:val="nil"/>
              <w:bottom w:val="nil"/>
              <w:right w:val="nil"/>
            </w:tcBorders>
            <w:shd w:val="clear" w:color="auto" w:fill="auto"/>
            <w:vAlign w:val="center"/>
            <w:hideMark/>
          </w:tcPr>
          <w:p w14:paraId="33EF98C1"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 - </w:t>
            </w:r>
            <w:r w:rsidRPr="00F335B8">
              <w:rPr>
                <w:rFonts w:ascii="Calibri" w:eastAsia="Times New Roman" w:hAnsi="Calibri" w:cs="Times New Roman"/>
                <w:color w:val="000000"/>
                <w:sz w:val="20"/>
                <w:szCs w:val="20"/>
              </w:rPr>
              <w:t>1,470</w:t>
            </w:r>
          </w:p>
        </w:tc>
        <w:tc>
          <w:tcPr>
            <w:tcW w:w="1080" w:type="dxa"/>
            <w:tcBorders>
              <w:top w:val="nil"/>
              <w:left w:val="nil"/>
              <w:bottom w:val="nil"/>
              <w:right w:val="nil"/>
            </w:tcBorders>
            <w:shd w:val="clear" w:color="auto" w:fill="auto"/>
            <w:vAlign w:val="center"/>
            <w:hideMark/>
          </w:tcPr>
          <w:p w14:paraId="09C40620"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  -$ </w:t>
            </w:r>
            <w:r w:rsidRPr="00F335B8">
              <w:rPr>
                <w:rFonts w:ascii="Calibri" w:eastAsia="Times New Roman" w:hAnsi="Calibri" w:cs="Times New Roman"/>
                <w:color w:val="000000"/>
                <w:sz w:val="20"/>
                <w:szCs w:val="20"/>
              </w:rPr>
              <w:t>156</w:t>
            </w:r>
          </w:p>
        </w:tc>
        <w:tc>
          <w:tcPr>
            <w:tcW w:w="3015" w:type="dxa"/>
            <w:vMerge/>
            <w:tcBorders>
              <w:top w:val="single" w:sz="4" w:space="0" w:color="auto"/>
              <w:left w:val="nil"/>
              <w:bottom w:val="single" w:sz="4" w:space="0" w:color="000000"/>
              <w:right w:val="nil"/>
            </w:tcBorders>
            <w:vAlign w:val="center"/>
            <w:hideMark/>
          </w:tcPr>
          <w:p w14:paraId="402B9D37" w14:textId="77777777" w:rsidR="00426D68" w:rsidRPr="00871C8A" w:rsidRDefault="00426D68" w:rsidP="00426BC5">
            <w:pPr>
              <w:spacing w:after="0" w:line="240" w:lineRule="auto"/>
              <w:rPr>
                <w:rFonts w:ascii="Calibri" w:eastAsia="Times New Roman" w:hAnsi="Calibri" w:cs="Times New Roman"/>
                <w:color w:val="000000"/>
                <w:sz w:val="16"/>
                <w:szCs w:val="16"/>
                <w:highlight w:val="yellow"/>
              </w:rPr>
            </w:pPr>
          </w:p>
        </w:tc>
      </w:tr>
      <w:tr w:rsidR="00426D68" w:rsidRPr="007410D2" w14:paraId="4AAC44A3" w14:textId="77777777" w:rsidTr="00426BC5">
        <w:trPr>
          <w:trHeight w:val="765"/>
        </w:trPr>
        <w:tc>
          <w:tcPr>
            <w:tcW w:w="4160" w:type="dxa"/>
            <w:tcBorders>
              <w:top w:val="nil"/>
              <w:left w:val="nil"/>
              <w:bottom w:val="single" w:sz="4" w:space="0" w:color="auto"/>
              <w:right w:val="nil"/>
            </w:tcBorders>
            <w:shd w:val="clear" w:color="auto" w:fill="auto"/>
            <w:hideMark/>
          </w:tcPr>
          <w:p w14:paraId="4D01F778" w14:textId="77777777" w:rsidR="00426D68" w:rsidRPr="007410D2" w:rsidRDefault="00426D68" w:rsidP="00426BC5">
            <w:pPr>
              <w:spacing w:after="0" w:line="240" w:lineRule="auto"/>
              <w:rPr>
                <w:rFonts w:ascii="Calibri" w:eastAsia="Times New Roman" w:hAnsi="Calibri" w:cs="Times New Roman"/>
                <w:color w:val="000000"/>
                <w:sz w:val="20"/>
                <w:szCs w:val="20"/>
              </w:rPr>
            </w:pPr>
            <w:r w:rsidRPr="007410D2">
              <w:rPr>
                <w:rFonts w:ascii="Calibri" w:eastAsia="Times New Roman" w:hAnsi="Calibri" w:cs="Times New Roman"/>
                <w:color w:val="000000"/>
                <w:sz w:val="20"/>
                <w:szCs w:val="20"/>
              </w:rPr>
              <w:t>Guaranteed paid leave after four years with 100% government scholarship for study guaranteed</w:t>
            </w:r>
          </w:p>
        </w:tc>
        <w:tc>
          <w:tcPr>
            <w:tcW w:w="880" w:type="dxa"/>
            <w:tcBorders>
              <w:top w:val="nil"/>
              <w:left w:val="nil"/>
              <w:bottom w:val="single" w:sz="4" w:space="0" w:color="auto"/>
              <w:right w:val="nil"/>
            </w:tcBorders>
            <w:shd w:val="clear" w:color="auto" w:fill="auto"/>
            <w:vAlign w:val="center"/>
            <w:hideMark/>
          </w:tcPr>
          <w:p w14:paraId="5F7F821F"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87,705 </w:t>
            </w:r>
          </w:p>
        </w:tc>
        <w:tc>
          <w:tcPr>
            <w:tcW w:w="875" w:type="dxa"/>
            <w:tcBorders>
              <w:top w:val="nil"/>
              <w:left w:val="nil"/>
              <w:bottom w:val="single" w:sz="4" w:space="0" w:color="auto"/>
              <w:right w:val="nil"/>
            </w:tcBorders>
            <w:shd w:val="clear" w:color="auto" w:fill="auto"/>
            <w:vAlign w:val="center"/>
            <w:hideMark/>
          </w:tcPr>
          <w:p w14:paraId="39AFBCB3"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w:t>
            </w:r>
            <w:r>
              <w:rPr>
                <w:rFonts w:ascii="Calibri" w:eastAsia="Times New Roman" w:hAnsi="Calibri" w:cs="Times New Roman"/>
                <w:color w:val="000000"/>
                <w:sz w:val="20"/>
                <w:szCs w:val="20"/>
              </w:rPr>
              <w:t xml:space="preserve"> </w:t>
            </w:r>
            <w:r w:rsidRPr="00F335B8">
              <w:rPr>
                <w:rFonts w:ascii="Calibri" w:eastAsia="Times New Roman" w:hAnsi="Calibri" w:cs="Times New Roman"/>
                <w:color w:val="000000"/>
                <w:sz w:val="20"/>
                <w:szCs w:val="20"/>
              </w:rPr>
              <w:t xml:space="preserve">9,332 </w:t>
            </w:r>
          </w:p>
        </w:tc>
        <w:tc>
          <w:tcPr>
            <w:tcW w:w="990" w:type="dxa"/>
            <w:tcBorders>
              <w:top w:val="nil"/>
              <w:left w:val="nil"/>
              <w:bottom w:val="single" w:sz="4" w:space="0" w:color="auto"/>
              <w:right w:val="nil"/>
            </w:tcBorders>
            <w:shd w:val="clear" w:color="auto" w:fill="auto"/>
            <w:vAlign w:val="center"/>
            <w:hideMark/>
          </w:tcPr>
          <w:p w14:paraId="25E6E5E9"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2,295 </w:t>
            </w:r>
          </w:p>
        </w:tc>
        <w:tc>
          <w:tcPr>
            <w:tcW w:w="1080" w:type="dxa"/>
            <w:tcBorders>
              <w:top w:val="nil"/>
              <w:left w:val="nil"/>
              <w:bottom w:val="single" w:sz="4" w:space="0" w:color="auto"/>
              <w:right w:val="nil"/>
            </w:tcBorders>
            <w:shd w:val="clear" w:color="auto" w:fill="auto"/>
            <w:vAlign w:val="center"/>
            <w:hideMark/>
          </w:tcPr>
          <w:p w14:paraId="260EEF0B" w14:textId="77777777" w:rsidR="00426D68" w:rsidRPr="00F335B8" w:rsidRDefault="00426D68" w:rsidP="00426BC5">
            <w:pPr>
              <w:spacing w:after="0" w:line="240" w:lineRule="auto"/>
              <w:jc w:val="right"/>
              <w:rPr>
                <w:rFonts w:ascii="Calibri" w:eastAsia="Times New Roman" w:hAnsi="Calibri" w:cs="Times New Roman"/>
                <w:color w:val="000000"/>
                <w:sz w:val="20"/>
                <w:szCs w:val="20"/>
              </w:rPr>
            </w:pPr>
            <w:r w:rsidRPr="00F335B8">
              <w:rPr>
                <w:rFonts w:ascii="Calibri" w:eastAsia="Times New Roman" w:hAnsi="Calibri" w:cs="Times New Roman"/>
                <w:color w:val="000000"/>
                <w:sz w:val="20"/>
                <w:szCs w:val="20"/>
              </w:rPr>
              <w:t xml:space="preserve"> $</w:t>
            </w:r>
            <w:r>
              <w:rPr>
                <w:rFonts w:ascii="Calibri" w:eastAsia="Times New Roman" w:hAnsi="Calibri" w:cs="Times New Roman"/>
                <w:color w:val="000000"/>
                <w:sz w:val="20"/>
                <w:szCs w:val="20"/>
              </w:rPr>
              <w:t xml:space="preserve"> </w:t>
            </w:r>
            <w:r w:rsidRPr="00F335B8">
              <w:rPr>
                <w:rFonts w:ascii="Calibri" w:eastAsia="Times New Roman" w:hAnsi="Calibri" w:cs="Times New Roman"/>
                <w:color w:val="000000"/>
                <w:sz w:val="20"/>
                <w:szCs w:val="20"/>
              </w:rPr>
              <w:t xml:space="preserve">244 </w:t>
            </w:r>
          </w:p>
        </w:tc>
        <w:tc>
          <w:tcPr>
            <w:tcW w:w="3015" w:type="dxa"/>
            <w:vMerge/>
            <w:tcBorders>
              <w:top w:val="single" w:sz="4" w:space="0" w:color="auto"/>
              <w:left w:val="nil"/>
              <w:bottom w:val="single" w:sz="4" w:space="0" w:color="000000"/>
              <w:right w:val="nil"/>
            </w:tcBorders>
            <w:vAlign w:val="center"/>
            <w:hideMark/>
          </w:tcPr>
          <w:p w14:paraId="25F532D8" w14:textId="77777777" w:rsidR="00426D68" w:rsidRPr="007410D2" w:rsidRDefault="00426D68" w:rsidP="00426BC5">
            <w:pPr>
              <w:spacing w:after="0" w:line="240" w:lineRule="auto"/>
              <w:rPr>
                <w:rFonts w:ascii="Calibri" w:eastAsia="Times New Roman" w:hAnsi="Calibri" w:cs="Times New Roman"/>
                <w:color w:val="000000"/>
                <w:sz w:val="16"/>
                <w:szCs w:val="16"/>
              </w:rPr>
            </w:pPr>
          </w:p>
        </w:tc>
      </w:tr>
      <w:tr w:rsidR="00426D68" w:rsidRPr="007410D2" w14:paraId="5EAB2169" w14:textId="77777777" w:rsidTr="00426BC5">
        <w:trPr>
          <w:trHeight w:val="300"/>
        </w:trPr>
        <w:tc>
          <w:tcPr>
            <w:tcW w:w="4160" w:type="dxa"/>
            <w:tcBorders>
              <w:top w:val="nil"/>
              <w:left w:val="nil"/>
              <w:bottom w:val="nil"/>
              <w:right w:val="nil"/>
            </w:tcBorders>
            <w:shd w:val="clear" w:color="000000" w:fill="F2F2F2"/>
            <w:noWrap/>
            <w:vAlign w:val="bottom"/>
            <w:hideMark/>
          </w:tcPr>
          <w:p w14:paraId="4DD1F595" w14:textId="77777777" w:rsidR="00426D68" w:rsidRPr="007410D2" w:rsidRDefault="00426D68" w:rsidP="00426BC5">
            <w:pPr>
              <w:spacing w:after="0" w:line="240" w:lineRule="auto"/>
              <w:rPr>
                <w:rFonts w:ascii="Calibri" w:eastAsia="Times New Roman" w:hAnsi="Calibri" w:cs="Times New Roman"/>
                <w:b/>
                <w:bCs/>
                <w:color w:val="000000"/>
                <w:sz w:val="20"/>
                <w:szCs w:val="20"/>
              </w:rPr>
            </w:pPr>
            <w:r w:rsidRPr="007410D2">
              <w:rPr>
                <w:rFonts w:ascii="Calibri" w:eastAsia="Times New Roman" w:hAnsi="Calibri" w:cs="Times New Roman"/>
                <w:b/>
                <w:bCs/>
                <w:color w:val="000000"/>
                <w:sz w:val="20"/>
                <w:szCs w:val="20"/>
              </w:rPr>
              <w:t>TRANSPORT</w:t>
            </w:r>
          </w:p>
        </w:tc>
        <w:tc>
          <w:tcPr>
            <w:tcW w:w="880" w:type="dxa"/>
            <w:tcBorders>
              <w:top w:val="nil"/>
              <w:left w:val="nil"/>
              <w:bottom w:val="nil"/>
              <w:right w:val="nil"/>
            </w:tcBorders>
            <w:shd w:val="clear" w:color="000000" w:fill="F2F2F2"/>
            <w:noWrap/>
            <w:vAlign w:val="center"/>
            <w:hideMark/>
          </w:tcPr>
          <w:p w14:paraId="0AC74334" w14:textId="77777777" w:rsidR="00426D68" w:rsidRPr="007410D2" w:rsidRDefault="00426D68" w:rsidP="00426BC5">
            <w:pPr>
              <w:spacing w:after="0" w:line="240" w:lineRule="auto"/>
              <w:jc w:val="right"/>
              <w:rPr>
                <w:rFonts w:ascii="Calibri" w:eastAsia="Times New Roman" w:hAnsi="Calibri" w:cs="Times New Roman"/>
                <w:b/>
                <w:bCs/>
                <w:color w:val="000000"/>
                <w:sz w:val="20"/>
                <w:szCs w:val="20"/>
              </w:rPr>
            </w:pPr>
            <w:r w:rsidRPr="007410D2">
              <w:rPr>
                <w:rFonts w:ascii="Calibri" w:eastAsia="Times New Roman" w:hAnsi="Calibri" w:cs="Times New Roman"/>
                <w:b/>
                <w:bCs/>
                <w:color w:val="000000"/>
                <w:sz w:val="20"/>
                <w:szCs w:val="20"/>
              </w:rPr>
              <w:t> </w:t>
            </w:r>
          </w:p>
        </w:tc>
        <w:tc>
          <w:tcPr>
            <w:tcW w:w="875" w:type="dxa"/>
            <w:tcBorders>
              <w:top w:val="nil"/>
              <w:left w:val="nil"/>
              <w:bottom w:val="nil"/>
              <w:right w:val="nil"/>
            </w:tcBorders>
            <w:shd w:val="clear" w:color="000000" w:fill="F2F2F2"/>
            <w:noWrap/>
            <w:vAlign w:val="center"/>
            <w:hideMark/>
          </w:tcPr>
          <w:p w14:paraId="1969CEDA" w14:textId="77777777" w:rsidR="00426D68" w:rsidRPr="007410D2" w:rsidRDefault="00426D68" w:rsidP="00426BC5">
            <w:pPr>
              <w:spacing w:after="0" w:line="240" w:lineRule="auto"/>
              <w:jc w:val="right"/>
              <w:rPr>
                <w:rFonts w:ascii="Calibri" w:eastAsia="Times New Roman" w:hAnsi="Calibri" w:cs="Times New Roman"/>
                <w:b/>
                <w:bCs/>
                <w:color w:val="000000"/>
                <w:sz w:val="20"/>
                <w:szCs w:val="20"/>
              </w:rPr>
            </w:pPr>
            <w:r w:rsidRPr="007410D2">
              <w:rPr>
                <w:rFonts w:ascii="Calibri" w:eastAsia="Times New Roman" w:hAnsi="Calibri" w:cs="Times New Roman"/>
                <w:b/>
                <w:bCs/>
                <w:color w:val="000000"/>
                <w:sz w:val="20"/>
                <w:szCs w:val="20"/>
              </w:rPr>
              <w:t> </w:t>
            </w:r>
          </w:p>
        </w:tc>
        <w:tc>
          <w:tcPr>
            <w:tcW w:w="990" w:type="dxa"/>
            <w:tcBorders>
              <w:top w:val="nil"/>
              <w:left w:val="nil"/>
              <w:bottom w:val="nil"/>
              <w:right w:val="nil"/>
            </w:tcBorders>
            <w:shd w:val="clear" w:color="000000" w:fill="F2F2F2"/>
            <w:noWrap/>
            <w:vAlign w:val="center"/>
            <w:hideMark/>
          </w:tcPr>
          <w:p w14:paraId="0B313413" w14:textId="77777777" w:rsidR="00426D68" w:rsidRPr="007410D2" w:rsidRDefault="00426D68" w:rsidP="00426BC5">
            <w:pPr>
              <w:spacing w:after="0" w:line="240" w:lineRule="auto"/>
              <w:jc w:val="right"/>
              <w:rPr>
                <w:rFonts w:ascii="Calibri" w:eastAsia="Times New Roman" w:hAnsi="Calibri" w:cs="Times New Roman"/>
                <w:b/>
                <w:bCs/>
                <w:color w:val="000000"/>
                <w:sz w:val="20"/>
                <w:szCs w:val="20"/>
              </w:rPr>
            </w:pPr>
            <w:r w:rsidRPr="007410D2">
              <w:rPr>
                <w:rFonts w:ascii="Calibri" w:eastAsia="Times New Roman" w:hAnsi="Calibri" w:cs="Times New Roman"/>
                <w:b/>
                <w:bCs/>
                <w:color w:val="000000"/>
                <w:sz w:val="20"/>
                <w:szCs w:val="20"/>
              </w:rPr>
              <w:t> </w:t>
            </w:r>
          </w:p>
        </w:tc>
        <w:tc>
          <w:tcPr>
            <w:tcW w:w="1080" w:type="dxa"/>
            <w:tcBorders>
              <w:top w:val="nil"/>
              <w:left w:val="nil"/>
              <w:bottom w:val="nil"/>
              <w:right w:val="nil"/>
            </w:tcBorders>
            <w:shd w:val="clear" w:color="000000" w:fill="F2F2F2"/>
            <w:noWrap/>
            <w:vAlign w:val="center"/>
            <w:hideMark/>
          </w:tcPr>
          <w:p w14:paraId="79A77D30" w14:textId="77777777" w:rsidR="00426D68" w:rsidRPr="007410D2" w:rsidRDefault="00426D68" w:rsidP="00426BC5">
            <w:pPr>
              <w:spacing w:after="0" w:line="240" w:lineRule="auto"/>
              <w:jc w:val="right"/>
              <w:rPr>
                <w:rFonts w:ascii="Calibri" w:eastAsia="Times New Roman" w:hAnsi="Calibri" w:cs="Times New Roman"/>
                <w:b/>
                <w:bCs/>
                <w:color w:val="000000"/>
                <w:sz w:val="20"/>
                <w:szCs w:val="20"/>
              </w:rPr>
            </w:pPr>
            <w:r w:rsidRPr="007410D2">
              <w:rPr>
                <w:rFonts w:ascii="Calibri" w:eastAsia="Times New Roman" w:hAnsi="Calibri" w:cs="Times New Roman"/>
                <w:b/>
                <w:bCs/>
                <w:color w:val="000000"/>
                <w:sz w:val="20"/>
                <w:szCs w:val="20"/>
              </w:rPr>
              <w:t> </w:t>
            </w:r>
          </w:p>
        </w:tc>
        <w:tc>
          <w:tcPr>
            <w:tcW w:w="3015" w:type="dxa"/>
            <w:tcBorders>
              <w:top w:val="nil"/>
              <w:left w:val="nil"/>
              <w:bottom w:val="nil"/>
              <w:right w:val="nil"/>
            </w:tcBorders>
            <w:shd w:val="clear" w:color="000000" w:fill="F2F2F2"/>
            <w:noWrap/>
            <w:vAlign w:val="bottom"/>
            <w:hideMark/>
          </w:tcPr>
          <w:p w14:paraId="297A94CC" w14:textId="77777777" w:rsidR="00426D68" w:rsidRPr="007410D2" w:rsidRDefault="00426D68" w:rsidP="00426BC5">
            <w:pPr>
              <w:spacing w:after="0" w:line="240" w:lineRule="auto"/>
              <w:rPr>
                <w:rFonts w:ascii="Calibri" w:eastAsia="Times New Roman" w:hAnsi="Calibri" w:cs="Times New Roman"/>
                <w:b/>
                <w:bCs/>
                <w:color w:val="000000"/>
              </w:rPr>
            </w:pPr>
            <w:r w:rsidRPr="007410D2">
              <w:rPr>
                <w:rFonts w:ascii="Calibri" w:eastAsia="Times New Roman" w:hAnsi="Calibri" w:cs="Times New Roman"/>
                <w:b/>
                <w:bCs/>
                <w:color w:val="000000"/>
              </w:rPr>
              <w:t> </w:t>
            </w:r>
          </w:p>
        </w:tc>
      </w:tr>
      <w:tr w:rsidR="00426D68" w:rsidRPr="007410D2" w14:paraId="5C7B5787" w14:textId="77777777" w:rsidTr="00426BC5">
        <w:trPr>
          <w:trHeight w:val="300"/>
        </w:trPr>
        <w:tc>
          <w:tcPr>
            <w:tcW w:w="4160" w:type="dxa"/>
            <w:tcBorders>
              <w:top w:val="single" w:sz="4" w:space="0" w:color="auto"/>
              <w:left w:val="nil"/>
              <w:bottom w:val="nil"/>
              <w:right w:val="nil"/>
            </w:tcBorders>
            <w:shd w:val="clear" w:color="auto" w:fill="auto"/>
            <w:hideMark/>
          </w:tcPr>
          <w:p w14:paraId="662DA809" w14:textId="77777777" w:rsidR="00426D68" w:rsidRPr="007410D2" w:rsidRDefault="00426D68" w:rsidP="00426BC5">
            <w:pPr>
              <w:spacing w:after="120" w:line="240" w:lineRule="auto"/>
              <w:rPr>
                <w:rFonts w:ascii="Calibri" w:eastAsia="Times New Roman" w:hAnsi="Calibri" w:cs="Times New Roman"/>
                <w:color w:val="000000"/>
                <w:sz w:val="20"/>
                <w:szCs w:val="20"/>
              </w:rPr>
            </w:pPr>
            <w:r w:rsidRPr="007410D2">
              <w:rPr>
                <w:rFonts w:ascii="Calibri" w:eastAsia="Times New Roman" w:hAnsi="Calibri" w:cs="Times New Roman"/>
                <w:color w:val="000000"/>
                <w:sz w:val="20"/>
                <w:szCs w:val="20"/>
              </w:rPr>
              <w:t>No access to ambulance or utility vehicle</w:t>
            </w:r>
          </w:p>
        </w:tc>
        <w:tc>
          <w:tcPr>
            <w:tcW w:w="880" w:type="dxa"/>
            <w:tcBorders>
              <w:top w:val="single" w:sz="4" w:space="0" w:color="auto"/>
              <w:left w:val="nil"/>
              <w:bottom w:val="nil"/>
              <w:right w:val="nil"/>
            </w:tcBorders>
            <w:shd w:val="clear" w:color="auto" w:fill="auto"/>
            <w:vAlign w:val="center"/>
            <w:hideMark/>
          </w:tcPr>
          <w:p w14:paraId="00945AE2" w14:textId="77777777" w:rsidR="00426D68" w:rsidRPr="007410D2" w:rsidRDefault="00426D68" w:rsidP="00426BC5">
            <w:pPr>
              <w:spacing w:after="0" w:line="240" w:lineRule="auto"/>
              <w:jc w:val="right"/>
              <w:rPr>
                <w:rFonts w:ascii="Calibri" w:eastAsia="Times New Roman" w:hAnsi="Calibri" w:cs="Times New Roman"/>
                <w:color w:val="000000"/>
                <w:sz w:val="20"/>
                <w:szCs w:val="20"/>
              </w:rPr>
            </w:pPr>
            <w:r w:rsidRPr="007410D2">
              <w:rPr>
                <w:rFonts w:ascii="Calibri" w:eastAsia="Times New Roman" w:hAnsi="Calibri" w:cs="Times New Roman"/>
                <w:color w:val="000000"/>
                <w:sz w:val="20"/>
                <w:szCs w:val="20"/>
              </w:rPr>
              <w:t>-</w:t>
            </w:r>
          </w:p>
        </w:tc>
        <w:tc>
          <w:tcPr>
            <w:tcW w:w="875" w:type="dxa"/>
            <w:tcBorders>
              <w:top w:val="single" w:sz="4" w:space="0" w:color="auto"/>
              <w:left w:val="nil"/>
              <w:bottom w:val="nil"/>
              <w:right w:val="nil"/>
            </w:tcBorders>
            <w:shd w:val="clear" w:color="auto" w:fill="auto"/>
            <w:vAlign w:val="center"/>
            <w:hideMark/>
          </w:tcPr>
          <w:p w14:paraId="566F3C02" w14:textId="77777777" w:rsidR="00426D68" w:rsidRPr="007410D2" w:rsidRDefault="00426D68" w:rsidP="00426BC5">
            <w:pPr>
              <w:spacing w:after="0" w:line="240" w:lineRule="auto"/>
              <w:jc w:val="right"/>
              <w:rPr>
                <w:rFonts w:ascii="Calibri" w:eastAsia="Times New Roman" w:hAnsi="Calibri" w:cs="Times New Roman"/>
                <w:color w:val="000000"/>
                <w:sz w:val="20"/>
                <w:szCs w:val="20"/>
              </w:rPr>
            </w:pPr>
            <w:r w:rsidRPr="007410D2">
              <w:rPr>
                <w:rFonts w:ascii="Calibri" w:eastAsia="Times New Roman" w:hAnsi="Calibri" w:cs="Times New Roman"/>
                <w:color w:val="000000"/>
                <w:sz w:val="20"/>
                <w:szCs w:val="20"/>
              </w:rPr>
              <w:t>-</w:t>
            </w:r>
          </w:p>
        </w:tc>
        <w:tc>
          <w:tcPr>
            <w:tcW w:w="990" w:type="dxa"/>
            <w:tcBorders>
              <w:top w:val="single" w:sz="4" w:space="0" w:color="auto"/>
              <w:left w:val="nil"/>
              <w:bottom w:val="nil"/>
              <w:right w:val="nil"/>
            </w:tcBorders>
            <w:shd w:val="clear" w:color="auto" w:fill="auto"/>
            <w:vAlign w:val="center"/>
            <w:hideMark/>
          </w:tcPr>
          <w:p w14:paraId="045E0381" w14:textId="77777777" w:rsidR="00426D68" w:rsidRPr="007410D2" w:rsidRDefault="00426D68" w:rsidP="00426BC5">
            <w:pPr>
              <w:spacing w:after="0" w:line="240" w:lineRule="auto"/>
              <w:jc w:val="right"/>
              <w:rPr>
                <w:rFonts w:ascii="Calibri" w:eastAsia="Times New Roman" w:hAnsi="Calibri" w:cs="Times New Roman"/>
                <w:color w:val="000000"/>
                <w:sz w:val="20"/>
                <w:szCs w:val="20"/>
              </w:rPr>
            </w:pPr>
            <w:r w:rsidRPr="007410D2">
              <w:rPr>
                <w:rFonts w:ascii="Calibri" w:eastAsia="Times New Roman" w:hAnsi="Calibri" w:cs="Times New Roman"/>
                <w:color w:val="000000"/>
                <w:sz w:val="20"/>
                <w:szCs w:val="20"/>
              </w:rPr>
              <w:t>-</w:t>
            </w:r>
          </w:p>
        </w:tc>
        <w:tc>
          <w:tcPr>
            <w:tcW w:w="1080" w:type="dxa"/>
            <w:tcBorders>
              <w:top w:val="single" w:sz="4" w:space="0" w:color="auto"/>
              <w:left w:val="nil"/>
              <w:bottom w:val="nil"/>
              <w:right w:val="nil"/>
            </w:tcBorders>
            <w:shd w:val="clear" w:color="auto" w:fill="auto"/>
            <w:vAlign w:val="center"/>
            <w:hideMark/>
          </w:tcPr>
          <w:p w14:paraId="25B92496" w14:textId="77777777" w:rsidR="00426D68" w:rsidRPr="007410D2" w:rsidRDefault="00426D68" w:rsidP="00426BC5">
            <w:pPr>
              <w:spacing w:after="0" w:line="240" w:lineRule="auto"/>
              <w:jc w:val="right"/>
              <w:rPr>
                <w:rFonts w:ascii="Calibri" w:eastAsia="Times New Roman" w:hAnsi="Calibri" w:cs="Times New Roman"/>
                <w:color w:val="000000"/>
                <w:sz w:val="20"/>
                <w:szCs w:val="20"/>
              </w:rPr>
            </w:pPr>
            <w:r w:rsidRPr="007410D2">
              <w:rPr>
                <w:rFonts w:ascii="Calibri" w:eastAsia="Times New Roman" w:hAnsi="Calibri" w:cs="Times New Roman"/>
                <w:color w:val="000000"/>
                <w:sz w:val="20"/>
                <w:szCs w:val="20"/>
              </w:rPr>
              <w:t>-</w:t>
            </w:r>
          </w:p>
        </w:tc>
        <w:tc>
          <w:tcPr>
            <w:tcW w:w="3015" w:type="dxa"/>
            <w:vMerge w:val="restart"/>
            <w:tcBorders>
              <w:top w:val="single" w:sz="4" w:space="0" w:color="auto"/>
              <w:left w:val="nil"/>
              <w:bottom w:val="single" w:sz="4" w:space="0" w:color="000000"/>
              <w:right w:val="nil"/>
            </w:tcBorders>
            <w:shd w:val="clear" w:color="auto" w:fill="auto"/>
            <w:hideMark/>
          </w:tcPr>
          <w:p w14:paraId="4ABD5539" w14:textId="743F3DA3" w:rsidR="00426D68" w:rsidRPr="007410D2" w:rsidRDefault="00426D68" w:rsidP="00426BC5">
            <w:pPr>
              <w:spacing w:after="0" w:line="240" w:lineRule="auto"/>
              <w:rPr>
                <w:rFonts w:ascii="Calibri" w:eastAsia="Times New Roman" w:hAnsi="Calibri" w:cs="Times New Roman"/>
                <w:color w:val="000000"/>
                <w:sz w:val="16"/>
                <w:szCs w:val="16"/>
              </w:rPr>
            </w:pPr>
            <w:bookmarkStart w:id="4" w:name="_Hlk1395639"/>
            <w:bookmarkStart w:id="5" w:name="_Hlk1395669"/>
            <w:r w:rsidRPr="007410D2">
              <w:rPr>
                <w:rFonts w:ascii="Calibri" w:eastAsia="Times New Roman" w:hAnsi="Calibri" w:cs="Times New Roman"/>
                <w:color w:val="000000"/>
                <w:sz w:val="16"/>
                <w:szCs w:val="16"/>
              </w:rPr>
              <w:t>Vehicle purchase cost would be $35,000 and annual maintenance would be $5,000</w:t>
            </w:r>
            <w:r w:rsidR="00FD2803">
              <w:rPr>
                <w:rFonts w:ascii="Calibri" w:eastAsia="Times New Roman" w:hAnsi="Calibri" w:cs="Times New Roman"/>
                <w:color w:val="000000"/>
                <w:sz w:val="16"/>
                <w:szCs w:val="16"/>
              </w:rPr>
              <w:t>, based on program records from CHAI programs in rural Zambia</w:t>
            </w:r>
            <w:bookmarkEnd w:id="4"/>
            <w:r w:rsidR="00FD2803">
              <w:rPr>
                <w:rFonts w:ascii="Calibri" w:eastAsia="Times New Roman" w:hAnsi="Calibri" w:cs="Times New Roman"/>
                <w:color w:val="000000"/>
                <w:sz w:val="16"/>
                <w:szCs w:val="16"/>
              </w:rPr>
              <w:t xml:space="preserve"> and confirmed by government expert input.</w:t>
            </w:r>
            <w:r w:rsidRPr="007410D2">
              <w:rPr>
                <w:rFonts w:ascii="Calibri" w:eastAsia="Times New Roman" w:hAnsi="Calibri" w:cs="Times New Roman"/>
                <w:color w:val="000000"/>
                <w:sz w:val="16"/>
                <w:szCs w:val="16"/>
              </w:rPr>
              <w:t xml:space="preserve"> </w:t>
            </w:r>
            <w:bookmarkEnd w:id="5"/>
            <w:r w:rsidRPr="007410D2">
              <w:rPr>
                <w:rFonts w:ascii="Calibri" w:eastAsia="Times New Roman" w:hAnsi="Calibri" w:cs="Times New Roman"/>
                <w:color w:val="000000"/>
                <w:sz w:val="16"/>
                <w:szCs w:val="16"/>
              </w:rPr>
              <w:t xml:space="preserve">The vehicle would be in use for 10 years and would benefit 2 employees. </w:t>
            </w:r>
          </w:p>
        </w:tc>
      </w:tr>
      <w:tr w:rsidR="00426D68" w:rsidRPr="007410D2" w14:paraId="714C1BC6" w14:textId="77777777" w:rsidTr="00426BC5">
        <w:trPr>
          <w:trHeight w:val="593"/>
        </w:trPr>
        <w:tc>
          <w:tcPr>
            <w:tcW w:w="4160" w:type="dxa"/>
            <w:tcBorders>
              <w:top w:val="nil"/>
              <w:left w:val="nil"/>
              <w:bottom w:val="single" w:sz="4" w:space="0" w:color="auto"/>
              <w:right w:val="nil"/>
            </w:tcBorders>
            <w:shd w:val="clear" w:color="auto" w:fill="auto"/>
            <w:hideMark/>
          </w:tcPr>
          <w:p w14:paraId="02D9BE7F" w14:textId="77777777" w:rsidR="00426D68" w:rsidRPr="007410D2" w:rsidRDefault="00426D68" w:rsidP="00426BC5">
            <w:pPr>
              <w:spacing w:after="0" w:line="240" w:lineRule="auto"/>
              <w:rPr>
                <w:rFonts w:ascii="Calibri" w:eastAsia="Times New Roman" w:hAnsi="Calibri" w:cs="Times New Roman"/>
                <w:color w:val="000000"/>
                <w:sz w:val="20"/>
                <w:szCs w:val="20"/>
              </w:rPr>
            </w:pPr>
            <w:r w:rsidRPr="007410D2">
              <w:rPr>
                <w:rFonts w:ascii="Calibri" w:eastAsia="Times New Roman" w:hAnsi="Calibri" w:cs="Times New Roman"/>
                <w:color w:val="000000"/>
                <w:sz w:val="20"/>
                <w:szCs w:val="20"/>
              </w:rPr>
              <w:t>Reliable access to ambulance and utility vehicle (motorbike/ vehicle) for official facility use only</w:t>
            </w:r>
          </w:p>
        </w:tc>
        <w:tc>
          <w:tcPr>
            <w:tcW w:w="880" w:type="dxa"/>
            <w:tcBorders>
              <w:top w:val="nil"/>
              <w:left w:val="nil"/>
              <w:bottom w:val="single" w:sz="4" w:space="0" w:color="auto"/>
              <w:right w:val="nil"/>
            </w:tcBorders>
            <w:shd w:val="clear" w:color="auto" w:fill="auto"/>
            <w:vAlign w:val="center"/>
            <w:hideMark/>
          </w:tcPr>
          <w:p w14:paraId="766DC98D" w14:textId="77777777" w:rsidR="00426D68" w:rsidRPr="00535A98" w:rsidRDefault="00426D68" w:rsidP="00426BC5">
            <w:pPr>
              <w:spacing w:after="0" w:line="240" w:lineRule="auto"/>
              <w:jc w:val="right"/>
              <w:rPr>
                <w:rFonts w:ascii="Calibri" w:eastAsia="Times New Roman" w:hAnsi="Calibri" w:cs="Times New Roman"/>
                <w:color w:val="000000"/>
                <w:sz w:val="20"/>
                <w:szCs w:val="20"/>
              </w:rPr>
            </w:pPr>
            <w:r w:rsidRPr="00535A98">
              <w:rPr>
                <w:rFonts w:ascii="Calibri" w:eastAsia="Times New Roman" w:hAnsi="Calibri" w:cs="Times New Roman"/>
                <w:color w:val="000000"/>
                <w:sz w:val="20"/>
                <w:szCs w:val="20"/>
              </w:rPr>
              <w:t xml:space="preserve"> 39,941 </w:t>
            </w:r>
          </w:p>
        </w:tc>
        <w:tc>
          <w:tcPr>
            <w:tcW w:w="875" w:type="dxa"/>
            <w:tcBorders>
              <w:top w:val="nil"/>
              <w:left w:val="nil"/>
              <w:bottom w:val="single" w:sz="4" w:space="0" w:color="auto"/>
              <w:right w:val="nil"/>
            </w:tcBorders>
            <w:shd w:val="clear" w:color="auto" w:fill="auto"/>
            <w:vAlign w:val="center"/>
            <w:hideMark/>
          </w:tcPr>
          <w:p w14:paraId="6CDA2800" w14:textId="77777777" w:rsidR="00426D68" w:rsidRPr="00535A98" w:rsidRDefault="00426D68" w:rsidP="00426BC5">
            <w:pPr>
              <w:spacing w:after="0" w:line="240"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 $ </w:t>
            </w:r>
            <w:r w:rsidRPr="00535A98">
              <w:rPr>
                <w:rFonts w:ascii="Calibri" w:eastAsia="Times New Roman" w:hAnsi="Calibri" w:cs="Times New Roman"/>
                <w:color w:val="000000"/>
                <w:sz w:val="20"/>
                <w:szCs w:val="20"/>
              </w:rPr>
              <w:t xml:space="preserve">4,250 </w:t>
            </w:r>
          </w:p>
        </w:tc>
        <w:tc>
          <w:tcPr>
            <w:tcW w:w="990" w:type="dxa"/>
            <w:tcBorders>
              <w:top w:val="nil"/>
              <w:left w:val="nil"/>
              <w:bottom w:val="single" w:sz="4" w:space="0" w:color="auto"/>
              <w:right w:val="nil"/>
            </w:tcBorders>
            <w:shd w:val="clear" w:color="auto" w:fill="auto"/>
            <w:vAlign w:val="center"/>
            <w:hideMark/>
          </w:tcPr>
          <w:p w14:paraId="083D69A3" w14:textId="77777777" w:rsidR="00426D68" w:rsidRPr="00535A98" w:rsidRDefault="00426D68" w:rsidP="00426BC5">
            <w:pPr>
              <w:spacing w:after="0" w:line="240" w:lineRule="auto"/>
              <w:jc w:val="right"/>
              <w:rPr>
                <w:rFonts w:ascii="Calibri" w:eastAsia="Times New Roman" w:hAnsi="Calibri" w:cs="Times New Roman"/>
                <w:color w:val="000000"/>
                <w:sz w:val="20"/>
                <w:szCs w:val="20"/>
              </w:rPr>
            </w:pPr>
            <w:r w:rsidRPr="00535A98">
              <w:rPr>
                <w:rFonts w:ascii="Calibri" w:eastAsia="Times New Roman" w:hAnsi="Calibri" w:cs="Times New Roman"/>
                <w:color w:val="000000"/>
                <w:sz w:val="20"/>
                <w:szCs w:val="20"/>
              </w:rPr>
              <w:t xml:space="preserve"> 39,941 </w:t>
            </w:r>
          </w:p>
        </w:tc>
        <w:tc>
          <w:tcPr>
            <w:tcW w:w="1080" w:type="dxa"/>
            <w:tcBorders>
              <w:top w:val="nil"/>
              <w:left w:val="nil"/>
              <w:bottom w:val="single" w:sz="4" w:space="0" w:color="auto"/>
              <w:right w:val="nil"/>
            </w:tcBorders>
            <w:shd w:val="clear" w:color="auto" w:fill="auto"/>
            <w:vAlign w:val="center"/>
            <w:hideMark/>
          </w:tcPr>
          <w:p w14:paraId="370A3967" w14:textId="77777777" w:rsidR="00426D68" w:rsidRPr="00535A98" w:rsidRDefault="00426D68" w:rsidP="00426BC5">
            <w:pPr>
              <w:spacing w:after="0" w:line="240"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 $ </w:t>
            </w:r>
            <w:r w:rsidRPr="00535A98">
              <w:rPr>
                <w:rFonts w:ascii="Calibri" w:eastAsia="Times New Roman" w:hAnsi="Calibri" w:cs="Times New Roman"/>
                <w:color w:val="000000"/>
                <w:sz w:val="20"/>
                <w:szCs w:val="20"/>
              </w:rPr>
              <w:t xml:space="preserve">4,250 </w:t>
            </w:r>
          </w:p>
        </w:tc>
        <w:tc>
          <w:tcPr>
            <w:tcW w:w="3015" w:type="dxa"/>
            <w:vMerge/>
            <w:tcBorders>
              <w:top w:val="single" w:sz="4" w:space="0" w:color="auto"/>
              <w:left w:val="nil"/>
              <w:bottom w:val="single" w:sz="4" w:space="0" w:color="000000"/>
              <w:right w:val="nil"/>
            </w:tcBorders>
            <w:vAlign w:val="center"/>
            <w:hideMark/>
          </w:tcPr>
          <w:p w14:paraId="1E48FE2F" w14:textId="77777777" w:rsidR="00426D68" w:rsidRPr="007410D2" w:rsidRDefault="00426D68" w:rsidP="00426BC5">
            <w:pPr>
              <w:spacing w:after="0" w:line="240" w:lineRule="auto"/>
              <w:rPr>
                <w:rFonts w:ascii="Calibri" w:eastAsia="Times New Roman" w:hAnsi="Calibri" w:cs="Times New Roman"/>
                <w:color w:val="000000"/>
                <w:sz w:val="16"/>
                <w:szCs w:val="16"/>
              </w:rPr>
            </w:pPr>
          </w:p>
        </w:tc>
      </w:tr>
      <w:tr w:rsidR="00426D68" w:rsidRPr="007410D2" w14:paraId="5B0F7622" w14:textId="77777777" w:rsidTr="00426BC5">
        <w:trPr>
          <w:trHeight w:val="300"/>
        </w:trPr>
        <w:tc>
          <w:tcPr>
            <w:tcW w:w="4160" w:type="dxa"/>
            <w:tcBorders>
              <w:top w:val="nil"/>
              <w:left w:val="nil"/>
              <w:bottom w:val="nil"/>
              <w:right w:val="nil"/>
            </w:tcBorders>
            <w:shd w:val="clear" w:color="000000" w:fill="F2F2F2"/>
            <w:noWrap/>
            <w:vAlign w:val="bottom"/>
            <w:hideMark/>
          </w:tcPr>
          <w:p w14:paraId="0FD27ECF" w14:textId="77777777" w:rsidR="00426D68" w:rsidRPr="007410D2" w:rsidRDefault="00426D68" w:rsidP="00426BC5">
            <w:pPr>
              <w:spacing w:after="0" w:line="240" w:lineRule="auto"/>
              <w:rPr>
                <w:rFonts w:ascii="Calibri" w:eastAsia="Times New Roman" w:hAnsi="Calibri" w:cs="Times New Roman"/>
                <w:b/>
                <w:bCs/>
                <w:color w:val="000000"/>
                <w:sz w:val="20"/>
                <w:szCs w:val="20"/>
              </w:rPr>
            </w:pPr>
            <w:r w:rsidRPr="007410D2">
              <w:rPr>
                <w:rFonts w:ascii="Calibri" w:eastAsia="Times New Roman" w:hAnsi="Calibri" w:cs="Times New Roman"/>
                <w:b/>
                <w:bCs/>
                <w:color w:val="000000"/>
                <w:sz w:val="20"/>
                <w:szCs w:val="20"/>
              </w:rPr>
              <w:t>MEDICAL EQUIPMENT</w:t>
            </w:r>
          </w:p>
        </w:tc>
        <w:tc>
          <w:tcPr>
            <w:tcW w:w="880" w:type="dxa"/>
            <w:tcBorders>
              <w:top w:val="nil"/>
              <w:left w:val="nil"/>
              <w:bottom w:val="nil"/>
              <w:right w:val="nil"/>
            </w:tcBorders>
            <w:shd w:val="clear" w:color="000000" w:fill="F2F2F2"/>
            <w:noWrap/>
            <w:vAlign w:val="center"/>
            <w:hideMark/>
          </w:tcPr>
          <w:p w14:paraId="195772B0" w14:textId="77777777" w:rsidR="00426D68" w:rsidRPr="00535A98" w:rsidRDefault="00426D68" w:rsidP="00426BC5">
            <w:pPr>
              <w:spacing w:after="0" w:line="240" w:lineRule="auto"/>
              <w:jc w:val="right"/>
              <w:rPr>
                <w:rFonts w:ascii="Calibri" w:eastAsia="Times New Roman" w:hAnsi="Calibri" w:cs="Times New Roman"/>
                <w:color w:val="000000"/>
                <w:sz w:val="20"/>
                <w:szCs w:val="20"/>
              </w:rPr>
            </w:pPr>
            <w:r w:rsidRPr="00535A98">
              <w:rPr>
                <w:rFonts w:ascii="Calibri" w:eastAsia="Times New Roman" w:hAnsi="Calibri" w:cs="Times New Roman"/>
                <w:color w:val="000000"/>
                <w:sz w:val="20"/>
                <w:szCs w:val="20"/>
              </w:rPr>
              <w:t> </w:t>
            </w:r>
          </w:p>
        </w:tc>
        <w:tc>
          <w:tcPr>
            <w:tcW w:w="875" w:type="dxa"/>
            <w:tcBorders>
              <w:top w:val="nil"/>
              <w:left w:val="nil"/>
              <w:bottom w:val="nil"/>
              <w:right w:val="nil"/>
            </w:tcBorders>
            <w:shd w:val="clear" w:color="000000" w:fill="F2F2F2"/>
            <w:noWrap/>
            <w:vAlign w:val="center"/>
            <w:hideMark/>
          </w:tcPr>
          <w:p w14:paraId="4AD79936" w14:textId="77777777" w:rsidR="00426D68" w:rsidRPr="00535A98" w:rsidRDefault="00426D68" w:rsidP="00426BC5">
            <w:pPr>
              <w:spacing w:after="0" w:line="240" w:lineRule="auto"/>
              <w:jc w:val="right"/>
              <w:rPr>
                <w:rFonts w:ascii="Calibri" w:eastAsia="Times New Roman" w:hAnsi="Calibri" w:cs="Times New Roman"/>
                <w:color w:val="000000"/>
                <w:sz w:val="20"/>
                <w:szCs w:val="20"/>
              </w:rPr>
            </w:pPr>
            <w:r w:rsidRPr="00535A98">
              <w:rPr>
                <w:rFonts w:ascii="Calibri" w:eastAsia="Times New Roman" w:hAnsi="Calibri" w:cs="Times New Roman"/>
                <w:color w:val="000000"/>
                <w:sz w:val="20"/>
                <w:szCs w:val="20"/>
              </w:rPr>
              <w:t> </w:t>
            </w:r>
          </w:p>
        </w:tc>
        <w:tc>
          <w:tcPr>
            <w:tcW w:w="990" w:type="dxa"/>
            <w:tcBorders>
              <w:top w:val="nil"/>
              <w:left w:val="nil"/>
              <w:bottom w:val="nil"/>
              <w:right w:val="nil"/>
            </w:tcBorders>
            <w:shd w:val="clear" w:color="000000" w:fill="F2F2F2"/>
            <w:noWrap/>
            <w:vAlign w:val="center"/>
            <w:hideMark/>
          </w:tcPr>
          <w:p w14:paraId="4C1D8D33" w14:textId="77777777" w:rsidR="00426D68" w:rsidRPr="00535A98" w:rsidRDefault="00426D68" w:rsidP="00426BC5">
            <w:pPr>
              <w:spacing w:after="0" w:line="240" w:lineRule="auto"/>
              <w:jc w:val="right"/>
              <w:rPr>
                <w:rFonts w:ascii="Calibri" w:eastAsia="Times New Roman" w:hAnsi="Calibri" w:cs="Times New Roman"/>
                <w:color w:val="000000"/>
                <w:sz w:val="20"/>
                <w:szCs w:val="20"/>
              </w:rPr>
            </w:pPr>
            <w:r w:rsidRPr="00535A98">
              <w:rPr>
                <w:rFonts w:ascii="Calibri" w:eastAsia="Times New Roman" w:hAnsi="Calibri" w:cs="Times New Roman"/>
                <w:color w:val="000000"/>
                <w:sz w:val="20"/>
                <w:szCs w:val="20"/>
              </w:rPr>
              <w:t> </w:t>
            </w:r>
          </w:p>
        </w:tc>
        <w:tc>
          <w:tcPr>
            <w:tcW w:w="1080" w:type="dxa"/>
            <w:tcBorders>
              <w:top w:val="nil"/>
              <w:left w:val="nil"/>
              <w:bottom w:val="nil"/>
              <w:right w:val="nil"/>
            </w:tcBorders>
            <w:shd w:val="clear" w:color="000000" w:fill="F2F2F2"/>
            <w:noWrap/>
            <w:vAlign w:val="center"/>
            <w:hideMark/>
          </w:tcPr>
          <w:p w14:paraId="24BEBC8A" w14:textId="77777777" w:rsidR="00426D68" w:rsidRPr="00535A98" w:rsidRDefault="00426D68" w:rsidP="00426BC5">
            <w:pPr>
              <w:spacing w:after="0" w:line="240" w:lineRule="auto"/>
              <w:jc w:val="right"/>
              <w:rPr>
                <w:rFonts w:ascii="Calibri" w:eastAsia="Times New Roman" w:hAnsi="Calibri" w:cs="Times New Roman"/>
                <w:color w:val="000000"/>
                <w:sz w:val="20"/>
                <w:szCs w:val="20"/>
              </w:rPr>
            </w:pPr>
            <w:r w:rsidRPr="00535A98">
              <w:rPr>
                <w:rFonts w:ascii="Calibri" w:eastAsia="Times New Roman" w:hAnsi="Calibri" w:cs="Times New Roman"/>
                <w:color w:val="000000"/>
                <w:sz w:val="20"/>
                <w:szCs w:val="20"/>
              </w:rPr>
              <w:t> </w:t>
            </w:r>
          </w:p>
        </w:tc>
        <w:tc>
          <w:tcPr>
            <w:tcW w:w="3015" w:type="dxa"/>
            <w:tcBorders>
              <w:top w:val="nil"/>
              <w:left w:val="nil"/>
              <w:bottom w:val="nil"/>
              <w:right w:val="nil"/>
            </w:tcBorders>
            <w:shd w:val="clear" w:color="000000" w:fill="F2F2F2"/>
            <w:noWrap/>
            <w:vAlign w:val="bottom"/>
            <w:hideMark/>
          </w:tcPr>
          <w:p w14:paraId="4453B9E6" w14:textId="77777777" w:rsidR="00426D68" w:rsidRPr="007410D2" w:rsidRDefault="00426D68" w:rsidP="00426BC5">
            <w:pPr>
              <w:spacing w:after="0" w:line="240" w:lineRule="auto"/>
              <w:rPr>
                <w:rFonts w:ascii="Calibri" w:eastAsia="Times New Roman" w:hAnsi="Calibri" w:cs="Times New Roman"/>
                <w:b/>
                <w:bCs/>
                <w:color w:val="000000"/>
              </w:rPr>
            </w:pPr>
            <w:r w:rsidRPr="007410D2">
              <w:rPr>
                <w:rFonts w:ascii="Calibri" w:eastAsia="Times New Roman" w:hAnsi="Calibri" w:cs="Times New Roman"/>
                <w:b/>
                <w:bCs/>
                <w:color w:val="000000"/>
              </w:rPr>
              <w:t> </w:t>
            </w:r>
          </w:p>
        </w:tc>
      </w:tr>
      <w:tr w:rsidR="00426D68" w:rsidRPr="007410D2" w14:paraId="38729E29" w14:textId="77777777" w:rsidTr="00426BC5">
        <w:trPr>
          <w:trHeight w:val="60"/>
        </w:trPr>
        <w:tc>
          <w:tcPr>
            <w:tcW w:w="4160" w:type="dxa"/>
            <w:tcBorders>
              <w:top w:val="single" w:sz="4" w:space="0" w:color="auto"/>
              <w:left w:val="nil"/>
              <w:bottom w:val="nil"/>
              <w:right w:val="nil"/>
            </w:tcBorders>
            <w:shd w:val="clear" w:color="auto" w:fill="auto"/>
            <w:hideMark/>
          </w:tcPr>
          <w:p w14:paraId="7B33DE6C" w14:textId="77777777" w:rsidR="00426D68" w:rsidRPr="007410D2" w:rsidRDefault="00426D68" w:rsidP="00426BC5">
            <w:pPr>
              <w:spacing w:after="120" w:line="240" w:lineRule="auto"/>
              <w:rPr>
                <w:rFonts w:ascii="Calibri" w:eastAsia="Times New Roman" w:hAnsi="Calibri" w:cs="Times New Roman"/>
                <w:color w:val="000000"/>
                <w:sz w:val="20"/>
                <w:szCs w:val="20"/>
              </w:rPr>
            </w:pPr>
            <w:r w:rsidRPr="007410D2">
              <w:rPr>
                <w:rFonts w:ascii="Calibri" w:eastAsia="Times New Roman" w:hAnsi="Calibri" w:cs="Times New Roman"/>
                <w:color w:val="000000"/>
                <w:sz w:val="20"/>
                <w:szCs w:val="20"/>
              </w:rPr>
              <w:t>Standard list of medical equipment at health facility NOT always available</w:t>
            </w:r>
          </w:p>
        </w:tc>
        <w:tc>
          <w:tcPr>
            <w:tcW w:w="880" w:type="dxa"/>
            <w:tcBorders>
              <w:top w:val="single" w:sz="4" w:space="0" w:color="auto"/>
              <w:left w:val="nil"/>
              <w:bottom w:val="nil"/>
              <w:right w:val="nil"/>
            </w:tcBorders>
            <w:shd w:val="clear" w:color="auto" w:fill="auto"/>
            <w:vAlign w:val="center"/>
            <w:hideMark/>
          </w:tcPr>
          <w:p w14:paraId="0FE8E0E7" w14:textId="77777777" w:rsidR="00426D68" w:rsidRPr="007410D2" w:rsidRDefault="00426D68" w:rsidP="00426BC5">
            <w:pPr>
              <w:spacing w:after="0" w:line="240" w:lineRule="auto"/>
              <w:jc w:val="right"/>
              <w:rPr>
                <w:rFonts w:ascii="Calibri" w:eastAsia="Times New Roman" w:hAnsi="Calibri" w:cs="Times New Roman"/>
                <w:color w:val="000000"/>
                <w:sz w:val="20"/>
                <w:szCs w:val="20"/>
              </w:rPr>
            </w:pPr>
            <w:r w:rsidRPr="007410D2">
              <w:rPr>
                <w:rFonts w:ascii="Calibri" w:eastAsia="Times New Roman" w:hAnsi="Calibri" w:cs="Times New Roman"/>
                <w:color w:val="000000"/>
                <w:sz w:val="20"/>
                <w:szCs w:val="20"/>
              </w:rPr>
              <w:t>-</w:t>
            </w:r>
          </w:p>
        </w:tc>
        <w:tc>
          <w:tcPr>
            <w:tcW w:w="875" w:type="dxa"/>
            <w:tcBorders>
              <w:top w:val="single" w:sz="4" w:space="0" w:color="auto"/>
              <w:left w:val="nil"/>
              <w:bottom w:val="nil"/>
              <w:right w:val="nil"/>
            </w:tcBorders>
            <w:shd w:val="clear" w:color="auto" w:fill="auto"/>
            <w:vAlign w:val="center"/>
            <w:hideMark/>
          </w:tcPr>
          <w:p w14:paraId="7408C792" w14:textId="77777777" w:rsidR="00426D68" w:rsidRPr="007410D2" w:rsidRDefault="00426D68" w:rsidP="00426BC5">
            <w:pPr>
              <w:spacing w:after="0" w:line="240" w:lineRule="auto"/>
              <w:jc w:val="right"/>
              <w:rPr>
                <w:rFonts w:ascii="Calibri" w:eastAsia="Times New Roman" w:hAnsi="Calibri" w:cs="Times New Roman"/>
                <w:color w:val="000000"/>
                <w:sz w:val="20"/>
                <w:szCs w:val="20"/>
              </w:rPr>
            </w:pPr>
            <w:r w:rsidRPr="007410D2">
              <w:rPr>
                <w:rFonts w:ascii="Calibri" w:eastAsia="Times New Roman" w:hAnsi="Calibri" w:cs="Times New Roman"/>
                <w:color w:val="000000"/>
                <w:sz w:val="20"/>
                <w:szCs w:val="20"/>
              </w:rPr>
              <w:t>-</w:t>
            </w:r>
          </w:p>
        </w:tc>
        <w:tc>
          <w:tcPr>
            <w:tcW w:w="990" w:type="dxa"/>
            <w:tcBorders>
              <w:top w:val="single" w:sz="4" w:space="0" w:color="auto"/>
              <w:left w:val="nil"/>
              <w:bottom w:val="nil"/>
              <w:right w:val="nil"/>
            </w:tcBorders>
            <w:shd w:val="clear" w:color="auto" w:fill="auto"/>
            <w:vAlign w:val="center"/>
            <w:hideMark/>
          </w:tcPr>
          <w:p w14:paraId="0FDD1B16" w14:textId="77777777" w:rsidR="00426D68" w:rsidRPr="007410D2" w:rsidRDefault="00426D68" w:rsidP="00426BC5">
            <w:pPr>
              <w:spacing w:after="0" w:line="240" w:lineRule="auto"/>
              <w:jc w:val="right"/>
              <w:rPr>
                <w:rFonts w:ascii="Calibri" w:eastAsia="Times New Roman" w:hAnsi="Calibri" w:cs="Times New Roman"/>
                <w:color w:val="000000"/>
                <w:sz w:val="20"/>
                <w:szCs w:val="20"/>
              </w:rPr>
            </w:pPr>
            <w:r w:rsidRPr="007410D2">
              <w:rPr>
                <w:rFonts w:ascii="Calibri" w:eastAsia="Times New Roman" w:hAnsi="Calibri" w:cs="Times New Roman"/>
                <w:color w:val="000000"/>
                <w:sz w:val="20"/>
                <w:szCs w:val="20"/>
              </w:rPr>
              <w:t>-</w:t>
            </w:r>
          </w:p>
        </w:tc>
        <w:tc>
          <w:tcPr>
            <w:tcW w:w="1080" w:type="dxa"/>
            <w:tcBorders>
              <w:top w:val="single" w:sz="4" w:space="0" w:color="auto"/>
              <w:left w:val="nil"/>
              <w:bottom w:val="nil"/>
              <w:right w:val="nil"/>
            </w:tcBorders>
            <w:shd w:val="clear" w:color="auto" w:fill="auto"/>
            <w:vAlign w:val="center"/>
            <w:hideMark/>
          </w:tcPr>
          <w:p w14:paraId="3064D5F6" w14:textId="77777777" w:rsidR="00426D68" w:rsidRPr="007410D2" w:rsidRDefault="00426D68" w:rsidP="00426BC5">
            <w:pPr>
              <w:spacing w:after="0" w:line="240" w:lineRule="auto"/>
              <w:jc w:val="right"/>
              <w:rPr>
                <w:rFonts w:ascii="Calibri" w:eastAsia="Times New Roman" w:hAnsi="Calibri" w:cs="Times New Roman"/>
                <w:color w:val="000000"/>
                <w:sz w:val="20"/>
                <w:szCs w:val="20"/>
              </w:rPr>
            </w:pPr>
            <w:r w:rsidRPr="007410D2">
              <w:rPr>
                <w:rFonts w:ascii="Calibri" w:eastAsia="Times New Roman" w:hAnsi="Calibri" w:cs="Times New Roman"/>
                <w:color w:val="000000"/>
                <w:sz w:val="20"/>
                <w:szCs w:val="20"/>
              </w:rPr>
              <w:t>-</w:t>
            </w:r>
          </w:p>
        </w:tc>
        <w:tc>
          <w:tcPr>
            <w:tcW w:w="3015" w:type="dxa"/>
            <w:vMerge w:val="restart"/>
            <w:tcBorders>
              <w:top w:val="single" w:sz="4" w:space="0" w:color="auto"/>
              <w:left w:val="nil"/>
              <w:bottom w:val="single" w:sz="4" w:space="0" w:color="000000"/>
              <w:right w:val="nil"/>
            </w:tcBorders>
            <w:shd w:val="clear" w:color="auto" w:fill="auto"/>
            <w:hideMark/>
          </w:tcPr>
          <w:p w14:paraId="27711656" w14:textId="10D44982" w:rsidR="00426D68" w:rsidRPr="007410D2" w:rsidRDefault="00426D68" w:rsidP="00426BC5">
            <w:pPr>
              <w:spacing w:after="0" w:line="240" w:lineRule="auto"/>
              <w:rPr>
                <w:rFonts w:ascii="Calibri" w:eastAsia="Times New Roman" w:hAnsi="Calibri" w:cs="Times New Roman"/>
                <w:color w:val="000000"/>
                <w:sz w:val="16"/>
                <w:szCs w:val="16"/>
              </w:rPr>
            </w:pPr>
            <w:bookmarkStart w:id="6" w:name="_Hlk1395938"/>
            <w:r w:rsidRPr="007410D2">
              <w:rPr>
                <w:rFonts w:ascii="Calibri" w:eastAsia="Times New Roman" w:hAnsi="Calibri" w:cs="Times New Roman"/>
                <w:color w:val="000000"/>
                <w:sz w:val="16"/>
                <w:szCs w:val="16"/>
              </w:rPr>
              <w:t>Initial investment to upgrade a health center would be $20,000 and annual maintenance would be $3,000</w:t>
            </w:r>
            <w:r w:rsidR="00FD2803">
              <w:rPr>
                <w:rFonts w:ascii="Calibri" w:eastAsia="Times New Roman" w:hAnsi="Calibri" w:cs="Times New Roman"/>
                <w:color w:val="000000"/>
                <w:sz w:val="16"/>
                <w:szCs w:val="16"/>
              </w:rPr>
              <w:t>, based on expert input from the Ministry of Health</w:t>
            </w:r>
            <w:r w:rsidRPr="007410D2">
              <w:rPr>
                <w:rFonts w:ascii="Calibri" w:eastAsia="Times New Roman" w:hAnsi="Calibri" w:cs="Times New Roman"/>
                <w:color w:val="000000"/>
                <w:sz w:val="16"/>
                <w:szCs w:val="16"/>
              </w:rPr>
              <w:t xml:space="preserve">.  </w:t>
            </w:r>
            <w:bookmarkEnd w:id="6"/>
            <w:r w:rsidRPr="007410D2">
              <w:rPr>
                <w:rFonts w:ascii="Calibri" w:eastAsia="Times New Roman" w:hAnsi="Calibri" w:cs="Times New Roman"/>
                <w:color w:val="000000"/>
                <w:sz w:val="16"/>
                <w:szCs w:val="16"/>
              </w:rPr>
              <w:t xml:space="preserve">The initial improvements would be sound for 6 years and would benefit 2 employees. </w:t>
            </w:r>
          </w:p>
        </w:tc>
      </w:tr>
      <w:tr w:rsidR="00426D68" w:rsidRPr="007410D2" w14:paraId="1CF244D0" w14:textId="77777777" w:rsidTr="00426BC5">
        <w:trPr>
          <w:trHeight w:val="60"/>
        </w:trPr>
        <w:tc>
          <w:tcPr>
            <w:tcW w:w="4160" w:type="dxa"/>
            <w:tcBorders>
              <w:top w:val="nil"/>
              <w:left w:val="nil"/>
              <w:bottom w:val="single" w:sz="4" w:space="0" w:color="auto"/>
              <w:right w:val="nil"/>
            </w:tcBorders>
            <w:shd w:val="clear" w:color="auto" w:fill="auto"/>
            <w:hideMark/>
          </w:tcPr>
          <w:p w14:paraId="202A5839" w14:textId="77777777" w:rsidR="00426D68" w:rsidRPr="007410D2" w:rsidRDefault="00426D68" w:rsidP="00426BC5">
            <w:pPr>
              <w:spacing w:after="120" w:line="240" w:lineRule="auto"/>
              <w:rPr>
                <w:rFonts w:ascii="Calibri" w:eastAsia="Times New Roman" w:hAnsi="Calibri" w:cs="Times New Roman"/>
                <w:color w:val="000000"/>
                <w:sz w:val="20"/>
                <w:szCs w:val="20"/>
              </w:rPr>
            </w:pPr>
            <w:r w:rsidRPr="007410D2">
              <w:rPr>
                <w:rFonts w:ascii="Calibri" w:eastAsia="Times New Roman" w:hAnsi="Calibri" w:cs="Times New Roman"/>
                <w:color w:val="000000"/>
                <w:sz w:val="20"/>
                <w:szCs w:val="20"/>
              </w:rPr>
              <w:t>Standard list of medical equipment at health facility always available</w:t>
            </w:r>
          </w:p>
        </w:tc>
        <w:tc>
          <w:tcPr>
            <w:tcW w:w="880" w:type="dxa"/>
            <w:tcBorders>
              <w:top w:val="nil"/>
              <w:left w:val="nil"/>
              <w:bottom w:val="single" w:sz="4" w:space="0" w:color="auto"/>
              <w:right w:val="nil"/>
            </w:tcBorders>
            <w:shd w:val="clear" w:color="auto" w:fill="auto"/>
            <w:vAlign w:val="center"/>
            <w:hideMark/>
          </w:tcPr>
          <w:p w14:paraId="13874792" w14:textId="77777777" w:rsidR="00426D68" w:rsidRPr="00535A98" w:rsidRDefault="00426D68" w:rsidP="00426BC5">
            <w:pPr>
              <w:spacing w:after="0" w:line="240" w:lineRule="auto"/>
              <w:jc w:val="right"/>
              <w:rPr>
                <w:rFonts w:ascii="Calibri" w:eastAsia="Times New Roman" w:hAnsi="Calibri" w:cs="Times New Roman"/>
                <w:color w:val="000000"/>
                <w:sz w:val="20"/>
                <w:szCs w:val="20"/>
              </w:rPr>
            </w:pPr>
            <w:r w:rsidRPr="00535A98">
              <w:rPr>
                <w:rFonts w:ascii="Calibri" w:eastAsia="Times New Roman" w:hAnsi="Calibri" w:cs="Times New Roman"/>
                <w:color w:val="000000"/>
                <w:sz w:val="20"/>
                <w:szCs w:val="20"/>
              </w:rPr>
              <w:t xml:space="preserve"> 29,760 </w:t>
            </w:r>
          </w:p>
        </w:tc>
        <w:tc>
          <w:tcPr>
            <w:tcW w:w="875" w:type="dxa"/>
            <w:tcBorders>
              <w:top w:val="nil"/>
              <w:left w:val="nil"/>
              <w:bottom w:val="single" w:sz="4" w:space="0" w:color="auto"/>
              <w:right w:val="nil"/>
            </w:tcBorders>
            <w:shd w:val="clear" w:color="auto" w:fill="auto"/>
            <w:vAlign w:val="center"/>
            <w:hideMark/>
          </w:tcPr>
          <w:p w14:paraId="47D15CBE" w14:textId="77777777" w:rsidR="00426D68" w:rsidRPr="00535A98" w:rsidRDefault="00426D68" w:rsidP="00426BC5">
            <w:pPr>
              <w:spacing w:after="0" w:line="240"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 $ </w:t>
            </w:r>
            <w:r w:rsidRPr="00535A98">
              <w:rPr>
                <w:rFonts w:ascii="Calibri" w:eastAsia="Times New Roman" w:hAnsi="Calibri" w:cs="Times New Roman"/>
                <w:color w:val="000000"/>
                <w:sz w:val="20"/>
                <w:szCs w:val="20"/>
              </w:rPr>
              <w:t xml:space="preserve">3,167 </w:t>
            </w:r>
          </w:p>
        </w:tc>
        <w:tc>
          <w:tcPr>
            <w:tcW w:w="990" w:type="dxa"/>
            <w:tcBorders>
              <w:top w:val="nil"/>
              <w:left w:val="nil"/>
              <w:bottom w:val="single" w:sz="4" w:space="0" w:color="auto"/>
              <w:right w:val="nil"/>
            </w:tcBorders>
            <w:shd w:val="clear" w:color="auto" w:fill="auto"/>
            <w:vAlign w:val="center"/>
            <w:hideMark/>
          </w:tcPr>
          <w:p w14:paraId="45DFC169" w14:textId="77777777" w:rsidR="00426D68" w:rsidRPr="00535A98" w:rsidRDefault="00426D68" w:rsidP="00426BC5">
            <w:pPr>
              <w:spacing w:after="0" w:line="240" w:lineRule="auto"/>
              <w:jc w:val="right"/>
              <w:rPr>
                <w:rFonts w:ascii="Calibri" w:eastAsia="Times New Roman" w:hAnsi="Calibri" w:cs="Times New Roman"/>
                <w:color w:val="000000"/>
                <w:sz w:val="20"/>
                <w:szCs w:val="20"/>
              </w:rPr>
            </w:pPr>
            <w:r w:rsidRPr="00535A98">
              <w:rPr>
                <w:rFonts w:ascii="Calibri" w:eastAsia="Times New Roman" w:hAnsi="Calibri" w:cs="Times New Roman"/>
                <w:color w:val="000000"/>
                <w:sz w:val="20"/>
                <w:szCs w:val="20"/>
              </w:rPr>
              <w:t xml:space="preserve">29,760 </w:t>
            </w:r>
          </w:p>
        </w:tc>
        <w:tc>
          <w:tcPr>
            <w:tcW w:w="1080" w:type="dxa"/>
            <w:tcBorders>
              <w:top w:val="nil"/>
              <w:left w:val="nil"/>
              <w:bottom w:val="single" w:sz="4" w:space="0" w:color="auto"/>
              <w:right w:val="nil"/>
            </w:tcBorders>
            <w:shd w:val="clear" w:color="auto" w:fill="auto"/>
            <w:vAlign w:val="center"/>
            <w:hideMark/>
          </w:tcPr>
          <w:p w14:paraId="340BB190" w14:textId="77777777" w:rsidR="00426D68" w:rsidRPr="00535A98" w:rsidRDefault="00426D68" w:rsidP="00426BC5">
            <w:pPr>
              <w:spacing w:after="0" w:line="240"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 $ </w:t>
            </w:r>
            <w:r w:rsidRPr="00535A98">
              <w:rPr>
                <w:rFonts w:ascii="Calibri" w:eastAsia="Times New Roman" w:hAnsi="Calibri" w:cs="Times New Roman"/>
                <w:color w:val="000000"/>
                <w:sz w:val="20"/>
                <w:szCs w:val="20"/>
              </w:rPr>
              <w:t xml:space="preserve">3,167 </w:t>
            </w:r>
          </w:p>
        </w:tc>
        <w:tc>
          <w:tcPr>
            <w:tcW w:w="3015" w:type="dxa"/>
            <w:vMerge/>
            <w:tcBorders>
              <w:top w:val="single" w:sz="4" w:space="0" w:color="auto"/>
              <w:left w:val="nil"/>
              <w:bottom w:val="single" w:sz="4" w:space="0" w:color="000000"/>
              <w:right w:val="nil"/>
            </w:tcBorders>
            <w:vAlign w:val="center"/>
            <w:hideMark/>
          </w:tcPr>
          <w:p w14:paraId="3FA7A1AD" w14:textId="77777777" w:rsidR="00426D68" w:rsidRPr="007410D2" w:rsidRDefault="00426D68" w:rsidP="00426BC5">
            <w:pPr>
              <w:spacing w:after="0" w:line="240" w:lineRule="auto"/>
              <w:rPr>
                <w:rFonts w:ascii="Calibri" w:eastAsia="Times New Roman" w:hAnsi="Calibri" w:cs="Times New Roman"/>
                <w:color w:val="000000"/>
                <w:sz w:val="16"/>
                <w:szCs w:val="16"/>
              </w:rPr>
            </w:pPr>
          </w:p>
        </w:tc>
      </w:tr>
    </w:tbl>
    <w:p w14:paraId="1546A6AC" w14:textId="77777777" w:rsidR="00426D68" w:rsidRDefault="00426D68" w:rsidP="00426D68">
      <w:pPr>
        <w:pStyle w:val="ListParagraph"/>
        <w:numPr>
          <w:ilvl w:val="2"/>
          <w:numId w:val="2"/>
        </w:numPr>
        <w:spacing w:before="120" w:after="0"/>
        <w:ind w:left="630" w:hanging="270"/>
        <w:rPr>
          <w:sz w:val="16"/>
        </w:rPr>
      </w:pPr>
      <w:r w:rsidRPr="00F335B8">
        <w:rPr>
          <w:sz w:val="16"/>
        </w:rPr>
        <w:lastRenderedPageBreak/>
        <w:t>The exchange rate used was 1 USD to 9.3979 ZMW, which represents the average rate from January through October 2017.</w:t>
      </w:r>
    </w:p>
    <w:p w14:paraId="5274D66C" w14:textId="77777777" w:rsidR="00426D68" w:rsidRPr="00F335B8" w:rsidRDefault="00426D68" w:rsidP="00426D68">
      <w:pPr>
        <w:pStyle w:val="ListParagraph"/>
        <w:numPr>
          <w:ilvl w:val="2"/>
          <w:numId w:val="2"/>
        </w:numPr>
        <w:spacing w:before="120" w:after="0"/>
        <w:ind w:left="630" w:hanging="270"/>
        <w:rPr>
          <w:sz w:val="16"/>
        </w:rPr>
      </w:pPr>
      <w:r>
        <w:rPr>
          <w:sz w:val="16"/>
        </w:rPr>
        <w:t>All costing estimates calculated with assistance from the Ministry of Health</w:t>
      </w:r>
    </w:p>
    <w:p w14:paraId="6752C114" w14:textId="2794A29C" w:rsidR="00B82209" w:rsidRDefault="00B82209"/>
    <w:p w14:paraId="0C2EF4F8" w14:textId="77777777" w:rsidR="00E35A6C" w:rsidRDefault="00E35A6C"/>
    <w:p w14:paraId="1C71168B" w14:textId="256E03C4" w:rsidR="00E35A6C" w:rsidRPr="00C32185" w:rsidRDefault="00E35A6C" w:rsidP="00E35A6C">
      <w:pPr>
        <w:pStyle w:val="Footer"/>
        <w:spacing w:line="276" w:lineRule="auto"/>
        <w:contextualSpacing/>
        <w:rPr>
          <w:b/>
          <w:color w:val="4F81BD" w:themeColor="accent1"/>
        </w:rPr>
      </w:pPr>
      <w:r w:rsidRPr="00C32185">
        <w:rPr>
          <w:b/>
          <w:color w:val="4F81BD" w:themeColor="accent1"/>
        </w:rPr>
        <w:t xml:space="preserve">Table </w:t>
      </w:r>
      <w:r>
        <w:rPr>
          <w:b/>
          <w:color w:val="4F81BD" w:themeColor="accent1"/>
        </w:rPr>
        <w:t>B</w:t>
      </w:r>
      <w:r w:rsidRPr="00C32185">
        <w:rPr>
          <w:b/>
          <w:color w:val="4F81BD" w:themeColor="accent1"/>
        </w:rPr>
        <w:t xml:space="preserve">. </w:t>
      </w:r>
      <w:r>
        <w:rPr>
          <w:b/>
          <w:color w:val="4F81BD" w:themeColor="accent1"/>
        </w:rPr>
        <w:t>Calculation detail for cost estimates</w:t>
      </w:r>
    </w:p>
    <w:tbl>
      <w:tblPr>
        <w:tblW w:w="8730" w:type="dxa"/>
        <w:tblInd w:w="108" w:type="dxa"/>
        <w:tblLook w:val="04A0" w:firstRow="1" w:lastRow="0" w:firstColumn="1" w:lastColumn="0" w:noHBand="0" w:noVBand="1"/>
      </w:tblPr>
      <w:tblGrid>
        <w:gridCol w:w="4986"/>
        <w:gridCol w:w="1764"/>
        <w:gridCol w:w="1980"/>
      </w:tblGrid>
      <w:tr w:rsidR="00C615E6" w:rsidRPr="00E35A6C" w14:paraId="04C35412" w14:textId="77777777" w:rsidTr="00E35A6C">
        <w:trPr>
          <w:trHeight w:val="20"/>
        </w:trPr>
        <w:tc>
          <w:tcPr>
            <w:tcW w:w="4986" w:type="dxa"/>
            <w:tcBorders>
              <w:top w:val="nil"/>
              <w:left w:val="nil"/>
              <w:bottom w:val="nil"/>
              <w:right w:val="nil"/>
            </w:tcBorders>
            <w:shd w:val="clear" w:color="auto" w:fill="auto"/>
            <w:noWrap/>
            <w:vAlign w:val="bottom"/>
            <w:hideMark/>
          </w:tcPr>
          <w:p w14:paraId="65925882" w14:textId="77777777" w:rsidR="00C615E6" w:rsidRPr="00E35A6C" w:rsidRDefault="00C615E6" w:rsidP="00E35A6C">
            <w:pPr>
              <w:spacing w:after="0" w:line="240" w:lineRule="auto"/>
              <w:contextualSpacing/>
              <w:rPr>
                <w:rFonts w:eastAsia="Times New Roman" w:cstheme="minorHAnsi"/>
                <w:sz w:val="20"/>
                <w:szCs w:val="20"/>
              </w:rPr>
            </w:pPr>
          </w:p>
        </w:tc>
        <w:tc>
          <w:tcPr>
            <w:tcW w:w="1764" w:type="dxa"/>
            <w:tcBorders>
              <w:top w:val="nil"/>
              <w:left w:val="nil"/>
              <w:bottom w:val="nil"/>
              <w:right w:val="nil"/>
            </w:tcBorders>
            <w:shd w:val="clear" w:color="auto" w:fill="auto"/>
            <w:noWrap/>
            <w:vAlign w:val="center"/>
            <w:hideMark/>
          </w:tcPr>
          <w:p w14:paraId="3A5A4FEA" w14:textId="77777777" w:rsidR="00C615E6" w:rsidRPr="00E35A6C" w:rsidRDefault="00C615E6" w:rsidP="00E35A6C">
            <w:pPr>
              <w:spacing w:after="0" w:line="240" w:lineRule="auto"/>
              <w:contextualSpacing/>
              <w:jc w:val="center"/>
              <w:rPr>
                <w:rFonts w:eastAsia="Times New Roman" w:cstheme="minorHAnsi"/>
                <w:b/>
                <w:bCs/>
                <w:color w:val="000000"/>
                <w:sz w:val="20"/>
                <w:szCs w:val="20"/>
              </w:rPr>
            </w:pPr>
            <w:r w:rsidRPr="00E35A6C">
              <w:rPr>
                <w:rFonts w:eastAsia="Times New Roman" w:cstheme="minorHAnsi"/>
                <w:b/>
                <w:bCs/>
                <w:color w:val="000000"/>
                <w:sz w:val="20"/>
                <w:szCs w:val="20"/>
              </w:rPr>
              <w:t>ZMW</w:t>
            </w:r>
          </w:p>
        </w:tc>
        <w:tc>
          <w:tcPr>
            <w:tcW w:w="1980" w:type="dxa"/>
            <w:tcBorders>
              <w:top w:val="nil"/>
              <w:left w:val="nil"/>
              <w:bottom w:val="nil"/>
              <w:right w:val="nil"/>
            </w:tcBorders>
            <w:shd w:val="clear" w:color="auto" w:fill="auto"/>
            <w:noWrap/>
            <w:vAlign w:val="center"/>
            <w:hideMark/>
          </w:tcPr>
          <w:p w14:paraId="35B891EF" w14:textId="77777777" w:rsidR="00C615E6" w:rsidRPr="00E35A6C" w:rsidRDefault="00C615E6" w:rsidP="00E35A6C">
            <w:pPr>
              <w:spacing w:after="0" w:line="240" w:lineRule="auto"/>
              <w:contextualSpacing/>
              <w:jc w:val="center"/>
              <w:rPr>
                <w:rFonts w:eastAsia="Times New Roman" w:cstheme="minorHAnsi"/>
                <w:b/>
                <w:bCs/>
                <w:color w:val="000000"/>
                <w:sz w:val="20"/>
                <w:szCs w:val="20"/>
              </w:rPr>
            </w:pPr>
            <w:r w:rsidRPr="00E35A6C">
              <w:rPr>
                <w:rFonts w:eastAsia="Times New Roman" w:cstheme="minorHAnsi"/>
                <w:b/>
                <w:bCs/>
                <w:color w:val="000000"/>
                <w:sz w:val="20"/>
                <w:szCs w:val="20"/>
              </w:rPr>
              <w:t>USD</w:t>
            </w:r>
          </w:p>
        </w:tc>
      </w:tr>
      <w:tr w:rsidR="00C615E6" w:rsidRPr="00E35A6C" w14:paraId="182BE4C7" w14:textId="77777777" w:rsidTr="00E35A6C">
        <w:trPr>
          <w:trHeight w:val="20"/>
        </w:trPr>
        <w:tc>
          <w:tcPr>
            <w:tcW w:w="4986" w:type="dxa"/>
            <w:tcBorders>
              <w:top w:val="single" w:sz="4" w:space="0" w:color="auto"/>
              <w:left w:val="nil"/>
              <w:bottom w:val="single" w:sz="4" w:space="0" w:color="auto"/>
              <w:right w:val="nil"/>
            </w:tcBorders>
            <w:shd w:val="clear" w:color="000000" w:fill="F2F2F2"/>
            <w:noWrap/>
            <w:vAlign w:val="bottom"/>
            <w:hideMark/>
          </w:tcPr>
          <w:p w14:paraId="547CECA3" w14:textId="77777777" w:rsidR="00C615E6" w:rsidRPr="00E35A6C" w:rsidRDefault="00C615E6" w:rsidP="00E35A6C">
            <w:pPr>
              <w:spacing w:after="0" w:line="240" w:lineRule="auto"/>
              <w:contextualSpacing/>
              <w:rPr>
                <w:rFonts w:eastAsia="Times New Roman" w:cstheme="minorHAnsi"/>
                <w:b/>
                <w:bCs/>
                <w:color w:val="000000"/>
                <w:sz w:val="20"/>
                <w:szCs w:val="20"/>
              </w:rPr>
            </w:pPr>
            <w:r w:rsidRPr="00E35A6C">
              <w:rPr>
                <w:rFonts w:eastAsia="Times New Roman" w:cstheme="minorHAnsi"/>
                <w:b/>
                <w:bCs/>
                <w:color w:val="000000"/>
                <w:sz w:val="20"/>
                <w:szCs w:val="20"/>
              </w:rPr>
              <w:t>SALARY</w:t>
            </w:r>
          </w:p>
        </w:tc>
        <w:tc>
          <w:tcPr>
            <w:tcW w:w="1764" w:type="dxa"/>
            <w:tcBorders>
              <w:top w:val="single" w:sz="4" w:space="0" w:color="auto"/>
              <w:left w:val="nil"/>
              <w:bottom w:val="single" w:sz="4" w:space="0" w:color="auto"/>
              <w:right w:val="nil"/>
            </w:tcBorders>
            <w:shd w:val="clear" w:color="000000" w:fill="F2F2F2"/>
            <w:noWrap/>
            <w:vAlign w:val="bottom"/>
            <w:hideMark/>
          </w:tcPr>
          <w:p w14:paraId="578F0899" w14:textId="77777777" w:rsidR="00C615E6" w:rsidRPr="00E35A6C" w:rsidRDefault="00C615E6" w:rsidP="00E35A6C">
            <w:pPr>
              <w:spacing w:after="0" w:line="240" w:lineRule="auto"/>
              <w:contextualSpacing/>
              <w:rPr>
                <w:rFonts w:eastAsia="Times New Roman" w:cstheme="minorHAnsi"/>
                <w:b/>
                <w:bCs/>
                <w:color w:val="000000"/>
                <w:sz w:val="20"/>
                <w:szCs w:val="20"/>
              </w:rPr>
            </w:pPr>
            <w:r w:rsidRPr="00E35A6C">
              <w:rPr>
                <w:rFonts w:eastAsia="Times New Roman" w:cstheme="minorHAnsi"/>
                <w:b/>
                <w:bCs/>
                <w:color w:val="000000"/>
                <w:sz w:val="20"/>
                <w:szCs w:val="20"/>
              </w:rPr>
              <w:t> </w:t>
            </w:r>
          </w:p>
        </w:tc>
        <w:tc>
          <w:tcPr>
            <w:tcW w:w="1980" w:type="dxa"/>
            <w:tcBorders>
              <w:top w:val="single" w:sz="4" w:space="0" w:color="auto"/>
              <w:left w:val="nil"/>
              <w:bottom w:val="single" w:sz="4" w:space="0" w:color="auto"/>
              <w:right w:val="nil"/>
            </w:tcBorders>
            <w:shd w:val="clear" w:color="000000" w:fill="F2F2F2"/>
            <w:noWrap/>
            <w:vAlign w:val="bottom"/>
            <w:hideMark/>
          </w:tcPr>
          <w:p w14:paraId="2549B831" w14:textId="77777777" w:rsidR="00C615E6" w:rsidRPr="00E35A6C" w:rsidRDefault="00C615E6" w:rsidP="00E35A6C">
            <w:pPr>
              <w:spacing w:after="0" w:line="240" w:lineRule="auto"/>
              <w:contextualSpacing/>
              <w:rPr>
                <w:rFonts w:eastAsia="Times New Roman" w:cstheme="minorHAnsi"/>
                <w:b/>
                <w:bCs/>
                <w:color w:val="000000"/>
                <w:sz w:val="20"/>
                <w:szCs w:val="20"/>
              </w:rPr>
            </w:pPr>
            <w:r w:rsidRPr="00E35A6C">
              <w:rPr>
                <w:rFonts w:eastAsia="Times New Roman" w:cstheme="minorHAnsi"/>
                <w:b/>
                <w:bCs/>
                <w:color w:val="000000"/>
                <w:sz w:val="20"/>
                <w:szCs w:val="20"/>
              </w:rPr>
              <w:t> </w:t>
            </w:r>
          </w:p>
        </w:tc>
      </w:tr>
      <w:tr w:rsidR="00C615E6" w:rsidRPr="00E35A6C" w14:paraId="3D8B400B" w14:textId="77777777" w:rsidTr="00E35A6C">
        <w:trPr>
          <w:trHeight w:val="20"/>
        </w:trPr>
        <w:tc>
          <w:tcPr>
            <w:tcW w:w="4986" w:type="dxa"/>
            <w:tcBorders>
              <w:top w:val="nil"/>
              <w:left w:val="nil"/>
              <w:bottom w:val="nil"/>
              <w:right w:val="nil"/>
            </w:tcBorders>
            <w:shd w:val="clear" w:color="auto" w:fill="auto"/>
            <w:noWrap/>
            <w:vAlign w:val="bottom"/>
            <w:hideMark/>
          </w:tcPr>
          <w:p w14:paraId="66F469E0" w14:textId="77777777" w:rsidR="00C615E6" w:rsidRPr="00E35A6C" w:rsidRDefault="00C615E6" w:rsidP="00E35A6C">
            <w:pPr>
              <w:spacing w:after="0" w:line="240" w:lineRule="auto"/>
              <w:contextualSpacing/>
              <w:rPr>
                <w:rFonts w:eastAsia="Times New Roman" w:cstheme="minorHAnsi"/>
                <w:b/>
                <w:bCs/>
                <w:color w:val="000000"/>
                <w:sz w:val="20"/>
                <w:szCs w:val="20"/>
              </w:rPr>
            </w:pPr>
          </w:p>
        </w:tc>
        <w:tc>
          <w:tcPr>
            <w:tcW w:w="1764" w:type="dxa"/>
            <w:tcBorders>
              <w:top w:val="nil"/>
              <w:left w:val="nil"/>
              <w:bottom w:val="nil"/>
              <w:right w:val="nil"/>
            </w:tcBorders>
            <w:shd w:val="clear" w:color="auto" w:fill="auto"/>
            <w:noWrap/>
            <w:vAlign w:val="bottom"/>
            <w:hideMark/>
          </w:tcPr>
          <w:p w14:paraId="498EB06F" w14:textId="77777777" w:rsidR="00C615E6" w:rsidRPr="00E35A6C" w:rsidRDefault="00C615E6" w:rsidP="00E35A6C">
            <w:pPr>
              <w:spacing w:after="0" w:line="240" w:lineRule="auto"/>
              <w:contextualSpacing/>
              <w:rPr>
                <w:rFonts w:eastAsia="Times New Roman" w:cstheme="minorHAnsi"/>
                <w:sz w:val="20"/>
                <w:szCs w:val="20"/>
              </w:rPr>
            </w:pPr>
          </w:p>
        </w:tc>
        <w:tc>
          <w:tcPr>
            <w:tcW w:w="1980" w:type="dxa"/>
            <w:tcBorders>
              <w:top w:val="nil"/>
              <w:left w:val="nil"/>
              <w:bottom w:val="nil"/>
              <w:right w:val="nil"/>
            </w:tcBorders>
            <w:shd w:val="clear" w:color="auto" w:fill="auto"/>
            <w:noWrap/>
            <w:vAlign w:val="bottom"/>
            <w:hideMark/>
          </w:tcPr>
          <w:p w14:paraId="0213680C" w14:textId="77777777" w:rsidR="00C615E6" w:rsidRPr="00E35A6C" w:rsidRDefault="00C615E6" w:rsidP="00E35A6C">
            <w:pPr>
              <w:spacing w:after="0" w:line="240" w:lineRule="auto"/>
              <w:contextualSpacing/>
              <w:rPr>
                <w:rFonts w:eastAsia="Times New Roman" w:cstheme="minorHAnsi"/>
                <w:sz w:val="20"/>
                <w:szCs w:val="20"/>
              </w:rPr>
            </w:pPr>
          </w:p>
        </w:tc>
      </w:tr>
      <w:tr w:rsidR="00C615E6" w:rsidRPr="00E35A6C" w14:paraId="6BCA8C8A" w14:textId="77777777" w:rsidTr="00E35A6C">
        <w:trPr>
          <w:trHeight w:val="20"/>
        </w:trPr>
        <w:tc>
          <w:tcPr>
            <w:tcW w:w="4986" w:type="dxa"/>
            <w:tcBorders>
              <w:top w:val="nil"/>
              <w:left w:val="nil"/>
              <w:bottom w:val="nil"/>
              <w:right w:val="nil"/>
            </w:tcBorders>
            <w:shd w:val="clear" w:color="000000" w:fill="F2F2F2"/>
            <w:noWrap/>
            <w:vAlign w:val="bottom"/>
            <w:hideMark/>
          </w:tcPr>
          <w:p w14:paraId="2224BBDE" w14:textId="77777777" w:rsidR="00C615E6" w:rsidRPr="00E35A6C" w:rsidRDefault="00C615E6" w:rsidP="00E35A6C">
            <w:pPr>
              <w:spacing w:after="0" w:line="240" w:lineRule="auto"/>
              <w:contextualSpacing/>
              <w:rPr>
                <w:rFonts w:eastAsia="Times New Roman" w:cstheme="minorHAnsi"/>
                <w:b/>
                <w:bCs/>
                <w:i/>
                <w:iCs/>
                <w:color w:val="000000"/>
                <w:sz w:val="20"/>
                <w:szCs w:val="20"/>
              </w:rPr>
            </w:pPr>
            <w:r w:rsidRPr="00E35A6C">
              <w:rPr>
                <w:rFonts w:eastAsia="Times New Roman" w:cstheme="minorHAnsi"/>
                <w:b/>
                <w:bCs/>
                <w:i/>
                <w:iCs/>
                <w:color w:val="000000"/>
                <w:sz w:val="20"/>
                <w:szCs w:val="20"/>
              </w:rPr>
              <w:t>Base salary</w:t>
            </w:r>
          </w:p>
        </w:tc>
        <w:tc>
          <w:tcPr>
            <w:tcW w:w="1764" w:type="dxa"/>
            <w:tcBorders>
              <w:top w:val="nil"/>
              <w:left w:val="nil"/>
              <w:bottom w:val="nil"/>
              <w:right w:val="nil"/>
            </w:tcBorders>
            <w:shd w:val="clear" w:color="000000" w:fill="F2F2F2"/>
            <w:noWrap/>
            <w:vAlign w:val="bottom"/>
            <w:hideMark/>
          </w:tcPr>
          <w:p w14:paraId="76480445" w14:textId="77777777" w:rsidR="00C615E6" w:rsidRPr="00E35A6C" w:rsidRDefault="00C615E6" w:rsidP="00E35A6C">
            <w:pPr>
              <w:spacing w:after="0" w:line="240" w:lineRule="auto"/>
              <w:contextualSpacing/>
              <w:rPr>
                <w:rFonts w:eastAsia="Times New Roman" w:cstheme="minorHAnsi"/>
                <w:color w:val="000000"/>
                <w:sz w:val="20"/>
                <w:szCs w:val="20"/>
              </w:rPr>
            </w:pPr>
            <w:r w:rsidRPr="00E35A6C">
              <w:rPr>
                <w:rFonts w:eastAsia="Times New Roman" w:cstheme="minorHAnsi"/>
                <w:color w:val="000000"/>
                <w:sz w:val="20"/>
                <w:szCs w:val="20"/>
              </w:rPr>
              <w:t> </w:t>
            </w:r>
          </w:p>
        </w:tc>
        <w:tc>
          <w:tcPr>
            <w:tcW w:w="1980" w:type="dxa"/>
            <w:tcBorders>
              <w:top w:val="nil"/>
              <w:left w:val="nil"/>
              <w:bottom w:val="nil"/>
              <w:right w:val="nil"/>
            </w:tcBorders>
            <w:shd w:val="clear" w:color="000000" w:fill="F2F2F2"/>
            <w:noWrap/>
            <w:vAlign w:val="bottom"/>
            <w:hideMark/>
          </w:tcPr>
          <w:p w14:paraId="43D8B5FD" w14:textId="77777777" w:rsidR="00C615E6" w:rsidRPr="00E35A6C" w:rsidRDefault="00C615E6" w:rsidP="00E35A6C">
            <w:pPr>
              <w:spacing w:after="0" w:line="240" w:lineRule="auto"/>
              <w:contextualSpacing/>
              <w:rPr>
                <w:rFonts w:eastAsia="Times New Roman" w:cstheme="minorHAnsi"/>
                <w:color w:val="000000"/>
                <w:sz w:val="20"/>
                <w:szCs w:val="20"/>
              </w:rPr>
            </w:pPr>
            <w:r w:rsidRPr="00E35A6C">
              <w:rPr>
                <w:rFonts w:eastAsia="Times New Roman" w:cstheme="minorHAnsi"/>
                <w:color w:val="000000"/>
                <w:sz w:val="20"/>
                <w:szCs w:val="20"/>
              </w:rPr>
              <w:t> </w:t>
            </w:r>
          </w:p>
        </w:tc>
      </w:tr>
      <w:tr w:rsidR="00C615E6" w:rsidRPr="00E35A6C" w14:paraId="21F8419B" w14:textId="77777777" w:rsidTr="00E35A6C">
        <w:trPr>
          <w:trHeight w:val="20"/>
        </w:trPr>
        <w:tc>
          <w:tcPr>
            <w:tcW w:w="4986" w:type="dxa"/>
            <w:tcBorders>
              <w:top w:val="nil"/>
              <w:left w:val="nil"/>
              <w:bottom w:val="nil"/>
              <w:right w:val="nil"/>
            </w:tcBorders>
            <w:shd w:val="clear" w:color="auto" w:fill="auto"/>
            <w:noWrap/>
            <w:vAlign w:val="bottom"/>
            <w:hideMark/>
          </w:tcPr>
          <w:p w14:paraId="547E7DF9" w14:textId="77777777" w:rsidR="00C615E6" w:rsidRPr="00E35A6C" w:rsidRDefault="00C615E6" w:rsidP="00E35A6C">
            <w:pPr>
              <w:spacing w:after="0" w:line="240" w:lineRule="auto"/>
              <w:contextualSpacing/>
              <w:rPr>
                <w:rFonts w:eastAsia="Times New Roman" w:cstheme="minorHAnsi"/>
                <w:b/>
                <w:bCs/>
                <w:i/>
                <w:iCs/>
                <w:color w:val="000000"/>
                <w:sz w:val="20"/>
                <w:szCs w:val="20"/>
              </w:rPr>
            </w:pPr>
            <w:r w:rsidRPr="00E35A6C">
              <w:rPr>
                <w:rFonts w:eastAsia="Times New Roman" w:cstheme="minorHAnsi"/>
                <w:b/>
                <w:bCs/>
                <w:i/>
                <w:iCs/>
                <w:color w:val="000000"/>
                <w:sz w:val="20"/>
                <w:szCs w:val="20"/>
              </w:rPr>
              <w:t>Current Net Salary (Registered nurses)</w:t>
            </w:r>
          </w:p>
        </w:tc>
        <w:tc>
          <w:tcPr>
            <w:tcW w:w="1764" w:type="dxa"/>
            <w:tcBorders>
              <w:top w:val="nil"/>
              <w:left w:val="nil"/>
              <w:bottom w:val="nil"/>
              <w:right w:val="nil"/>
            </w:tcBorders>
            <w:shd w:val="clear" w:color="auto" w:fill="auto"/>
            <w:noWrap/>
            <w:vAlign w:val="bottom"/>
            <w:hideMark/>
          </w:tcPr>
          <w:p w14:paraId="13B38C68" w14:textId="77777777" w:rsidR="00C615E6" w:rsidRPr="00E35A6C" w:rsidRDefault="00C615E6" w:rsidP="00E35A6C">
            <w:pPr>
              <w:spacing w:after="0" w:line="240" w:lineRule="auto"/>
              <w:contextualSpacing/>
              <w:rPr>
                <w:rFonts w:eastAsia="Times New Roman" w:cstheme="minorHAnsi"/>
                <w:b/>
                <w:bCs/>
                <w:i/>
                <w:iCs/>
                <w:color w:val="000000"/>
                <w:sz w:val="20"/>
                <w:szCs w:val="20"/>
              </w:rPr>
            </w:pPr>
          </w:p>
        </w:tc>
        <w:tc>
          <w:tcPr>
            <w:tcW w:w="1980" w:type="dxa"/>
            <w:tcBorders>
              <w:top w:val="nil"/>
              <w:left w:val="nil"/>
              <w:bottom w:val="nil"/>
              <w:right w:val="nil"/>
            </w:tcBorders>
            <w:shd w:val="clear" w:color="auto" w:fill="auto"/>
            <w:noWrap/>
            <w:vAlign w:val="bottom"/>
            <w:hideMark/>
          </w:tcPr>
          <w:p w14:paraId="6A1E282D" w14:textId="77777777" w:rsidR="00C615E6" w:rsidRPr="00E35A6C" w:rsidRDefault="00C615E6" w:rsidP="00E35A6C">
            <w:pPr>
              <w:spacing w:after="0" w:line="240" w:lineRule="auto"/>
              <w:contextualSpacing/>
              <w:rPr>
                <w:rFonts w:eastAsia="Times New Roman" w:cstheme="minorHAnsi"/>
                <w:sz w:val="20"/>
                <w:szCs w:val="20"/>
              </w:rPr>
            </w:pPr>
          </w:p>
        </w:tc>
      </w:tr>
      <w:tr w:rsidR="00C615E6" w:rsidRPr="00E35A6C" w14:paraId="5B111C75" w14:textId="77777777" w:rsidTr="00E35A6C">
        <w:trPr>
          <w:trHeight w:val="20"/>
        </w:trPr>
        <w:tc>
          <w:tcPr>
            <w:tcW w:w="4986" w:type="dxa"/>
            <w:tcBorders>
              <w:top w:val="nil"/>
              <w:left w:val="nil"/>
              <w:bottom w:val="nil"/>
              <w:right w:val="nil"/>
            </w:tcBorders>
            <w:shd w:val="clear" w:color="auto" w:fill="auto"/>
            <w:noWrap/>
            <w:vAlign w:val="bottom"/>
            <w:hideMark/>
          </w:tcPr>
          <w:p w14:paraId="4BF9A96E" w14:textId="7768AC4D"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Base</w:t>
            </w:r>
            <w:r>
              <w:rPr>
                <w:rFonts w:eastAsia="Times New Roman" w:cstheme="minorHAnsi"/>
                <w:color w:val="000000"/>
                <w:sz w:val="20"/>
                <w:szCs w:val="20"/>
              </w:rPr>
              <w:t xml:space="preserve"> salary</w:t>
            </w:r>
          </w:p>
        </w:tc>
        <w:tc>
          <w:tcPr>
            <w:tcW w:w="1764" w:type="dxa"/>
            <w:tcBorders>
              <w:top w:val="nil"/>
              <w:left w:val="nil"/>
              <w:bottom w:val="nil"/>
              <w:right w:val="nil"/>
            </w:tcBorders>
            <w:shd w:val="clear" w:color="auto" w:fill="auto"/>
            <w:noWrap/>
            <w:vAlign w:val="bottom"/>
            <w:hideMark/>
          </w:tcPr>
          <w:p w14:paraId="43E5BDCC"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43,800 </w:t>
            </w:r>
          </w:p>
        </w:tc>
        <w:tc>
          <w:tcPr>
            <w:tcW w:w="1980" w:type="dxa"/>
            <w:tcBorders>
              <w:top w:val="nil"/>
              <w:left w:val="nil"/>
              <w:bottom w:val="nil"/>
              <w:right w:val="nil"/>
            </w:tcBorders>
            <w:shd w:val="clear" w:color="auto" w:fill="auto"/>
            <w:noWrap/>
            <w:vAlign w:val="bottom"/>
            <w:hideMark/>
          </w:tcPr>
          <w:p w14:paraId="5FAF16F8"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4,661 </w:t>
            </w:r>
          </w:p>
        </w:tc>
      </w:tr>
      <w:tr w:rsidR="00C615E6" w:rsidRPr="00E35A6C" w14:paraId="18C7DC99" w14:textId="77777777" w:rsidTr="00E35A6C">
        <w:trPr>
          <w:trHeight w:val="20"/>
        </w:trPr>
        <w:tc>
          <w:tcPr>
            <w:tcW w:w="4986" w:type="dxa"/>
            <w:tcBorders>
              <w:top w:val="nil"/>
              <w:left w:val="nil"/>
              <w:bottom w:val="nil"/>
              <w:right w:val="nil"/>
            </w:tcBorders>
            <w:shd w:val="clear" w:color="auto" w:fill="auto"/>
            <w:noWrap/>
            <w:vAlign w:val="bottom"/>
            <w:hideMark/>
          </w:tcPr>
          <w:p w14:paraId="3A7D91B7"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Transport: 10%</w:t>
            </w:r>
          </w:p>
        </w:tc>
        <w:tc>
          <w:tcPr>
            <w:tcW w:w="1764" w:type="dxa"/>
            <w:tcBorders>
              <w:top w:val="nil"/>
              <w:left w:val="nil"/>
              <w:bottom w:val="nil"/>
              <w:right w:val="nil"/>
            </w:tcBorders>
            <w:shd w:val="clear" w:color="auto" w:fill="auto"/>
            <w:noWrap/>
            <w:vAlign w:val="bottom"/>
            <w:hideMark/>
          </w:tcPr>
          <w:p w14:paraId="7E4BF1D1"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4,380 </w:t>
            </w:r>
          </w:p>
        </w:tc>
        <w:tc>
          <w:tcPr>
            <w:tcW w:w="1980" w:type="dxa"/>
            <w:tcBorders>
              <w:top w:val="nil"/>
              <w:left w:val="nil"/>
              <w:bottom w:val="nil"/>
              <w:right w:val="nil"/>
            </w:tcBorders>
            <w:shd w:val="clear" w:color="auto" w:fill="auto"/>
            <w:noWrap/>
            <w:vAlign w:val="bottom"/>
            <w:hideMark/>
          </w:tcPr>
          <w:p w14:paraId="4288E50C"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466 </w:t>
            </w:r>
          </w:p>
        </w:tc>
      </w:tr>
      <w:tr w:rsidR="00C615E6" w:rsidRPr="00E35A6C" w14:paraId="682D16E6" w14:textId="77777777" w:rsidTr="00E35A6C">
        <w:trPr>
          <w:trHeight w:val="20"/>
        </w:trPr>
        <w:tc>
          <w:tcPr>
            <w:tcW w:w="4986" w:type="dxa"/>
            <w:tcBorders>
              <w:top w:val="nil"/>
              <w:left w:val="nil"/>
              <w:bottom w:val="nil"/>
              <w:right w:val="nil"/>
            </w:tcBorders>
            <w:shd w:val="clear" w:color="auto" w:fill="auto"/>
            <w:noWrap/>
            <w:vAlign w:val="bottom"/>
            <w:hideMark/>
          </w:tcPr>
          <w:p w14:paraId="466687E3"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Housing: 20%</w:t>
            </w:r>
          </w:p>
        </w:tc>
        <w:tc>
          <w:tcPr>
            <w:tcW w:w="1764" w:type="dxa"/>
            <w:tcBorders>
              <w:top w:val="nil"/>
              <w:left w:val="nil"/>
              <w:bottom w:val="nil"/>
              <w:right w:val="nil"/>
            </w:tcBorders>
            <w:shd w:val="clear" w:color="auto" w:fill="auto"/>
            <w:noWrap/>
            <w:vAlign w:val="bottom"/>
            <w:hideMark/>
          </w:tcPr>
          <w:p w14:paraId="6677F30B"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8,760 </w:t>
            </w:r>
          </w:p>
        </w:tc>
        <w:tc>
          <w:tcPr>
            <w:tcW w:w="1980" w:type="dxa"/>
            <w:tcBorders>
              <w:top w:val="nil"/>
              <w:left w:val="nil"/>
              <w:bottom w:val="nil"/>
              <w:right w:val="nil"/>
            </w:tcBorders>
            <w:shd w:val="clear" w:color="auto" w:fill="auto"/>
            <w:noWrap/>
            <w:vAlign w:val="bottom"/>
            <w:hideMark/>
          </w:tcPr>
          <w:p w14:paraId="22B3D633"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932 </w:t>
            </w:r>
          </w:p>
        </w:tc>
      </w:tr>
      <w:tr w:rsidR="00C615E6" w:rsidRPr="00E35A6C" w14:paraId="7927C4F0" w14:textId="77777777" w:rsidTr="00E35A6C">
        <w:trPr>
          <w:trHeight w:val="20"/>
        </w:trPr>
        <w:tc>
          <w:tcPr>
            <w:tcW w:w="4986" w:type="dxa"/>
            <w:tcBorders>
              <w:top w:val="nil"/>
              <w:left w:val="nil"/>
              <w:bottom w:val="nil"/>
              <w:right w:val="nil"/>
            </w:tcBorders>
            <w:shd w:val="clear" w:color="auto" w:fill="auto"/>
            <w:noWrap/>
            <w:vAlign w:val="bottom"/>
            <w:hideMark/>
          </w:tcPr>
          <w:p w14:paraId="24D4747C"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Commuted night duty: 7% (not offered in study leave)</w:t>
            </w:r>
          </w:p>
        </w:tc>
        <w:tc>
          <w:tcPr>
            <w:tcW w:w="1764" w:type="dxa"/>
            <w:tcBorders>
              <w:top w:val="nil"/>
              <w:left w:val="nil"/>
              <w:bottom w:val="nil"/>
              <w:right w:val="nil"/>
            </w:tcBorders>
            <w:shd w:val="clear" w:color="auto" w:fill="auto"/>
            <w:noWrap/>
            <w:vAlign w:val="bottom"/>
            <w:hideMark/>
          </w:tcPr>
          <w:p w14:paraId="0585875A"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3,066 </w:t>
            </w:r>
          </w:p>
        </w:tc>
        <w:tc>
          <w:tcPr>
            <w:tcW w:w="1980" w:type="dxa"/>
            <w:tcBorders>
              <w:top w:val="nil"/>
              <w:left w:val="nil"/>
              <w:bottom w:val="nil"/>
              <w:right w:val="nil"/>
            </w:tcBorders>
            <w:shd w:val="clear" w:color="auto" w:fill="auto"/>
            <w:noWrap/>
            <w:vAlign w:val="bottom"/>
            <w:hideMark/>
          </w:tcPr>
          <w:p w14:paraId="6EA6340D"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326 </w:t>
            </w:r>
          </w:p>
        </w:tc>
      </w:tr>
      <w:tr w:rsidR="00C615E6" w:rsidRPr="00E35A6C" w14:paraId="583CF2DF" w14:textId="77777777" w:rsidTr="00E35A6C">
        <w:trPr>
          <w:trHeight w:val="20"/>
        </w:trPr>
        <w:tc>
          <w:tcPr>
            <w:tcW w:w="4986" w:type="dxa"/>
            <w:tcBorders>
              <w:top w:val="nil"/>
              <w:left w:val="nil"/>
              <w:bottom w:val="nil"/>
              <w:right w:val="nil"/>
            </w:tcBorders>
            <w:shd w:val="clear" w:color="auto" w:fill="auto"/>
            <w:noWrap/>
            <w:vAlign w:val="bottom"/>
            <w:hideMark/>
          </w:tcPr>
          <w:p w14:paraId="05BB32E3"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Health shift allowance: 15% (not offered in study leave)</w:t>
            </w:r>
          </w:p>
        </w:tc>
        <w:tc>
          <w:tcPr>
            <w:tcW w:w="1764" w:type="dxa"/>
            <w:tcBorders>
              <w:top w:val="nil"/>
              <w:left w:val="nil"/>
              <w:bottom w:val="nil"/>
              <w:right w:val="nil"/>
            </w:tcBorders>
            <w:shd w:val="clear" w:color="auto" w:fill="auto"/>
            <w:noWrap/>
            <w:vAlign w:val="bottom"/>
            <w:hideMark/>
          </w:tcPr>
          <w:p w14:paraId="799BE024"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6,570 </w:t>
            </w:r>
          </w:p>
        </w:tc>
        <w:tc>
          <w:tcPr>
            <w:tcW w:w="1980" w:type="dxa"/>
            <w:tcBorders>
              <w:top w:val="nil"/>
              <w:left w:val="nil"/>
              <w:bottom w:val="nil"/>
              <w:right w:val="nil"/>
            </w:tcBorders>
            <w:shd w:val="clear" w:color="auto" w:fill="auto"/>
            <w:noWrap/>
            <w:vAlign w:val="bottom"/>
            <w:hideMark/>
          </w:tcPr>
          <w:p w14:paraId="6BF2AF53"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699 </w:t>
            </w:r>
          </w:p>
        </w:tc>
      </w:tr>
      <w:tr w:rsidR="00C615E6" w:rsidRPr="00E35A6C" w14:paraId="2870E404" w14:textId="77777777" w:rsidTr="00E35A6C">
        <w:trPr>
          <w:trHeight w:val="20"/>
        </w:trPr>
        <w:tc>
          <w:tcPr>
            <w:tcW w:w="4986" w:type="dxa"/>
            <w:tcBorders>
              <w:top w:val="nil"/>
              <w:left w:val="nil"/>
              <w:bottom w:val="nil"/>
              <w:right w:val="nil"/>
            </w:tcBorders>
            <w:shd w:val="clear" w:color="auto" w:fill="auto"/>
            <w:noWrap/>
            <w:vAlign w:val="bottom"/>
            <w:hideMark/>
          </w:tcPr>
          <w:p w14:paraId="353E2842"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Total</w:t>
            </w:r>
          </w:p>
        </w:tc>
        <w:tc>
          <w:tcPr>
            <w:tcW w:w="1764" w:type="dxa"/>
            <w:tcBorders>
              <w:top w:val="nil"/>
              <w:left w:val="nil"/>
              <w:bottom w:val="nil"/>
              <w:right w:val="nil"/>
            </w:tcBorders>
            <w:shd w:val="clear" w:color="000000" w:fill="BFBFBF"/>
            <w:noWrap/>
            <w:vAlign w:val="bottom"/>
            <w:hideMark/>
          </w:tcPr>
          <w:p w14:paraId="2C9B3E40"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66,576 </w:t>
            </w:r>
          </w:p>
        </w:tc>
        <w:tc>
          <w:tcPr>
            <w:tcW w:w="1980" w:type="dxa"/>
            <w:tcBorders>
              <w:top w:val="nil"/>
              <w:left w:val="nil"/>
              <w:bottom w:val="nil"/>
              <w:right w:val="nil"/>
            </w:tcBorders>
            <w:shd w:val="clear" w:color="000000" w:fill="BFBFBF"/>
            <w:noWrap/>
            <w:vAlign w:val="bottom"/>
            <w:hideMark/>
          </w:tcPr>
          <w:p w14:paraId="5AAFE1A9"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7,084 </w:t>
            </w:r>
          </w:p>
        </w:tc>
      </w:tr>
      <w:tr w:rsidR="00C615E6" w:rsidRPr="00E35A6C" w14:paraId="721BDA0E" w14:textId="77777777" w:rsidTr="00E35A6C">
        <w:trPr>
          <w:trHeight w:val="20"/>
        </w:trPr>
        <w:tc>
          <w:tcPr>
            <w:tcW w:w="4986" w:type="dxa"/>
            <w:tcBorders>
              <w:top w:val="nil"/>
              <w:left w:val="nil"/>
              <w:bottom w:val="nil"/>
              <w:right w:val="nil"/>
            </w:tcBorders>
            <w:shd w:val="clear" w:color="auto" w:fill="auto"/>
            <w:noWrap/>
            <w:vAlign w:val="bottom"/>
            <w:hideMark/>
          </w:tcPr>
          <w:p w14:paraId="0DE83C35" w14:textId="77777777" w:rsidR="00C615E6" w:rsidRPr="00E35A6C" w:rsidRDefault="00C615E6" w:rsidP="00E35A6C">
            <w:pPr>
              <w:spacing w:after="0" w:line="240" w:lineRule="auto"/>
              <w:contextualSpacing/>
              <w:rPr>
                <w:rFonts w:eastAsia="Times New Roman" w:cstheme="minorHAnsi"/>
                <w:color w:val="000000"/>
                <w:sz w:val="20"/>
                <w:szCs w:val="20"/>
              </w:rPr>
            </w:pPr>
          </w:p>
        </w:tc>
        <w:tc>
          <w:tcPr>
            <w:tcW w:w="1764" w:type="dxa"/>
            <w:tcBorders>
              <w:top w:val="nil"/>
              <w:left w:val="nil"/>
              <w:bottom w:val="nil"/>
              <w:right w:val="nil"/>
            </w:tcBorders>
            <w:shd w:val="clear" w:color="auto" w:fill="auto"/>
            <w:noWrap/>
            <w:vAlign w:val="bottom"/>
            <w:hideMark/>
          </w:tcPr>
          <w:p w14:paraId="215A6D0F" w14:textId="77777777" w:rsidR="00C615E6" w:rsidRPr="00E35A6C" w:rsidRDefault="00C615E6" w:rsidP="00E35A6C">
            <w:pPr>
              <w:spacing w:after="0" w:line="240" w:lineRule="auto"/>
              <w:contextualSpacing/>
              <w:jc w:val="right"/>
              <w:rPr>
                <w:rFonts w:eastAsia="Times New Roman" w:cstheme="minorHAnsi"/>
                <w:sz w:val="20"/>
                <w:szCs w:val="20"/>
              </w:rPr>
            </w:pPr>
          </w:p>
        </w:tc>
        <w:tc>
          <w:tcPr>
            <w:tcW w:w="1980" w:type="dxa"/>
            <w:tcBorders>
              <w:top w:val="nil"/>
              <w:left w:val="nil"/>
              <w:bottom w:val="nil"/>
              <w:right w:val="nil"/>
            </w:tcBorders>
            <w:shd w:val="clear" w:color="auto" w:fill="auto"/>
            <w:noWrap/>
            <w:vAlign w:val="bottom"/>
            <w:hideMark/>
          </w:tcPr>
          <w:p w14:paraId="2516ADF2" w14:textId="77777777" w:rsidR="00C615E6" w:rsidRPr="00E35A6C" w:rsidRDefault="00C615E6" w:rsidP="00E35A6C">
            <w:pPr>
              <w:spacing w:after="0" w:line="240" w:lineRule="auto"/>
              <w:contextualSpacing/>
              <w:jc w:val="right"/>
              <w:rPr>
                <w:rFonts w:eastAsia="Times New Roman" w:cstheme="minorHAnsi"/>
                <w:sz w:val="20"/>
                <w:szCs w:val="20"/>
              </w:rPr>
            </w:pPr>
          </w:p>
        </w:tc>
      </w:tr>
      <w:tr w:rsidR="00C615E6" w:rsidRPr="00E35A6C" w14:paraId="5DB49CFA" w14:textId="77777777" w:rsidTr="00E35A6C">
        <w:trPr>
          <w:trHeight w:val="20"/>
        </w:trPr>
        <w:tc>
          <w:tcPr>
            <w:tcW w:w="4986" w:type="dxa"/>
            <w:tcBorders>
              <w:top w:val="nil"/>
              <w:left w:val="nil"/>
              <w:bottom w:val="nil"/>
              <w:right w:val="nil"/>
            </w:tcBorders>
            <w:shd w:val="clear" w:color="000000" w:fill="F2F2F2"/>
            <w:noWrap/>
            <w:vAlign w:val="bottom"/>
            <w:hideMark/>
          </w:tcPr>
          <w:p w14:paraId="31892D51" w14:textId="77777777" w:rsidR="00C615E6" w:rsidRPr="00E35A6C" w:rsidRDefault="00C615E6" w:rsidP="00E35A6C">
            <w:pPr>
              <w:spacing w:after="0" w:line="240" w:lineRule="auto"/>
              <w:contextualSpacing/>
              <w:rPr>
                <w:rFonts w:eastAsia="Times New Roman" w:cstheme="minorHAnsi"/>
                <w:b/>
                <w:bCs/>
                <w:i/>
                <w:iCs/>
                <w:color w:val="000000"/>
                <w:sz w:val="20"/>
                <w:szCs w:val="20"/>
              </w:rPr>
            </w:pPr>
            <w:r w:rsidRPr="00E35A6C">
              <w:rPr>
                <w:rFonts w:eastAsia="Times New Roman" w:cstheme="minorHAnsi"/>
                <w:b/>
                <w:bCs/>
                <w:i/>
                <w:iCs/>
                <w:color w:val="000000"/>
                <w:sz w:val="20"/>
                <w:szCs w:val="20"/>
              </w:rPr>
              <w:t>With 20% rural allowance</w:t>
            </w:r>
          </w:p>
        </w:tc>
        <w:tc>
          <w:tcPr>
            <w:tcW w:w="1764" w:type="dxa"/>
            <w:tcBorders>
              <w:top w:val="nil"/>
              <w:left w:val="nil"/>
              <w:bottom w:val="nil"/>
              <w:right w:val="nil"/>
            </w:tcBorders>
            <w:shd w:val="clear" w:color="000000" w:fill="F2F2F2"/>
            <w:noWrap/>
            <w:vAlign w:val="bottom"/>
            <w:hideMark/>
          </w:tcPr>
          <w:p w14:paraId="769C5B5B"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w:t>
            </w:r>
          </w:p>
        </w:tc>
        <w:tc>
          <w:tcPr>
            <w:tcW w:w="1980" w:type="dxa"/>
            <w:tcBorders>
              <w:top w:val="nil"/>
              <w:left w:val="nil"/>
              <w:bottom w:val="nil"/>
              <w:right w:val="nil"/>
            </w:tcBorders>
            <w:shd w:val="clear" w:color="000000" w:fill="F2F2F2"/>
            <w:noWrap/>
            <w:vAlign w:val="bottom"/>
            <w:hideMark/>
          </w:tcPr>
          <w:p w14:paraId="6769B794"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w:t>
            </w:r>
          </w:p>
        </w:tc>
      </w:tr>
      <w:tr w:rsidR="00C615E6" w:rsidRPr="00E35A6C" w14:paraId="074A4E00" w14:textId="77777777" w:rsidTr="00E35A6C">
        <w:trPr>
          <w:trHeight w:val="20"/>
        </w:trPr>
        <w:tc>
          <w:tcPr>
            <w:tcW w:w="4986" w:type="dxa"/>
            <w:tcBorders>
              <w:top w:val="nil"/>
              <w:left w:val="nil"/>
              <w:bottom w:val="nil"/>
              <w:right w:val="nil"/>
            </w:tcBorders>
            <w:shd w:val="clear" w:color="auto" w:fill="auto"/>
            <w:noWrap/>
            <w:vAlign w:val="bottom"/>
            <w:hideMark/>
          </w:tcPr>
          <w:p w14:paraId="74F71874"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Allowance</w:t>
            </w:r>
          </w:p>
        </w:tc>
        <w:tc>
          <w:tcPr>
            <w:tcW w:w="1764" w:type="dxa"/>
            <w:tcBorders>
              <w:top w:val="nil"/>
              <w:left w:val="nil"/>
              <w:bottom w:val="nil"/>
              <w:right w:val="nil"/>
            </w:tcBorders>
            <w:shd w:val="clear" w:color="auto" w:fill="auto"/>
            <w:noWrap/>
            <w:vAlign w:val="bottom"/>
            <w:hideMark/>
          </w:tcPr>
          <w:p w14:paraId="46722116"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20%</w:t>
            </w:r>
          </w:p>
        </w:tc>
        <w:tc>
          <w:tcPr>
            <w:tcW w:w="1980" w:type="dxa"/>
            <w:tcBorders>
              <w:top w:val="nil"/>
              <w:left w:val="nil"/>
              <w:bottom w:val="nil"/>
              <w:right w:val="nil"/>
            </w:tcBorders>
            <w:shd w:val="clear" w:color="auto" w:fill="auto"/>
            <w:noWrap/>
            <w:vAlign w:val="bottom"/>
            <w:hideMark/>
          </w:tcPr>
          <w:p w14:paraId="236C2814" w14:textId="77777777" w:rsidR="00C615E6" w:rsidRPr="00E35A6C" w:rsidRDefault="00C615E6" w:rsidP="00E35A6C">
            <w:pPr>
              <w:spacing w:after="0" w:line="240" w:lineRule="auto"/>
              <w:contextualSpacing/>
              <w:jc w:val="right"/>
              <w:rPr>
                <w:rFonts w:eastAsia="Times New Roman" w:cstheme="minorHAnsi"/>
                <w:color w:val="000000"/>
                <w:sz w:val="20"/>
                <w:szCs w:val="20"/>
              </w:rPr>
            </w:pPr>
          </w:p>
        </w:tc>
      </w:tr>
      <w:tr w:rsidR="00C615E6" w:rsidRPr="00E35A6C" w14:paraId="1FC8EBA6" w14:textId="77777777" w:rsidTr="00E35A6C">
        <w:trPr>
          <w:trHeight w:val="20"/>
        </w:trPr>
        <w:tc>
          <w:tcPr>
            <w:tcW w:w="4986" w:type="dxa"/>
            <w:tcBorders>
              <w:top w:val="nil"/>
              <w:left w:val="nil"/>
              <w:bottom w:val="nil"/>
              <w:right w:val="nil"/>
            </w:tcBorders>
            <w:shd w:val="clear" w:color="auto" w:fill="auto"/>
            <w:noWrap/>
            <w:vAlign w:val="bottom"/>
            <w:hideMark/>
          </w:tcPr>
          <w:p w14:paraId="489F1B75"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Allowance amount</w:t>
            </w:r>
          </w:p>
        </w:tc>
        <w:tc>
          <w:tcPr>
            <w:tcW w:w="1764" w:type="dxa"/>
            <w:tcBorders>
              <w:top w:val="nil"/>
              <w:left w:val="nil"/>
              <w:bottom w:val="nil"/>
              <w:right w:val="nil"/>
            </w:tcBorders>
            <w:shd w:val="clear" w:color="auto" w:fill="auto"/>
            <w:noWrap/>
            <w:vAlign w:val="bottom"/>
            <w:hideMark/>
          </w:tcPr>
          <w:p w14:paraId="1AED3FF5"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8,760 </w:t>
            </w:r>
          </w:p>
        </w:tc>
        <w:tc>
          <w:tcPr>
            <w:tcW w:w="1980" w:type="dxa"/>
            <w:tcBorders>
              <w:top w:val="nil"/>
              <w:left w:val="nil"/>
              <w:bottom w:val="nil"/>
              <w:right w:val="nil"/>
            </w:tcBorders>
            <w:shd w:val="clear" w:color="auto" w:fill="auto"/>
            <w:noWrap/>
            <w:vAlign w:val="bottom"/>
            <w:hideMark/>
          </w:tcPr>
          <w:p w14:paraId="1ABB556D"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932 </w:t>
            </w:r>
          </w:p>
        </w:tc>
      </w:tr>
      <w:tr w:rsidR="00C615E6" w:rsidRPr="00E35A6C" w14:paraId="08A077B4" w14:textId="77777777" w:rsidTr="00E35A6C">
        <w:trPr>
          <w:trHeight w:val="20"/>
        </w:trPr>
        <w:tc>
          <w:tcPr>
            <w:tcW w:w="4986" w:type="dxa"/>
            <w:tcBorders>
              <w:top w:val="nil"/>
              <w:left w:val="nil"/>
              <w:bottom w:val="nil"/>
              <w:right w:val="nil"/>
            </w:tcBorders>
            <w:shd w:val="clear" w:color="auto" w:fill="auto"/>
            <w:noWrap/>
            <w:vAlign w:val="bottom"/>
            <w:hideMark/>
          </w:tcPr>
          <w:p w14:paraId="7A0509DB"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Salary with allowance</w:t>
            </w:r>
          </w:p>
        </w:tc>
        <w:tc>
          <w:tcPr>
            <w:tcW w:w="1764" w:type="dxa"/>
            <w:tcBorders>
              <w:top w:val="nil"/>
              <w:left w:val="nil"/>
              <w:bottom w:val="nil"/>
              <w:right w:val="nil"/>
            </w:tcBorders>
            <w:shd w:val="clear" w:color="000000" w:fill="BFBFBF"/>
            <w:noWrap/>
            <w:vAlign w:val="bottom"/>
            <w:hideMark/>
          </w:tcPr>
          <w:p w14:paraId="2E580C7F"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75,336 </w:t>
            </w:r>
          </w:p>
        </w:tc>
        <w:tc>
          <w:tcPr>
            <w:tcW w:w="1980" w:type="dxa"/>
            <w:tcBorders>
              <w:top w:val="nil"/>
              <w:left w:val="nil"/>
              <w:bottom w:val="nil"/>
              <w:right w:val="nil"/>
            </w:tcBorders>
            <w:shd w:val="clear" w:color="000000" w:fill="BFBFBF"/>
            <w:noWrap/>
            <w:vAlign w:val="bottom"/>
            <w:hideMark/>
          </w:tcPr>
          <w:p w14:paraId="02E43A62"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8,016 </w:t>
            </w:r>
          </w:p>
        </w:tc>
      </w:tr>
      <w:tr w:rsidR="00C615E6" w:rsidRPr="00E35A6C" w14:paraId="5F94ED28" w14:textId="77777777" w:rsidTr="00E35A6C">
        <w:trPr>
          <w:trHeight w:val="20"/>
        </w:trPr>
        <w:tc>
          <w:tcPr>
            <w:tcW w:w="4986" w:type="dxa"/>
            <w:tcBorders>
              <w:top w:val="nil"/>
              <w:left w:val="nil"/>
              <w:bottom w:val="nil"/>
              <w:right w:val="nil"/>
            </w:tcBorders>
            <w:shd w:val="clear" w:color="auto" w:fill="auto"/>
            <w:noWrap/>
            <w:vAlign w:val="bottom"/>
            <w:hideMark/>
          </w:tcPr>
          <w:p w14:paraId="0F1CED6B"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Marginal increase over base</w:t>
            </w:r>
          </w:p>
        </w:tc>
        <w:tc>
          <w:tcPr>
            <w:tcW w:w="1764" w:type="dxa"/>
            <w:tcBorders>
              <w:top w:val="nil"/>
              <w:left w:val="nil"/>
              <w:bottom w:val="nil"/>
              <w:right w:val="nil"/>
            </w:tcBorders>
            <w:shd w:val="clear" w:color="000000" w:fill="BFBFBF"/>
            <w:noWrap/>
            <w:vAlign w:val="bottom"/>
            <w:hideMark/>
          </w:tcPr>
          <w:p w14:paraId="63CCCEBE"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8,760 </w:t>
            </w:r>
          </w:p>
        </w:tc>
        <w:tc>
          <w:tcPr>
            <w:tcW w:w="1980" w:type="dxa"/>
            <w:tcBorders>
              <w:top w:val="nil"/>
              <w:left w:val="nil"/>
              <w:bottom w:val="nil"/>
              <w:right w:val="nil"/>
            </w:tcBorders>
            <w:shd w:val="clear" w:color="000000" w:fill="BFBFBF"/>
            <w:noWrap/>
            <w:vAlign w:val="bottom"/>
            <w:hideMark/>
          </w:tcPr>
          <w:p w14:paraId="43243869"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932 </w:t>
            </w:r>
          </w:p>
        </w:tc>
      </w:tr>
      <w:tr w:rsidR="00C615E6" w:rsidRPr="00E35A6C" w14:paraId="29477C1E" w14:textId="77777777" w:rsidTr="00E35A6C">
        <w:trPr>
          <w:trHeight w:val="20"/>
        </w:trPr>
        <w:tc>
          <w:tcPr>
            <w:tcW w:w="4986" w:type="dxa"/>
            <w:tcBorders>
              <w:top w:val="nil"/>
              <w:left w:val="nil"/>
              <w:bottom w:val="nil"/>
              <w:right w:val="nil"/>
            </w:tcBorders>
            <w:shd w:val="clear" w:color="auto" w:fill="auto"/>
            <w:noWrap/>
            <w:vAlign w:val="bottom"/>
            <w:hideMark/>
          </w:tcPr>
          <w:p w14:paraId="6F5B0FA4" w14:textId="77777777" w:rsidR="00C615E6" w:rsidRPr="00E35A6C" w:rsidRDefault="00C615E6" w:rsidP="00E35A6C">
            <w:pPr>
              <w:spacing w:after="0" w:line="240" w:lineRule="auto"/>
              <w:contextualSpacing/>
              <w:rPr>
                <w:rFonts w:eastAsia="Times New Roman" w:cstheme="minorHAnsi"/>
                <w:color w:val="000000"/>
                <w:sz w:val="20"/>
                <w:szCs w:val="20"/>
              </w:rPr>
            </w:pPr>
          </w:p>
        </w:tc>
        <w:tc>
          <w:tcPr>
            <w:tcW w:w="1764" w:type="dxa"/>
            <w:tcBorders>
              <w:top w:val="nil"/>
              <w:left w:val="nil"/>
              <w:bottom w:val="nil"/>
              <w:right w:val="nil"/>
            </w:tcBorders>
            <w:shd w:val="clear" w:color="auto" w:fill="auto"/>
            <w:noWrap/>
            <w:vAlign w:val="bottom"/>
            <w:hideMark/>
          </w:tcPr>
          <w:p w14:paraId="1373E6F0" w14:textId="77777777" w:rsidR="00C615E6" w:rsidRPr="00E35A6C" w:rsidRDefault="00C615E6" w:rsidP="00E35A6C">
            <w:pPr>
              <w:spacing w:after="0" w:line="240" w:lineRule="auto"/>
              <w:contextualSpacing/>
              <w:jc w:val="right"/>
              <w:rPr>
                <w:rFonts w:eastAsia="Times New Roman" w:cstheme="minorHAnsi"/>
                <w:sz w:val="20"/>
                <w:szCs w:val="20"/>
              </w:rPr>
            </w:pPr>
          </w:p>
        </w:tc>
        <w:tc>
          <w:tcPr>
            <w:tcW w:w="1980" w:type="dxa"/>
            <w:tcBorders>
              <w:top w:val="nil"/>
              <w:left w:val="nil"/>
              <w:bottom w:val="nil"/>
              <w:right w:val="nil"/>
            </w:tcBorders>
            <w:shd w:val="clear" w:color="auto" w:fill="auto"/>
            <w:noWrap/>
            <w:vAlign w:val="bottom"/>
            <w:hideMark/>
          </w:tcPr>
          <w:p w14:paraId="606F4F71" w14:textId="77777777" w:rsidR="00C615E6" w:rsidRPr="00E35A6C" w:rsidRDefault="00C615E6" w:rsidP="00E35A6C">
            <w:pPr>
              <w:spacing w:after="0" w:line="240" w:lineRule="auto"/>
              <w:contextualSpacing/>
              <w:jc w:val="right"/>
              <w:rPr>
                <w:rFonts w:eastAsia="Times New Roman" w:cstheme="minorHAnsi"/>
                <w:sz w:val="20"/>
                <w:szCs w:val="20"/>
              </w:rPr>
            </w:pPr>
          </w:p>
        </w:tc>
      </w:tr>
      <w:tr w:rsidR="00C615E6" w:rsidRPr="00E35A6C" w14:paraId="78EBB5F1" w14:textId="77777777" w:rsidTr="00E35A6C">
        <w:trPr>
          <w:trHeight w:val="20"/>
        </w:trPr>
        <w:tc>
          <w:tcPr>
            <w:tcW w:w="4986" w:type="dxa"/>
            <w:tcBorders>
              <w:top w:val="nil"/>
              <w:left w:val="nil"/>
              <w:bottom w:val="nil"/>
              <w:right w:val="nil"/>
            </w:tcBorders>
            <w:shd w:val="clear" w:color="000000" w:fill="F2F2F2"/>
            <w:noWrap/>
            <w:vAlign w:val="bottom"/>
            <w:hideMark/>
          </w:tcPr>
          <w:p w14:paraId="36714B1D" w14:textId="77777777" w:rsidR="00C615E6" w:rsidRPr="00E35A6C" w:rsidRDefault="00C615E6" w:rsidP="00E35A6C">
            <w:pPr>
              <w:spacing w:after="0" w:line="240" w:lineRule="auto"/>
              <w:contextualSpacing/>
              <w:rPr>
                <w:rFonts w:eastAsia="Times New Roman" w:cstheme="minorHAnsi"/>
                <w:b/>
                <w:bCs/>
                <w:i/>
                <w:iCs/>
                <w:color w:val="000000"/>
                <w:sz w:val="20"/>
                <w:szCs w:val="20"/>
              </w:rPr>
            </w:pPr>
            <w:r w:rsidRPr="00E35A6C">
              <w:rPr>
                <w:rFonts w:eastAsia="Times New Roman" w:cstheme="minorHAnsi"/>
                <w:b/>
                <w:bCs/>
                <w:i/>
                <w:iCs/>
                <w:color w:val="000000"/>
                <w:sz w:val="20"/>
                <w:szCs w:val="20"/>
              </w:rPr>
              <w:t>With 25% rural allowance</w:t>
            </w:r>
          </w:p>
        </w:tc>
        <w:tc>
          <w:tcPr>
            <w:tcW w:w="1764" w:type="dxa"/>
            <w:tcBorders>
              <w:top w:val="nil"/>
              <w:left w:val="nil"/>
              <w:bottom w:val="nil"/>
              <w:right w:val="nil"/>
            </w:tcBorders>
            <w:shd w:val="clear" w:color="000000" w:fill="F2F2F2"/>
            <w:noWrap/>
            <w:vAlign w:val="bottom"/>
            <w:hideMark/>
          </w:tcPr>
          <w:p w14:paraId="335B6490" w14:textId="77777777" w:rsidR="00C615E6" w:rsidRPr="00E35A6C" w:rsidRDefault="00C615E6" w:rsidP="00E35A6C">
            <w:pPr>
              <w:spacing w:after="0" w:line="240" w:lineRule="auto"/>
              <w:contextualSpacing/>
              <w:jc w:val="right"/>
              <w:rPr>
                <w:rFonts w:eastAsia="Times New Roman" w:cstheme="minorHAnsi"/>
                <w:b/>
                <w:bCs/>
                <w:i/>
                <w:iCs/>
                <w:color w:val="000000"/>
                <w:sz w:val="20"/>
                <w:szCs w:val="20"/>
              </w:rPr>
            </w:pPr>
            <w:r w:rsidRPr="00E35A6C">
              <w:rPr>
                <w:rFonts w:eastAsia="Times New Roman" w:cstheme="minorHAnsi"/>
                <w:b/>
                <w:bCs/>
                <w:i/>
                <w:iCs/>
                <w:color w:val="000000"/>
                <w:sz w:val="20"/>
                <w:szCs w:val="20"/>
              </w:rPr>
              <w:t> </w:t>
            </w:r>
          </w:p>
        </w:tc>
        <w:tc>
          <w:tcPr>
            <w:tcW w:w="1980" w:type="dxa"/>
            <w:tcBorders>
              <w:top w:val="nil"/>
              <w:left w:val="nil"/>
              <w:bottom w:val="nil"/>
              <w:right w:val="nil"/>
            </w:tcBorders>
            <w:shd w:val="clear" w:color="000000" w:fill="F2F2F2"/>
            <w:noWrap/>
            <w:vAlign w:val="bottom"/>
            <w:hideMark/>
          </w:tcPr>
          <w:p w14:paraId="542DB7A9" w14:textId="77777777" w:rsidR="00C615E6" w:rsidRPr="00E35A6C" w:rsidRDefault="00C615E6" w:rsidP="00E35A6C">
            <w:pPr>
              <w:spacing w:after="0" w:line="240" w:lineRule="auto"/>
              <w:contextualSpacing/>
              <w:jc w:val="right"/>
              <w:rPr>
                <w:rFonts w:eastAsia="Times New Roman" w:cstheme="minorHAnsi"/>
                <w:b/>
                <w:bCs/>
                <w:i/>
                <w:iCs/>
                <w:color w:val="000000"/>
                <w:sz w:val="20"/>
                <w:szCs w:val="20"/>
              </w:rPr>
            </w:pPr>
            <w:r w:rsidRPr="00E35A6C">
              <w:rPr>
                <w:rFonts w:eastAsia="Times New Roman" w:cstheme="minorHAnsi"/>
                <w:b/>
                <w:bCs/>
                <w:i/>
                <w:iCs/>
                <w:color w:val="000000"/>
                <w:sz w:val="20"/>
                <w:szCs w:val="20"/>
              </w:rPr>
              <w:t> </w:t>
            </w:r>
          </w:p>
        </w:tc>
      </w:tr>
      <w:tr w:rsidR="00C615E6" w:rsidRPr="00E35A6C" w14:paraId="1A292A1A" w14:textId="77777777" w:rsidTr="00E35A6C">
        <w:trPr>
          <w:trHeight w:val="20"/>
        </w:trPr>
        <w:tc>
          <w:tcPr>
            <w:tcW w:w="4986" w:type="dxa"/>
            <w:tcBorders>
              <w:top w:val="nil"/>
              <w:left w:val="nil"/>
              <w:bottom w:val="nil"/>
              <w:right w:val="nil"/>
            </w:tcBorders>
            <w:shd w:val="clear" w:color="auto" w:fill="auto"/>
            <w:noWrap/>
            <w:vAlign w:val="bottom"/>
            <w:hideMark/>
          </w:tcPr>
          <w:p w14:paraId="05AFDFCE"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Allowance</w:t>
            </w:r>
          </w:p>
        </w:tc>
        <w:tc>
          <w:tcPr>
            <w:tcW w:w="1764" w:type="dxa"/>
            <w:tcBorders>
              <w:top w:val="nil"/>
              <w:left w:val="nil"/>
              <w:bottom w:val="nil"/>
              <w:right w:val="nil"/>
            </w:tcBorders>
            <w:shd w:val="clear" w:color="auto" w:fill="auto"/>
            <w:noWrap/>
            <w:vAlign w:val="bottom"/>
            <w:hideMark/>
          </w:tcPr>
          <w:p w14:paraId="4729A20D"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25%</w:t>
            </w:r>
          </w:p>
        </w:tc>
        <w:tc>
          <w:tcPr>
            <w:tcW w:w="1980" w:type="dxa"/>
            <w:tcBorders>
              <w:top w:val="nil"/>
              <w:left w:val="nil"/>
              <w:bottom w:val="nil"/>
              <w:right w:val="nil"/>
            </w:tcBorders>
            <w:shd w:val="clear" w:color="auto" w:fill="auto"/>
            <w:noWrap/>
            <w:vAlign w:val="bottom"/>
            <w:hideMark/>
          </w:tcPr>
          <w:p w14:paraId="233A99C0" w14:textId="77777777" w:rsidR="00C615E6" w:rsidRPr="00E35A6C" w:rsidRDefault="00C615E6" w:rsidP="00E35A6C">
            <w:pPr>
              <w:spacing w:after="0" w:line="240" w:lineRule="auto"/>
              <w:contextualSpacing/>
              <w:jc w:val="right"/>
              <w:rPr>
                <w:rFonts w:eastAsia="Times New Roman" w:cstheme="minorHAnsi"/>
                <w:color w:val="000000"/>
                <w:sz w:val="20"/>
                <w:szCs w:val="20"/>
              </w:rPr>
            </w:pPr>
          </w:p>
        </w:tc>
      </w:tr>
      <w:tr w:rsidR="00C615E6" w:rsidRPr="00E35A6C" w14:paraId="768B3750" w14:textId="77777777" w:rsidTr="00E35A6C">
        <w:trPr>
          <w:trHeight w:val="20"/>
        </w:trPr>
        <w:tc>
          <w:tcPr>
            <w:tcW w:w="4986" w:type="dxa"/>
            <w:tcBorders>
              <w:top w:val="nil"/>
              <w:left w:val="nil"/>
              <w:bottom w:val="nil"/>
              <w:right w:val="nil"/>
            </w:tcBorders>
            <w:shd w:val="clear" w:color="auto" w:fill="auto"/>
            <w:noWrap/>
            <w:vAlign w:val="bottom"/>
            <w:hideMark/>
          </w:tcPr>
          <w:p w14:paraId="3840E8A2"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Allowance amount</w:t>
            </w:r>
          </w:p>
        </w:tc>
        <w:tc>
          <w:tcPr>
            <w:tcW w:w="1764" w:type="dxa"/>
            <w:tcBorders>
              <w:top w:val="nil"/>
              <w:left w:val="nil"/>
              <w:bottom w:val="nil"/>
              <w:right w:val="nil"/>
            </w:tcBorders>
            <w:shd w:val="clear" w:color="auto" w:fill="auto"/>
            <w:noWrap/>
            <w:vAlign w:val="bottom"/>
            <w:hideMark/>
          </w:tcPr>
          <w:p w14:paraId="2D2969BE"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10,950 </w:t>
            </w:r>
          </w:p>
        </w:tc>
        <w:tc>
          <w:tcPr>
            <w:tcW w:w="1980" w:type="dxa"/>
            <w:tcBorders>
              <w:top w:val="nil"/>
              <w:left w:val="nil"/>
              <w:bottom w:val="nil"/>
              <w:right w:val="nil"/>
            </w:tcBorders>
            <w:shd w:val="clear" w:color="auto" w:fill="auto"/>
            <w:noWrap/>
            <w:vAlign w:val="bottom"/>
            <w:hideMark/>
          </w:tcPr>
          <w:p w14:paraId="28CA5E2A"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1,165 </w:t>
            </w:r>
          </w:p>
        </w:tc>
      </w:tr>
      <w:tr w:rsidR="00C615E6" w:rsidRPr="00E35A6C" w14:paraId="4192677A" w14:textId="77777777" w:rsidTr="00E35A6C">
        <w:trPr>
          <w:trHeight w:val="20"/>
        </w:trPr>
        <w:tc>
          <w:tcPr>
            <w:tcW w:w="4986" w:type="dxa"/>
            <w:tcBorders>
              <w:top w:val="nil"/>
              <w:left w:val="nil"/>
              <w:bottom w:val="nil"/>
              <w:right w:val="nil"/>
            </w:tcBorders>
            <w:shd w:val="clear" w:color="auto" w:fill="auto"/>
            <w:noWrap/>
            <w:vAlign w:val="bottom"/>
            <w:hideMark/>
          </w:tcPr>
          <w:p w14:paraId="55D5F1E5"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Salary with allowance</w:t>
            </w:r>
          </w:p>
        </w:tc>
        <w:tc>
          <w:tcPr>
            <w:tcW w:w="1764" w:type="dxa"/>
            <w:tcBorders>
              <w:top w:val="nil"/>
              <w:left w:val="nil"/>
              <w:bottom w:val="nil"/>
              <w:right w:val="nil"/>
            </w:tcBorders>
            <w:shd w:val="clear" w:color="000000" w:fill="BFBFBF"/>
            <w:noWrap/>
            <w:vAlign w:val="bottom"/>
            <w:hideMark/>
          </w:tcPr>
          <w:p w14:paraId="0BADC585"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77,526 </w:t>
            </w:r>
          </w:p>
        </w:tc>
        <w:tc>
          <w:tcPr>
            <w:tcW w:w="1980" w:type="dxa"/>
            <w:tcBorders>
              <w:top w:val="nil"/>
              <w:left w:val="nil"/>
              <w:bottom w:val="nil"/>
              <w:right w:val="nil"/>
            </w:tcBorders>
            <w:shd w:val="clear" w:color="000000" w:fill="BFBFBF"/>
            <w:noWrap/>
            <w:vAlign w:val="bottom"/>
            <w:hideMark/>
          </w:tcPr>
          <w:p w14:paraId="247F454D"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8,249 </w:t>
            </w:r>
          </w:p>
        </w:tc>
      </w:tr>
      <w:tr w:rsidR="00C615E6" w:rsidRPr="00E35A6C" w14:paraId="7C0F9CFA" w14:textId="77777777" w:rsidTr="00E35A6C">
        <w:trPr>
          <w:trHeight w:val="20"/>
        </w:trPr>
        <w:tc>
          <w:tcPr>
            <w:tcW w:w="4986" w:type="dxa"/>
            <w:tcBorders>
              <w:top w:val="nil"/>
              <w:left w:val="nil"/>
              <w:bottom w:val="nil"/>
              <w:right w:val="nil"/>
            </w:tcBorders>
            <w:shd w:val="clear" w:color="auto" w:fill="auto"/>
            <w:noWrap/>
            <w:vAlign w:val="bottom"/>
            <w:hideMark/>
          </w:tcPr>
          <w:p w14:paraId="28987842"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Marginal increase over base</w:t>
            </w:r>
          </w:p>
        </w:tc>
        <w:tc>
          <w:tcPr>
            <w:tcW w:w="1764" w:type="dxa"/>
            <w:tcBorders>
              <w:top w:val="nil"/>
              <w:left w:val="nil"/>
              <w:bottom w:val="nil"/>
              <w:right w:val="nil"/>
            </w:tcBorders>
            <w:shd w:val="clear" w:color="000000" w:fill="BFBFBF"/>
            <w:noWrap/>
            <w:vAlign w:val="bottom"/>
            <w:hideMark/>
          </w:tcPr>
          <w:p w14:paraId="7C4A33A5"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10,950 </w:t>
            </w:r>
          </w:p>
        </w:tc>
        <w:tc>
          <w:tcPr>
            <w:tcW w:w="1980" w:type="dxa"/>
            <w:tcBorders>
              <w:top w:val="nil"/>
              <w:left w:val="nil"/>
              <w:bottom w:val="nil"/>
              <w:right w:val="nil"/>
            </w:tcBorders>
            <w:shd w:val="clear" w:color="000000" w:fill="BFBFBF"/>
            <w:noWrap/>
            <w:vAlign w:val="bottom"/>
            <w:hideMark/>
          </w:tcPr>
          <w:p w14:paraId="45AC3F92"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1,165 </w:t>
            </w:r>
          </w:p>
        </w:tc>
      </w:tr>
      <w:tr w:rsidR="00C615E6" w:rsidRPr="00E35A6C" w14:paraId="033F559E" w14:textId="77777777" w:rsidTr="00E35A6C">
        <w:trPr>
          <w:trHeight w:val="20"/>
        </w:trPr>
        <w:tc>
          <w:tcPr>
            <w:tcW w:w="4986" w:type="dxa"/>
            <w:tcBorders>
              <w:top w:val="nil"/>
              <w:left w:val="nil"/>
              <w:bottom w:val="nil"/>
              <w:right w:val="nil"/>
            </w:tcBorders>
            <w:shd w:val="clear" w:color="auto" w:fill="auto"/>
            <w:noWrap/>
            <w:vAlign w:val="bottom"/>
            <w:hideMark/>
          </w:tcPr>
          <w:p w14:paraId="7E0613F5" w14:textId="77777777" w:rsidR="00C615E6" w:rsidRPr="00E35A6C" w:rsidRDefault="00C615E6" w:rsidP="00E35A6C">
            <w:pPr>
              <w:spacing w:after="0" w:line="240" w:lineRule="auto"/>
              <w:contextualSpacing/>
              <w:rPr>
                <w:rFonts w:eastAsia="Times New Roman" w:cstheme="minorHAnsi"/>
                <w:color w:val="000000"/>
                <w:sz w:val="20"/>
                <w:szCs w:val="20"/>
              </w:rPr>
            </w:pPr>
          </w:p>
        </w:tc>
        <w:tc>
          <w:tcPr>
            <w:tcW w:w="1764" w:type="dxa"/>
            <w:tcBorders>
              <w:top w:val="nil"/>
              <w:left w:val="nil"/>
              <w:bottom w:val="nil"/>
              <w:right w:val="nil"/>
            </w:tcBorders>
            <w:shd w:val="clear" w:color="auto" w:fill="auto"/>
            <w:noWrap/>
            <w:vAlign w:val="bottom"/>
            <w:hideMark/>
          </w:tcPr>
          <w:p w14:paraId="4A38A8FF" w14:textId="77777777" w:rsidR="00C615E6" w:rsidRPr="00E35A6C" w:rsidRDefault="00C615E6" w:rsidP="00E35A6C">
            <w:pPr>
              <w:spacing w:after="0" w:line="240" w:lineRule="auto"/>
              <w:contextualSpacing/>
              <w:jc w:val="right"/>
              <w:rPr>
                <w:rFonts w:eastAsia="Times New Roman" w:cstheme="minorHAnsi"/>
                <w:sz w:val="20"/>
                <w:szCs w:val="20"/>
              </w:rPr>
            </w:pPr>
          </w:p>
        </w:tc>
        <w:tc>
          <w:tcPr>
            <w:tcW w:w="1980" w:type="dxa"/>
            <w:tcBorders>
              <w:top w:val="nil"/>
              <w:left w:val="nil"/>
              <w:bottom w:val="nil"/>
              <w:right w:val="nil"/>
            </w:tcBorders>
            <w:shd w:val="clear" w:color="auto" w:fill="auto"/>
            <w:noWrap/>
            <w:vAlign w:val="bottom"/>
            <w:hideMark/>
          </w:tcPr>
          <w:p w14:paraId="7AB81660" w14:textId="77777777" w:rsidR="00C615E6" w:rsidRPr="00E35A6C" w:rsidRDefault="00C615E6" w:rsidP="00E35A6C">
            <w:pPr>
              <w:spacing w:after="0" w:line="240" w:lineRule="auto"/>
              <w:contextualSpacing/>
              <w:jc w:val="right"/>
              <w:rPr>
                <w:rFonts w:eastAsia="Times New Roman" w:cstheme="minorHAnsi"/>
                <w:sz w:val="20"/>
                <w:szCs w:val="20"/>
              </w:rPr>
            </w:pPr>
          </w:p>
        </w:tc>
      </w:tr>
      <w:tr w:rsidR="00C615E6" w:rsidRPr="00E35A6C" w14:paraId="678BFD45" w14:textId="77777777" w:rsidTr="00E35A6C">
        <w:trPr>
          <w:trHeight w:val="20"/>
        </w:trPr>
        <w:tc>
          <w:tcPr>
            <w:tcW w:w="4986" w:type="dxa"/>
            <w:tcBorders>
              <w:top w:val="nil"/>
              <w:left w:val="nil"/>
              <w:bottom w:val="nil"/>
              <w:right w:val="nil"/>
            </w:tcBorders>
            <w:shd w:val="clear" w:color="000000" w:fill="F2F2F2"/>
            <w:noWrap/>
            <w:vAlign w:val="bottom"/>
            <w:hideMark/>
          </w:tcPr>
          <w:p w14:paraId="2FC441E0" w14:textId="77777777" w:rsidR="00C615E6" w:rsidRPr="00E35A6C" w:rsidRDefault="00C615E6" w:rsidP="00E35A6C">
            <w:pPr>
              <w:spacing w:after="0" w:line="240" w:lineRule="auto"/>
              <w:contextualSpacing/>
              <w:rPr>
                <w:rFonts w:eastAsia="Times New Roman" w:cstheme="minorHAnsi"/>
                <w:b/>
                <w:bCs/>
                <w:i/>
                <w:iCs/>
                <w:color w:val="000000"/>
                <w:sz w:val="20"/>
                <w:szCs w:val="20"/>
              </w:rPr>
            </w:pPr>
            <w:r w:rsidRPr="00E35A6C">
              <w:rPr>
                <w:rFonts w:eastAsia="Times New Roman" w:cstheme="minorHAnsi"/>
                <w:b/>
                <w:bCs/>
                <w:i/>
                <w:iCs/>
                <w:color w:val="000000"/>
                <w:sz w:val="20"/>
                <w:szCs w:val="20"/>
              </w:rPr>
              <w:t>With 30% rural allowance</w:t>
            </w:r>
          </w:p>
        </w:tc>
        <w:tc>
          <w:tcPr>
            <w:tcW w:w="1764" w:type="dxa"/>
            <w:tcBorders>
              <w:top w:val="nil"/>
              <w:left w:val="nil"/>
              <w:bottom w:val="nil"/>
              <w:right w:val="nil"/>
            </w:tcBorders>
            <w:shd w:val="clear" w:color="000000" w:fill="F2F2F2"/>
            <w:noWrap/>
            <w:vAlign w:val="bottom"/>
            <w:hideMark/>
          </w:tcPr>
          <w:p w14:paraId="1720000D" w14:textId="77777777" w:rsidR="00C615E6" w:rsidRPr="00E35A6C" w:rsidRDefault="00C615E6" w:rsidP="00E35A6C">
            <w:pPr>
              <w:spacing w:after="0" w:line="240" w:lineRule="auto"/>
              <w:contextualSpacing/>
              <w:jc w:val="right"/>
              <w:rPr>
                <w:rFonts w:eastAsia="Times New Roman" w:cstheme="minorHAnsi"/>
                <w:b/>
                <w:bCs/>
                <w:i/>
                <w:iCs/>
                <w:color w:val="000000"/>
                <w:sz w:val="20"/>
                <w:szCs w:val="20"/>
              </w:rPr>
            </w:pPr>
            <w:r w:rsidRPr="00E35A6C">
              <w:rPr>
                <w:rFonts w:eastAsia="Times New Roman" w:cstheme="minorHAnsi"/>
                <w:b/>
                <w:bCs/>
                <w:i/>
                <w:iCs/>
                <w:color w:val="000000"/>
                <w:sz w:val="20"/>
                <w:szCs w:val="20"/>
              </w:rPr>
              <w:t> </w:t>
            </w:r>
          </w:p>
        </w:tc>
        <w:tc>
          <w:tcPr>
            <w:tcW w:w="1980" w:type="dxa"/>
            <w:tcBorders>
              <w:top w:val="nil"/>
              <w:left w:val="nil"/>
              <w:bottom w:val="nil"/>
              <w:right w:val="nil"/>
            </w:tcBorders>
            <w:shd w:val="clear" w:color="000000" w:fill="F2F2F2"/>
            <w:noWrap/>
            <w:vAlign w:val="bottom"/>
            <w:hideMark/>
          </w:tcPr>
          <w:p w14:paraId="41AEBCC1" w14:textId="77777777" w:rsidR="00C615E6" w:rsidRPr="00E35A6C" w:rsidRDefault="00C615E6" w:rsidP="00E35A6C">
            <w:pPr>
              <w:spacing w:after="0" w:line="240" w:lineRule="auto"/>
              <w:contextualSpacing/>
              <w:jc w:val="right"/>
              <w:rPr>
                <w:rFonts w:eastAsia="Times New Roman" w:cstheme="minorHAnsi"/>
                <w:b/>
                <w:bCs/>
                <w:i/>
                <w:iCs/>
                <w:color w:val="000000"/>
                <w:sz w:val="20"/>
                <w:szCs w:val="20"/>
              </w:rPr>
            </w:pPr>
            <w:r w:rsidRPr="00E35A6C">
              <w:rPr>
                <w:rFonts w:eastAsia="Times New Roman" w:cstheme="minorHAnsi"/>
                <w:b/>
                <w:bCs/>
                <w:i/>
                <w:iCs/>
                <w:color w:val="000000"/>
                <w:sz w:val="20"/>
                <w:szCs w:val="20"/>
              </w:rPr>
              <w:t> </w:t>
            </w:r>
          </w:p>
        </w:tc>
      </w:tr>
      <w:tr w:rsidR="00C615E6" w:rsidRPr="00E35A6C" w14:paraId="77FFFC85" w14:textId="77777777" w:rsidTr="00E35A6C">
        <w:trPr>
          <w:trHeight w:val="20"/>
        </w:trPr>
        <w:tc>
          <w:tcPr>
            <w:tcW w:w="4986" w:type="dxa"/>
            <w:tcBorders>
              <w:top w:val="nil"/>
              <w:left w:val="nil"/>
              <w:bottom w:val="nil"/>
              <w:right w:val="nil"/>
            </w:tcBorders>
            <w:shd w:val="clear" w:color="auto" w:fill="auto"/>
            <w:noWrap/>
            <w:vAlign w:val="bottom"/>
            <w:hideMark/>
          </w:tcPr>
          <w:p w14:paraId="00803303"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Allowance</w:t>
            </w:r>
          </w:p>
        </w:tc>
        <w:tc>
          <w:tcPr>
            <w:tcW w:w="1764" w:type="dxa"/>
            <w:tcBorders>
              <w:top w:val="nil"/>
              <w:left w:val="nil"/>
              <w:bottom w:val="nil"/>
              <w:right w:val="nil"/>
            </w:tcBorders>
            <w:shd w:val="clear" w:color="auto" w:fill="auto"/>
            <w:noWrap/>
            <w:vAlign w:val="bottom"/>
            <w:hideMark/>
          </w:tcPr>
          <w:p w14:paraId="51319FA1"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30%</w:t>
            </w:r>
          </w:p>
        </w:tc>
        <w:tc>
          <w:tcPr>
            <w:tcW w:w="1980" w:type="dxa"/>
            <w:tcBorders>
              <w:top w:val="nil"/>
              <w:left w:val="nil"/>
              <w:bottom w:val="nil"/>
              <w:right w:val="nil"/>
            </w:tcBorders>
            <w:shd w:val="clear" w:color="auto" w:fill="auto"/>
            <w:noWrap/>
            <w:vAlign w:val="bottom"/>
            <w:hideMark/>
          </w:tcPr>
          <w:p w14:paraId="77C5BD66" w14:textId="77777777" w:rsidR="00C615E6" w:rsidRPr="00E35A6C" w:rsidRDefault="00C615E6" w:rsidP="00E35A6C">
            <w:pPr>
              <w:spacing w:after="0" w:line="240" w:lineRule="auto"/>
              <w:contextualSpacing/>
              <w:jc w:val="right"/>
              <w:rPr>
                <w:rFonts w:eastAsia="Times New Roman" w:cstheme="minorHAnsi"/>
                <w:color w:val="000000"/>
                <w:sz w:val="20"/>
                <w:szCs w:val="20"/>
              </w:rPr>
            </w:pPr>
          </w:p>
        </w:tc>
      </w:tr>
      <w:tr w:rsidR="00C615E6" w:rsidRPr="00E35A6C" w14:paraId="265B5007" w14:textId="77777777" w:rsidTr="00E35A6C">
        <w:trPr>
          <w:trHeight w:val="20"/>
        </w:trPr>
        <w:tc>
          <w:tcPr>
            <w:tcW w:w="4986" w:type="dxa"/>
            <w:tcBorders>
              <w:top w:val="nil"/>
              <w:left w:val="nil"/>
              <w:bottom w:val="nil"/>
              <w:right w:val="nil"/>
            </w:tcBorders>
            <w:shd w:val="clear" w:color="auto" w:fill="auto"/>
            <w:noWrap/>
            <w:vAlign w:val="bottom"/>
            <w:hideMark/>
          </w:tcPr>
          <w:p w14:paraId="32876DEF"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Allowance amount</w:t>
            </w:r>
          </w:p>
        </w:tc>
        <w:tc>
          <w:tcPr>
            <w:tcW w:w="1764" w:type="dxa"/>
            <w:tcBorders>
              <w:top w:val="nil"/>
              <w:left w:val="nil"/>
              <w:bottom w:val="nil"/>
              <w:right w:val="nil"/>
            </w:tcBorders>
            <w:shd w:val="clear" w:color="auto" w:fill="auto"/>
            <w:noWrap/>
            <w:vAlign w:val="bottom"/>
            <w:hideMark/>
          </w:tcPr>
          <w:p w14:paraId="109127CB"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13,140 </w:t>
            </w:r>
          </w:p>
        </w:tc>
        <w:tc>
          <w:tcPr>
            <w:tcW w:w="1980" w:type="dxa"/>
            <w:tcBorders>
              <w:top w:val="nil"/>
              <w:left w:val="nil"/>
              <w:bottom w:val="nil"/>
              <w:right w:val="nil"/>
            </w:tcBorders>
            <w:shd w:val="clear" w:color="auto" w:fill="auto"/>
            <w:noWrap/>
            <w:vAlign w:val="bottom"/>
            <w:hideMark/>
          </w:tcPr>
          <w:p w14:paraId="2BB0528A"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1,398 </w:t>
            </w:r>
          </w:p>
        </w:tc>
      </w:tr>
      <w:tr w:rsidR="00C615E6" w:rsidRPr="00E35A6C" w14:paraId="16278A64" w14:textId="77777777" w:rsidTr="00E35A6C">
        <w:trPr>
          <w:trHeight w:val="20"/>
        </w:trPr>
        <w:tc>
          <w:tcPr>
            <w:tcW w:w="4986" w:type="dxa"/>
            <w:tcBorders>
              <w:top w:val="nil"/>
              <w:left w:val="nil"/>
              <w:bottom w:val="nil"/>
              <w:right w:val="nil"/>
            </w:tcBorders>
            <w:shd w:val="clear" w:color="auto" w:fill="auto"/>
            <w:noWrap/>
            <w:vAlign w:val="bottom"/>
            <w:hideMark/>
          </w:tcPr>
          <w:p w14:paraId="1819D27E"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Salary with allowance</w:t>
            </w:r>
          </w:p>
        </w:tc>
        <w:tc>
          <w:tcPr>
            <w:tcW w:w="1764" w:type="dxa"/>
            <w:tcBorders>
              <w:top w:val="nil"/>
              <w:left w:val="nil"/>
              <w:bottom w:val="nil"/>
              <w:right w:val="nil"/>
            </w:tcBorders>
            <w:shd w:val="clear" w:color="000000" w:fill="BFBFBF"/>
            <w:noWrap/>
            <w:vAlign w:val="bottom"/>
            <w:hideMark/>
          </w:tcPr>
          <w:p w14:paraId="31ACFD39"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79,716 </w:t>
            </w:r>
          </w:p>
        </w:tc>
        <w:tc>
          <w:tcPr>
            <w:tcW w:w="1980" w:type="dxa"/>
            <w:tcBorders>
              <w:top w:val="nil"/>
              <w:left w:val="nil"/>
              <w:bottom w:val="nil"/>
              <w:right w:val="nil"/>
            </w:tcBorders>
            <w:shd w:val="clear" w:color="000000" w:fill="BFBFBF"/>
            <w:noWrap/>
            <w:vAlign w:val="bottom"/>
            <w:hideMark/>
          </w:tcPr>
          <w:p w14:paraId="547B3831"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8,482 </w:t>
            </w:r>
          </w:p>
        </w:tc>
      </w:tr>
      <w:tr w:rsidR="00C615E6" w:rsidRPr="00E35A6C" w14:paraId="47C51347" w14:textId="77777777" w:rsidTr="00E35A6C">
        <w:trPr>
          <w:trHeight w:val="20"/>
        </w:trPr>
        <w:tc>
          <w:tcPr>
            <w:tcW w:w="4986" w:type="dxa"/>
            <w:tcBorders>
              <w:top w:val="nil"/>
              <w:left w:val="nil"/>
              <w:bottom w:val="nil"/>
              <w:right w:val="nil"/>
            </w:tcBorders>
            <w:shd w:val="clear" w:color="auto" w:fill="auto"/>
            <w:noWrap/>
            <w:vAlign w:val="bottom"/>
            <w:hideMark/>
          </w:tcPr>
          <w:p w14:paraId="05F4E8F6"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Marginal increase over base</w:t>
            </w:r>
          </w:p>
        </w:tc>
        <w:tc>
          <w:tcPr>
            <w:tcW w:w="1764" w:type="dxa"/>
            <w:tcBorders>
              <w:top w:val="nil"/>
              <w:left w:val="nil"/>
              <w:bottom w:val="nil"/>
              <w:right w:val="nil"/>
            </w:tcBorders>
            <w:shd w:val="clear" w:color="000000" w:fill="BFBFBF"/>
            <w:noWrap/>
            <w:vAlign w:val="bottom"/>
            <w:hideMark/>
          </w:tcPr>
          <w:p w14:paraId="1F99D58C"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13,140 </w:t>
            </w:r>
          </w:p>
        </w:tc>
        <w:tc>
          <w:tcPr>
            <w:tcW w:w="1980" w:type="dxa"/>
            <w:tcBorders>
              <w:top w:val="nil"/>
              <w:left w:val="nil"/>
              <w:bottom w:val="nil"/>
              <w:right w:val="nil"/>
            </w:tcBorders>
            <w:shd w:val="clear" w:color="000000" w:fill="BFBFBF"/>
            <w:noWrap/>
            <w:vAlign w:val="bottom"/>
            <w:hideMark/>
          </w:tcPr>
          <w:p w14:paraId="6BA22DD4"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1,398 </w:t>
            </w:r>
          </w:p>
        </w:tc>
      </w:tr>
      <w:tr w:rsidR="00C615E6" w:rsidRPr="00E35A6C" w14:paraId="65FBFED2" w14:textId="77777777" w:rsidTr="00E35A6C">
        <w:trPr>
          <w:trHeight w:val="20"/>
        </w:trPr>
        <w:tc>
          <w:tcPr>
            <w:tcW w:w="4986" w:type="dxa"/>
            <w:tcBorders>
              <w:top w:val="nil"/>
              <w:left w:val="nil"/>
              <w:bottom w:val="nil"/>
              <w:right w:val="nil"/>
            </w:tcBorders>
            <w:shd w:val="clear" w:color="auto" w:fill="auto"/>
            <w:noWrap/>
            <w:vAlign w:val="bottom"/>
            <w:hideMark/>
          </w:tcPr>
          <w:p w14:paraId="6E816EF8" w14:textId="77777777" w:rsidR="00C615E6" w:rsidRPr="00E35A6C" w:rsidRDefault="00C615E6" w:rsidP="00E35A6C">
            <w:pPr>
              <w:spacing w:after="0" w:line="240" w:lineRule="auto"/>
              <w:contextualSpacing/>
              <w:rPr>
                <w:rFonts w:eastAsia="Times New Roman" w:cstheme="minorHAnsi"/>
                <w:color w:val="000000"/>
                <w:sz w:val="20"/>
                <w:szCs w:val="20"/>
              </w:rPr>
            </w:pPr>
          </w:p>
        </w:tc>
        <w:tc>
          <w:tcPr>
            <w:tcW w:w="1764" w:type="dxa"/>
            <w:tcBorders>
              <w:top w:val="nil"/>
              <w:left w:val="nil"/>
              <w:bottom w:val="nil"/>
              <w:right w:val="nil"/>
            </w:tcBorders>
            <w:shd w:val="clear" w:color="auto" w:fill="auto"/>
            <w:noWrap/>
            <w:vAlign w:val="bottom"/>
            <w:hideMark/>
          </w:tcPr>
          <w:p w14:paraId="768B1AAC" w14:textId="77777777" w:rsidR="00C615E6" w:rsidRPr="00E35A6C" w:rsidRDefault="00C615E6" w:rsidP="00E35A6C">
            <w:pPr>
              <w:spacing w:after="0" w:line="240" w:lineRule="auto"/>
              <w:contextualSpacing/>
              <w:jc w:val="right"/>
              <w:rPr>
                <w:rFonts w:eastAsia="Times New Roman" w:cstheme="minorHAnsi"/>
                <w:sz w:val="20"/>
                <w:szCs w:val="20"/>
              </w:rPr>
            </w:pPr>
          </w:p>
        </w:tc>
        <w:tc>
          <w:tcPr>
            <w:tcW w:w="1980" w:type="dxa"/>
            <w:tcBorders>
              <w:top w:val="nil"/>
              <w:left w:val="nil"/>
              <w:bottom w:val="nil"/>
              <w:right w:val="nil"/>
            </w:tcBorders>
            <w:shd w:val="clear" w:color="auto" w:fill="auto"/>
            <w:noWrap/>
            <w:vAlign w:val="bottom"/>
            <w:hideMark/>
          </w:tcPr>
          <w:p w14:paraId="518B3EFB" w14:textId="77777777" w:rsidR="00C615E6" w:rsidRPr="00E35A6C" w:rsidRDefault="00C615E6" w:rsidP="00E35A6C">
            <w:pPr>
              <w:spacing w:after="0" w:line="240" w:lineRule="auto"/>
              <w:contextualSpacing/>
              <w:jc w:val="right"/>
              <w:rPr>
                <w:rFonts w:eastAsia="Times New Roman" w:cstheme="minorHAnsi"/>
                <w:sz w:val="20"/>
                <w:szCs w:val="20"/>
              </w:rPr>
            </w:pPr>
          </w:p>
        </w:tc>
      </w:tr>
      <w:tr w:rsidR="00C615E6" w:rsidRPr="00E35A6C" w14:paraId="18AF7B74" w14:textId="77777777" w:rsidTr="00E35A6C">
        <w:trPr>
          <w:trHeight w:val="20"/>
        </w:trPr>
        <w:tc>
          <w:tcPr>
            <w:tcW w:w="4986" w:type="dxa"/>
            <w:tcBorders>
              <w:top w:val="single" w:sz="4" w:space="0" w:color="auto"/>
              <w:left w:val="nil"/>
              <w:bottom w:val="single" w:sz="4" w:space="0" w:color="auto"/>
              <w:right w:val="nil"/>
            </w:tcBorders>
            <w:shd w:val="clear" w:color="000000" w:fill="F2F2F2"/>
            <w:noWrap/>
            <w:vAlign w:val="bottom"/>
            <w:hideMark/>
          </w:tcPr>
          <w:p w14:paraId="0F6B9DC0" w14:textId="77777777" w:rsidR="00C615E6" w:rsidRPr="00E35A6C" w:rsidRDefault="00C615E6" w:rsidP="00E35A6C">
            <w:pPr>
              <w:spacing w:after="0" w:line="240" w:lineRule="auto"/>
              <w:contextualSpacing/>
              <w:rPr>
                <w:rFonts w:eastAsia="Times New Roman" w:cstheme="minorHAnsi"/>
                <w:b/>
                <w:bCs/>
                <w:color w:val="000000"/>
                <w:sz w:val="20"/>
                <w:szCs w:val="20"/>
              </w:rPr>
            </w:pPr>
            <w:r w:rsidRPr="00E35A6C">
              <w:rPr>
                <w:rFonts w:eastAsia="Times New Roman" w:cstheme="minorHAnsi"/>
                <w:b/>
                <w:bCs/>
                <w:color w:val="000000"/>
                <w:sz w:val="20"/>
                <w:szCs w:val="20"/>
              </w:rPr>
              <w:t>HOUSING</w:t>
            </w:r>
          </w:p>
        </w:tc>
        <w:tc>
          <w:tcPr>
            <w:tcW w:w="1764" w:type="dxa"/>
            <w:tcBorders>
              <w:top w:val="single" w:sz="4" w:space="0" w:color="auto"/>
              <w:left w:val="nil"/>
              <w:bottom w:val="single" w:sz="4" w:space="0" w:color="auto"/>
              <w:right w:val="nil"/>
            </w:tcBorders>
            <w:shd w:val="clear" w:color="000000" w:fill="F2F2F2"/>
            <w:noWrap/>
            <w:vAlign w:val="bottom"/>
            <w:hideMark/>
          </w:tcPr>
          <w:p w14:paraId="2E8F91F6" w14:textId="77777777" w:rsidR="00C615E6" w:rsidRPr="00E35A6C" w:rsidRDefault="00C615E6" w:rsidP="00E35A6C">
            <w:pPr>
              <w:spacing w:after="0" w:line="240" w:lineRule="auto"/>
              <w:contextualSpacing/>
              <w:jc w:val="right"/>
              <w:rPr>
                <w:rFonts w:eastAsia="Times New Roman" w:cstheme="minorHAnsi"/>
                <w:b/>
                <w:bCs/>
                <w:color w:val="000000"/>
                <w:sz w:val="20"/>
                <w:szCs w:val="20"/>
              </w:rPr>
            </w:pPr>
            <w:r w:rsidRPr="00E35A6C">
              <w:rPr>
                <w:rFonts w:eastAsia="Times New Roman" w:cstheme="minorHAnsi"/>
                <w:b/>
                <w:bCs/>
                <w:color w:val="000000"/>
                <w:sz w:val="20"/>
                <w:szCs w:val="20"/>
              </w:rPr>
              <w:t> </w:t>
            </w:r>
          </w:p>
        </w:tc>
        <w:tc>
          <w:tcPr>
            <w:tcW w:w="1980" w:type="dxa"/>
            <w:tcBorders>
              <w:top w:val="single" w:sz="4" w:space="0" w:color="auto"/>
              <w:left w:val="nil"/>
              <w:bottom w:val="single" w:sz="4" w:space="0" w:color="auto"/>
              <w:right w:val="nil"/>
            </w:tcBorders>
            <w:shd w:val="clear" w:color="000000" w:fill="F2F2F2"/>
            <w:noWrap/>
            <w:vAlign w:val="bottom"/>
            <w:hideMark/>
          </w:tcPr>
          <w:p w14:paraId="54DF6195" w14:textId="77777777" w:rsidR="00C615E6" w:rsidRPr="00E35A6C" w:rsidRDefault="00C615E6" w:rsidP="00E35A6C">
            <w:pPr>
              <w:spacing w:after="0" w:line="240" w:lineRule="auto"/>
              <w:contextualSpacing/>
              <w:jc w:val="right"/>
              <w:rPr>
                <w:rFonts w:eastAsia="Times New Roman" w:cstheme="minorHAnsi"/>
                <w:b/>
                <w:bCs/>
                <w:color w:val="000000"/>
                <w:sz w:val="20"/>
                <w:szCs w:val="20"/>
              </w:rPr>
            </w:pPr>
            <w:r w:rsidRPr="00E35A6C">
              <w:rPr>
                <w:rFonts w:eastAsia="Times New Roman" w:cstheme="minorHAnsi"/>
                <w:b/>
                <w:bCs/>
                <w:color w:val="000000"/>
                <w:sz w:val="20"/>
                <w:szCs w:val="20"/>
              </w:rPr>
              <w:t> </w:t>
            </w:r>
          </w:p>
        </w:tc>
      </w:tr>
      <w:tr w:rsidR="00C615E6" w:rsidRPr="00E35A6C" w14:paraId="28CD8059" w14:textId="77777777" w:rsidTr="00E35A6C">
        <w:trPr>
          <w:trHeight w:val="20"/>
        </w:trPr>
        <w:tc>
          <w:tcPr>
            <w:tcW w:w="4986" w:type="dxa"/>
            <w:tcBorders>
              <w:top w:val="nil"/>
              <w:left w:val="nil"/>
              <w:bottom w:val="nil"/>
              <w:right w:val="nil"/>
            </w:tcBorders>
            <w:shd w:val="clear" w:color="auto" w:fill="auto"/>
            <w:noWrap/>
            <w:vAlign w:val="bottom"/>
            <w:hideMark/>
          </w:tcPr>
          <w:p w14:paraId="1F1FE151" w14:textId="77777777" w:rsidR="00C615E6" w:rsidRPr="00E35A6C" w:rsidRDefault="00C615E6" w:rsidP="00E35A6C">
            <w:pPr>
              <w:spacing w:after="0" w:line="240" w:lineRule="auto"/>
              <w:contextualSpacing/>
              <w:rPr>
                <w:rFonts w:eastAsia="Times New Roman" w:cstheme="minorHAnsi"/>
                <w:b/>
                <w:bCs/>
                <w:color w:val="000000"/>
                <w:sz w:val="20"/>
                <w:szCs w:val="20"/>
              </w:rPr>
            </w:pPr>
          </w:p>
        </w:tc>
        <w:tc>
          <w:tcPr>
            <w:tcW w:w="1764" w:type="dxa"/>
            <w:tcBorders>
              <w:top w:val="nil"/>
              <w:left w:val="nil"/>
              <w:bottom w:val="nil"/>
              <w:right w:val="nil"/>
            </w:tcBorders>
            <w:shd w:val="clear" w:color="auto" w:fill="auto"/>
            <w:noWrap/>
            <w:vAlign w:val="bottom"/>
            <w:hideMark/>
          </w:tcPr>
          <w:p w14:paraId="2513A18A" w14:textId="77777777" w:rsidR="00C615E6" w:rsidRPr="00E35A6C" w:rsidRDefault="00C615E6" w:rsidP="00E35A6C">
            <w:pPr>
              <w:spacing w:after="0" w:line="240" w:lineRule="auto"/>
              <w:contextualSpacing/>
              <w:jc w:val="right"/>
              <w:rPr>
                <w:rFonts w:eastAsia="Times New Roman" w:cstheme="minorHAnsi"/>
                <w:sz w:val="20"/>
                <w:szCs w:val="20"/>
              </w:rPr>
            </w:pPr>
          </w:p>
        </w:tc>
        <w:tc>
          <w:tcPr>
            <w:tcW w:w="1980" w:type="dxa"/>
            <w:tcBorders>
              <w:top w:val="nil"/>
              <w:left w:val="nil"/>
              <w:bottom w:val="nil"/>
              <w:right w:val="nil"/>
            </w:tcBorders>
            <w:shd w:val="clear" w:color="auto" w:fill="auto"/>
            <w:noWrap/>
            <w:vAlign w:val="bottom"/>
            <w:hideMark/>
          </w:tcPr>
          <w:p w14:paraId="7D28FF0D" w14:textId="77777777" w:rsidR="00C615E6" w:rsidRPr="00E35A6C" w:rsidRDefault="00C615E6" w:rsidP="00E35A6C">
            <w:pPr>
              <w:spacing w:after="0" w:line="240" w:lineRule="auto"/>
              <w:contextualSpacing/>
              <w:jc w:val="right"/>
              <w:rPr>
                <w:rFonts w:eastAsia="Times New Roman" w:cstheme="minorHAnsi"/>
                <w:sz w:val="20"/>
                <w:szCs w:val="20"/>
              </w:rPr>
            </w:pPr>
          </w:p>
        </w:tc>
      </w:tr>
      <w:tr w:rsidR="00C615E6" w:rsidRPr="00E35A6C" w14:paraId="21FDD5DD" w14:textId="77777777" w:rsidTr="00E35A6C">
        <w:trPr>
          <w:trHeight w:val="20"/>
        </w:trPr>
        <w:tc>
          <w:tcPr>
            <w:tcW w:w="4986" w:type="dxa"/>
            <w:tcBorders>
              <w:top w:val="nil"/>
              <w:left w:val="nil"/>
              <w:bottom w:val="nil"/>
              <w:right w:val="nil"/>
            </w:tcBorders>
            <w:shd w:val="clear" w:color="000000" w:fill="F2F2F2"/>
            <w:noWrap/>
            <w:vAlign w:val="bottom"/>
            <w:hideMark/>
          </w:tcPr>
          <w:p w14:paraId="6EC19C16" w14:textId="77777777" w:rsidR="00C615E6" w:rsidRPr="00E35A6C" w:rsidRDefault="00C615E6" w:rsidP="00E35A6C">
            <w:pPr>
              <w:spacing w:after="0" w:line="240" w:lineRule="auto"/>
              <w:contextualSpacing/>
              <w:rPr>
                <w:rFonts w:eastAsia="Times New Roman" w:cstheme="minorHAnsi"/>
                <w:b/>
                <w:bCs/>
                <w:i/>
                <w:iCs/>
                <w:color w:val="000000"/>
                <w:sz w:val="20"/>
                <w:szCs w:val="20"/>
              </w:rPr>
            </w:pPr>
            <w:r w:rsidRPr="00E35A6C">
              <w:rPr>
                <w:rFonts w:eastAsia="Times New Roman" w:cstheme="minorHAnsi"/>
                <w:b/>
                <w:bCs/>
                <w:i/>
                <w:iCs/>
                <w:color w:val="000000"/>
                <w:sz w:val="20"/>
                <w:szCs w:val="20"/>
              </w:rPr>
              <w:t>Basic allowance</w:t>
            </w:r>
          </w:p>
        </w:tc>
        <w:tc>
          <w:tcPr>
            <w:tcW w:w="1764" w:type="dxa"/>
            <w:tcBorders>
              <w:top w:val="nil"/>
              <w:left w:val="nil"/>
              <w:bottom w:val="nil"/>
              <w:right w:val="nil"/>
            </w:tcBorders>
            <w:shd w:val="clear" w:color="000000" w:fill="F2F2F2"/>
            <w:noWrap/>
            <w:vAlign w:val="bottom"/>
            <w:hideMark/>
          </w:tcPr>
          <w:p w14:paraId="148DFC52" w14:textId="77777777" w:rsidR="00C615E6" w:rsidRPr="00E35A6C" w:rsidRDefault="00C615E6" w:rsidP="00E35A6C">
            <w:pPr>
              <w:spacing w:after="0" w:line="240" w:lineRule="auto"/>
              <w:contextualSpacing/>
              <w:jc w:val="right"/>
              <w:rPr>
                <w:rFonts w:eastAsia="Times New Roman" w:cstheme="minorHAnsi"/>
                <w:b/>
                <w:bCs/>
                <w:i/>
                <w:iCs/>
                <w:color w:val="000000"/>
                <w:sz w:val="20"/>
                <w:szCs w:val="20"/>
              </w:rPr>
            </w:pPr>
            <w:r w:rsidRPr="00E35A6C">
              <w:rPr>
                <w:rFonts w:eastAsia="Times New Roman" w:cstheme="minorHAnsi"/>
                <w:b/>
                <w:bCs/>
                <w:i/>
                <w:iCs/>
                <w:color w:val="000000"/>
                <w:sz w:val="20"/>
                <w:szCs w:val="20"/>
              </w:rPr>
              <w:t> </w:t>
            </w:r>
          </w:p>
        </w:tc>
        <w:tc>
          <w:tcPr>
            <w:tcW w:w="1980" w:type="dxa"/>
            <w:tcBorders>
              <w:top w:val="nil"/>
              <w:left w:val="nil"/>
              <w:bottom w:val="nil"/>
              <w:right w:val="nil"/>
            </w:tcBorders>
            <w:shd w:val="clear" w:color="000000" w:fill="F2F2F2"/>
            <w:noWrap/>
            <w:vAlign w:val="bottom"/>
            <w:hideMark/>
          </w:tcPr>
          <w:p w14:paraId="261580E0" w14:textId="77777777" w:rsidR="00C615E6" w:rsidRPr="00E35A6C" w:rsidRDefault="00C615E6" w:rsidP="00E35A6C">
            <w:pPr>
              <w:spacing w:after="0" w:line="240" w:lineRule="auto"/>
              <w:contextualSpacing/>
              <w:jc w:val="right"/>
              <w:rPr>
                <w:rFonts w:eastAsia="Times New Roman" w:cstheme="minorHAnsi"/>
                <w:b/>
                <w:bCs/>
                <w:i/>
                <w:iCs/>
                <w:color w:val="000000"/>
                <w:sz w:val="20"/>
                <w:szCs w:val="20"/>
              </w:rPr>
            </w:pPr>
            <w:r w:rsidRPr="00E35A6C">
              <w:rPr>
                <w:rFonts w:eastAsia="Times New Roman" w:cstheme="minorHAnsi"/>
                <w:b/>
                <w:bCs/>
                <w:i/>
                <w:iCs/>
                <w:color w:val="000000"/>
                <w:sz w:val="20"/>
                <w:szCs w:val="20"/>
              </w:rPr>
              <w:t> </w:t>
            </w:r>
          </w:p>
        </w:tc>
      </w:tr>
      <w:tr w:rsidR="00C615E6" w:rsidRPr="00E35A6C" w14:paraId="5394B36F" w14:textId="77777777" w:rsidTr="00E35A6C">
        <w:trPr>
          <w:trHeight w:val="20"/>
        </w:trPr>
        <w:tc>
          <w:tcPr>
            <w:tcW w:w="4986" w:type="dxa"/>
            <w:tcBorders>
              <w:top w:val="nil"/>
              <w:left w:val="nil"/>
              <w:bottom w:val="nil"/>
              <w:right w:val="nil"/>
            </w:tcBorders>
            <w:shd w:val="clear" w:color="auto" w:fill="auto"/>
            <w:noWrap/>
            <w:vAlign w:val="bottom"/>
            <w:hideMark/>
          </w:tcPr>
          <w:p w14:paraId="22023383"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Base salary</w:t>
            </w:r>
          </w:p>
        </w:tc>
        <w:tc>
          <w:tcPr>
            <w:tcW w:w="1764" w:type="dxa"/>
            <w:tcBorders>
              <w:top w:val="nil"/>
              <w:left w:val="nil"/>
              <w:bottom w:val="nil"/>
              <w:right w:val="nil"/>
            </w:tcBorders>
            <w:shd w:val="clear" w:color="auto" w:fill="auto"/>
            <w:noWrap/>
            <w:vAlign w:val="bottom"/>
            <w:hideMark/>
          </w:tcPr>
          <w:p w14:paraId="497EF338"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43,800 </w:t>
            </w:r>
          </w:p>
        </w:tc>
        <w:tc>
          <w:tcPr>
            <w:tcW w:w="1980" w:type="dxa"/>
            <w:tcBorders>
              <w:top w:val="nil"/>
              <w:left w:val="nil"/>
              <w:bottom w:val="nil"/>
              <w:right w:val="nil"/>
            </w:tcBorders>
            <w:shd w:val="clear" w:color="auto" w:fill="auto"/>
            <w:noWrap/>
            <w:vAlign w:val="bottom"/>
            <w:hideMark/>
          </w:tcPr>
          <w:p w14:paraId="264581E3"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4,661 </w:t>
            </w:r>
          </w:p>
        </w:tc>
      </w:tr>
      <w:tr w:rsidR="00C615E6" w:rsidRPr="00E35A6C" w14:paraId="5CE545A2" w14:textId="77777777" w:rsidTr="00E35A6C">
        <w:trPr>
          <w:trHeight w:val="20"/>
        </w:trPr>
        <w:tc>
          <w:tcPr>
            <w:tcW w:w="4986" w:type="dxa"/>
            <w:tcBorders>
              <w:top w:val="nil"/>
              <w:left w:val="nil"/>
              <w:bottom w:val="nil"/>
              <w:right w:val="nil"/>
            </w:tcBorders>
            <w:shd w:val="clear" w:color="auto" w:fill="auto"/>
            <w:noWrap/>
            <w:vAlign w:val="bottom"/>
            <w:hideMark/>
          </w:tcPr>
          <w:p w14:paraId="0AB49E97" w14:textId="5D5BC19F"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20%</w:t>
            </w:r>
            <w:r w:rsidR="00E35A6C">
              <w:rPr>
                <w:rFonts w:eastAsia="Times New Roman" w:cstheme="minorHAnsi"/>
                <w:color w:val="000000"/>
                <w:sz w:val="20"/>
                <w:szCs w:val="20"/>
              </w:rPr>
              <w:t xml:space="preserve"> allowance</w:t>
            </w:r>
          </w:p>
        </w:tc>
        <w:tc>
          <w:tcPr>
            <w:tcW w:w="1764" w:type="dxa"/>
            <w:tcBorders>
              <w:top w:val="nil"/>
              <w:left w:val="nil"/>
              <w:bottom w:val="nil"/>
              <w:right w:val="nil"/>
            </w:tcBorders>
            <w:shd w:val="clear" w:color="auto" w:fill="auto"/>
            <w:noWrap/>
            <w:vAlign w:val="bottom"/>
            <w:hideMark/>
          </w:tcPr>
          <w:p w14:paraId="4E34C499"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8,760 </w:t>
            </w:r>
          </w:p>
        </w:tc>
        <w:tc>
          <w:tcPr>
            <w:tcW w:w="1980" w:type="dxa"/>
            <w:tcBorders>
              <w:top w:val="nil"/>
              <w:left w:val="nil"/>
              <w:bottom w:val="nil"/>
              <w:right w:val="nil"/>
            </w:tcBorders>
            <w:shd w:val="clear" w:color="auto" w:fill="auto"/>
            <w:noWrap/>
            <w:vAlign w:val="bottom"/>
            <w:hideMark/>
          </w:tcPr>
          <w:p w14:paraId="5966EED5"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932 </w:t>
            </w:r>
          </w:p>
        </w:tc>
      </w:tr>
      <w:tr w:rsidR="00C615E6" w:rsidRPr="00E35A6C" w14:paraId="0EA21FB6" w14:textId="77777777" w:rsidTr="00E35A6C">
        <w:trPr>
          <w:trHeight w:val="20"/>
        </w:trPr>
        <w:tc>
          <w:tcPr>
            <w:tcW w:w="4986" w:type="dxa"/>
            <w:tcBorders>
              <w:top w:val="nil"/>
              <w:left w:val="nil"/>
              <w:bottom w:val="nil"/>
              <w:right w:val="nil"/>
            </w:tcBorders>
            <w:shd w:val="clear" w:color="auto" w:fill="auto"/>
            <w:noWrap/>
            <w:vAlign w:val="bottom"/>
            <w:hideMark/>
          </w:tcPr>
          <w:p w14:paraId="62AD330A"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Cost per year</w:t>
            </w:r>
          </w:p>
        </w:tc>
        <w:tc>
          <w:tcPr>
            <w:tcW w:w="1764" w:type="dxa"/>
            <w:tcBorders>
              <w:top w:val="nil"/>
              <w:left w:val="nil"/>
              <w:bottom w:val="nil"/>
              <w:right w:val="nil"/>
            </w:tcBorders>
            <w:shd w:val="clear" w:color="000000" w:fill="BFBFBF"/>
            <w:noWrap/>
            <w:vAlign w:val="bottom"/>
            <w:hideMark/>
          </w:tcPr>
          <w:p w14:paraId="298BE2A5"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8,760 </w:t>
            </w:r>
          </w:p>
        </w:tc>
        <w:tc>
          <w:tcPr>
            <w:tcW w:w="1980" w:type="dxa"/>
            <w:tcBorders>
              <w:top w:val="nil"/>
              <w:left w:val="nil"/>
              <w:bottom w:val="nil"/>
              <w:right w:val="nil"/>
            </w:tcBorders>
            <w:shd w:val="clear" w:color="000000" w:fill="BFBFBF"/>
            <w:noWrap/>
            <w:vAlign w:val="bottom"/>
            <w:hideMark/>
          </w:tcPr>
          <w:p w14:paraId="7682AFE0"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932 </w:t>
            </w:r>
          </w:p>
        </w:tc>
      </w:tr>
      <w:tr w:rsidR="00C615E6" w:rsidRPr="00E35A6C" w14:paraId="63B368B0" w14:textId="77777777" w:rsidTr="00E35A6C">
        <w:trPr>
          <w:trHeight w:val="20"/>
        </w:trPr>
        <w:tc>
          <w:tcPr>
            <w:tcW w:w="4986" w:type="dxa"/>
            <w:tcBorders>
              <w:top w:val="nil"/>
              <w:left w:val="nil"/>
              <w:bottom w:val="nil"/>
              <w:right w:val="nil"/>
            </w:tcBorders>
            <w:shd w:val="clear" w:color="auto" w:fill="auto"/>
            <w:noWrap/>
            <w:vAlign w:val="bottom"/>
            <w:hideMark/>
          </w:tcPr>
          <w:p w14:paraId="7CA73BFD" w14:textId="77777777" w:rsidR="00C615E6" w:rsidRPr="00E35A6C" w:rsidRDefault="00C615E6" w:rsidP="00E35A6C">
            <w:pPr>
              <w:spacing w:after="0" w:line="240" w:lineRule="auto"/>
              <w:contextualSpacing/>
              <w:rPr>
                <w:rFonts w:eastAsia="Times New Roman" w:cstheme="minorHAnsi"/>
                <w:color w:val="000000"/>
                <w:sz w:val="20"/>
                <w:szCs w:val="20"/>
              </w:rPr>
            </w:pPr>
          </w:p>
        </w:tc>
        <w:tc>
          <w:tcPr>
            <w:tcW w:w="1764" w:type="dxa"/>
            <w:tcBorders>
              <w:top w:val="nil"/>
              <w:left w:val="nil"/>
              <w:bottom w:val="nil"/>
              <w:right w:val="nil"/>
            </w:tcBorders>
            <w:shd w:val="clear" w:color="auto" w:fill="auto"/>
            <w:noWrap/>
            <w:vAlign w:val="bottom"/>
            <w:hideMark/>
          </w:tcPr>
          <w:p w14:paraId="36B565ED" w14:textId="77777777" w:rsidR="00C615E6" w:rsidRPr="00E35A6C" w:rsidRDefault="00C615E6" w:rsidP="00E35A6C">
            <w:pPr>
              <w:spacing w:after="0" w:line="240" w:lineRule="auto"/>
              <w:contextualSpacing/>
              <w:jc w:val="right"/>
              <w:rPr>
                <w:rFonts w:eastAsia="Times New Roman" w:cstheme="minorHAnsi"/>
                <w:sz w:val="20"/>
                <w:szCs w:val="20"/>
              </w:rPr>
            </w:pPr>
          </w:p>
        </w:tc>
        <w:tc>
          <w:tcPr>
            <w:tcW w:w="1980" w:type="dxa"/>
            <w:tcBorders>
              <w:top w:val="nil"/>
              <w:left w:val="nil"/>
              <w:bottom w:val="nil"/>
              <w:right w:val="nil"/>
            </w:tcBorders>
            <w:shd w:val="clear" w:color="auto" w:fill="auto"/>
            <w:noWrap/>
            <w:vAlign w:val="bottom"/>
            <w:hideMark/>
          </w:tcPr>
          <w:p w14:paraId="6814093D" w14:textId="77777777" w:rsidR="00C615E6" w:rsidRPr="00E35A6C" w:rsidRDefault="00C615E6" w:rsidP="00E35A6C">
            <w:pPr>
              <w:spacing w:after="0" w:line="240" w:lineRule="auto"/>
              <w:contextualSpacing/>
              <w:jc w:val="right"/>
              <w:rPr>
                <w:rFonts w:eastAsia="Times New Roman" w:cstheme="minorHAnsi"/>
                <w:sz w:val="20"/>
                <w:szCs w:val="20"/>
              </w:rPr>
            </w:pPr>
          </w:p>
        </w:tc>
      </w:tr>
      <w:tr w:rsidR="00C615E6" w:rsidRPr="00E35A6C" w14:paraId="0BAA2C4E" w14:textId="77777777" w:rsidTr="00E35A6C">
        <w:trPr>
          <w:trHeight w:val="20"/>
        </w:trPr>
        <w:tc>
          <w:tcPr>
            <w:tcW w:w="4986" w:type="dxa"/>
            <w:tcBorders>
              <w:top w:val="nil"/>
              <w:left w:val="nil"/>
              <w:bottom w:val="nil"/>
              <w:right w:val="nil"/>
            </w:tcBorders>
            <w:shd w:val="clear" w:color="000000" w:fill="F2F2F2"/>
            <w:noWrap/>
            <w:vAlign w:val="bottom"/>
            <w:hideMark/>
          </w:tcPr>
          <w:p w14:paraId="74C4079E" w14:textId="77777777" w:rsidR="00C615E6" w:rsidRPr="00E35A6C" w:rsidRDefault="00C615E6" w:rsidP="00E35A6C">
            <w:pPr>
              <w:spacing w:after="0" w:line="240" w:lineRule="auto"/>
              <w:contextualSpacing/>
              <w:rPr>
                <w:rFonts w:eastAsia="Times New Roman" w:cstheme="minorHAnsi"/>
                <w:b/>
                <w:bCs/>
                <w:i/>
                <w:iCs/>
                <w:color w:val="000000"/>
                <w:sz w:val="20"/>
                <w:szCs w:val="20"/>
              </w:rPr>
            </w:pPr>
            <w:r w:rsidRPr="00E35A6C">
              <w:rPr>
                <w:rFonts w:eastAsia="Times New Roman" w:cstheme="minorHAnsi"/>
                <w:b/>
                <w:bCs/>
                <w:i/>
                <w:iCs/>
                <w:color w:val="000000"/>
                <w:sz w:val="20"/>
                <w:szCs w:val="20"/>
              </w:rPr>
              <w:t>Superior allowance</w:t>
            </w:r>
          </w:p>
        </w:tc>
        <w:tc>
          <w:tcPr>
            <w:tcW w:w="1764" w:type="dxa"/>
            <w:tcBorders>
              <w:top w:val="nil"/>
              <w:left w:val="nil"/>
              <w:bottom w:val="nil"/>
              <w:right w:val="nil"/>
            </w:tcBorders>
            <w:shd w:val="clear" w:color="000000" w:fill="F2F2F2"/>
            <w:noWrap/>
            <w:vAlign w:val="bottom"/>
            <w:hideMark/>
          </w:tcPr>
          <w:p w14:paraId="1F6536E1" w14:textId="77777777" w:rsidR="00C615E6" w:rsidRPr="00E35A6C" w:rsidRDefault="00C615E6" w:rsidP="00E35A6C">
            <w:pPr>
              <w:spacing w:after="0" w:line="240" w:lineRule="auto"/>
              <w:contextualSpacing/>
              <w:jc w:val="right"/>
              <w:rPr>
                <w:rFonts w:eastAsia="Times New Roman" w:cstheme="minorHAnsi"/>
                <w:b/>
                <w:bCs/>
                <w:i/>
                <w:iCs/>
                <w:color w:val="000000"/>
                <w:sz w:val="20"/>
                <w:szCs w:val="20"/>
              </w:rPr>
            </w:pPr>
            <w:r w:rsidRPr="00E35A6C">
              <w:rPr>
                <w:rFonts w:eastAsia="Times New Roman" w:cstheme="minorHAnsi"/>
                <w:b/>
                <w:bCs/>
                <w:i/>
                <w:iCs/>
                <w:color w:val="000000"/>
                <w:sz w:val="20"/>
                <w:szCs w:val="20"/>
              </w:rPr>
              <w:t> </w:t>
            </w:r>
          </w:p>
        </w:tc>
        <w:tc>
          <w:tcPr>
            <w:tcW w:w="1980" w:type="dxa"/>
            <w:tcBorders>
              <w:top w:val="nil"/>
              <w:left w:val="nil"/>
              <w:bottom w:val="nil"/>
              <w:right w:val="nil"/>
            </w:tcBorders>
            <w:shd w:val="clear" w:color="000000" w:fill="F2F2F2"/>
            <w:noWrap/>
            <w:vAlign w:val="bottom"/>
            <w:hideMark/>
          </w:tcPr>
          <w:p w14:paraId="08F72098" w14:textId="77777777" w:rsidR="00C615E6" w:rsidRPr="00E35A6C" w:rsidRDefault="00C615E6" w:rsidP="00E35A6C">
            <w:pPr>
              <w:spacing w:after="0" w:line="240" w:lineRule="auto"/>
              <w:contextualSpacing/>
              <w:jc w:val="right"/>
              <w:rPr>
                <w:rFonts w:eastAsia="Times New Roman" w:cstheme="minorHAnsi"/>
                <w:b/>
                <w:bCs/>
                <w:i/>
                <w:iCs/>
                <w:color w:val="000000"/>
                <w:sz w:val="20"/>
                <w:szCs w:val="20"/>
              </w:rPr>
            </w:pPr>
            <w:r w:rsidRPr="00E35A6C">
              <w:rPr>
                <w:rFonts w:eastAsia="Times New Roman" w:cstheme="minorHAnsi"/>
                <w:b/>
                <w:bCs/>
                <w:i/>
                <w:iCs/>
                <w:color w:val="000000"/>
                <w:sz w:val="20"/>
                <w:szCs w:val="20"/>
              </w:rPr>
              <w:t> </w:t>
            </w:r>
          </w:p>
        </w:tc>
      </w:tr>
      <w:tr w:rsidR="00C615E6" w:rsidRPr="00E35A6C" w14:paraId="0BD76BBC" w14:textId="77777777" w:rsidTr="00E35A6C">
        <w:trPr>
          <w:trHeight w:val="20"/>
        </w:trPr>
        <w:tc>
          <w:tcPr>
            <w:tcW w:w="4986" w:type="dxa"/>
            <w:tcBorders>
              <w:top w:val="nil"/>
              <w:left w:val="nil"/>
              <w:bottom w:val="nil"/>
              <w:right w:val="nil"/>
            </w:tcBorders>
            <w:shd w:val="clear" w:color="auto" w:fill="auto"/>
            <w:noWrap/>
            <w:vAlign w:val="bottom"/>
            <w:hideMark/>
          </w:tcPr>
          <w:p w14:paraId="1A7271F2" w14:textId="3BE718F9"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30%</w:t>
            </w:r>
            <w:r w:rsidR="00E35A6C">
              <w:rPr>
                <w:rFonts w:eastAsia="Times New Roman" w:cstheme="minorHAnsi"/>
                <w:color w:val="000000"/>
                <w:sz w:val="20"/>
                <w:szCs w:val="20"/>
              </w:rPr>
              <w:t xml:space="preserve"> allowance</w:t>
            </w:r>
          </w:p>
        </w:tc>
        <w:tc>
          <w:tcPr>
            <w:tcW w:w="1764" w:type="dxa"/>
            <w:tcBorders>
              <w:top w:val="nil"/>
              <w:left w:val="nil"/>
              <w:bottom w:val="nil"/>
              <w:right w:val="nil"/>
            </w:tcBorders>
            <w:shd w:val="clear" w:color="auto" w:fill="auto"/>
            <w:noWrap/>
            <w:vAlign w:val="bottom"/>
            <w:hideMark/>
          </w:tcPr>
          <w:p w14:paraId="338A20F0"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13,140 </w:t>
            </w:r>
          </w:p>
        </w:tc>
        <w:tc>
          <w:tcPr>
            <w:tcW w:w="1980" w:type="dxa"/>
            <w:tcBorders>
              <w:top w:val="nil"/>
              <w:left w:val="nil"/>
              <w:bottom w:val="nil"/>
              <w:right w:val="nil"/>
            </w:tcBorders>
            <w:shd w:val="clear" w:color="auto" w:fill="auto"/>
            <w:noWrap/>
            <w:vAlign w:val="bottom"/>
            <w:hideMark/>
          </w:tcPr>
          <w:p w14:paraId="551E70BA"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1,398 </w:t>
            </w:r>
          </w:p>
        </w:tc>
      </w:tr>
      <w:tr w:rsidR="00C615E6" w:rsidRPr="00E35A6C" w14:paraId="7DB4B0DB" w14:textId="77777777" w:rsidTr="00E35A6C">
        <w:trPr>
          <w:trHeight w:val="20"/>
        </w:trPr>
        <w:tc>
          <w:tcPr>
            <w:tcW w:w="4986" w:type="dxa"/>
            <w:tcBorders>
              <w:top w:val="nil"/>
              <w:left w:val="nil"/>
              <w:bottom w:val="nil"/>
              <w:right w:val="nil"/>
            </w:tcBorders>
            <w:shd w:val="clear" w:color="auto" w:fill="auto"/>
            <w:noWrap/>
            <w:vAlign w:val="bottom"/>
            <w:hideMark/>
          </w:tcPr>
          <w:p w14:paraId="624CCECE"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Cost per health worker year</w:t>
            </w:r>
          </w:p>
        </w:tc>
        <w:tc>
          <w:tcPr>
            <w:tcW w:w="1764" w:type="dxa"/>
            <w:tcBorders>
              <w:top w:val="nil"/>
              <w:left w:val="nil"/>
              <w:bottom w:val="nil"/>
              <w:right w:val="nil"/>
            </w:tcBorders>
            <w:shd w:val="clear" w:color="000000" w:fill="BFBFBF"/>
            <w:noWrap/>
            <w:vAlign w:val="bottom"/>
            <w:hideMark/>
          </w:tcPr>
          <w:p w14:paraId="37A6A7ED"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13,140 </w:t>
            </w:r>
          </w:p>
        </w:tc>
        <w:tc>
          <w:tcPr>
            <w:tcW w:w="1980" w:type="dxa"/>
            <w:tcBorders>
              <w:top w:val="nil"/>
              <w:left w:val="nil"/>
              <w:bottom w:val="nil"/>
              <w:right w:val="nil"/>
            </w:tcBorders>
            <w:shd w:val="clear" w:color="000000" w:fill="BFBFBF"/>
            <w:noWrap/>
            <w:vAlign w:val="bottom"/>
            <w:hideMark/>
          </w:tcPr>
          <w:p w14:paraId="0F8508F1"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1,398 </w:t>
            </w:r>
          </w:p>
        </w:tc>
      </w:tr>
      <w:tr w:rsidR="00C615E6" w:rsidRPr="00E35A6C" w14:paraId="5F7BE515" w14:textId="77777777" w:rsidTr="00E35A6C">
        <w:trPr>
          <w:trHeight w:val="20"/>
        </w:trPr>
        <w:tc>
          <w:tcPr>
            <w:tcW w:w="4986" w:type="dxa"/>
            <w:tcBorders>
              <w:top w:val="nil"/>
              <w:left w:val="nil"/>
              <w:bottom w:val="nil"/>
              <w:right w:val="nil"/>
            </w:tcBorders>
            <w:shd w:val="clear" w:color="auto" w:fill="auto"/>
            <w:noWrap/>
            <w:vAlign w:val="bottom"/>
            <w:hideMark/>
          </w:tcPr>
          <w:p w14:paraId="17F1C150"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Marginal increase over base</w:t>
            </w:r>
          </w:p>
        </w:tc>
        <w:tc>
          <w:tcPr>
            <w:tcW w:w="1764" w:type="dxa"/>
            <w:tcBorders>
              <w:top w:val="nil"/>
              <w:left w:val="nil"/>
              <w:bottom w:val="nil"/>
              <w:right w:val="nil"/>
            </w:tcBorders>
            <w:shd w:val="clear" w:color="000000" w:fill="BFBFBF"/>
            <w:noWrap/>
            <w:vAlign w:val="bottom"/>
            <w:hideMark/>
          </w:tcPr>
          <w:p w14:paraId="3091E85D"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4,380 </w:t>
            </w:r>
          </w:p>
        </w:tc>
        <w:tc>
          <w:tcPr>
            <w:tcW w:w="1980" w:type="dxa"/>
            <w:tcBorders>
              <w:top w:val="nil"/>
              <w:left w:val="nil"/>
              <w:bottom w:val="nil"/>
              <w:right w:val="nil"/>
            </w:tcBorders>
            <w:shd w:val="clear" w:color="000000" w:fill="BFBFBF"/>
            <w:noWrap/>
            <w:vAlign w:val="bottom"/>
            <w:hideMark/>
          </w:tcPr>
          <w:p w14:paraId="688C0A81"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466 </w:t>
            </w:r>
          </w:p>
        </w:tc>
      </w:tr>
      <w:tr w:rsidR="00C615E6" w:rsidRPr="00E35A6C" w14:paraId="40C6F205" w14:textId="77777777" w:rsidTr="00E35A6C">
        <w:trPr>
          <w:trHeight w:val="20"/>
        </w:trPr>
        <w:tc>
          <w:tcPr>
            <w:tcW w:w="4986" w:type="dxa"/>
            <w:tcBorders>
              <w:top w:val="nil"/>
              <w:left w:val="nil"/>
              <w:bottom w:val="nil"/>
              <w:right w:val="nil"/>
            </w:tcBorders>
            <w:shd w:val="clear" w:color="auto" w:fill="auto"/>
            <w:noWrap/>
            <w:vAlign w:val="bottom"/>
            <w:hideMark/>
          </w:tcPr>
          <w:p w14:paraId="2F1037E3" w14:textId="77777777" w:rsidR="00C615E6" w:rsidRPr="00E35A6C" w:rsidRDefault="00C615E6" w:rsidP="00E35A6C">
            <w:pPr>
              <w:spacing w:after="0" w:line="240" w:lineRule="auto"/>
              <w:contextualSpacing/>
              <w:rPr>
                <w:rFonts w:eastAsia="Times New Roman" w:cstheme="minorHAnsi"/>
                <w:color w:val="000000"/>
                <w:sz w:val="20"/>
                <w:szCs w:val="20"/>
              </w:rPr>
            </w:pPr>
          </w:p>
        </w:tc>
        <w:tc>
          <w:tcPr>
            <w:tcW w:w="1764" w:type="dxa"/>
            <w:tcBorders>
              <w:top w:val="nil"/>
              <w:left w:val="nil"/>
              <w:bottom w:val="nil"/>
              <w:right w:val="nil"/>
            </w:tcBorders>
            <w:shd w:val="clear" w:color="auto" w:fill="auto"/>
            <w:noWrap/>
            <w:vAlign w:val="bottom"/>
            <w:hideMark/>
          </w:tcPr>
          <w:p w14:paraId="1C3CD077" w14:textId="77777777" w:rsidR="00C615E6" w:rsidRPr="00E35A6C" w:rsidRDefault="00C615E6" w:rsidP="00E35A6C">
            <w:pPr>
              <w:spacing w:after="0" w:line="240" w:lineRule="auto"/>
              <w:contextualSpacing/>
              <w:jc w:val="right"/>
              <w:rPr>
                <w:rFonts w:eastAsia="Times New Roman" w:cstheme="minorHAnsi"/>
                <w:sz w:val="20"/>
                <w:szCs w:val="20"/>
              </w:rPr>
            </w:pPr>
          </w:p>
        </w:tc>
        <w:tc>
          <w:tcPr>
            <w:tcW w:w="1980" w:type="dxa"/>
            <w:tcBorders>
              <w:top w:val="nil"/>
              <w:left w:val="nil"/>
              <w:bottom w:val="nil"/>
              <w:right w:val="nil"/>
            </w:tcBorders>
            <w:shd w:val="clear" w:color="auto" w:fill="auto"/>
            <w:noWrap/>
            <w:vAlign w:val="bottom"/>
            <w:hideMark/>
          </w:tcPr>
          <w:p w14:paraId="64162644" w14:textId="77777777" w:rsidR="00C615E6" w:rsidRPr="00E35A6C" w:rsidRDefault="00C615E6" w:rsidP="00E35A6C">
            <w:pPr>
              <w:spacing w:after="0" w:line="240" w:lineRule="auto"/>
              <w:contextualSpacing/>
              <w:jc w:val="right"/>
              <w:rPr>
                <w:rFonts w:eastAsia="Times New Roman" w:cstheme="minorHAnsi"/>
                <w:sz w:val="20"/>
                <w:szCs w:val="20"/>
              </w:rPr>
            </w:pPr>
          </w:p>
        </w:tc>
      </w:tr>
      <w:tr w:rsidR="00C615E6" w:rsidRPr="00E35A6C" w14:paraId="30490EA3" w14:textId="77777777" w:rsidTr="00E35A6C">
        <w:trPr>
          <w:trHeight w:val="20"/>
        </w:trPr>
        <w:tc>
          <w:tcPr>
            <w:tcW w:w="4986" w:type="dxa"/>
            <w:tcBorders>
              <w:top w:val="nil"/>
              <w:left w:val="nil"/>
              <w:bottom w:val="nil"/>
              <w:right w:val="nil"/>
            </w:tcBorders>
            <w:shd w:val="clear" w:color="000000" w:fill="F2F2F2"/>
            <w:noWrap/>
            <w:vAlign w:val="bottom"/>
            <w:hideMark/>
          </w:tcPr>
          <w:p w14:paraId="2B3F7233" w14:textId="77777777" w:rsidR="00C615E6" w:rsidRPr="00E35A6C" w:rsidRDefault="00C615E6" w:rsidP="00E35A6C">
            <w:pPr>
              <w:spacing w:after="0" w:line="240" w:lineRule="auto"/>
              <w:contextualSpacing/>
              <w:rPr>
                <w:rFonts w:eastAsia="Times New Roman" w:cstheme="minorHAnsi"/>
                <w:b/>
                <w:bCs/>
                <w:i/>
                <w:iCs/>
                <w:color w:val="000000"/>
                <w:sz w:val="20"/>
                <w:szCs w:val="20"/>
              </w:rPr>
            </w:pPr>
            <w:r w:rsidRPr="00E35A6C">
              <w:rPr>
                <w:rFonts w:eastAsia="Times New Roman" w:cstheme="minorHAnsi"/>
                <w:b/>
                <w:bCs/>
                <w:i/>
                <w:iCs/>
                <w:color w:val="000000"/>
                <w:sz w:val="20"/>
                <w:szCs w:val="20"/>
              </w:rPr>
              <w:t>Basic housing</w:t>
            </w:r>
          </w:p>
        </w:tc>
        <w:tc>
          <w:tcPr>
            <w:tcW w:w="1764" w:type="dxa"/>
            <w:tcBorders>
              <w:top w:val="nil"/>
              <w:left w:val="nil"/>
              <w:bottom w:val="nil"/>
              <w:right w:val="nil"/>
            </w:tcBorders>
            <w:shd w:val="clear" w:color="000000" w:fill="F2F2F2"/>
            <w:noWrap/>
            <w:vAlign w:val="bottom"/>
            <w:hideMark/>
          </w:tcPr>
          <w:p w14:paraId="3C0CD3D6" w14:textId="77777777" w:rsidR="00C615E6" w:rsidRPr="00E35A6C" w:rsidRDefault="00C615E6" w:rsidP="00E35A6C">
            <w:pPr>
              <w:spacing w:after="0" w:line="240" w:lineRule="auto"/>
              <w:contextualSpacing/>
              <w:jc w:val="right"/>
              <w:rPr>
                <w:rFonts w:eastAsia="Times New Roman" w:cstheme="minorHAnsi"/>
                <w:b/>
                <w:bCs/>
                <w:i/>
                <w:iCs/>
                <w:color w:val="000000"/>
                <w:sz w:val="20"/>
                <w:szCs w:val="20"/>
              </w:rPr>
            </w:pPr>
            <w:r w:rsidRPr="00E35A6C">
              <w:rPr>
                <w:rFonts w:eastAsia="Times New Roman" w:cstheme="minorHAnsi"/>
                <w:b/>
                <w:bCs/>
                <w:i/>
                <w:iCs/>
                <w:color w:val="000000"/>
                <w:sz w:val="20"/>
                <w:szCs w:val="20"/>
              </w:rPr>
              <w:t> </w:t>
            </w:r>
          </w:p>
        </w:tc>
        <w:tc>
          <w:tcPr>
            <w:tcW w:w="1980" w:type="dxa"/>
            <w:tcBorders>
              <w:top w:val="nil"/>
              <w:left w:val="nil"/>
              <w:bottom w:val="nil"/>
              <w:right w:val="nil"/>
            </w:tcBorders>
            <w:shd w:val="clear" w:color="000000" w:fill="F2F2F2"/>
            <w:noWrap/>
            <w:vAlign w:val="bottom"/>
            <w:hideMark/>
          </w:tcPr>
          <w:p w14:paraId="53279341" w14:textId="77777777" w:rsidR="00C615E6" w:rsidRPr="00E35A6C" w:rsidRDefault="00C615E6" w:rsidP="00E35A6C">
            <w:pPr>
              <w:spacing w:after="0" w:line="240" w:lineRule="auto"/>
              <w:contextualSpacing/>
              <w:jc w:val="right"/>
              <w:rPr>
                <w:rFonts w:eastAsia="Times New Roman" w:cstheme="minorHAnsi"/>
                <w:b/>
                <w:bCs/>
                <w:i/>
                <w:iCs/>
                <w:color w:val="000000"/>
                <w:sz w:val="20"/>
                <w:szCs w:val="20"/>
              </w:rPr>
            </w:pPr>
            <w:r w:rsidRPr="00E35A6C">
              <w:rPr>
                <w:rFonts w:eastAsia="Times New Roman" w:cstheme="minorHAnsi"/>
                <w:b/>
                <w:bCs/>
                <w:i/>
                <w:iCs/>
                <w:color w:val="000000"/>
                <w:sz w:val="20"/>
                <w:szCs w:val="20"/>
              </w:rPr>
              <w:t> </w:t>
            </w:r>
          </w:p>
        </w:tc>
      </w:tr>
      <w:tr w:rsidR="00C615E6" w:rsidRPr="00E35A6C" w14:paraId="6A854EF9" w14:textId="77777777" w:rsidTr="00E35A6C">
        <w:trPr>
          <w:trHeight w:val="20"/>
        </w:trPr>
        <w:tc>
          <w:tcPr>
            <w:tcW w:w="4986" w:type="dxa"/>
            <w:tcBorders>
              <w:top w:val="nil"/>
              <w:left w:val="nil"/>
              <w:bottom w:val="nil"/>
              <w:right w:val="nil"/>
            </w:tcBorders>
            <w:shd w:val="clear" w:color="auto" w:fill="auto"/>
            <w:noWrap/>
            <w:vAlign w:val="bottom"/>
            <w:hideMark/>
          </w:tcPr>
          <w:p w14:paraId="7DC35DE0"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Cost of house</w:t>
            </w:r>
          </w:p>
        </w:tc>
        <w:tc>
          <w:tcPr>
            <w:tcW w:w="1764" w:type="dxa"/>
            <w:tcBorders>
              <w:top w:val="nil"/>
              <w:left w:val="nil"/>
              <w:bottom w:val="nil"/>
              <w:right w:val="nil"/>
            </w:tcBorders>
            <w:shd w:val="clear" w:color="auto" w:fill="auto"/>
            <w:noWrap/>
            <w:vAlign w:val="bottom"/>
            <w:hideMark/>
          </w:tcPr>
          <w:p w14:paraId="4AF55256"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187,959 </w:t>
            </w:r>
          </w:p>
        </w:tc>
        <w:tc>
          <w:tcPr>
            <w:tcW w:w="1980" w:type="dxa"/>
            <w:tcBorders>
              <w:top w:val="nil"/>
              <w:left w:val="nil"/>
              <w:bottom w:val="nil"/>
              <w:right w:val="nil"/>
            </w:tcBorders>
            <w:shd w:val="clear" w:color="auto" w:fill="auto"/>
            <w:noWrap/>
            <w:vAlign w:val="bottom"/>
            <w:hideMark/>
          </w:tcPr>
          <w:p w14:paraId="40647FBD"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20,000 </w:t>
            </w:r>
          </w:p>
        </w:tc>
      </w:tr>
      <w:tr w:rsidR="00C615E6" w:rsidRPr="00E35A6C" w14:paraId="3BC0D29E" w14:textId="77777777" w:rsidTr="00E35A6C">
        <w:trPr>
          <w:trHeight w:val="20"/>
        </w:trPr>
        <w:tc>
          <w:tcPr>
            <w:tcW w:w="4986" w:type="dxa"/>
            <w:tcBorders>
              <w:top w:val="nil"/>
              <w:left w:val="nil"/>
              <w:bottom w:val="nil"/>
              <w:right w:val="nil"/>
            </w:tcBorders>
            <w:shd w:val="clear" w:color="auto" w:fill="auto"/>
            <w:noWrap/>
            <w:vAlign w:val="bottom"/>
            <w:hideMark/>
          </w:tcPr>
          <w:p w14:paraId="17339414"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Life of house</w:t>
            </w:r>
          </w:p>
        </w:tc>
        <w:tc>
          <w:tcPr>
            <w:tcW w:w="1764" w:type="dxa"/>
            <w:tcBorders>
              <w:top w:val="nil"/>
              <w:left w:val="nil"/>
              <w:bottom w:val="nil"/>
              <w:right w:val="nil"/>
            </w:tcBorders>
            <w:shd w:val="clear" w:color="auto" w:fill="auto"/>
            <w:noWrap/>
            <w:vAlign w:val="bottom"/>
            <w:hideMark/>
          </w:tcPr>
          <w:p w14:paraId="30C49324"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25</w:t>
            </w:r>
          </w:p>
        </w:tc>
        <w:tc>
          <w:tcPr>
            <w:tcW w:w="1980" w:type="dxa"/>
            <w:tcBorders>
              <w:top w:val="nil"/>
              <w:left w:val="nil"/>
              <w:bottom w:val="nil"/>
              <w:right w:val="nil"/>
            </w:tcBorders>
            <w:shd w:val="clear" w:color="auto" w:fill="auto"/>
            <w:noWrap/>
            <w:vAlign w:val="bottom"/>
            <w:hideMark/>
          </w:tcPr>
          <w:p w14:paraId="004D97AF"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years </w:t>
            </w:r>
          </w:p>
        </w:tc>
      </w:tr>
      <w:tr w:rsidR="00C615E6" w:rsidRPr="00E35A6C" w14:paraId="14C0A617" w14:textId="77777777" w:rsidTr="00E35A6C">
        <w:trPr>
          <w:trHeight w:val="20"/>
        </w:trPr>
        <w:tc>
          <w:tcPr>
            <w:tcW w:w="4986" w:type="dxa"/>
            <w:tcBorders>
              <w:top w:val="nil"/>
              <w:left w:val="nil"/>
              <w:bottom w:val="nil"/>
              <w:right w:val="nil"/>
            </w:tcBorders>
            <w:shd w:val="clear" w:color="auto" w:fill="auto"/>
            <w:noWrap/>
            <w:vAlign w:val="bottom"/>
            <w:hideMark/>
          </w:tcPr>
          <w:p w14:paraId="6F5CBA29" w14:textId="39338AEA"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lastRenderedPageBreak/>
              <w:t>Maintenance cost per year</w:t>
            </w:r>
            <w:r w:rsidR="00E35A6C">
              <w:rPr>
                <w:rFonts w:eastAsia="Times New Roman" w:cstheme="minorHAnsi"/>
                <w:color w:val="000000"/>
                <w:sz w:val="20"/>
                <w:szCs w:val="20"/>
              </w:rPr>
              <w:t xml:space="preserve"> (20% allowance)</w:t>
            </w:r>
          </w:p>
        </w:tc>
        <w:tc>
          <w:tcPr>
            <w:tcW w:w="1764" w:type="dxa"/>
            <w:tcBorders>
              <w:top w:val="nil"/>
              <w:left w:val="nil"/>
              <w:bottom w:val="nil"/>
              <w:right w:val="nil"/>
            </w:tcBorders>
            <w:shd w:val="clear" w:color="auto" w:fill="auto"/>
            <w:noWrap/>
            <w:vAlign w:val="bottom"/>
            <w:hideMark/>
          </w:tcPr>
          <w:p w14:paraId="535E990D"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8,760 </w:t>
            </w:r>
          </w:p>
        </w:tc>
        <w:tc>
          <w:tcPr>
            <w:tcW w:w="1980" w:type="dxa"/>
            <w:tcBorders>
              <w:top w:val="nil"/>
              <w:left w:val="nil"/>
              <w:bottom w:val="nil"/>
              <w:right w:val="nil"/>
            </w:tcBorders>
            <w:shd w:val="clear" w:color="auto" w:fill="auto"/>
            <w:noWrap/>
            <w:vAlign w:val="bottom"/>
            <w:hideMark/>
          </w:tcPr>
          <w:p w14:paraId="6F225FC3"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932 </w:t>
            </w:r>
          </w:p>
        </w:tc>
      </w:tr>
      <w:tr w:rsidR="00C615E6" w:rsidRPr="00E35A6C" w14:paraId="1CB861F8" w14:textId="77777777" w:rsidTr="00E35A6C">
        <w:trPr>
          <w:trHeight w:val="20"/>
        </w:trPr>
        <w:tc>
          <w:tcPr>
            <w:tcW w:w="4986" w:type="dxa"/>
            <w:tcBorders>
              <w:top w:val="nil"/>
              <w:left w:val="nil"/>
              <w:bottom w:val="nil"/>
              <w:right w:val="nil"/>
            </w:tcBorders>
            <w:shd w:val="clear" w:color="auto" w:fill="auto"/>
            <w:noWrap/>
            <w:vAlign w:val="bottom"/>
            <w:hideMark/>
          </w:tcPr>
          <w:p w14:paraId="3DB089B6"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Cost per health worker year</w:t>
            </w:r>
          </w:p>
        </w:tc>
        <w:tc>
          <w:tcPr>
            <w:tcW w:w="1764" w:type="dxa"/>
            <w:tcBorders>
              <w:top w:val="nil"/>
              <w:left w:val="nil"/>
              <w:bottom w:val="nil"/>
              <w:right w:val="nil"/>
            </w:tcBorders>
            <w:shd w:val="clear" w:color="000000" w:fill="BFBFBF"/>
            <w:noWrap/>
            <w:vAlign w:val="bottom"/>
            <w:hideMark/>
          </w:tcPr>
          <w:p w14:paraId="389FDE4A"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16,278 </w:t>
            </w:r>
          </w:p>
        </w:tc>
        <w:tc>
          <w:tcPr>
            <w:tcW w:w="1980" w:type="dxa"/>
            <w:tcBorders>
              <w:top w:val="nil"/>
              <w:left w:val="nil"/>
              <w:bottom w:val="nil"/>
              <w:right w:val="nil"/>
            </w:tcBorders>
            <w:shd w:val="clear" w:color="000000" w:fill="BFBFBF"/>
            <w:noWrap/>
            <w:vAlign w:val="bottom"/>
            <w:hideMark/>
          </w:tcPr>
          <w:p w14:paraId="681F882F"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1,732 </w:t>
            </w:r>
          </w:p>
        </w:tc>
      </w:tr>
      <w:tr w:rsidR="00C615E6" w:rsidRPr="00E35A6C" w14:paraId="0289A681" w14:textId="77777777" w:rsidTr="00E35A6C">
        <w:trPr>
          <w:trHeight w:val="20"/>
        </w:trPr>
        <w:tc>
          <w:tcPr>
            <w:tcW w:w="4986" w:type="dxa"/>
            <w:tcBorders>
              <w:top w:val="nil"/>
              <w:left w:val="nil"/>
              <w:bottom w:val="nil"/>
              <w:right w:val="nil"/>
            </w:tcBorders>
            <w:shd w:val="clear" w:color="auto" w:fill="auto"/>
            <w:noWrap/>
            <w:vAlign w:val="bottom"/>
            <w:hideMark/>
          </w:tcPr>
          <w:p w14:paraId="68933A56"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Marginal increase over base</w:t>
            </w:r>
          </w:p>
        </w:tc>
        <w:tc>
          <w:tcPr>
            <w:tcW w:w="1764" w:type="dxa"/>
            <w:tcBorders>
              <w:top w:val="nil"/>
              <w:left w:val="nil"/>
              <w:bottom w:val="nil"/>
              <w:right w:val="nil"/>
            </w:tcBorders>
            <w:shd w:val="clear" w:color="000000" w:fill="BFBFBF"/>
            <w:noWrap/>
            <w:vAlign w:val="bottom"/>
            <w:hideMark/>
          </w:tcPr>
          <w:p w14:paraId="7331EDE0"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7,518 </w:t>
            </w:r>
          </w:p>
        </w:tc>
        <w:tc>
          <w:tcPr>
            <w:tcW w:w="1980" w:type="dxa"/>
            <w:tcBorders>
              <w:top w:val="nil"/>
              <w:left w:val="nil"/>
              <w:bottom w:val="nil"/>
              <w:right w:val="nil"/>
            </w:tcBorders>
            <w:shd w:val="clear" w:color="000000" w:fill="BFBFBF"/>
            <w:noWrap/>
            <w:vAlign w:val="bottom"/>
            <w:hideMark/>
          </w:tcPr>
          <w:p w14:paraId="5D7F9525"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800 </w:t>
            </w:r>
          </w:p>
        </w:tc>
      </w:tr>
      <w:tr w:rsidR="00C615E6" w:rsidRPr="00E35A6C" w14:paraId="5A3E2071" w14:textId="77777777" w:rsidTr="00E35A6C">
        <w:trPr>
          <w:trHeight w:val="20"/>
        </w:trPr>
        <w:tc>
          <w:tcPr>
            <w:tcW w:w="4986" w:type="dxa"/>
            <w:tcBorders>
              <w:top w:val="nil"/>
              <w:left w:val="nil"/>
              <w:bottom w:val="nil"/>
              <w:right w:val="nil"/>
            </w:tcBorders>
            <w:shd w:val="clear" w:color="auto" w:fill="auto"/>
            <w:noWrap/>
            <w:vAlign w:val="bottom"/>
            <w:hideMark/>
          </w:tcPr>
          <w:p w14:paraId="75C55237" w14:textId="77777777" w:rsidR="00C615E6" w:rsidRPr="00E35A6C" w:rsidRDefault="00C615E6" w:rsidP="00E35A6C">
            <w:pPr>
              <w:spacing w:after="0" w:line="240" w:lineRule="auto"/>
              <w:contextualSpacing/>
              <w:rPr>
                <w:rFonts w:eastAsia="Times New Roman" w:cstheme="minorHAnsi"/>
                <w:color w:val="000000"/>
                <w:sz w:val="20"/>
                <w:szCs w:val="20"/>
              </w:rPr>
            </w:pPr>
          </w:p>
        </w:tc>
        <w:tc>
          <w:tcPr>
            <w:tcW w:w="1764" w:type="dxa"/>
            <w:tcBorders>
              <w:top w:val="nil"/>
              <w:left w:val="nil"/>
              <w:bottom w:val="nil"/>
              <w:right w:val="nil"/>
            </w:tcBorders>
            <w:shd w:val="clear" w:color="auto" w:fill="auto"/>
            <w:noWrap/>
            <w:vAlign w:val="bottom"/>
            <w:hideMark/>
          </w:tcPr>
          <w:p w14:paraId="2DF00065" w14:textId="77777777" w:rsidR="00C615E6" w:rsidRPr="00E35A6C" w:rsidRDefault="00C615E6" w:rsidP="00E35A6C">
            <w:pPr>
              <w:spacing w:after="0" w:line="240" w:lineRule="auto"/>
              <w:contextualSpacing/>
              <w:jc w:val="right"/>
              <w:rPr>
                <w:rFonts w:eastAsia="Times New Roman" w:cstheme="minorHAnsi"/>
                <w:sz w:val="20"/>
                <w:szCs w:val="20"/>
              </w:rPr>
            </w:pPr>
          </w:p>
        </w:tc>
        <w:tc>
          <w:tcPr>
            <w:tcW w:w="1980" w:type="dxa"/>
            <w:tcBorders>
              <w:top w:val="nil"/>
              <w:left w:val="nil"/>
              <w:bottom w:val="nil"/>
              <w:right w:val="nil"/>
            </w:tcBorders>
            <w:shd w:val="clear" w:color="auto" w:fill="auto"/>
            <w:noWrap/>
            <w:vAlign w:val="bottom"/>
            <w:hideMark/>
          </w:tcPr>
          <w:p w14:paraId="6B4BE932" w14:textId="77777777" w:rsidR="00C615E6" w:rsidRPr="00E35A6C" w:rsidRDefault="00C615E6" w:rsidP="00E35A6C">
            <w:pPr>
              <w:spacing w:after="0" w:line="240" w:lineRule="auto"/>
              <w:contextualSpacing/>
              <w:jc w:val="right"/>
              <w:rPr>
                <w:rFonts w:eastAsia="Times New Roman" w:cstheme="minorHAnsi"/>
                <w:sz w:val="20"/>
                <w:szCs w:val="20"/>
              </w:rPr>
            </w:pPr>
          </w:p>
        </w:tc>
      </w:tr>
      <w:tr w:rsidR="00C615E6" w:rsidRPr="00E35A6C" w14:paraId="35893120" w14:textId="77777777" w:rsidTr="00E35A6C">
        <w:trPr>
          <w:trHeight w:val="20"/>
        </w:trPr>
        <w:tc>
          <w:tcPr>
            <w:tcW w:w="4986" w:type="dxa"/>
            <w:tcBorders>
              <w:top w:val="nil"/>
              <w:left w:val="nil"/>
              <w:bottom w:val="nil"/>
              <w:right w:val="nil"/>
            </w:tcBorders>
            <w:shd w:val="clear" w:color="000000" w:fill="F2F2F2"/>
            <w:noWrap/>
            <w:vAlign w:val="bottom"/>
            <w:hideMark/>
          </w:tcPr>
          <w:p w14:paraId="1C6F83DE" w14:textId="77777777" w:rsidR="00C615E6" w:rsidRPr="00E35A6C" w:rsidRDefault="00C615E6" w:rsidP="00E35A6C">
            <w:pPr>
              <w:spacing w:after="0" w:line="240" w:lineRule="auto"/>
              <w:contextualSpacing/>
              <w:rPr>
                <w:rFonts w:eastAsia="Times New Roman" w:cstheme="minorHAnsi"/>
                <w:b/>
                <w:bCs/>
                <w:i/>
                <w:iCs/>
                <w:color w:val="000000"/>
                <w:sz w:val="20"/>
                <w:szCs w:val="20"/>
              </w:rPr>
            </w:pPr>
            <w:r w:rsidRPr="00E35A6C">
              <w:rPr>
                <w:rFonts w:eastAsia="Times New Roman" w:cstheme="minorHAnsi"/>
                <w:b/>
                <w:bCs/>
                <w:i/>
                <w:iCs/>
                <w:color w:val="000000"/>
                <w:sz w:val="20"/>
                <w:szCs w:val="20"/>
              </w:rPr>
              <w:t>Superior housing</w:t>
            </w:r>
          </w:p>
        </w:tc>
        <w:tc>
          <w:tcPr>
            <w:tcW w:w="1764" w:type="dxa"/>
            <w:tcBorders>
              <w:top w:val="nil"/>
              <w:left w:val="nil"/>
              <w:bottom w:val="nil"/>
              <w:right w:val="nil"/>
            </w:tcBorders>
            <w:shd w:val="clear" w:color="000000" w:fill="F2F2F2"/>
            <w:noWrap/>
            <w:vAlign w:val="bottom"/>
            <w:hideMark/>
          </w:tcPr>
          <w:p w14:paraId="7D2295F0" w14:textId="77777777" w:rsidR="00C615E6" w:rsidRPr="00E35A6C" w:rsidRDefault="00C615E6" w:rsidP="00E35A6C">
            <w:pPr>
              <w:spacing w:after="0" w:line="240" w:lineRule="auto"/>
              <w:contextualSpacing/>
              <w:jc w:val="right"/>
              <w:rPr>
                <w:rFonts w:eastAsia="Times New Roman" w:cstheme="minorHAnsi"/>
                <w:b/>
                <w:bCs/>
                <w:i/>
                <w:iCs/>
                <w:color w:val="000000"/>
                <w:sz w:val="20"/>
                <w:szCs w:val="20"/>
              </w:rPr>
            </w:pPr>
            <w:r w:rsidRPr="00E35A6C">
              <w:rPr>
                <w:rFonts w:eastAsia="Times New Roman" w:cstheme="minorHAnsi"/>
                <w:b/>
                <w:bCs/>
                <w:i/>
                <w:iCs/>
                <w:color w:val="000000"/>
                <w:sz w:val="20"/>
                <w:szCs w:val="20"/>
              </w:rPr>
              <w:t> </w:t>
            </w:r>
          </w:p>
        </w:tc>
        <w:tc>
          <w:tcPr>
            <w:tcW w:w="1980" w:type="dxa"/>
            <w:tcBorders>
              <w:top w:val="nil"/>
              <w:left w:val="nil"/>
              <w:bottom w:val="nil"/>
              <w:right w:val="nil"/>
            </w:tcBorders>
            <w:shd w:val="clear" w:color="000000" w:fill="F2F2F2"/>
            <w:noWrap/>
            <w:vAlign w:val="bottom"/>
            <w:hideMark/>
          </w:tcPr>
          <w:p w14:paraId="32DF2488" w14:textId="77777777" w:rsidR="00C615E6" w:rsidRPr="00E35A6C" w:rsidRDefault="00C615E6" w:rsidP="00E35A6C">
            <w:pPr>
              <w:spacing w:after="0" w:line="240" w:lineRule="auto"/>
              <w:contextualSpacing/>
              <w:jc w:val="right"/>
              <w:rPr>
                <w:rFonts w:eastAsia="Times New Roman" w:cstheme="minorHAnsi"/>
                <w:b/>
                <w:bCs/>
                <w:i/>
                <w:iCs/>
                <w:color w:val="000000"/>
                <w:sz w:val="20"/>
                <w:szCs w:val="20"/>
              </w:rPr>
            </w:pPr>
            <w:r w:rsidRPr="00E35A6C">
              <w:rPr>
                <w:rFonts w:eastAsia="Times New Roman" w:cstheme="minorHAnsi"/>
                <w:b/>
                <w:bCs/>
                <w:i/>
                <w:iCs/>
                <w:color w:val="000000"/>
                <w:sz w:val="20"/>
                <w:szCs w:val="20"/>
              </w:rPr>
              <w:t> </w:t>
            </w:r>
          </w:p>
        </w:tc>
      </w:tr>
      <w:tr w:rsidR="00C615E6" w:rsidRPr="00E35A6C" w14:paraId="1B2107BE" w14:textId="77777777" w:rsidTr="00E35A6C">
        <w:trPr>
          <w:trHeight w:val="20"/>
        </w:trPr>
        <w:tc>
          <w:tcPr>
            <w:tcW w:w="4986" w:type="dxa"/>
            <w:tcBorders>
              <w:top w:val="nil"/>
              <w:left w:val="nil"/>
              <w:bottom w:val="nil"/>
              <w:right w:val="nil"/>
            </w:tcBorders>
            <w:shd w:val="clear" w:color="auto" w:fill="auto"/>
            <w:noWrap/>
            <w:vAlign w:val="bottom"/>
            <w:hideMark/>
          </w:tcPr>
          <w:p w14:paraId="6B2E698C"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Cost of house</w:t>
            </w:r>
          </w:p>
        </w:tc>
        <w:tc>
          <w:tcPr>
            <w:tcW w:w="1764" w:type="dxa"/>
            <w:tcBorders>
              <w:top w:val="nil"/>
              <w:left w:val="nil"/>
              <w:bottom w:val="nil"/>
              <w:right w:val="nil"/>
            </w:tcBorders>
            <w:shd w:val="clear" w:color="auto" w:fill="auto"/>
            <w:noWrap/>
            <w:vAlign w:val="bottom"/>
            <w:hideMark/>
          </w:tcPr>
          <w:p w14:paraId="6E94004A"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422,907 </w:t>
            </w:r>
          </w:p>
        </w:tc>
        <w:tc>
          <w:tcPr>
            <w:tcW w:w="1980" w:type="dxa"/>
            <w:tcBorders>
              <w:top w:val="nil"/>
              <w:left w:val="nil"/>
              <w:bottom w:val="nil"/>
              <w:right w:val="nil"/>
            </w:tcBorders>
            <w:shd w:val="clear" w:color="auto" w:fill="auto"/>
            <w:noWrap/>
            <w:vAlign w:val="bottom"/>
            <w:hideMark/>
          </w:tcPr>
          <w:p w14:paraId="3EDC0E65"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45,000 </w:t>
            </w:r>
          </w:p>
        </w:tc>
      </w:tr>
      <w:tr w:rsidR="00C615E6" w:rsidRPr="00E35A6C" w14:paraId="2F500299" w14:textId="77777777" w:rsidTr="00E35A6C">
        <w:trPr>
          <w:trHeight w:val="20"/>
        </w:trPr>
        <w:tc>
          <w:tcPr>
            <w:tcW w:w="4986" w:type="dxa"/>
            <w:tcBorders>
              <w:top w:val="nil"/>
              <w:left w:val="nil"/>
              <w:bottom w:val="nil"/>
              <w:right w:val="nil"/>
            </w:tcBorders>
            <w:shd w:val="clear" w:color="auto" w:fill="auto"/>
            <w:noWrap/>
            <w:vAlign w:val="bottom"/>
            <w:hideMark/>
          </w:tcPr>
          <w:p w14:paraId="5D32CFB3"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Life of house</w:t>
            </w:r>
          </w:p>
        </w:tc>
        <w:tc>
          <w:tcPr>
            <w:tcW w:w="1764" w:type="dxa"/>
            <w:tcBorders>
              <w:top w:val="nil"/>
              <w:left w:val="nil"/>
              <w:bottom w:val="nil"/>
              <w:right w:val="nil"/>
            </w:tcBorders>
            <w:shd w:val="clear" w:color="auto" w:fill="auto"/>
            <w:noWrap/>
            <w:vAlign w:val="bottom"/>
            <w:hideMark/>
          </w:tcPr>
          <w:p w14:paraId="0156F167"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25</w:t>
            </w:r>
          </w:p>
        </w:tc>
        <w:tc>
          <w:tcPr>
            <w:tcW w:w="1980" w:type="dxa"/>
            <w:tcBorders>
              <w:top w:val="nil"/>
              <w:left w:val="nil"/>
              <w:bottom w:val="nil"/>
              <w:right w:val="nil"/>
            </w:tcBorders>
            <w:shd w:val="clear" w:color="auto" w:fill="auto"/>
            <w:noWrap/>
            <w:vAlign w:val="bottom"/>
            <w:hideMark/>
          </w:tcPr>
          <w:p w14:paraId="7F77BB0E"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years </w:t>
            </w:r>
          </w:p>
        </w:tc>
      </w:tr>
      <w:tr w:rsidR="00C615E6" w:rsidRPr="00E35A6C" w14:paraId="19B57893" w14:textId="77777777" w:rsidTr="00E35A6C">
        <w:trPr>
          <w:trHeight w:val="20"/>
        </w:trPr>
        <w:tc>
          <w:tcPr>
            <w:tcW w:w="4986" w:type="dxa"/>
            <w:tcBorders>
              <w:top w:val="nil"/>
              <w:left w:val="nil"/>
              <w:bottom w:val="nil"/>
              <w:right w:val="nil"/>
            </w:tcBorders>
            <w:shd w:val="clear" w:color="auto" w:fill="auto"/>
            <w:noWrap/>
            <w:vAlign w:val="bottom"/>
            <w:hideMark/>
          </w:tcPr>
          <w:p w14:paraId="2B806600" w14:textId="26F1D56B"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Maintenance cost per year</w:t>
            </w:r>
            <w:r w:rsidR="00E35A6C">
              <w:rPr>
                <w:rFonts w:eastAsia="Times New Roman" w:cstheme="minorHAnsi"/>
                <w:color w:val="000000"/>
                <w:sz w:val="20"/>
                <w:szCs w:val="20"/>
              </w:rPr>
              <w:t xml:space="preserve"> (20% allowance)</w:t>
            </w:r>
          </w:p>
        </w:tc>
        <w:tc>
          <w:tcPr>
            <w:tcW w:w="1764" w:type="dxa"/>
            <w:tcBorders>
              <w:top w:val="nil"/>
              <w:left w:val="nil"/>
              <w:bottom w:val="nil"/>
              <w:right w:val="nil"/>
            </w:tcBorders>
            <w:shd w:val="clear" w:color="auto" w:fill="auto"/>
            <w:noWrap/>
            <w:vAlign w:val="bottom"/>
            <w:hideMark/>
          </w:tcPr>
          <w:p w14:paraId="77D5CD3D"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8,760 </w:t>
            </w:r>
          </w:p>
        </w:tc>
        <w:tc>
          <w:tcPr>
            <w:tcW w:w="1980" w:type="dxa"/>
            <w:tcBorders>
              <w:top w:val="nil"/>
              <w:left w:val="nil"/>
              <w:bottom w:val="nil"/>
              <w:right w:val="nil"/>
            </w:tcBorders>
            <w:shd w:val="clear" w:color="auto" w:fill="auto"/>
            <w:noWrap/>
            <w:vAlign w:val="bottom"/>
            <w:hideMark/>
          </w:tcPr>
          <w:p w14:paraId="602F82B0"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932 </w:t>
            </w:r>
          </w:p>
        </w:tc>
      </w:tr>
      <w:tr w:rsidR="00C615E6" w:rsidRPr="00E35A6C" w14:paraId="4BA2BCC7" w14:textId="77777777" w:rsidTr="00E35A6C">
        <w:trPr>
          <w:trHeight w:val="20"/>
        </w:trPr>
        <w:tc>
          <w:tcPr>
            <w:tcW w:w="4986" w:type="dxa"/>
            <w:tcBorders>
              <w:top w:val="nil"/>
              <w:left w:val="nil"/>
              <w:bottom w:val="nil"/>
              <w:right w:val="nil"/>
            </w:tcBorders>
            <w:shd w:val="clear" w:color="auto" w:fill="auto"/>
            <w:noWrap/>
            <w:vAlign w:val="bottom"/>
            <w:hideMark/>
          </w:tcPr>
          <w:p w14:paraId="61DF62B0"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Cost per health worker year</w:t>
            </w:r>
          </w:p>
        </w:tc>
        <w:tc>
          <w:tcPr>
            <w:tcW w:w="1764" w:type="dxa"/>
            <w:tcBorders>
              <w:top w:val="nil"/>
              <w:left w:val="nil"/>
              <w:bottom w:val="nil"/>
              <w:right w:val="nil"/>
            </w:tcBorders>
            <w:shd w:val="clear" w:color="000000" w:fill="BFBFBF"/>
            <w:noWrap/>
            <w:vAlign w:val="bottom"/>
            <w:hideMark/>
          </w:tcPr>
          <w:p w14:paraId="51D9D81F"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25,676 </w:t>
            </w:r>
          </w:p>
        </w:tc>
        <w:tc>
          <w:tcPr>
            <w:tcW w:w="1980" w:type="dxa"/>
            <w:tcBorders>
              <w:top w:val="nil"/>
              <w:left w:val="nil"/>
              <w:bottom w:val="nil"/>
              <w:right w:val="nil"/>
            </w:tcBorders>
            <w:shd w:val="clear" w:color="000000" w:fill="BFBFBF"/>
            <w:noWrap/>
            <w:vAlign w:val="bottom"/>
            <w:hideMark/>
          </w:tcPr>
          <w:p w14:paraId="2D450377"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2,732 </w:t>
            </w:r>
          </w:p>
        </w:tc>
      </w:tr>
      <w:tr w:rsidR="00C615E6" w:rsidRPr="00E35A6C" w14:paraId="2340EFA4" w14:textId="77777777" w:rsidTr="00E35A6C">
        <w:trPr>
          <w:trHeight w:val="20"/>
        </w:trPr>
        <w:tc>
          <w:tcPr>
            <w:tcW w:w="4986" w:type="dxa"/>
            <w:tcBorders>
              <w:top w:val="nil"/>
              <w:left w:val="nil"/>
              <w:bottom w:val="nil"/>
              <w:right w:val="nil"/>
            </w:tcBorders>
            <w:shd w:val="clear" w:color="auto" w:fill="auto"/>
            <w:noWrap/>
            <w:vAlign w:val="bottom"/>
            <w:hideMark/>
          </w:tcPr>
          <w:p w14:paraId="3D31023F"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Marginal increase over base</w:t>
            </w:r>
          </w:p>
        </w:tc>
        <w:tc>
          <w:tcPr>
            <w:tcW w:w="1764" w:type="dxa"/>
            <w:tcBorders>
              <w:top w:val="nil"/>
              <w:left w:val="nil"/>
              <w:bottom w:val="nil"/>
              <w:right w:val="nil"/>
            </w:tcBorders>
            <w:shd w:val="clear" w:color="000000" w:fill="BFBFBF"/>
            <w:noWrap/>
            <w:vAlign w:val="bottom"/>
            <w:hideMark/>
          </w:tcPr>
          <w:p w14:paraId="1C301091"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16,916 </w:t>
            </w:r>
          </w:p>
        </w:tc>
        <w:tc>
          <w:tcPr>
            <w:tcW w:w="1980" w:type="dxa"/>
            <w:tcBorders>
              <w:top w:val="nil"/>
              <w:left w:val="nil"/>
              <w:bottom w:val="nil"/>
              <w:right w:val="nil"/>
            </w:tcBorders>
            <w:shd w:val="clear" w:color="000000" w:fill="BFBFBF"/>
            <w:noWrap/>
            <w:vAlign w:val="bottom"/>
            <w:hideMark/>
          </w:tcPr>
          <w:p w14:paraId="7AF850CE"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1,800 </w:t>
            </w:r>
          </w:p>
        </w:tc>
      </w:tr>
      <w:tr w:rsidR="00C615E6" w:rsidRPr="00E35A6C" w14:paraId="17178718" w14:textId="77777777" w:rsidTr="00E35A6C">
        <w:trPr>
          <w:trHeight w:val="20"/>
        </w:trPr>
        <w:tc>
          <w:tcPr>
            <w:tcW w:w="4986" w:type="dxa"/>
            <w:tcBorders>
              <w:top w:val="nil"/>
              <w:left w:val="nil"/>
              <w:bottom w:val="nil"/>
              <w:right w:val="nil"/>
            </w:tcBorders>
            <w:shd w:val="clear" w:color="auto" w:fill="auto"/>
            <w:noWrap/>
            <w:vAlign w:val="bottom"/>
            <w:hideMark/>
          </w:tcPr>
          <w:p w14:paraId="0D362359" w14:textId="77777777" w:rsidR="00C615E6" w:rsidRPr="00E35A6C" w:rsidRDefault="00C615E6" w:rsidP="00E35A6C">
            <w:pPr>
              <w:spacing w:after="0" w:line="240" w:lineRule="auto"/>
              <w:contextualSpacing/>
              <w:rPr>
                <w:rFonts w:eastAsia="Times New Roman" w:cstheme="minorHAnsi"/>
                <w:color w:val="000000"/>
                <w:sz w:val="20"/>
                <w:szCs w:val="20"/>
              </w:rPr>
            </w:pPr>
          </w:p>
        </w:tc>
        <w:tc>
          <w:tcPr>
            <w:tcW w:w="1764" w:type="dxa"/>
            <w:tcBorders>
              <w:top w:val="nil"/>
              <w:left w:val="nil"/>
              <w:bottom w:val="nil"/>
              <w:right w:val="nil"/>
            </w:tcBorders>
            <w:shd w:val="clear" w:color="auto" w:fill="auto"/>
            <w:noWrap/>
            <w:vAlign w:val="bottom"/>
            <w:hideMark/>
          </w:tcPr>
          <w:p w14:paraId="70F6CCB8" w14:textId="77777777" w:rsidR="00C615E6" w:rsidRPr="00E35A6C" w:rsidRDefault="00C615E6" w:rsidP="00E35A6C">
            <w:pPr>
              <w:spacing w:after="0" w:line="240" w:lineRule="auto"/>
              <w:contextualSpacing/>
              <w:jc w:val="right"/>
              <w:rPr>
                <w:rFonts w:eastAsia="Times New Roman" w:cstheme="minorHAnsi"/>
                <w:sz w:val="20"/>
                <w:szCs w:val="20"/>
              </w:rPr>
            </w:pPr>
          </w:p>
        </w:tc>
        <w:tc>
          <w:tcPr>
            <w:tcW w:w="1980" w:type="dxa"/>
            <w:tcBorders>
              <w:top w:val="nil"/>
              <w:left w:val="nil"/>
              <w:bottom w:val="nil"/>
              <w:right w:val="nil"/>
            </w:tcBorders>
            <w:shd w:val="clear" w:color="auto" w:fill="auto"/>
            <w:noWrap/>
            <w:vAlign w:val="bottom"/>
            <w:hideMark/>
          </w:tcPr>
          <w:p w14:paraId="4718A24F" w14:textId="77777777" w:rsidR="00C615E6" w:rsidRPr="00E35A6C" w:rsidRDefault="00C615E6" w:rsidP="00E35A6C">
            <w:pPr>
              <w:spacing w:after="0" w:line="240" w:lineRule="auto"/>
              <w:contextualSpacing/>
              <w:jc w:val="right"/>
              <w:rPr>
                <w:rFonts w:eastAsia="Times New Roman" w:cstheme="minorHAnsi"/>
                <w:sz w:val="20"/>
                <w:szCs w:val="20"/>
              </w:rPr>
            </w:pPr>
          </w:p>
        </w:tc>
      </w:tr>
      <w:tr w:rsidR="00C615E6" w:rsidRPr="00E35A6C" w14:paraId="48A61C42" w14:textId="77777777" w:rsidTr="00E35A6C">
        <w:trPr>
          <w:trHeight w:val="20"/>
        </w:trPr>
        <w:tc>
          <w:tcPr>
            <w:tcW w:w="4986" w:type="dxa"/>
            <w:tcBorders>
              <w:top w:val="single" w:sz="4" w:space="0" w:color="auto"/>
              <w:left w:val="nil"/>
              <w:bottom w:val="single" w:sz="4" w:space="0" w:color="auto"/>
              <w:right w:val="nil"/>
            </w:tcBorders>
            <w:shd w:val="clear" w:color="000000" w:fill="F2F2F2"/>
            <w:noWrap/>
            <w:vAlign w:val="bottom"/>
            <w:hideMark/>
          </w:tcPr>
          <w:p w14:paraId="7CA667C0" w14:textId="77777777" w:rsidR="00C615E6" w:rsidRPr="00E35A6C" w:rsidRDefault="00C615E6" w:rsidP="00E35A6C">
            <w:pPr>
              <w:spacing w:after="0" w:line="240" w:lineRule="auto"/>
              <w:contextualSpacing/>
              <w:rPr>
                <w:rFonts w:eastAsia="Times New Roman" w:cstheme="minorHAnsi"/>
                <w:b/>
                <w:bCs/>
                <w:color w:val="000000"/>
                <w:sz w:val="20"/>
                <w:szCs w:val="20"/>
              </w:rPr>
            </w:pPr>
            <w:r w:rsidRPr="00E35A6C">
              <w:rPr>
                <w:rFonts w:eastAsia="Times New Roman" w:cstheme="minorHAnsi"/>
                <w:b/>
                <w:bCs/>
                <w:color w:val="000000"/>
                <w:sz w:val="20"/>
                <w:szCs w:val="20"/>
              </w:rPr>
              <w:t>EDUCATION</w:t>
            </w:r>
          </w:p>
        </w:tc>
        <w:tc>
          <w:tcPr>
            <w:tcW w:w="1764" w:type="dxa"/>
            <w:tcBorders>
              <w:top w:val="single" w:sz="4" w:space="0" w:color="auto"/>
              <w:left w:val="nil"/>
              <w:bottom w:val="single" w:sz="4" w:space="0" w:color="auto"/>
              <w:right w:val="nil"/>
            </w:tcBorders>
            <w:shd w:val="clear" w:color="000000" w:fill="F2F2F2"/>
            <w:noWrap/>
            <w:vAlign w:val="bottom"/>
            <w:hideMark/>
          </w:tcPr>
          <w:p w14:paraId="16E72E42" w14:textId="77777777" w:rsidR="00C615E6" w:rsidRPr="00E35A6C" w:rsidRDefault="00C615E6" w:rsidP="00E35A6C">
            <w:pPr>
              <w:spacing w:after="0" w:line="240" w:lineRule="auto"/>
              <w:contextualSpacing/>
              <w:jc w:val="right"/>
              <w:rPr>
                <w:rFonts w:eastAsia="Times New Roman" w:cstheme="minorHAnsi"/>
                <w:b/>
                <w:bCs/>
                <w:color w:val="000000"/>
                <w:sz w:val="20"/>
                <w:szCs w:val="20"/>
              </w:rPr>
            </w:pPr>
            <w:r w:rsidRPr="00E35A6C">
              <w:rPr>
                <w:rFonts w:eastAsia="Times New Roman" w:cstheme="minorHAnsi"/>
                <w:b/>
                <w:bCs/>
                <w:color w:val="000000"/>
                <w:sz w:val="20"/>
                <w:szCs w:val="20"/>
              </w:rPr>
              <w:t> </w:t>
            </w:r>
          </w:p>
        </w:tc>
        <w:tc>
          <w:tcPr>
            <w:tcW w:w="1980" w:type="dxa"/>
            <w:tcBorders>
              <w:top w:val="single" w:sz="4" w:space="0" w:color="auto"/>
              <w:left w:val="nil"/>
              <w:bottom w:val="single" w:sz="4" w:space="0" w:color="auto"/>
              <w:right w:val="nil"/>
            </w:tcBorders>
            <w:shd w:val="clear" w:color="000000" w:fill="F2F2F2"/>
            <w:noWrap/>
            <w:vAlign w:val="bottom"/>
            <w:hideMark/>
          </w:tcPr>
          <w:p w14:paraId="3DE6570B" w14:textId="77777777" w:rsidR="00C615E6" w:rsidRPr="00E35A6C" w:rsidRDefault="00C615E6" w:rsidP="00E35A6C">
            <w:pPr>
              <w:spacing w:after="0" w:line="240" w:lineRule="auto"/>
              <w:contextualSpacing/>
              <w:jc w:val="right"/>
              <w:rPr>
                <w:rFonts w:eastAsia="Times New Roman" w:cstheme="minorHAnsi"/>
                <w:b/>
                <w:bCs/>
                <w:color w:val="000000"/>
                <w:sz w:val="20"/>
                <w:szCs w:val="20"/>
              </w:rPr>
            </w:pPr>
            <w:r w:rsidRPr="00E35A6C">
              <w:rPr>
                <w:rFonts w:eastAsia="Times New Roman" w:cstheme="minorHAnsi"/>
                <w:b/>
                <w:bCs/>
                <w:color w:val="000000"/>
                <w:sz w:val="20"/>
                <w:szCs w:val="20"/>
              </w:rPr>
              <w:t> </w:t>
            </w:r>
          </w:p>
        </w:tc>
      </w:tr>
      <w:tr w:rsidR="00C615E6" w:rsidRPr="00E35A6C" w14:paraId="186C4D6C" w14:textId="77777777" w:rsidTr="00E35A6C">
        <w:trPr>
          <w:trHeight w:val="20"/>
        </w:trPr>
        <w:tc>
          <w:tcPr>
            <w:tcW w:w="4986" w:type="dxa"/>
            <w:tcBorders>
              <w:top w:val="nil"/>
              <w:left w:val="nil"/>
              <w:bottom w:val="nil"/>
              <w:right w:val="nil"/>
            </w:tcBorders>
            <w:shd w:val="clear" w:color="auto" w:fill="auto"/>
            <w:noWrap/>
            <w:vAlign w:val="bottom"/>
            <w:hideMark/>
          </w:tcPr>
          <w:p w14:paraId="2796F2F5" w14:textId="77777777" w:rsidR="00C615E6" w:rsidRPr="00E35A6C" w:rsidRDefault="00C615E6" w:rsidP="00E35A6C">
            <w:pPr>
              <w:spacing w:after="0" w:line="240" w:lineRule="auto"/>
              <w:contextualSpacing/>
              <w:rPr>
                <w:rFonts w:eastAsia="Times New Roman" w:cstheme="minorHAnsi"/>
                <w:b/>
                <w:bCs/>
                <w:color w:val="000000"/>
                <w:sz w:val="20"/>
                <w:szCs w:val="20"/>
              </w:rPr>
            </w:pPr>
          </w:p>
        </w:tc>
        <w:tc>
          <w:tcPr>
            <w:tcW w:w="1764" w:type="dxa"/>
            <w:tcBorders>
              <w:top w:val="nil"/>
              <w:left w:val="nil"/>
              <w:bottom w:val="nil"/>
              <w:right w:val="nil"/>
            </w:tcBorders>
            <w:shd w:val="clear" w:color="auto" w:fill="auto"/>
            <w:noWrap/>
            <w:vAlign w:val="bottom"/>
            <w:hideMark/>
          </w:tcPr>
          <w:p w14:paraId="64F378D1" w14:textId="77777777" w:rsidR="00C615E6" w:rsidRPr="00E35A6C" w:rsidRDefault="00C615E6" w:rsidP="00E35A6C">
            <w:pPr>
              <w:spacing w:after="0" w:line="240" w:lineRule="auto"/>
              <w:contextualSpacing/>
              <w:jc w:val="right"/>
              <w:rPr>
                <w:rFonts w:eastAsia="Times New Roman" w:cstheme="minorHAnsi"/>
                <w:sz w:val="20"/>
                <w:szCs w:val="20"/>
              </w:rPr>
            </w:pPr>
          </w:p>
        </w:tc>
        <w:tc>
          <w:tcPr>
            <w:tcW w:w="1980" w:type="dxa"/>
            <w:tcBorders>
              <w:top w:val="nil"/>
              <w:left w:val="nil"/>
              <w:bottom w:val="nil"/>
              <w:right w:val="nil"/>
            </w:tcBorders>
            <w:shd w:val="clear" w:color="auto" w:fill="auto"/>
            <w:noWrap/>
            <w:vAlign w:val="bottom"/>
            <w:hideMark/>
          </w:tcPr>
          <w:p w14:paraId="6B6EE5A1" w14:textId="77777777" w:rsidR="00C615E6" w:rsidRPr="00E35A6C" w:rsidRDefault="00C615E6" w:rsidP="00E35A6C">
            <w:pPr>
              <w:spacing w:after="0" w:line="240" w:lineRule="auto"/>
              <w:contextualSpacing/>
              <w:jc w:val="right"/>
              <w:rPr>
                <w:rFonts w:eastAsia="Times New Roman" w:cstheme="minorHAnsi"/>
                <w:sz w:val="20"/>
                <w:szCs w:val="20"/>
              </w:rPr>
            </w:pPr>
          </w:p>
        </w:tc>
      </w:tr>
      <w:tr w:rsidR="00C615E6" w:rsidRPr="00E35A6C" w14:paraId="5909E393" w14:textId="77777777" w:rsidTr="00E35A6C">
        <w:trPr>
          <w:trHeight w:val="20"/>
        </w:trPr>
        <w:tc>
          <w:tcPr>
            <w:tcW w:w="4986" w:type="dxa"/>
            <w:tcBorders>
              <w:top w:val="nil"/>
              <w:left w:val="nil"/>
              <w:bottom w:val="nil"/>
              <w:right w:val="nil"/>
            </w:tcBorders>
            <w:shd w:val="clear" w:color="000000" w:fill="F2F2F2"/>
            <w:noWrap/>
            <w:vAlign w:val="bottom"/>
            <w:hideMark/>
          </w:tcPr>
          <w:p w14:paraId="0DE2EC7F" w14:textId="77777777" w:rsidR="00C615E6" w:rsidRPr="00E35A6C" w:rsidRDefault="00C615E6" w:rsidP="00E35A6C">
            <w:pPr>
              <w:spacing w:after="0" w:line="240" w:lineRule="auto"/>
              <w:contextualSpacing/>
              <w:rPr>
                <w:rFonts w:eastAsia="Times New Roman" w:cstheme="minorHAnsi"/>
                <w:b/>
                <w:bCs/>
                <w:i/>
                <w:iCs/>
                <w:color w:val="000000"/>
                <w:sz w:val="20"/>
                <w:szCs w:val="20"/>
              </w:rPr>
            </w:pPr>
            <w:r w:rsidRPr="00E35A6C">
              <w:rPr>
                <w:rFonts w:eastAsia="Times New Roman" w:cstheme="minorHAnsi"/>
                <w:b/>
                <w:bCs/>
                <w:i/>
                <w:iCs/>
                <w:color w:val="000000"/>
                <w:sz w:val="20"/>
                <w:szCs w:val="20"/>
              </w:rPr>
              <w:t>After 2 years, no scholarship</w:t>
            </w:r>
          </w:p>
        </w:tc>
        <w:tc>
          <w:tcPr>
            <w:tcW w:w="1764" w:type="dxa"/>
            <w:tcBorders>
              <w:top w:val="nil"/>
              <w:left w:val="nil"/>
              <w:bottom w:val="nil"/>
              <w:right w:val="nil"/>
            </w:tcBorders>
            <w:shd w:val="clear" w:color="000000" w:fill="F2F2F2"/>
            <w:noWrap/>
            <w:vAlign w:val="bottom"/>
            <w:hideMark/>
          </w:tcPr>
          <w:p w14:paraId="559789D2" w14:textId="77777777" w:rsidR="00C615E6" w:rsidRPr="00E35A6C" w:rsidRDefault="00C615E6" w:rsidP="00E35A6C">
            <w:pPr>
              <w:spacing w:after="0" w:line="240" w:lineRule="auto"/>
              <w:contextualSpacing/>
              <w:jc w:val="right"/>
              <w:rPr>
                <w:rFonts w:eastAsia="Times New Roman" w:cstheme="minorHAnsi"/>
                <w:b/>
                <w:bCs/>
                <w:i/>
                <w:iCs/>
                <w:color w:val="000000"/>
                <w:sz w:val="20"/>
                <w:szCs w:val="20"/>
              </w:rPr>
            </w:pPr>
            <w:r w:rsidRPr="00E35A6C">
              <w:rPr>
                <w:rFonts w:eastAsia="Times New Roman" w:cstheme="minorHAnsi"/>
                <w:b/>
                <w:bCs/>
                <w:i/>
                <w:iCs/>
                <w:color w:val="000000"/>
                <w:sz w:val="20"/>
                <w:szCs w:val="20"/>
              </w:rPr>
              <w:t> </w:t>
            </w:r>
          </w:p>
        </w:tc>
        <w:tc>
          <w:tcPr>
            <w:tcW w:w="1980" w:type="dxa"/>
            <w:tcBorders>
              <w:top w:val="nil"/>
              <w:left w:val="nil"/>
              <w:bottom w:val="nil"/>
              <w:right w:val="nil"/>
            </w:tcBorders>
            <w:shd w:val="clear" w:color="000000" w:fill="F2F2F2"/>
            <w:noWrap/>
            <w:vAlign w:val="bottom"/>
            <w:hideMark/>
          </w:tcPr>
          <w:p w14:paraId="318F1448" w14:textId="77777777" w:rsidR="00C615E6" w:rsidRPr="00E35A6C" w:rsidRDefault="00C615E6" w:rsidP="00E35A6C">
            <w:pPr>
              <w:spacing w:after="0" w:line="240" w:lineRule="auto"/>
              <w:contextualSpacing/>
              <w:jc w:val="right"/>
              <w:rPr>
                <w:rFonts w:eastAsia="Times New Roman" w:cstheme="minorHAnsi"/>
                <w:b/>
                <w:bCs/>
                <w:i/>
                <w:iCs/>
                <w:color w:val="000000"/>
                <w:sz w:val="20"/>
                <w:szCs w:val="20"/>
              </w:rPr>
            </w:pPr>
            <w:r w:rsidRPr="00E35A6C">
              <w:rPr>
                <w:rFonts w:eastAsia="Times New Roman" w:cstheme="minorHAnsi"/>
                <w:b/>
                <w:bCs/>
                <w:i/>
                <w:iCs/>
                <w:color w:val="000000"/>
                <w:sz w:val="20"/>
                <w:szCs w:val="20"/>
              </w:rPr>
              <w:t> </w:t>
            </w:r>
          </w:p>
        </w:tc>
      </w:tr>
      <w:tr w:rsidR="00C615E6" w:rsidRPr="00E35A6C" w14:paraId="2E166BDA" w14:textId="77777777" w:rsidTr="00E35A6C">
        <w:trPr>
          <w:trHeight w:val="20"/>
        </w:trPr>
        <w:tc>
          <w:tcPr>
            <w:tcW w:w="4986" w:type="dxa"/>
            <w:tcBorders>
              <w:top w:val="nil"/>
              <w:left w:val="nil"/>
              <w:bottom w:val="nil"/>
              <w:right w:val="nil"/>
            </w:tcBorders>
            <w:shd w:val="clear" w:color="auto" w:fill="auto"/>
            <w:noWrap/>
            <w:vAlign w:val="bottom"/>
            <w:hideMark/>
          </w:tcPr>
          <w:p w14:paraId="6B6C5AF0" w14:textId="05A6F073"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Salary while out per ye</w:t>
            </w:r>
            <w:r>
              <w:rPr>
                <w:rFonts w:eastAsia="Times New Roman" w:cstheme="minorHAnsi"/>
                <w:sz w:val="20"/>
                <w:szCs w:val="20"/>
              </w:rPr>
              <w:t>a</w:t>
            </w:r>
            <w:r w:rsidRPr="00E35A6C">
              <w:rPr>
                <w:rFonts w:eastAsia="Times New Roman" w:cstheme="minorHAnsi"/>
                <w:sz w:val="20"/>
                <w:szCs w:val="20"/>
              </w:rPr>
              <w:t>r</w:t>
            </w:r>
          </w:p>
        </w:tc>
        <w:tc>
          <w:tcPr>
            <w:tcW w:w="1764" w:type="dxa"/>
            <w:tcBorders>
              <w:top w:val="nil"/>
              <w:left w:val="nil"/>
              <w:bottom w:val="nil"/>
              <w:right w:val="nil"/>
            </w:tcBorders>
            <w:shd w:val="clear" w:color="auto" w:fill="auto"/>
            <w:noWrap/>
            <w:vAlign w:val="bottom"/>
            <w:hideMark/>
          </w:tcPr>
          <w:p w14:paraId="36E98F8A"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56,940 </w:t>
            </w:r>
          </w:p>
        </w:tc>
        <w:tc>
          <w:tcPr>
            <w:tcW w:w="1980" w:type="dxa"/>
            <w:tcBorders>
              <w:top w:val="nil"/>
              <w:left w:val="nil"/>
              <w:bottom w:val="nil"/>
              <w:right w:val="nil"/>
            </w:tcBorders>
            <w:shd w:val="clear" w:color="auto" w:fill="auto"/>
            <w:noWrap/>
            <w:vAlign w:val="bottom"/>
            <w:hideMark/>
          </w:tcPr>
          <w:p w14:paraId="39347FC5"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6,059 </w:t>
            </w:r>
          </w:p>
        </w:tc>
      </w:tr>
      <w:tr w:rsidR="00C615E6" w:rsidRPr="00E35A6C" w14:paraId="450F6389" w14:textId="77777777" w:rsidTr="00E35A6C">
        <w:trPr>
          <w:trHeight w:val="20"/>
        </w:trPr>
        <w:tc>
          <w:tcPr>
            <w:tcW w:w="4986" w:type="dxa"/>
            <w:tcBorders>
              <w:top w:val="nil"/>
              <w:left w:val="nil"/>
              <w:bottom w:val="nil"/>
              <w:right w:val="nil"/>
            </w:tcBorders>
            <w:shd w:val="clear" w:color="auto" w:fill="auto"/>
            <w:noWrap/>
            <w:vAlign w:val="bottom"/>
            <w:hideMark/>
          </w:tcPr>
          <w:p w14:paraId="2D346862"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Length of school program</w:t>
            </w:r>
          </w:p>
        </w:tc>
        <w:tc>
          <w:tcPr>
            <w:tcW w:w="1764" w:type="dxa"/>
            <w:tcBorders>
              <w:top w:val="nil"/>
              <w:left w:val="nil"/>
              <w:bottom w:val="nil"/>
              <w:right w:val="nil"/>
            </w:tcBorders>
            <w:shd w:val="clear" w:color="auto" w:fill="auto"/>
            <w:noWrap/>
            <w:vAlign w:val="bottom"/>
            <w:hideMark/>
          </w:tcPr>
          <w:p w14:paraId="4E953771"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3 </w:t>
            </w:r>
          </w:p>
        </w:tc>
        <w:tc>
          <w:tcPr>
            <w:tcW w:w="1980" w:type="dxa"/>
            <w:tcBorders>
              <w:top w:val="nil"/>
              <w:left w:val="nil"/>
              <w:bottom w:val="nil"/>
              <w:right w:val="nil"/>
            </w:tcBorders>
            <w:shd w:val="clear" w:color="auto" w:fill="auto"/>
            <w:noWrap/>
            <w:vAlign w:val="bottom"/>
            <w:hideMark/>
          </w:tcPr>
          <w:p w14:paraId="4D7CBA99"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years </w:t>
            </w:r>
          </w:p>
        </w:tc>
      </w:tr>
      <w:tr w:rsidR="00C615E6" w:rsidRPr="00E35A6C" w14:paraId="312856AF" w14:textId="77777777" w:rsidTr="00E35A6C">
        <w:trPr>
          <w:trHeight w:val="20"/>
        </w:trPr>
        <w:tc>
          <w:tcPr>
            <w:tcW w:w="4986" w:type="dxa"/>
            <w:tcBorders>
              <w:top w:val="nil"/>
              <w:left w:val="nil"/>
              <w:bottom w:val="nil"/>
              <w:right w:val="nil"/>
            </w:tcBorders>
            <w:shd w:val="clear" w:color="auto" w:fill="auto"/>
            <w:noWrap/>
            <w:vAlign w:val="bottom"/>
            <w:hideMark/>
          </w:tcPr>
          <w:p w14:paraId="7A6A6472"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Salary while out (total)</w:t>
            </w:r>
          </w:p>
        </w:tc>
        <w:tc>
          <w:tcPr>
            <w:tcW w:w="1764" w:type="dxa"/>
            <w:tcBorders>
              <w:top w:val="nil"/>
              <w:left w:val="nil"/>
              <w:bottom w:val="nil"/>
              <w:right w:val="nil"/>
            </w:tcBorders>
            <w:shd w:val="clear" w:color="auto" w:fill="auto"/>
            <w:noWrap/>
            <w:vAlign w:val="bottom"/>
            <w:hideMark/>
          </w:tcPr>
          <w:p w14:paraId="5E9C55E9"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170,820 </w:t>
            </w:r>
          </w:p>
        </w:tc>
        <w:tc>
          <w:tcPr>
            <w:tcW w:w="1980" w:type="dxa"/>
            <w:tcBorders>
              <w:top w:val="nil"/>
              <w:left w:val="nil"/>
              <w:bottom w:val="nil"/>
              <w:right w:val="nil"/>
            </w:tcBorders>
            <w:shd w:val="clear" w:color="auto" w:fill="auto"/>
            <w:noWrap/>
            <w:vAlign w:val="bottom"/>
            <w:hideMark/>
          </w:tcPr>
          <w:p w14:paraId="2E98A616" w14:textId="5794718C"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w:t>
            </w:r>
            <w:r w:rsidR="00E35A6C">
              <w:rPr>
                <w:rFonts w:eastAsia="Times New Roman" w:cstheme="minorHAnsi"/>
                <w:color w:val="000000"/>
                <w:sz w:val="20"/>
                <w:szCs w:val="20"/>
              </w:rPr>
              <w:t xml:space="preserve"> </w:t>
            </w:r>
            <w:r w:rsidRPr="00E35A6C">
              <w:rPr>
                <w:rFonts w:eastAsia="Times New Roman" w:cstheme="minorHAnsi"/>
                <w:color w:val="000000"/>
                <w:sz w:val="20"/>
                <w:szCs w:val="20"/>
              </w:rPr>
              <w:t xml:space="preserve">      18,176 </w:t>
            </w:r>
          </w:p>
        </w:tc>
      </w:tr>
      <w:tr w:rsidR="00C615E6" w:rsidRPr="00E35A6C" w14:paraId="53AE500D" w14:textId="77777777" w:rsidTr="00E35A6C">
        <w:trPr>
          <w:trHeight w:val="20"/>
        </w:trPr>
        <w:tc>
          <w:tcPr>
            <w:tcW w:w="4986" w:type="dxa"/>
            <w:tcBorders>
              <w:top w:val="nil"/>
              <w:left w:val="nil"/>
              <w:bottom w:val="nil"/>
              <w:right w:val="nil"/>
            </w:tcBorders>
            <w:shd w:val="clear" w:color="auto" w:fill="auto"/>
            <w:noWrap/>
            <w:vAlign w:val="bottom"/>
            <w:hideMark/>
          </w:tcPr>
          <w:p w14:paraId="7392565B"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Time before scholarship</w:t>
            </w:r>
          </w:p>
        </w:tc>
        <w:tc>
          <w:tcPr>
            <w:tcW w:w="1764" w:type="dxa"/>
            <w:tcBorders>
              <w:top w:val="nil"/>
              <w:left w:val="nil"/>
              <w:bottom w:val="nil"/>
              <w:right w:val="nil"/>
            </w:tcBorders>
            <w:shd w:val="clear" w:color="auto" w:fill="auto"/>
            <w:noWrap/>
            <w:vAlign w:val="bottom"/>
            <w:hideMark/>
          </w:tcPr>
          <w:p w14:paraId="5007D8A5"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2 </w:t>
            </w:r>
          </w:p>
        </w:tc>
        <w:tc>
          <w:tcPr>
            <w:tcW w:w="1980" w:type="dxa"/>
            <w:tcBorders>
              <w:top w:val="nil"/>
              <w:left w:val="nil"/>
              <w:bottom w:val="nil"/>
              <w:right w:val="nil"/>
            </w:tcBorders>
            <w:shd w:val="clear" w:color="auto" w:fill="auto"/>
            <w:noWrap/>
            <w:vAlign w:val="bottom"/>
            <w:hideMark/>
          </w:tcPr>
          <w:p w14:paraId="580F07E2"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years </w:t>
            </w:r>
          </w:p>
        </w:tc>
      </w:tr>
      <w:tr w:rsidR="00C615E6" w:rsidRPr="00E35A6C" w14:paraId="051B2608" w14:textId="77777777" w:rsidTr="00E35A6C">
        <w:trPr>
          <w:trHeight w:val="20"/>
        </w:trPr>
        <w:tc>
          <w:tcPr>
            <w:tcW w:w="4986" w:type="dxa"/>
            <w:tcBorders>
              <w:top w:val="nil"/>
              <w:left w:val="nil"/>
              <w:bottom w:val="nil"/>
              <w:right w:val="nil"/>
            </w:tcBorders>
            <w:shd w:val="clear" w:color="auto" w:fill="auto"/>
            <w:noWrap/>
            <w:vAlign w:val="bottom"/>
            <w:hideMark/>
          </w:tcPr>
          <w:p w14:paraId="6141F297"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Cost per health worker year</w:t>
            </w:r>
          </w:p>
        </w:tc>
        <w:tc>
          <w:tcPr>
            <w:tcW w:w="1764" w:type="dxa"/>
            <w:tcBorders>
              <w:top w:val="nil"/>
              <w:left w:val="nil"/>
              <w:bottom w:val="nil"/>
              <w:right w:val="nil"/>
            </w:tcBorders>
            <w:shd w:val="clear" w:color="000000" w:fill="BFBFBF"/>
            <w:noWrap/>
            <w:vAlign w:val="bottom"/>
            <w:hideMark/>
          </w:tcPr>
          <w:p w14:paraId="3A046BF7"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85,410 </w:t>
            </w:r>
          </w:p>
        </w:tc>
        <w:tc>
          <w:tcPr>
            <w:tcW w:w="1980" w:type="dxa"/>
            <w:tcBorders>
              <w:top w:val="nil"/>
              <w:left w:val="nil"/>
              <w:bottom w:val="nil"/>
              <w:right w:val="nil"/>
            </w:tcBorders>
            <w:shd w:val="clear" w:color="000000" w:fill="BFBFBF"/>
            <w:noWrap/>
            <w:vAlign w:val="bottom"/>
            <w:hideMark/>
          </w:tcPr>
          <w:p w14:paraId="56AEA5CA"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9,088 </w:t>
            </w:r>
          </w:p>
        </w:tc>
      </w:tr>
      <w:tr w:rsidR="00C615E6" w:rsidRPr="00E35A6C" w14:paraId="33684C9D" w14:textId="77777777" w:rsidTr="00E35A6C">
        <w:trPr>
          <w:trHeight w:val="20"/>
        </w:trPr>
        <w:tc>
          <w:tcPr>
            <w:tcW w:w="4986" w:type="dxa"/>
            <w:tcBorders>
              <w:top w:val="nil"/>
              <w:left w:val="nil"/>
              <w:bottom w:val="nil"/>
              <w:right w:val="nil"/>
            </w:tcBorders>
            <w:shd w:val="clear" w:color="auto" w:fill="auto"/>
            <w:noWrap/>
            <w:vAlign w:val="bottom"/>
            <w:hideMark/>
          </w:tcPr>
          <w:p w14:paraId="7D8EA6BE" w14:textId="77777777" w:rsidR="00C615E6" w:rsidRPr="00E35A6C" w:rsidRDefault="00C615E6" w:rsidP="00E35A6C">
            <w:pPr>
              <w:spacing w:after="0" w:line="240" w:lineRule="auto"/>
              <w:contextualSpacing/>
              <w:rPr>
                <w:rFonts w:eastAsia="Times New Roman" w:cstheme="minorHAnsi"/>
                <w:color w:val="000000"/>
                <w:sz w:val="20"/>
                <w:szCs w:val="20"/>
              </w:rPr>
            </w:pPr>
          </w:p>
        </w:tc>
        <w:tc>
          <w:tcPr>
            <w:tcW w:w="1764" w:type="dxa"/>
            <w:tcBorders>
              <w:top w:val="nil"/>
              <w:left w:val="nil"/>
              <w:bottom w:val="nil"/>
              <w:right w:val="nil"/>
            </w:tcBorders>
            <w:shd w:val="clear" w:color="auto" w:fill="auto"/>
            <w:noWrap/>
            <w:vAlign w:val="bottom"/>
            <w:hideMark/>
          </w:tcPr>
          <w:p w14:paraId="649FBCCF" w14:textId="77777777" w:rsidR="00C615E6" w:rsidRPr="00E35A6C" w:rsidRDefault="00C615E6" w:rsidP="00E35A6C">
            <w:pPr>
              <w:spacing w:after="0" w:line="240" w:lineRule="auto"/>
              <w:contextualSpacing/>
              <w:jc w:val="right"/>
              <w:rPr>
                <w:rFonts w:eastAsia="Times New Roman" w:cstheme="minorHAnsi"/>
                <w:sz w:val="20"/>
                <w:szCs w:val="20"/>
              </w:rPr>
            </w:pPr>
          </w:p>
        </w:tc>
        <w:tc>
          <w:tcPr>
            <w:tcW w:w="1980" w:type="dxa"/>
            <w:tcBorders>
              <w:top w:val="nil"/>
              <w:left w:val="nil"/>
              <w:bottom w:val="nil"/>
              <w:right w:val="nil"/>
            </w:tcBorders>
            <w:shd w:val="clear" w:color="auto" w:fill="auto"/>
            <w:noWrap/>
            <w:vAlign w:val="bottom"/>
            <w:hideMark/>
          </w:tcPr>
          <w:p w14:paraId="5F1B3FB8" w14:textId="77777777" w:rsidR="00C615E6" w:rsidRPr="00E35A6C" w:rsidRDefault="00C615E6" w:rsidP="00E35A6C">
            <w:pPr>
              <w:spacing w:after="0" w:line="240" w:lineRule="auto"/>
              <w:contextualSpacing/>
              <w:jc w:val="right"/>
              <w:rPr>
                <w:rFonts w:eastAsia="Times New Roman" w:cstheme="minorHAnsi"/>
                <w:sz w:val="20"/>
                <w:szCs w:val="20"/>
              </w:rPr>
            </w:pPr>
          </w:p>
        </w:tc>
      </w:tr>
      <w:tr w:rsidR="00C615E6" w:rsidRPr="00E35A6C" w14:paraId="362A4784" w14:textId="77777777" w:rsidTr="00E35A6C">
        <w:trPr>
          <w:trHeight w:val="20"/>
        </w:trPr>
        <w:tc>
          <w:tcPr>
            <w:tcW w:w="4986" w:type="dxa"/>
            <w:tcBorders>
              <w:top w:val="nil"/>
              <w:left w:val="nil"/>
              <w:bottom w:val="nil"/>
              <w:right w:val="nil"/>
            </w:tcBorders>
            <w:shd w:val="clear" w:color="000000" w:fill="F2F2F2"/>
            <w:noWrap/>
            <w:vAlign w:val="bottom"/>
            <w:hideMark/>
          </w:tcPr>
          <w:p w14:paraId="434FE38C" w14:textId="77777777" w:rsidR="00C615E6" w:rsidRPr="00E35A6C" w:rsidRDefault="00C615E6" w:rsidP="00E35A6C">
            <w:pPr>
              <w:spacing w:after="0" w:line="240" w:lineRule="auto"/>
              <w:contextualSpacing/>
              <w:rPr>
                <w:rFonts w:eastAsia="Times New Roman" w:cstheme="minorHAnsi"/>
                <w:b/>
                <w:bCs/>
                <w:i/>
                <w:iCs/>
                <w:color w:val="000000"/>
                <w:sz w:val="20"/>
                <w:szCs w:val="20"/>
              </w:rPr>
            </w:pPr>
            <w:r w:rsidRPr="00E35A6C">
              <w:rPr>
                <w:rFonts w:eastAsia="Times New Roman" w:cstheme="minorHAnsi"/>
                <w:b/>
                <w:bCs/>
                <w:i/>
                <w:iCs/>
                <w:color w:val="000000"/>
                <w:sz w:val="20"/>
                <w:szCs w:val="20"/>
              </w:rPr>
              <w:t>After 3 years, chance of 75% scholarship</w:t>
            </w:r>
          </w:p>
        </w:tc>
        <w:tc>
          <w:tcPr>
            <w:tcW w:w="1764" w:type="dxa"/>
            <w:tcBorders>
              <w:top w:val="nil"/>
              <w:left w:val="nil"/>
              <w:bottom w:val="nil"/>
              <w:right w:val="nil"/>
            </w:tcBorders>
            <w:shd w:val="clear" w:color="000000" w:fill="F2F2F2"/>
            <w:noWrap/>
            <w:vAlign w:val="bottom"/>
            <w:hideMark/>
          </w:tcPr>
          <w:p w14:paraId="6AD95AC2" w14:textId="77777777" w:rsidR="00C615E6" w:rsidRPr="00E35A6C" w:rsidRDefault="00C615E6" w:rsidP="00E35A6C">
            <w:pPr>
              <w:spacing w:after="0" w:line="240" w:lineRule="auto"/>
              <w:contextualSpacing/>
              <w:jc w:val="right"/>
              <w:rPr>
                <w:rFonts w:eastAsia="Times New Roman" w:cstheme="minorHAnsi"/>
                <w:b/>
                <w:bCs/>
                <w:i/>
                <w:iCs/>
                <w:color w:val="000000"/>
                <w:sz w:val="20"/>
                <w:szCs w:val="20"/>
              </w:rPr>
            </w:pPr>
            <w:r w:rsidRPr="00E35A6C">
              <w:rPr>
                <w:rFonts w:eastAsia="Times New Roman" w:cstheme="minorHAnsi"/>
                <w:b/>
                <w:bCs/>
                <w:i/>
                <w:iCs/>
                <w:color w:val="000000"/>
                <w:sz w:val="20"/>
                <w:szCs w:val="20"/>
              </w:rPr>
              <w:t> </w:t>
            </w:r>
          </w:p>
        </w:tc>
        <w:tc>
          <w:tcPr>
            <w:tcW w:w="1980" w:type="dxa"/>
            <w:tcBorders>
              <w:top w:val="nil"/>
              <w:left w:val="nil"/>
              <w:bottom w:val="nil"/>
              <w:right w:val="nil"/>
            </w:tcBorders>
            <w:shd w:val="clear" w:color="000000" w:fill="F2F2F2"/>
            <w:noWrap/>
            <w:vAlign w:val="bottom"/>
            <w:hideMark/>
          </w:tcPr>
          <w:p w14:paraId="2F7BA9B5" w14:textId="77777777" w:rsidR="00C615E6" w:rsidRPr="00E35A6C" w:rsidRDefault="00C615E6" w:rsidP="00E35A6C">
            <w:pPr>
              <w:spacing w:after="0" w:line="240" w:lineRule="auto"/>
              <w:contextualSpacing/>
              <w:jc w:val="right"/>
              <w:rPr>
                <w:rFonts w:eastAsia="Times New Roman" w:cstheme="minorHAnsi"/>
                <w:b/>
                <w:bCs/>
                <w:i/>
                <w:iCs/>
                <w:color w:val="000000"/>
                <w:sz w:val="20"/>
                <w:szCs w:val="20"/>
              </w:rPr>
            </w:pPr>
            <w:r w:rsidRPr="00E35A6C">
              <w:rPr>
                <w:rFonts w:eastAsia="Times New Roman" w:cstheme="minorHAnsi"/>
                <w:b/>
                <w:bCs/>
                <w:i/>
                <w:iCs/>
                <w:color w:val="000000"/>
                <w:sz w:val="20"/>
                <w:szCs w:val="20"/>
              </w:rPr>
              <w:t> </w:t>
            </w:r>
          </w:p>
        </w:tc>
      </w:tr>
      <w:tr w:rsidR="00C615E6" w:rsidRPr="00E35A6C" w14:paraId="4A779324" w14:textId="77777777" w:rsidTr="00E35A6C">
        <w:trPr>
          <w:trHeight w:val="20"/>
        </w:trPr>
        <w:tc>
          <w:tcPr>
            <w:tcW w:w="4986" w:type="dxa"/>
            <w:tcBorders>
              <w:top w:val="nil"/>
              <w:left w:val="nil"/>
              <w:bottom w:val="nil"/>
              <w:right w:val="nil"/>
            </w:tcBorders>
            <w:shd w:val="clear" w:color="auto" w:fill="auto"/>
            <w:noWrap/>
            <w:vAlign w:val="bottom"/>
            <w:hideMark/>
          </w:tcPr>
          <w:p w14:paraId="0F0666BA"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Salary while out (total)</w:t>
            </w:r>
          </w:p>
        </w:tc>
        <w:tc>
          <w:tcPr>
            <w:tcW w:w="1764" w:type="dxa"/>
            <w:tcBorders>
              <w:top w:val="nil"/>
              <w:left w:val="nil"/>
              <w:bottom w:val="nil"/>
              <w:right w:val="nil"/>
            </w:tcBorders>
            <w:shd w:val="clear" w:color="auto" w:fill="auto"/>
            <w:noWrap/>
            <w:vAlign w:val="bottom"/>
            <w:hideMark/>
          </w:tcPr>
          <w:p w14:paraId="039FA3E6"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170,820 </w:t>
            </w:r>
          </w:p>
        </w:tc>
        <w:tc>
          <w:tcPr>
            <w:tcW w:w="1980" w:type="dxa"/>
            <w:tcBorders>
              <w:top w:val="nil"/>
              <w:left w:val="nil"/>
              <w:bottom w:val="nil"/>
              <w:right w:val="nil"/>
            </w:tcBorders>
            <w:shd w:val="clear" w:color="auto" w:fill="auto"/>
            <w:noWrap/>
            <w:vAlign w:val="bottom"/>
            <w:hideMark/>
          </w:tcPr>
          <w:p w14:paraId="1E5F561F" w14:textId="3A1F232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w:t>
            </w:r>
            <w:r w:rsidR="00E35A6C">
              <w:rPr>
                <w:rFonts w:eastAsia="Times New Roman" w:cstheme="minorHAnsi"/>
                <w:color w:val="000000"/>
                <w:sz w:val="20"/>
                <w:szCs w:val="20"/>
              </w:rPr>
              <w:t xml:space="preserve"> </w:t>
            </w:r>
            <w:r w:rsidRPr="00E35A6C">
              <w:rPr>
                <w:rFonts w:eastAsia="Times New Roman" w:cstheme="minorHAnsi"/>
                <w:color w:val="000000"/>
                <w:sz w:val="20"/>
                <w:szCs w:val="20"/>
              </w:rPr>
              <w:t xml:space="preserve">          18,176 </w:t>
            </w:r>
          </w:p>
        </w:tc>
      </w:tr>
      <w:tr w:rsidR="00C615E6" w:rsidRPr="00E35A6C" w14:paraId="3994084A" w14:textId="77777777" w:rsidTr="00E35A6C">
        <w:trPr>
          <w:trHeight w:val="20"/>
        </w:trPr>
        <w:tc>
          <w:tcPr>
            <w:tcW w:w="4986" w:type="dxa"/>
            <w:tcBorders>
              <w:top w:val="nil"/>
              <w:left w:val="nil"/>
              <w:bottom w:val="nil"/>
              <w:right w:val="nil"/>
            </w:tcBorders>
            <w:shd w:val="clear" w:color="auto" w:fill="auto"/>
            <w:noWrap/>
            <w:vAlign w:val="bottom"/>
            <w:hideMark/>
          </w:tcPr>
          <w:p w14:paraId="6854A88A"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Cost of scholarship per year</w:t>
            </w:r>
          </w:p>
        </w:tc>
        <w:tc>
          <w:tcPr>
            <w:tcW w:w="1764" w:type="dxa"/>
            <w:tcBorders>
              <w:top w:val="nil"/>
              <w:left w:val="nil"/>
              <w:bottom w:val="nil"/>
              <w:right w:val="nil"/>
            </w:tcBorders>
            <w:shd w:val="clear" w:color="auto" w:fill="auto"/>
            <w:noWrap/>
            <w:vAlign w:val="bottom"/>
            <w:hideMark/>
          </w:tcPr>
          <w:p w14:paraId="12D29585"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45,000 </w:t>
            </w:r>
          </w:p>
        </w:tc>
        <w:tc>
          <w:tcPr>
            <w:tcW w:w="1980" w:type="dxa"/>
            <w:tcBorders>
              <w:top w:val="nil"/>
              <w:left w:val="nil"/>
              <w:bottom w:val="nil"/>
              <w:right w:val="nil"/>
            </w:tcBorders>
            <w:shd w:val="clear" w:color="auto" w:fill="auto"/>
            <w:noWrap/>
            <w:vAlign w:val="bottom"/>
            <w:hideMark/>
          </w:tcPr>
          <w:p w14:paraId="33BECB8F"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               4,788 </w:t>
            </w:r>
          </w:p>
        </w:tc>
      </w:tr>
      <w:tr w:rsidR="00C615E6" w:rsidRPr="00E35A6C" w14:paraId="63BCD2F0" w14:textId="77777777" w:rsidTr="00E35A6C">
        <w:trPr>
          <w:trHeight w:val="20"/>
        </w:trPr>
        <w:tc>
          <w:tcPr>
            <w:tcW w:w="4986" w:type="dxa"/>
            <w:tcBorders>
              <w:top w:val="nil"/>
              <w:left w:val="nil"/>
              <w:bottom w:val="nil"/>
              <w:right w:val="nil"/>
            </w:tcBorders>
            <w:shd w:val="clear" w:color="auto" w:fill="auto"/>
            <w:noWrap/>
            <w:vAlign w:val="bottom"/>
            <w:hideMark/>
          </w:tcPr>
          <w:p w14:paraId="7F0EC277"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Length of scholarship</w:t>
            </w:r>
          </w:p>
        </w:tc>
        <w:tc>
          <w:tcPr>
            <w:tcW w:w="1764" w:type="dxa"/>
            <w:tcBorders>
              <w:top w:val="nil"/>
              <w:left w:val="nil"/>
              <w:bottom w:val="nil"/>
              <w:right w:val="nil"/>
            </w:tcBorders>
            <w:shd w:val="clear" w:color="auto" w:fill="auto"/>
            <w:noWrap/>
            <w:vAlign w:val="bottom"/>
            <w:hideMark/>
          </w:tcPr>
          <w:p w14:paraId="74474949"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3 </w:t>
            </w:r>
          </w:p>
        </w:tc>
        <w:tc>
          <w:tcPr>
            <w:tcW w:w="1980" w:type="dxa"/>
            <w:tcBorders>
              <w:top w:val="nil"/>
              <w:left w:val="nil"/>
              <w:bottom w:val="nil"/>
              <w:right w:val="nil"/>
            </w:tcBorders>
            <w:shd w:val="clear" w:color="auto" w:fill="auto"/>
            <w:noWrap/>
            <w:vAlign w:val="bottom"/>
            <w:hideMark/>
          </w:tcPr>
          <w:p w14:paraId="6DD371AC"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years </w:t>
            </w:r>
          </w:p>
        </w:tc>
      </w:tr>
      <w:tr w:rsidR="00C615E6" w:rsidRPr="00E35A6C" w14:paraId="15ACD7E7" w14:textId="77777777" w:rsidTr="00E35A6C">
        <w:trPr>
          <w:trHeight w:val="20"/>
        </w:trPr>
        <w:tc>
          <w:tcPr>
            <w:tcW w:w="4986" w:type="dxa"/>
            <w:tcBorders>
              <w:top w:val="nil"/>
              <w:left w:val="nil"/>
              <w:bottom w:val="nil"/>
              <w:right w:val="nil"/>
            </w:tcBorders>
            <w:shd w:val="clear" w:color="auto" w:fill="auto"/>
            <w:noWrap/>
            <w:vAlign w:val="bottom"/>
            <w:hideMark/>
          </w:tcPr>
          <w:p w14:paraId="5DF519FA"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Time before scholarship</w:t>
            </w:r>
          </w:p>
        </w:tc>
        <w:tc>
          <w:tcPr>
            <w:tcW w:w="1764" w:type="dxa"/>
            <w:tcBorders>
              <w:top w:val="nil"/>
              <w:left w:val="nil"/>
              <w:bottom w:val="nil"/>
              <w:right w:val="nil"/>
            </w:tcBorders>
            <w:shd w:val="clear" w:color="auto" w:fill="auto"/>
            <w:noWrap/>
            <w:vAlign w:val="bottom"/>
            <w:hideMark/>
          </w:tcPr>
          <w:p w14:paraId="1EF26F07"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3 </w:t>
            </w:r>
          </w:p>
        </w:tc>
        <w:tc>
          <w:tcPr>
            <w:tcW w:w="1980" w:type="dxa"/>
            <w:tcBorders>
              <w:top w:val="nil"/>
              <w:left w:val="nil"/>
              <w:bottom w:val="nil"/>
              <w:right w:val="nil"/>
            </w:tcBorders>
            <w:shd w:val="clear" w:color="auto" w:fill="auto"/>
            <w:noWrap/>
            <w:vAlign w:val="bottom"/>
            <w:hideMark/>
          </w:tcPr>
          <w:p w14:paraId="559A25E6"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years </w:t>
            </w:r>
          </w:p>
        </w:tc>
      </w:tr>
      <w:tr w:rsidR="00C615E6" w:rsidRPr="00E35A6C" w14:paraId="3A07190F" w14:textId="77777777" w:rsidTr="00E35A6C">
        <w:trPr>
          <w:trHeight w:val="20"/>
        </w:trPr>
        <w:tc>
          <w:tcPr>
            <w:tcW w:w="4986" w:type="dxa"/>
            <w:tcBorders>
              <w:top w:val="nil"/>
              <w:left w:val="nil"/>
              <w:bottom w:val="nil"/>
              <w:right w:val="nil"/>
            </w:tcBorders>
            <w:shd w:val="clear" w:color="auto" w:fill="auto"/>
            <w:noWrap/>
            <w:vAlign w:val="bottom"/>
            <w:hideMark/>
          </w:tcPr>
          <w:p w14:paraId="22E36940"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of students getting scholarship</w:t>
            </w:r>
          </w:p>
        </w:tc>
        <w:tc>
          <w:tcPr>
            <w:tcW w:w="1764" w:type="dxa"/>
            <w:tcBorders>
              <w:top w:val="nil"/>
              <w:left w:val="nil"/>
              <w:bottom w:val="nil"/>
              <w:right w:val="nil"/>
            </w:tcBorders>
            <w:shd w:val="clear" w:color="auto" w:fill="auto"/>
            <w:noWrap/>
            <w:vAlign w:val="bottom"/>
            <w:hideMark/>
          </w:tcPr>
          <w:p w14:paraId="094975CC"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60%</w:t>
            </w:r>
          </w:p>
        </w:tc>
        <w:tc>
          <w:tcPr>
            <w:tcW w:w="1980" w:type="dxa"/>
            <w:tcBorders>
              <w:top w:val="nil"/>
              <w:left w:val="nil"/>
              <w:bottom w:val="nil"/>
              <w:right w:val="nil"/>
            </w:tcBorders>
            <w:shd w:val="clear" w:color="auto" w:fill="auto"/>
            <w:noWrap/>
            <w:vAlign w:val="bottom"/>
            <w:hideMark/>
          </w:tcPr>
          <w:p w14:paraId="6238D9C4" w14:textId="77777777" w:rsidR="00C615E6" w:rsidRPr="00E35A6C" w:rsidRDefault="00C615E6" w:rsidP="00E35A6C">
            <w:pPr>
              <w:spacing w:after="0" w:line="240" w:lineRule="auto"/>
              <w:contextualSpacing/>
              <w:jc w:val="right"/>
              <w:rPr>
                <w:rFonts w:eastAsia="Times New Roman" w:cstheme="minorHAnsi"/>
                <w:sz w:val="20"/>
                <w:szCs w:val="20"/>
              </w:rPr>
            </w:pPr>
          </w:p>
        </w:tc>
      </w:tr>
      <w:tr w:rsidR="00C615E6" w:rsidRPr="00E35A6C" w14:paraId="73F8DDEB" w14:textId="77777777" w:rsidTr="00E35A6C">
        <w:trPr>
          <w:trHeight w:val="20"/>
        </w:trPr>
        <w:tc>
          <w:tcPr>
            <w:tcW w:w="4986" w:type="dxa"/>
            <w:tcBorders>
              <w:top w:val="nil"/>
              <w:left w:val="nil"/>
              <w:bottom w:val="nil"/>
              <w:right w:val="nil"/>
            </w:tcBorders>
            <w:shd w:val="clear" w:color="auto" w:fill="auto"/>
            <w:noWrap/>
            <w:vAlign w:val="bottom"/>
            <w:hideMark/>
          </w:tcPr>
          <w:p w14:paraId="3D591AA8" w14:textId="77777777" w:rsidR="00C615E6" w:rsidRPr="00E35A6C" w:rsidRDefault="00C615E6" w:rsidP="00E35A6C">
            <w:pPr>
              <w:spacing w:after="0" w:line="240" w:lineRule="auto"/>
              <w:contextualSpacing/>
              <w:jc w:val="right"/>
              <w:rPr>
                <w:rFonts w:eastAsia="Times New Roman" w:cstheme="minorHAnsi"/>
                <w:sz w:val="20"/>
                <w:szCs w:val="20"/>
              </w:rPr>
            </w:pPr>
          </w:p>
        </w:tc>
        <w:tc>
          <w:tcPr>
            <w:tcW w:w="1764" w:type="dxa"/>
            <w:tcBorders>
              <w:top w:val="nil"/>
              <w:left w:val="nil"/>
              <w:bottom w:val="nil"/>
              <w:right w:val="nil"/>
            </w:tcBorders>
            <w:shd w:val="clear" w:color="auto" w:fill="auto"/>
            <w:noWrap/>
            <w:vAlign w:val="bottom"/>
            <w:hideMark/>
          </w:tcPr>
          <w:p w14:paraId="1E608071" w14:textId="77777777" w:rsidR="00C615E6" w:rsidRPr="00E35A6C" w:rsidRDefault="00C615E6" w:rsidP="00E35A6C">
            <w:pPr>
              <w:spacing w:after="0" w:line="240" w:lineRule="auto"/>
              <w:contextualSpacing/>
              <w:jc w:val="right"/>
              <w:rPr>
                <w:rFonts w:eastAsia="Times New Roman" w:cstheme="minorHAnsi"/>
                <w:sz w:val="20"/>
                <w:szCs w:val="20"/>
              </w:rPr>
            </w:pPr>
          </w:p>
        </w:tc>
        <w:tc>
          <w:tcPr>
            <w:tcW w:w="1980" w:type="dxa"/>
            <w:tcBorders>
              <w:top w:val="nil"/>
              <w:left w:val="nil"/>
              <w:bottom w:val="nil"/>
              <w:right w:val="nil"/>
            </w:tcBorders>
            <w:shd w:val="clear" w:color="auto" w:fill="auto"/>
            <w:noWrap/>
            <w:vAlign w:val="bottom"/>
            <w:hideMark/>
          </w:tcPr>
          <w:p w14:paraId="772C279E" w14:textId="77777777" w:rsidR="00C615E6" w:rsidRPr="00E35A6C" w:rsidRDefault="00C615E6" w:rsidP="00E35A6C">
            <w:pPr>
              <w:spacing w:after="0" w:line="240" w:lineRule="auto"/>
              <w:contextualSpacing/>
              <w:jc w:val="right"/>
              <w:rPr>
                <w:rFonts w:eastAsia="Times New Roman" w:cstheme="minorHAnsi"/>
                <w:sz w:val="20"/>
                <w:szCs w:val="20"/>
              </w:rPr>
            </w:pPr>
          </w:p>
        </w:tc>
      </w:tr>
      <w:tr w:rsidR="00C615E6" w:rsidRPr="00E35A6C" w14:paraId="095DDFEC" w14:textId="77777777" w:rsidTr="00E35A6C">
        <w:trPr>
          <w:trHeight w:val="20"/>
        </w:trPr>
        <w:tc>
          <w:tcPr>
            <w:tcW w:w="4986" w:type="dxa"/>
            <w:tcBorders>
              <w:top w:val="nil"/>
              <w:left w:val="nil"/>
              <w:bottom w:val="nil"/>
              <w:right w:val="nil"/>
            </w:tcBorders>
            <w:shd w:val="clear" w:color="auto" w:fill="auto"/>
            <w:noWrap/>
            <w:vAlign w:val="bottom"/>
            <w:hideMark/>
          </w:tcPr>
          <w:p w14:paraId="2D667496"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Cost per health worker year</w:t>
            </w:r>
          </w:p>
        </w:tc>
        <w:tc>
          <w:tcPr>
            <w:tcW w:w="1764" w:type="dxa"/>
            <w:tcBorders>
              <w:top w:val="nil"/>
              <w:left w:val="nil"/>
              <w:bottom w:val="nil"/>
              <w:right w:val="nil"/>
            </w:tcBorders>
            <w:shd w:val="clear" w:color="000000" w:fill="BFBFBF"/>
            <w:noWrap/>
            <w:vAlign w:val="bottom"/>
            <w:hideMark/>
          </w:tcPr>
          <w:p w14:paraId="4E936DD7"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83,940 </w:t>
            </w:r>
          </w:p>
        </w:tc>
        <w:tc>
          <w:tcPr>
            <w:tcW w:w="1980" w:type="dxa"/>
            <w:tcBorders>
              <w:top w:val="nil"/>
              <w:left w:val="nil"/>
              <w:bottom w:val="nil"/>
              <w:right w:val="nil"/>
            </w:tcBorders>
            <w:shd w:val="clear" w:color="000000" w:fill="BFBFBF"/>
            <w:noWrap/>
            <w:vAlign w:val="bottom"/>
            <w:hideMark/>
          </w:tcPr>
          <w:p w14:paraId="08E9B8A9"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8,932 </w:t>
            </w:r>
          </w:p>
        </w:tc>
      </w:tr>
      <w:tr w:rsidR="00C615E6" w:rsidRPr="00E35A6C" w14:paraId="1AD1A2CC" w14:textId="77777777" w:rsidTr="00E35A6C">
        <w:trPr>
          <w:trHeight w:val="20"/>
        </w:trPr>
        <w:tc>
          <w:tcPr>
            <w:tcW w:w="4986" w:type="dxa"/>
            <w:tcBorders>
              <w:top w:val="nil"/>
              <w:left w:val="nil"/>
              <w:bottom w:val="nil"/>
              <w:right w:val="nil"/>
            </w:tcBorders>
            <w:shd w:val="clear" w:color="auto" w:fill="auto"/>
            <w:noWrap/>
            <w:vAlign w:val="bottom"/>
            <w:hideMark/>
          </w:tcPr>
          <w:p w14:paraId="716420DF"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Marginal increase over base</w:t>
            </w:r>
          </w:p>
        </w:tc>
        <w:tc>
          <w:tcPr>
            <w:tcW w:w="1764" w:type="dxa"/>
            <w:tcBorders>
              <w:top w:val="nil"/>
              <w:left w:val="nil"/>
              <w:bottom w:val="nil"/>
              <w:right w:val="nil"/>
            </w:tcBorders>
            <w:shd w:val="clear" w:color="000000" w:fill="BFBFBF"/>
            <w:noWrap/>
            <w:vAlign w:val="bottom"/>
            <w:hideMark/>
          </w:tcPr>
          <w:p w14:paraId="294DF76F" w14:textId="34255842"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w:t>
            </w:r>
            <w:r w:rsidR="00E35A6C">
              <w:rPr>
                <w:rFonts w:eastAsia="Times New Roman" w:cstheme="minorHAnsi"/>
                <w:color w:val="000000"/>
                <w:sz w:val="20"/>
                <w:szCs w:val="20"/>
              </w:rPr>
              <w:t>-</w:t>
            </w:r>
            <w:r w:rsidRPr="00E35A6C">
              <w:rPr>
                <w:rFonts w:eastAsia="Times New Roman" w:cstheme="minorHAnsi"/>
                <w:color w:val="000000"/>
                <w:sz w:val="20"/>
                <w:szCs w:val="20"/>
              </w:rPr>
              <w:t>1,470</w:t>
            </w:r>
          </w:p>
        </w:tc>
        <w:tc>
          <w:tcPr>
            <w:tcW w:w="1980" w:type="dxa"/>
            <w:tcBorders>
              <w:top w:val="nil"/>
              <w:left w:val="nil"/>
              <w:bottom w:val="nil"/>
              <w:right w:val="nil"/>
            </w:tcBorders>
            <w:shd w:val="clear" w:color="000000" w:fill="BFBFBF"/>
            <w:noWrap/>
            <w:vAlign w:val="bottom"/>
            <w:hideMark/>
          </w:tcPr>
          <w:p w14:paraId="2F1A30DF" w14:textId="06A319BD"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w:t>
            </w:r>
            <w:r w:rsidR="00E35A6C">
              <w:rPr>
                <w:rFonts w:eastAsia="Times New Roman" w:cstheme="minorHAnsi"/>
                <w:color w:val="000000"/>
                <w:sz w:val="20"/>
                <w:szCs w:val="20"/>
              </w:rPr>
              <w:t xml:space="preserve"> </w:t>
            </w:r>
            <w:r w:rsidRPr="00E35A6C">
              <w:rPr>
                <w:rFonts w:eastAsia="Times New Roman" w:cstheme="minorHAnsi"/>
                <w:color w:val="000000"/>
                <w:sz w:val="20"/>
                <w:szCs w:val="20"/>
              </w:rPr>
              <w:t xml:space="preserve">               </w:t>
            </w:r>
            <w:r w:rsidR="00E35A6C">
              <w:rPr>
                <w:rFonts w:eastAsia="Times New Roman" w:cstheme="minorHAnsi"/>
                <w:color w:val="000000"/>
                <w:sz w:val="20"/>
                <w:szCs w:val="20"/>
              </w:rPr>
              <w:t>-</w:t>
            </w:r>
            <w:r w:rsidRPr="00E35A6C">
              <w:rPr>
                <w:rFonts w:eastAsia="Times New Roman" w:cstheme="minorHAnsi"/>
                <w:color w:val="000000"/>
                <w:sz w:val="20"/>
                <w:szCs w:val="20"/>
              </w:rPr>
              <w:t>156</w:t>
            </w:r>
          </w:p>
        </w:tc>
      </w:tr>
      <w:tr w:rsidR="00C615E6" w:rsidRPr="00E35A6C" w14:paraId="2021EAC0" w14:textId="77777777" w:rsidTr="00E35A6C">
        <w:trPr>
          <w:trHeight w:val="20"/>
        </w:trPr>
        <w:tc>
          <w:tcPr>
            <w:tcW w:w="4986" w:type="dxa"/>
            <w:tcBorders>
              <w:top w:val="nil"/>
              <w:left w:val="nil"/>
              <w:bottom w:val="nil"/>
              <w:right w:val="nil"/>
            </w:tcBorders>
            <w:shd w:val="clear" w:color="auto" w:fill="auto"/>
            <w:noWrap/>
            <w:vAlign w:val="bottom"/>
            <w:hideMark/>
          </w:tcPr>
          <w:p w14:paraId="775F2008" w14:textId="77777777" w:rsidR="00C615E6" w:rsidRPr="00E35A6C" w:rsidRDefault="00C615E6" w:rsidP="00E35A6C">
            <w:pPr>
              <w:spacing w:after="0" w:line="240" w:lineRule="auto"/>
              <w:contextualSpacing/>
              <w:rPr>
                <w:rFonts w:eastAsia="Times New Roman" w:cstheme="minorHAnsi"/>
                <w:color w:val="000000"/>
                <w:sz w:val="20"/>
                <w:szCs w:val="20"/>
              </w:rPr>
            </w:pPr>
          </w:p>
        </w:tc>
        <w:tc>
          <w:tcPr>
            <w:tcW w:w="1764" w:type="dxa"/>
            <w:tcBorders>
              <w:top w:val="nil"/>
              <w:left w:val="nil"/>
              <w:bottom w:val="nil"/>
              <w:right w:val="nil"/>
            </w:tcBorders>
            <w:shd w:val="clear" w:color="auto" w:fill="auto"/>
            <w:noWrap/>
            <w:vAlign w:val="bottom"/>
            <w:hideMark/>
          </w:tcPr>
          <w:p w14:paraId="175CCE64" w14:textId="77777777" w:rsidR="00C615E6" w:rsidRPr="00E35A6C" w:rsidRDefault="00C615E6" w:rsidP="00E35A6C">
            <w:pPr>
              <w:spacing w:after="0" w:line="240" w:lineRule="auto"/>
              <w:contextualSpacing/>
              <w:jc w:val="right"/>
              <w:rPr>
                <w:rFonts w:eastAsia="Times New Roman" w:cstheme="minorHAnsi"/>
                <w:sz w:val="20"/>
                <w:szCs w:val="20"/>
              </w:rPr>
            </w:pPr>
          </w:p>
        </w:tc>
        <w:tc>
          <w:tcPr>
            <w:tcW w:w="1980" w:type="dxa"/>
            <w:tcBorders>
              <w:top w:val="nil"/>
              <w:left w:val="nil"/>
              <w:bottom w:val="nil"/>
              <w:right w:val="nil"/>
            </w:tcBorders>
            <w:shd w:val="clear" w:color="auto" w:fill="auto"/>
            <w:noWrap/>
            <w:vAlign w:val="bottom"/>
            <w:hideMark/>
          </w:tcPr>
          <w:p w14:paraId="5E6692FD" w14:textId="77777777" w:rsidR="00C615E6" w:rsidRPr="00E35A6C" w:rsidRDefault="00C615E6" w:rsidP="00E35A6C">
            <w:pPr>
              <w:spacing w:after="0" w:line="240" w:lineRule="auto"/>
              <w:contextualSpacing/>
              <w:jc w:val="right"/>
              <w:rPr>
                <w:rFonts w:eastAsia="Times New Roman" w:cstheme="minorHAnsi"/>
                <w:sz w:val="20"/>
                <w:szCs w:val="20"/>
              </w:rPr>
            </w:pPr>
          </w:p>
        </w:tc>
      </w:tr>
      <w:tr w:rsidR="00C615E6" w:rsidRPr="00E35A6C" w14:paraId="12DB1C54" w14:textId="77777777" w:rsidTr="00E35A6C">
        <w:trPr>
          <w:trHeight w:val="20"/>
        </w:trPr>
        <w:tc>
          <w:tcPr>
            <w:tcW w:w="4986" w:type="dxa"/>
            <w:tcBorders>
              <w:top w:val="nil"/>
              <w:left w:val="nil"/>
              <w:bottom w:val="nil"/>
              <w:right w:val="nil"/>
            </w:tcBorders>
            <w:shd w:val="clear" w:color="000000" w:fill="F2F2F2"/>
            <w:noWrap/>
            <w:vAlign w:val="bottom"/>
            <w:hideMark/>
          </w:tcPr>
          <w:p w14:paraId="50377E5F" w14:textId="66B30212" w:rsidR="00C615E6" w:rsidRPr="00E35A6C" w:rsidRDefault="00C615E6" w:rsidP="00E35A6C">
            <w:pPr>
              <w:spacing w:after="0" w:line="240" w:lineRule="auto"/>
              <w:contextualSpacing/>
              <w:rPr>
                <w:rFonts w:eastAsia="Times New Roman" w:cstheme="minorHAnsi"/>
                <w:b/>
                <w:bCs/>
                <w:i/>
                <w:iCs/>
                <w:color w:val="000000"/>
                <w:sz w:val="20"/>
                <w:szCs w:val="20"/>
              </w:rPr>
            </w:pPr>
            <w:r w:rsidRPr="00E35A6C">
              <w:rPr>
                <w:rFonts w:eastAsia="Times New Roman" w:cstheme="minorHAnsi"/>
                <w:b/>
                <w:bCs/>
                <w:i/>
                <w:iCs/>
                <w:color w:val="000000"/>
                <w:sz w:val="20"/>
                <w:szCs w:val="20"/>
              </w:rPr>
              <w:t>After 4 years, guaranteed 100% scholarship</w:t>
            </w:r>
          </w:p>
        </w:tc>
        <w:tc>
          <w:tcPr>
            <w:tcW w:w="1764" w:type="dxa"/>
            <w:tcBorders>
              <w:top w:val="nil"/>
              <w:left w:val="nil"/>
              <w:bottom w:val="nil"/>
              <w:right w:val="nil"/>
            </w:tcBorders>
            <w:shd w:val="clear" w:color="000000" w:fill="F2F2F2"/>
            <w:noWrap/>
            <w:vAlign w:val="bottom"/>
            <w:hideMark/>
          </w:tcPr>
          <w:p w14:paraId="7BF7EC4F" w14:textId="77777777" w:rsidR="00C615E6" w:rsidRPr="00E35A6C" w:rsidRDefault="00C615E6" w:rsidP="00E35A6C">
            <w:pPr>
              <w:spacing w:after="0" w:line="240" w:lineRule="auto"/>
              <w:contextualSpacing/>
              <w:jc w:val="right"/>
              <w:rPr>
                <w:rFonts w:eastAsia="Times New Roman" w:cstheme="minorHAnsi"/>
                <w:b/>
                <w:bCs/>
                <w:i/>
                <w:iCs/>
                <w:color w:val="000000"/>
                <w:sz w:val="20"/>
                <w:szCs w:val="20"/>
              </w:rPr>
            </w:pPr>
            <w:r w:rsidRPr="00E35A6C">
              <w:rPr>
                <w:rFonts w:eastAsia="Times New Roman" w:cstheme="minorHAnsi"/>
                <w:b/>
                <w:bCs/>
                <w:i/>
                <w:iCs/>
                <w:color w:val="000000"/>
                <w:sz w:val="20"/>
                <w:szCs w:val="20"/>
              </w:rPr>
              <w:t> </w:t>
            </w:r>
          </w:p>
        </w:tc>
        <w:tc>
          <w:tcPr>
            <w:tcW w:w="1980" w:type="dxa"/>
            <w:tcBorders>
              <w:top w:val="nil"/>
              <w:left w:val="nil"/>
              <w:bottom w:val="nil"/>
              <w:right w:val="nil"/>
            </w:tcBorders>
            <w:shd w:val="clear" w:color="000000" w:fill="F2F2F2"/>
            <w:noWrap/>
            <w:vAlign w:val="bottom"/>
            <w:hideMark/>
          </w:tcPr>
          <w:p w14:paraId="71317ED1" w14:textId="77777777" w:rsidR="00C615E6" w:rsidRPr="00E35A6C" w:rsidRDefault="00C615E6" w:rsidP="00E35A6C">
            <w:pPr>
              <w:spacing w:after="0" w:line="240" w:lineRule="auto"/>
              <w:contextualSpacing/>
              <w:jc w:val="right"/>
              <w:rPr>
                <w:rFonts w:eastAsia="Times New Roman" w:cstheme="minorHAnsi"/>
                <w:b/>
                <w:bCs/>
                <w:i/>
                <w:iCs/>
                <w:color w:val="000000"/>
                <w:sz w:val="20"/>
                <w:szCs w:val="20"/>
              </w:rPr>
            </w:pPr>
            <w:r w:rsidRPr="00E35A6C">
              <w:rPr>
                <w:rFonts w:eastAsia="Times New Roman" w:cstheme="minorHAnsi"/>
                <w:b/>
                <w:bCs/>
                <w:i/>
                <w:iCs/>
                <w:color w:val="000000"/>
                <w:sz w:val="20"/>
                <w:szCs w:val="20"/>
              </w:rPr>
              <w:t> </w:t>
            </w:r>
          </w:p>
        </w:tc>
      </w:tr>
      <w:tr w:rsidR="00C615E6" w:rsidRPr="00E35A6C" w14:paraId="4F09753F" w14:textId="77777777" w:rsidTr="00E35A6C">
        <w:trPr>
          <w:trHeight w:val="20"/>
        </w:trPr>
        <w:tc>
          <w:tcPr>
            <w:tcW w:w="4986" w:type="dxa"/>
            <w:tcBorders>
              <w:top w:val="nil"/>
              <w:left w:val="nil"/>
              <w:bottom w:val="nil"/>
              <w:right w:val="nil"/>
            </w:tcBorders>
            <w:shd w:val="clear" w:color="auto" w:fill="auto"/>
            <w:noWrap/>
            <w:vAlign w:val="bottom"/>
            <w:hideMark/>
          </w:tcPr>
          <w:p w14:paraId="7ADA747D"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Salary while out (total)</w:t>
            </w:r>
          </w:p>
        </w:tc>
        <w:tc>
          <w:tcPr>
            <w:tcW w:w="1764" w:type="dxa"/>
            <w:tcBorders>
              <w:top w:val="nil"/>
              <w:left w:val="nil"/>
              <w:bottom w:val="nil"/>
              <w:right w:val="nil"/>
            </w:tcBorders>
            <w:shd w:val="clear" w:color="auto" w:fill="auto"/>
            <w:noWrap/>
            <w:vAlign w:val="bottom"/>
            <w:hideMark/>
          </w:tcPr>
          <w:p w14:paraId="29B3E589"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170,820 </w:t>
            </w:r>
          </w:p>
        </w:tc>
        <w:tc>
          <w:tcPr>
            <w:tcW w:w="1980" w:type="dxa"/>
            <w:tcBorders>
              <w:top w:val="nil"/>
              <w:left w:val="nil"/>
              <w:bottom w:val="nil"/>
              <w:right w:val="nil"/>
            </w:tcBorders>
            <w:shd w:val="clear" w:color="auto" w:fill="auto"/>
            <w:noWrap/>
            <w:vAlign w:val="bottom"/>
            <w:hideMark/>
          </w:tcPr>
          <w:p w14:paraId="757971A3" w14:textId="74D4F4A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w:t>
            </w:r>
            <w:r w:rsidR="00E35A6C">
              <w:rPr>
                <w:rFonts w:eastAsia="Times New Roman" w:cstheme="minorHAnsi"/>
                <w:color w:val="000000"/>
                <w:sz w:val="20"/>
                <w:szCs w:val="20"/>
              </w:rPr>
              <w:t xml:space="preserve"> </w:t>
            </w:r>
            <w:r w:rsidRPr="00E35A6C">
              <w:rPr>
                <w:rFonts w:eastAsia="Times New Roman" w:cstheme="minorHAnsi"/>
                <w:color w:val="000000"/>
                <w:sz w:val="20"/>
                <w:szCs w:val="20"/>
              </w:rPr>
              <w:t xml:space="preserve">       18,176 </w:t>
            </w:r>
          </w:p>
        </w:tc>
      </w:tr>
      <w:tr w:rsidR="00C615E6" w:rsidRPr="00E35A6C" w14:paraId="3F70E100" w14:textId="77777777" w:rsidTr="00E35A6C">
        <w:trPr>
          <w:trHeight w:val="20"/>
        </w:trPr>
        <w:tc>
          <w:tcPr>
            <w:tcW w:w="4986" w:type="dxa"/>
            <w:tcBorders>
              <w:top w:val="nil"/>
              <w:left w:val="nil"/>
              <w:bottom w:val="nil"/>
              <w:right w:val="nil"/>
            </w:tcBorders>
            <w:shd w:val="clear" w:color="auto" w:fill="auto"/>
            <w:noWrap/>
            <w:vAlign w:val="bottom"/>
            <w:hideMark/>
          </w:tcPr>
          <w:p w14:paraId="38E3D59E"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Cost of scholarship per year</w:t>
            </w:r>
          </w:p>
        </w:tc>
        <w:tc>
          <w:tcPr>
            <w:tcW w:w="1764" w:type="dxa"/>
            <w:tcBorders>
              <w:top w:val="nil"/>
              <w:left w:val="nil"/>
              <w:bottom w:val="nil"/>
              <w:right w:val="nil"/>
            </w:tcBorders>
            <w:shd w:val="clear" w:color="auto" w:fill="auto"/>
            <w:noWrap/>
            <w:vAlign w:val="bottom"/>
            <w:hideMark/>
          </w:tcPr>
          <w:p w14:paraId="1786DF2D"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60,000 </w:t>
            </w:r>
          </w:p>
        </w:tc>
        <w:tc>
          <w:tcPr>
            <w:tcW w:w="1980" w:type="dxa"/>
            <w:tcBorders>
              <w:top w:val="nil"/>
              <w:left w:val="nil"/>
              <w:bottom w:val="nil"/>
              <w:right w:val="nil"/>
            </w:tcBorders>
            <w:shd w:val="clear" w:color="auto" w:fill="auto"/>
            <w:noWrap/>
            <w:vAlign w:val="bottom"/>
            <w:hideMark/>
          </w:tcPr>
          <w:p w14:paraId="2C2C6D7B"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               6,384 </w:t>
            </w:r>
          </w:p>
        </w:tc>
      </w:tr>
      <w:tr w:rsidR="00C615E6" w:rsidRPr="00E35A6C" w14:paraId="2B937384" w14:textId="77777777" w:rsidTr="00E35A6C">
        <w:trPr>
          <w:trHeight w:val="20"/>
        </w:trPr>
        <w:tc>
          <w:tcPr>
            <w:tcW w:w="4986" w:type="dxa"/>
            <w:tcBorders>
              <w:top w:val="nil"/>
              <w:left w:val="nil"/>
              <w:bottom w:val="nil"/>
              <w:right w:val="nil"/>
            </w:tcBorders>
            <w:shd w:val="clear" w:color="auto" w:fill="auto"/>
            <w:noWrap/>
            <w:vAlign w:val="bottom"/>
            <w:hideMark/>
          </w:tcPr>
          <w:p w14:paraId="68748441"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Length of scholarship</w:t>
            </w:r>
          </w:p>
        </w:tc>
        <w:tc>
          <w:tcPr>
            <w:tcW w:w="1764" w:type="dxa"/>
            <w:tcBorders>
              <w:top w:val="nil"/>
              <w:left w:val="nil"/>
              <w:bottom w:val="nil"/>
              <w:right w:val="nil"/>
            </w:tcBorders>
            <w:shd w:val="clear" w:color="auto" w:fill="auto"/>
            <w:noWrap/>
            <w:vAlign w:val="bottom"/>
            <w:hideMark/>
          </w:tcPr>
          <w:p w14:paraId="5902A7D9"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3 </w:t>
            </w:r>
          </w:p>
        </w:tc>
        <w:tc>
          <w:tcPr>
            <w:tcW w:w="1980" w:type="dxa"/>
            <w:tcBorders>
              <w:top w:val="nil"/>
              <w:left w:val="nil"/>
              <w:bottom w:val="nil"/>
              <w:right w:val="nil"/>
            </w:tcBorders>
            <w:shd w:val="clear" w:color="auto" w:fill="auto"/>
            <w:noWrap/>
            <w:vAlign w:val="bottom"/>
            <w:hideMark/>
          </w:tcPr>
          <w:p w14:paraId="55EE21CC"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years </w:t>
            </w:r>
          </w:p>
        </w:tc>
      </w:tr>
      <w:tr w:rsidR="00C615E6" w:rsidRPr="00E35A6C" w14:paraId="095D611E" w14:textId="77777777" w:rsidTr="00E35A6C">
        <w:trPr>
          <w:trHeight w:val="20"/>
        </w:trPr>
        <w:tc>
          <w:tcPr>
            <w:tcW w:w="4986" w:type="dxa"/>
            <w:tcBorders>
              <w:top w:val="nil"/>
              <w:left w:val="nil"/>
              <w:bottom w:val="nil"/>
              <w:right w:val="nil"/>
            </w:tcBorders>
            <w:shd w:val="clear" w:color="auto" w:fill="auto"/>
            <w:noWrap/>
            <w:vAlign w:val="bottom"/>
            <w:hideMark/>
          </w:tcPr>
          <w:p w14:paraId="52C351B7"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Time before scholarship</w:t>
            </w:r>
          </w:p>
        </w:tc>
        <w:tc>
          <w:tcPr>
            <w:tcW w:w="1764" w:type="dxa"/>
            <w:tcBorders>
              <w:top w:val="nil"/>
              <w:left w:val="nil"/>
              <w:bottom w:val="nil"/>
              <w:right w:val="nil"/>
            </w:tcBorders>
            <w:shd w:val="clear" w:color="auto" w:fill="auto"/>
            <w:noWrap/>
            <w:vAlign w:val="bottom"/>
            <w:hideMark/>
          </w:tcPr>
          <w:p w14:paraId="2A22AD41"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4 </w:t>
            </w:r>
          </w:p>
        </w:tc>
        <w:tc>
          <w:tcPr>
            <w:tcW w:w="1980" w:type="dxa"/>
            <w:tcBorders>
              <w:top w:val="nil"/>
              <w:left w:val="nil"/>
              <w:bottom w:val="nil"/>
              <w:right w:val="nil"/>
            </w:tcBorders>
            <w:shd w:val="clear" w:color="auto" w:fill="auto"/>
            <w:noWrap/>
            <w:vAlign w:val="bottom"/>
            <w:hideMark/>
          </w:tcPr>
          <w:p w14:paraId="0F5D4CF1"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years </w:t>
            </w:r>
          </w:p>
        </w:tc>
      </w:tr>
      <w:tr w:rsidR="00C615E6" w:rsidRPr="00E35A6C" w14:paraId="0AF25EBF" w14:textId="77777777" w:rsidTr="00E35A6C">
        <w:trPr>
          <w:trHeight w:val="20"/>
        </w:trPr>
        <w:tc>
          <w:tcPr>
            <w:tcW w:w="4986" w:type="dxa"/>
            <w:tcBorders>
              <w:top w:val="nil"/>
              <w:left w:val="nil"/>
              <w:bottom w:val="nil"/>
              <w:right w:val="nil"/>
            </w:tcBorders>
            <w:shd w:val="clear" w:color="auto" w:fill="auto"/>
            <w:noWrap/>
            <w:vAlign w:val="bottom"/>
            <w:hideMark/>
          </w:tcPr>
          <w:p w14:paraId="5E636BC7"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Percentage of students getting scholarship</w:t>
            </w:r>
          </w:p>
        </w:tc>
        <w:tc>
          <w:tcPr>
            <w:tcW w:w="1764" w:type="dxa"/>
            <w:tcBorders>
              <w:top w:val="nil"/>
              <w:left w:val="nil"/>
              <w:bottom w:val="nil"/>
              <w:right w:val="nil"/>
            </w:tcBorders>
            <w:shd w:val="clear" w:color="auto" w:fill="auto"/>
            <w:noWrap/>
            <w:vAlign w:val="bottom"/>
            <w:hideMark/>
          </w:tcPr>
          <w:p w14:paraId="272A8DC2"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100%</w:t>
            </w:r>
          </w:p>
        </w:tc>
        <w:tc>
          <w:tcPr>
            <w:tcW w:w="1980" w:type="dxa"/>
            <w:tcBorders>
              <w:top w:val="nil"/>
              <w:left w:val="nil"/>
              <w:bottom w:val="nil"/>
              <w:right w:val="nil"/>
            </w:tcBorders>
            <w:shd w:val="clear" w:color="auto" w:fill="auto"/>
            <w:noWrap/>
            <w:vAlign w:val="bottom"/>
            <w:hideMark/>
          </w:tcPr>
          <w:p w14:paraId="268D0480" w14:textId="77777777" w:rsidR="00C615E6" w:rsidRPr="00E35A6C" w:rsidRDefault="00C615E6" w:rsidP="00E35A6C">
            <w:pPr>
              <w:spacing w:after="0" w:line="240" w:lineRule="auto"/>
              <w:contextualSpacing/>
              <w:jc w:val="right"/>
              <w:rPr>
                <w:rFonts w:eastAsia="Times New Roman" w:cstheme="minorHAnsi"/>
                <w:sz w:val="20"/>
                <w:szCs w:val="20"/>
              </w:rPr>
            </w:pPr>
          </w:p>
        </w:tc>
      </w:tr>
      <w:tr w:rsidR="00C615E6" w:rsidRPr="00E35A6C" w14:paraId="448683F9" w14:textId="77777777" w:rsidTr="00E35A6C">
        <w:trPr>
          <w:trHeight w:val="20"/>
        </w:trPr>
        <w:tc>
          <w:tcPr>
            <w:tcW w:w="4986" w:type="dxa"/>
            <w:tcBorders>
              <w:top w:val="nil"/>
              <w:left w:val="nil"/>
              <w:bottom w:val="nil"/>
              <w:right w:val="nil"/>
            </w:tcBorders>
            <w:shd w:val="clear" w:color="auto" w:fill="auto"/>
            <w:noWrap/>
            <w:vAlign w:val="bottom"/>
            <w:hideMark/>
          </w:tcPr>
          <w:p w14:paraId="0F297A5D" w14:textId="77777777" w:rsidR="00C615E6" w:rsidRPr="00E35A6C" w:rsidRDefault="00C615E6" w:rsidP="00E35A6C">
            <w:pPr>
              <w:spacing w:after="0" w:line="240" w:lineRule="auto"/>
              <w:contextualSpacing/>
              <w:jc w:val="right"/>
              <w:rPr>
                <w:rFonts w:eastAsia="Times New Roman" w:cstheme="minorHAnsi"/>
                <w:sz w:val="20"/>
                <w:szCs w:val="20"/>
              </w:rPr>
            </w:pPr>
          </w:p>
        </w:tc>
        <w:tc>
          <w:tcPr>
            <w:tcW w:w="1764" w:type="dxa"/>
            <w:tcBorders>
              <w:top w:val="nil"/>
              <w:left w:val="nil"/>
              <w:bottom w:val="nil"/>
              <w:right w:val="nil"/>
            </w:tcBorders>
            <w:shd w:val="clear" w:color="auto" w:fill="auto"/>
            <w:noWrap/>
            <w:vAlign w:val="bottom"/>
            <w:hideMark/>
          </w:tcPr>
          <w:p w14:paraId="4548055F" w14:textId="77777777" w:rsidR="00C615E6" w:rsidRPr="00E35A6C" w:rsidRDefault="00C615E6" w:rsidP="00E35A6C">
            <w:pPr>
              <w:spacing w:after="0" w:line="240" w:lineRule="auto"/>
              <w:contextualSpacing/>
              <w:jc w:val="right"/>
              <w:rPr>
                <w:rFonts w:eastAsia="Times New Roman" w:cstheme="minorHAnsi"/>
                <w:sz w:val="20"/>
                <w:szCs w:val="20"/>
              </w:rPr>
            </w:pPr>
          </w:p>
        </w:tc>
        <w:tc>
          <w:tcPr>
            <w:tcW w:w="1980" w:type="dxa"/>
            <w:tcBorders>
              <w:top w:val="nil"/>
              <w:left w:val="nil"/>
              <w:bottom w:val="nil"/>
              <w:right w:val="nil"/>
            </w:tcBorders>
            <w:shd w:val="clear" w:color="auto" w:fill="auto"/>
            <w:noWrap/>
            <w:vAlign w:val="bottom"/>
            <w:hideMark/>
          </w:tcPr>
          <w:p w14:paraId="7702E134" w14:textId="77777777" w:rsidR="00C615E6" w:rsidRPr="00E35A6C" w:rsidRDefault="00C615E6" w:rsidP="00E35A6C">
            <w:pPr>
              <w:spacing w:after="0" w:line="240" w:lineRule="auto"/>
              <w:contextualSpacing/>
              <w:jc w:val="right"/>
              <w:rPr>
                <w:rFonts w:eastAsia="Times New Roman" w:cstheme="minorHAnsi"/>
                <w:sz w:val="20"/>
                <w:szCs w:val="20"/>
              </w:rPr>
            </w:pPr>
          </w:p>
        </w:tc>
      </w:tr>
      <w:tr w:rsidR="00C615E6" w:rsidRPr="00E35A6C" w14:paraId="15628CBE" w14:textId="77777777" w:rsidTr="00E35A6C">
        <w:trPr>
          <w:trHeight w:val="20"/>
        </w:trPr>
        <w:tc>
          <w:tcPr>
            <w:tcW w:w="4986" w:type="dxa"/>
            <w:tcBorders>
              <w:top w:val="nil"/>
              <w:left w:val="nil"/>
              <w:bottom w:val="nil"/>
              <w:right w:val="nil"/>
            </w:tcBorders>
            <w:shd w:val="clear" w:color="auto" w:fill="auto"/>
            <w:noWrap/>
            <w:vAlign w:val="bottom"/>
            <w:hideMark/>
          </w:tcPr>
          <w:p w14:paraId="7781B980"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Cost per health worker year</w:t>
            </w:r>
          </w:p>
        </w:tc>
        <w:tc>
          <w:tcPr>
            <w:tcW w:w="1764" w:type="dxa"/>
            <w:tcBorders>
              <w:top w:val="nil"/>
              <w:left w:val="nil"/>
              <w:bottom w:val="nil"/>
              <w:right w:val="nil"/>
            </w:tcBorders>
            <w:shd w:val="clear" w:color="000000" w:fill="BFBFBF"/>
            <w:noWrap/>
            <w:vAlign w:val="bottom"/>
            <w:hideMark/>
          </w:tcPr>
          <w:p w14:paraId="46B65FBB"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87,705 </w:t>
            </w:r>
          </w:p>
        </w:tc>
        <w:tc>
          <w:tcPr>
            <w:tcW w:w="1980" w:type="dxa"/>
            <w:tcBorders>
              <w:top w:val="nil"/>
              <w:left w:val="nil"/>
              <w:bottom w:val="nil"/>
              <w:right w:val="nil"/>
            </w:tcBorders>
            <w:shd w:val="clear" w:color="000000" w:fill="BFBFBF"/>
            <w:noWrap/>
            <w:vAlign w:val="bottom"/>
            <w:hideMark/>
          </w:tcPr>
          <w:p w14:paraId="5D836911"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9,332 </w:t>
            </w:r>
          </w:p>
        </w:tc>
      </w:tr>
      <w:tr w:rsidR="00C615E6" w:rsidRPr="00E35A6C" w14:paraId="16A9CDF4" w14:textId="77777777" w:rsidTr="00E35A6C">
        <w:trPr>
          <w:trHeight w:val="20"/>
        </w:trPr>
        <w:tc>
          <w:tcPr>
            <w:tcW w:w="4986" w:type="dxa"/>
            <w:tcBorders>
              <w:top w:val="nil"/>
              <w:left w:val="nil"/>
              <w:bottom w:val="nil"/>
              <w:right w:val="nil"/>
            </w:tcBorders>
            <w:shd w:val="clear" w:color="auto" w:fill="auto"/>
            <w:noWrap/>
            <w:vAlign w:val="bottom"/>
            <w:hideMark/>
          </w:tcPr>
          <w:p w14:paraId="00BE0728"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Marginal increase over base</w:t>
            </w:r>
          </w:p>
        </w:tc>
        <w:tc>
          <w:tcPr>
            <w:tcW w:w="1764" w:type="dxa"/>
            <w:tcBorders>
              <w:top w:val="nil"/>
              <w:left w:val="nil"/>
              <w:bottom w:val="nil"/>
              <w:right w:val="nil"/>
            </w:tcBorders>
            <w:shd w:val="clear" w:color="000000" w:fill="BFBFBF"/>
            <w:noWrap/>
            <w:vAlign w:val="bottom"/>
            <w:hideMark/>
          </w:tcPr>
          <w:p w14:paraId="15252A81"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2,295 </w:t>
            </w:r>
          </w:p>
        </w:tc>
        <w:tc>
          <w:tcPr>
            <w:tcW w:w="1980" w:type="dxa"/>
            <w:tcBorders>
              <w:top w:val="nil"/>
              <w:left w:val="nil"/>
              <w:bottom w:val="nil"/>
              <w:right w:val="nil"/>
            </w:tcBorders>
            <w:shd w:val="clear" w:color="000000" w:fill="BFBFBF"/>
            <w:noWrap/>
            <w:vAlign w:val="bottom"/>
            <w:hideMark/>
          </w:tcPr>
          <w:p w14:paraId="4DDC4758"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244 </w:t>
            </w:r>
          </w:p>
        </w:tc>
      </w:tr>
      <w:tr w:rsidR="00C615E6" w:rsidRPr="00E35A6C" w14:paraId="3ED73254" w14:textId="77777777" w:rsidTr="00E35A6C">
        <w:trPr>
          <w:trHeight w:val="20"/>
        </w:trPr>
        <w:tc>
          <w:tcPr>
            <w:tcW w:w="4986" w:type="dxa"/>
            <w:tcBorders>
              <w:top w:val="nil"/>
              <w:left w:val="nil"/>
              <w:bottom w:val="nil"/>
              <w:right w:val="nil"/>
            </w:tcBorders>
            <w:shd w:val="clear" w:color="auto" w:fill="auto"/>
            <w:noWrap/>
            <w:vAlign w:val="bottom"/>
            <w:hideMark/>
          </w:tcPr>
          <w:p w14:paraId="0B4ED6AC" w14:textId="77777777" w:rsidR="00C615E6" w:rsidRPr="00E35A6C" w:rsidRDefault="00C615E6" w:rsidP="00E35A6C">
            <w:pPr>
              <w:spacing w:after="0" w:line="240" w:lineRule="auto"/>
              <w:contextualSpacing/>
              <w:rPr>
                <w:rFonts w:eastAsia="Times New Roman" w:cstheme="minorHAnsi"/>
                <w:color w:val="000000"/>
                <w:sz w:val="20"/>
                <w:szCs w:val="20"/>
              </w:rPr>
            </w:pPr>
          </w:p>
        </w:tc>
        <w:tc>
          <w:tcPr>
            <w:tcW w:w="1764" w:type="dxa"/>
            <w:tcBorders>
              <w:top w:val="nil"/>
              <w:left w:val="nil"/>
              <w:bottom w:val="nil"/>
              <w:right w:val="nil"/>
            </w:tcBorders>
            <w:shd w:val="clear" w:color="auto" w:fill="auto"/>
            <w:noWrap/>
            <w:vAlign w:val="bottom"/>
            <w:hideMark/>
          </w:tcPr>
          <w:p w14:paraId="6A8E2D78" w14:textId="77777777" w:rsidR="00C615E6" w:rsidRPr="00E35A6C" w:rsidRDefault="00C615E6" w:rsidP="00E35A6C">
            <w:pPr>
              <w:spacing w:after="0" w:line="240" w:lineRule="auto"/>
              <w:contextualSpacing/>
              <w:jc w:val="right"/>
              <w:rPr>
                <w:rFonts w:eastAsia="Times New Roman" w:cstheme="minorHAnsi"/>
                <w:sz w:val="20"/>
                <w:szCs w:val="20"/>
              </w:rPr>
            </w:pPr>
          </w:p>
        </w:tc>
        <w:tc>
          <w:tcPr>
            <w:tcW w:w="1980" w:type="dxa"/>
            <w:tcBorders>
              <w:top w:val="nil"/>
              <w:left w:val="nil"/>
              <w:bottom w:val="nil"/>
              <w:right w:val="nil"/>
            </w:tcBorders>
            <w:shd w:val="clear" w:color="auto" w:fill="auto"/>
            <w:noWrap/>
            <w:vAlign w:val="bottom"/>
            <w:hideMark/>
          </w:tcPr>
          <w:p w14:paraId="6B733C24" w14:textId="77777777" w:rsidR="00C615E6" w:rsidRPr="00E35A6C" w:rsidRDefault="00C615E6" w:rsidP="00E35A6C">
            <w:pPr>
              <w:spacing w:after="0" w:line="240" w:lineRule="auto"/>
              <w:contextualSpacing/>
              <w:jc w:val="right"/>
              <w:rPr>
                <w:rFonts w:eastAsia="Times New Roman" w:cstheme="minorHAnsi"/>
                <w:sz w:val="20"/>
                <w:szCs w:val="20"/>
              </w:rPr>
            </w:pPr>
          </w:p>
        </w:tc>
      </w:tr>
      <w:tr w:rsidR="00C615E6" w:rsidRPr="00E35A6C" w14:paraId="6FEF99D8" w14:textId="77777777" w:rsidTr="00E35A6C">
        <w:trPr>
          <w:trHeight w:val="20"/>
        </w:trPr>
        <w:tc>
          <w:tcPr>
            <w:tcW w:w="4986" w:type="dxa"/>
            <w:tcBorders>
              <w:top w:val="single" w:sz="4" w:space="0" w:color="auto"/>
              <w:left w:val="nil"/>
              <w:bottom w:val="single" w:sz="4" w:space="0" w:color="auto"/>
              <w:right w:val="nil"/>
            </w:tcBorders>
            <w:shd w:val="clear" w:color="000000" w:fill="F2F2F2"/>
            <w:noWrap/>
            <w:vAlign w:val="bottom"/>
            <w:hideMark/>
          </w:tcPr>
          <w:p w14:paraId="60B2A717" w14:textId="77777777" w:rsidR="00C615E6" w:rsidRPr="00E35A6C" w:rsidRDefault="00C615E6" w:rsidP="00E35A6C">
            <w:pPr>
              <w:spacing w:after="0" w:line="240" w:lineRule="auto"/>
              <w:contextualSpacing/>
              <w:rPr>
                <w:rFonts w:eastAsia="Times New Roman" w:cstheme="minorHAnsi"/>
                <w:b/>
                <w:bCs/>
                <w:color w:val="000000"/>
                <w:sz w:val="20"/>
                <w:szCs w:val="20"/>
              </w:rPr>
            </w:pPr>
            <w:r w:rsidRPr="00E35A6C">
              <w:rPr>
                <w:rFonts w:eastAsia="Times New Roman" w:cstheme="minorHAnsi"/>
                <w:b/>
                <w:bCs/>
                <w:color w:val="000000"/>
                <w:sz w:val="20"/>
                <w:szCs w:val="20"/>
              </w:rPr>
              <w:t>TRANSPORT</w:t>
            </w:r>
          </w:p>
        </w:tc>
        <w:tc>
          <w:tcPr>
            <w:tcW w:w="1764" w:type="dxa"/>
            <w:tcBorders>
              <w:top w:val="single" w:sz="4" w:space="0" w:color="auto"/>
              <w:left w:val="nil"/>
              <w:bottom w:val="single" w:sz="4" w:space="0" w:color="auto"/>
              <w:right w:val="nil"/>
            </w:tcBorders>
            <w:shd w:val="clear" w:color="000000" w:fill="F2F2F2"/>
            <w:noWrap/>
            <w:vAlign w:val="bottom"/>
            <w:hideMark/>
          </w:tcPr>
          <w:p w14:paraId="40C110BF" w14:textId="77777777" w:rsidR="00C615E6" w:rsidRPr="00E35A6C" w:rsidRDefault="00C615E6" w:rsidP="00E35A6C">
            <w:pPr>
              <w:spacing w:after="0" w:line="240" w:lineRule="auto"/>
              <w:contextualSpacing/>
              <w:jc w:val="right"/>
              <w:rPr>
                <w:rFonts w:eastAsia="Times New Roman" w:cstheme="minorHAnsi"/>
                <w:b/>
                <w:bCs/>
                <w:color w:val="000000"/>
                <w:sz w:val="20"/>
                <w:szCs w:val="20"/>
              </w:rPr>
            </w:pPr>
            <w:r w:rsidRPr="00E35A6C">
              <w:rPr>
                <w:rFonts w:eastAsia="Times New Roman" w:cstheme="minorHAnsi"/>
                <w:b/>
                <w:bCs/>
                <w:color w:val="000000"/>
                <w:sz w:val="20"/>
                <w:szCs w:val="20"/>
              </w:rPr>
              <w:t> </w:t>
            </w:r>
          </w:p>
        </w:tc>
        <w:tc>
          <w:tcPr>
            <w:tcW w:w="1980" w:type="dxa"/>
            <w:tcBorders>
              <w:top w:val="single" w:sz="4" w:space="0" w:color="auto"/>
              <w:left w:val="nil"/>
              <w:bottom w:val="single" w:sz="4" w:space="0" w:color="auto"/>
              <w:right w:val="nil"/>
            </w:tcBorders>
            <w:shd w:val="clear" w:color="000000" w:fill="F2F2F2"/>
            <w:noWrap/>
            <w:vAlign w:val="bottom"/>
            <w:hideMark/>
          </w:tcPr>
          <w:p w14:paraId="49AC3EBC" w14:textId="77777777" w:rsidR="00C615E6" w:rsidRPr="00E35A6C" w:rsidRDefault="00C615E6" w:rsidP="00E35A6C">
            <w:pPr>
              <w:spacing w:after="0" w:line="240" w:lineRule="auto"/>
              <w:contextualSpacing/>
              <w:jc w:val="right"/>
              <w:rPr>
                <w:rFonts w:eastAsia="Times New Roman" w:cstheme="minorHAnsi"/>
                <w:b/>
                <w:bCs/>
                <w:color w:val="000000"/>
                <w:sz w:val="20"/>
                <w:szCs w:val="20"/>
              </w:rPr>
            </w:pPr>
            <w:r w:rsidRPr="00E35A6C">
              <w:rPr>
                <w:rFonts w:eastAsia="Times New Roman" w:cstheme="minorHAnsi"/>
                <w:b/>
                <w:bCs/>
                <w:color w:val="000000"/>
                <w:sz w:val="20"/>
                <w:szCs w:val="20"/>
              </w:rPr>
              <w:t> </w:t>
            </w:r>
          </w:p>
        </w:tc>
      </w:tr>
      <w:tr w:rsidR="00C615E6" w:rsidRPr="00E35A6C" w14:paraId="6D682AB0" w14:textId="77777777" w:rsidTr="00E35A6C">
        <w:trPr>
          <w:trHeight w:val="20"/>
        </w:trPr>
        <w:tc>
          <w:tcPr>
            <w:tcW w:w="4986" w:type="dxa"/>
            <w:tcBorders>
              <w:top w:val="nil"/>
              <w:left w:val="nil"/>
              <w:bottom w:val="nil"/>
              <w:right w:val="nil"/>
            </w:tcBorders>
            <w:shd w:val="clear" w:color="auto" w:fill="auto"/>
            <w:noWrap/>
            <w:vAlign w:val="bottom"/>
            <w:hideMark/>
          </w:tcPr>
          <w:p w14:paraId="55EDF4B8" w14:textId="77777777" w:rsidR="00C615E6" w:rsidRPr="00E35A6C" w:rsidRDefault="00C615E6" w:rsidP="00E35A6C">
            <w:pPr>
              <w:spacing w:after="0" w:line="240" w:lineRule="auto"/>
              <w:contextualSpacing/>
              <w:rPr>
                <w:rFonts w:eastAsia="Times New Roman" w:cstheme="minorHAnsi"/>
                <w:b/>
                <w:bCs/>
                <w:color w:val="000000"/>
                <w:sz w:val="20"/>
                <w:szCs w:val="20"/>
              </w:rPr>
            </w:pPr>
          </w:p>
        </w:tc>
        <w:tc>
          <w:tcPr>
            <w:tcW w:w="1764" w:type="dxa"/>
            <w:tcBorders>
              <w:top w:val="nil"/>
              <w:left w:val="nil"/>
              <w:bottom w:val="nil"/>
              <w:right w:val="nil"/>
            </w:tcBorders>
            <w:shd w:val="clear" w:color="auto" w:fill="auto"/>
            <w:noWrap/>
            <w:vAlign w:val="bottom"/>
            <w:hideMark/>
          </w:tcPr>
          <w:p w14:paraId="24D21D6C" w14:textId="77777777" w:rsidR="00C615E6" w:rsidRPr="00E35A6C" w:rsidRDefault="00C615E6" w:rsidP="00E35A6C">
            <w:pPr>
              <w:spacing w:after="0" w:line="240" w:lineRule="auto"/>
              <w:contextualSpacing/>
              <w:jc w:val="right"/>
              <w:rPr>
                <w:rFonts w:eastAsia="Times New Roman" w:cstheme="minorHAnsi"/>
                <w:sz w:val="20"/>
                <w:szCs w:val="20"/>
              </w:rPr>
            </w:pPr>
          </w:p>
        </w:tc>
        <w:tc>
          <w:tcPr>
            <w:tcW w:w="1980" w:type="dxa"/>
            <w:tcBorders>
              <w:top w:val="nil"/>
              <w:left w:val="nil"/>
              <w:bottom w:val="nil"/>
              <w:right w:val="nil"/>
            </w:tcBorders>
            <w:shd w:val="clear" w:color="auto" w:fill="auto"/>
            <w:noWrap/>
            <w:vAlign w:val="bottom"/>
            <w:hideMark/>
          </w:tcPr>
          <w:p w14:paraId="2BBF8543" w14:textId="77777777" w:rsidR="00C615E6" w:rsidRPr="00E35A6C" w:rsidRDefault="00C615E6" w:rsidP="00E35A6C">
            <w:pPr>
              <w:spacing w:after="0" w:line="240" w:lineRule="auto"/>
              <w:contextualSpacing/>
              <w:jc w:val="right"/>
              <w:rPr>
                <w:rFonts w:eastAsia="Times New Roman" w:cstheme="minorHAnsi"/>
                <w:sz w:val="20"/>
                <w:szCs w:val="20"/>
              </w:rPr>
            </w:pPr>
          </w:p>
        </w:tc>
      </w:tr>
      <w:tr w:rsidR="00C615E6" w:rsidRPr="00E35A6C" w14:paraId="29244787" w14:textId="77777777" w:rsidTr="00E35A6C">
        <w:trPr>
          <w:trHeight w:val="20"/>
        </w:trPr>
        <w:tc>
          <w:tcPr>
            <w:tcW w:w="4986" w:type="dxa"/>
            <w:tcBorders>
              <w:top w:val="nil"/>
              <w:left w:val="nil"/>
              <w:bottom w:val="nil"/>
              <w:right w:val="nil"/>
            </w:tcBorders>
            <w:shd w:val="clear" w:color="auto" w:fill="auto"/>
            <w:noWrap/>
            <w:vAlign w:val="bottom"/>
            <w:hideMark/>
          </w:tcPr>
          <w:p w14:paraId="503A897D" w14:textId="77777777" w:rsidR="00C615E6" w:rsidRPr="00E35A6C" w:rsidRDefault="00C615E6" w:rsidP="00E35A6C">
            <w:pPr>
              <w:spacing w:after="0" w:line="240" w:lineRule="auto"/>
              <w:contextualSpacing/>
              <w:rPr>
                <w:rFonts w:eastAsia="Times New Roman" w:cstheme="minorHAnsi"/>
                <w:b/>
                <w:bCs/>
                <w:i/>
                <w:iCs/>
                <w:sz w:val="20"/>
                <w:szCs w:val="20"/>
              </w:rPr>
            </w:pPr>
            <w:r w:rsidRPr="00E35A6C">
              <w:rPr>
                <w:rFonts w:eastAsia="Times New Roman" w:cstheme="minorHAnsi"/>
                <w:b/>
                <w:bCs/>
                <w:i/>
                <w:iCs/>
                <w:sz w:val="20"/>
                <w:szCs w:val="20"/>
              </w:rPr>
              <w:t>Ambulance and utility vehicle</w:t>
            </w:r>
          </w:p>
        </w:tc>
        <w:tc>
          <w:tcPr>
            <w:tcW w:w="1764" w:type="dxa"/>
            <w:tcBorders>
              <w:top w:val="nil"/>
              <w:left w:val="nil"/>
              <w:bottom w:val="nil"/>
              <w:right w:val="nil"/>
            </w:tcBorders>
            <w:shd w:val="clear" w:color="auto" w:fill="auto"/>
            <w:noWrap/>
            <w:vAlign w:val="bottom"/>
            <w:hideMark/>
          </w:tcPr>
          <w:p w14:paraId="70B95B72" w14:textId="77777777" w:rsidR="00C615E6" w:rsidRPr="00E35A6C" w:rsidRDefault="00C615E6" w:rsidP="00E35A6C">
            <w:pPr>
              <w:spacing w:after="0" w:line="240" w:lineRule="auto"/>
              <w:contextualSpacing/>
              <w:jc w:val="right"/>
              <w:rPr>
                <w:rFonts w:eastAsia="Times New Roman" w:cstheme="minorHAnsi"/>
                <w:b/>
                <w:bCs/>
                <w:i/>
                <w:iCs/>
                <w:sz w:val="20"/>
                <w:szCs w:val="20"/>
              </w:rPr>
            </w:pPr>
          </w:p>
        </w:tc>
        <w:tc>
          <w:tcPr>
            <w:tcW w:w="1980" w:type="dxa"/>
            <w:tcBorders>
              <w:top w:val="nil"/>
              <w:left w:val="nil"/>
              <w:bottom w:val="nil"/>
              <w:right w:val="nil"/>
            </w:tcBorders>
            <w:shd w:val="clear" w:color="auto" w:fill="auto"/>
            <w:noWrap/>
            <w:vAlign w:val="bottom"/>
            <w:hideMark/>
          </w:tcPr>
          <w:p w14:paraId="11F618DB" w14:textId="77777777" w:rsidR="00C615E6" w:rsidRPr="00E35A6C" w:rsidRDefault="00C615E6" w:rsidP="00E35A6C">
            <w:pPr>
              <w:spacing w:after="0" w:line="240" w:lineRule="auto"/>
              <w:contextualSpacing/>
              <w:jc w:val="right"/>
              <w:rPr>
                <w:rFonts w:eastAsia="Times New Roman" w:cstheme="minorHAnsi"/>
                <w:sz w:val="20"/>
                <w:szCs w:val="20"/>
              </w:rPr>
            </w:pPr>
          </w:p>
        </w:tc>
      </w:tr>
      <w:tr w:rsidR="00C615E6" w:rsidRPr="00E35A6C" w14:paraId="69116993" w14:textId="77777777" w:rsidTr="00E35A6C">
        <w:trPr>
          <w:trHeight w:val="20"/>
        </w:trPr>
        <w:tc>
          <w:tcPr>
            <w:tcW w:w="4986" w:type="dxa"/>
            <w:tcBorders>
              <w:top w:val="nil"/>
              <w:left w:val="nil"/>
              <w:bottom w:val="nil"/>
              <w:right w:val="nil"/>
            </w:tcBorders>
            <w:shd w:val="clear" w:color="auto" w:fill="auto"/>
            <w:noWrap/>
            <w:vAlign w:val="bottom"/>
            <w:hideMark/>
          </w:tcPr>
          <w:p w14:paraId="6FD8C1D5"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Cost of vehicle</w:t>
            </w:r>
          </w:p>
        </w:tc>
        <w:tc>
          <w:tcPr>
            <w:tcW w:w="1764" w:type="dxa"/>
            <w:tcBorders>
              <w:top w:val="nil"/>
              <w:left w:val="nil"/>
              <w:bottom w:val="nil"/>
              <w:right w:val="nil"/>
            </w:tcBorders>
            <w:shd w:val="clear" w:color="auto" w:fill="auto"/>
            <w:noWrap/>
            <w:vAlign w:val="bottom"/>
            <w:hideMark/>
          </w:tcPr>
          <w:p w14:paraId="699106A2"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328,928 </w:t>
            </w:r>
          </w:p>
        </w:tc>
        <w:tc>
          <w:tcPr>
            <w:tcW w:w="1980" w:type="dxa"/>
            <w:tcBorders>
              <w:top w:val="nil"/>
              <w:left w:val="nil"/>
              <w:bottom w:val="nil"/>
              <w:right w:val="nil"/>
            </w:tcBorders>
            <w:shd w:val="clear" w:color="auto" w:fill="auto"/>
            <w:noWrap/>
            <w:vAlign w:val="bottom"/>
            <w:hideMark/>
          </w:tcPr>
          <w:p w14:paraId="7BB8513C"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            35,000 </w:t>
            </w:r>
          </w:p>
        </w:tc>
      </w:tr>
      <w:tr w:rsidR="00C615E6" w:rsidRPr="00E35A6C" w14:paraId="4BA9ADB0" w14:textId="77777777" w:rsidTr="00E35A6C">
        <w:trPr>
          <w:trHeight w:val="20"/>
        </w:trPr>
        <w:tc>
          <w:tcPr>
            <w:tcW w:w="4986" w:type="dxa"/>
            <w:tcBorders>
              <w:top w:val="nil"/>
              <w:left w:val="nil"/>
              <w:bottom w:val="nil"/>
              <w:right w:val="nil"/>
            </w:tcBorders>
            <w:shd w:val="clear" w:color="auto" w:fill="auto"/>
            <w:noWrap/>
            <w:vAlign w:val="bottom"/>
            <w:hideMark/>
          </w:tcPr>
          <w:p w14:paraId="5C0C1321"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Life of vehicle</w:t>
            </w:r>
          </w:p>
        </w:tc>
        <w:tc>
          <w:tcPr>
            <w:tcW w:w="1764" w:type="dxa"/>
            <w:tcBorders>
              <w:top w:val="nil"/>
              <w:left w:val="nil"/>
              <w:bottom w:val="nil"/>
              <w:right w:val="nil"/>
            </w:tcBorders>
            <w:shd w:val="clear" w:color="auto" w:fill="auto"/>
            <w:noWrap/>
            <w:vAlign w:val="bottom"/>
            <w:hideMark/>
          </w:tcPr>
          <w:p w14:paraId="5646B3F3"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10</w:t>
            </w:r>
          </w:p>
        </w:tc>
        <w:tc>
          <w:tcPr>
            <w:tcW w:w="1980" w:type="dxa"/>
            <w:tcBorders>
              <w:top w:val="nil"/>
              <w:left w:val="nil"/>
              <w:bottom w:val="nil"/>
              <w:right w:val="nil"/>
            </w:tcBorders>
            <w:shd w:val="clear" w:color="auto" w:fill="auto"/>
            <w:noWrap/>
            <w:vAlign w:val="bottom"/>
            <w:hideMark/>
          </w:tcPr>
          <w:p w14:paraId="71725EBF"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years </w:t>
            </w:r>
          </w:p>
        </w:tc>
      </w:tr>
      <w:tr w:rsidR="00C615E6" w:rsidRPr="00E35A6C" w14:paraId="18620145" w14:textId="77777777" w:rsidTr="00E35A6C">
        <w:trPr>
          <w:trHeight w:val="20"/>
        </w:trPr>
        <w:tc>
          <w:tcPr>
            <w:tcW w:w="4986" w:type="dxa"/>
            <w:tcBorders>
              <w:top w:val="nil"/>
              <w:left w:val="nil"/>
              <w:bottom w:val="nil"/>
              <w:right w:val="nil"/>
            </w:tcBorders>
            <w:shd w:val="clear" w:color="auto" w:fill="auto"/>
            <w:noWrap/>
            <w:vAlign w:val="bottom"/>
            <w:hideMark/>
          </w:tcPr>
          <w:p w14:paraId="47790CC8"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Employees to benefit</w:t>
            </w:r>
          </w:p>
        </w:tc>
        <w:tc>
          <w:tcPr>
            <w:tcW w:w="1764" w:type="dxa"/>
            <w:tcBorders>
              <w:top w:val="nil"/>
              <w:left w:val="nil"/>
              <w:bottom w:val="nil"/>
              <w:right w:val="nil"/>
            </w:tcBorders>
            <w:shd w:val="clear" w:color="auto" w:fill="auto"/>
            <w:noWrap/>
            <w:vAlign w:val="bottom"/>
            <w:hideMark/>
          </w:tcPr>
          <w:p w14:paraId="09EC3851"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2</w:t>
            </w:r>
          </w:p>
        </w:tc>
        <w:tc>
          <w:tcPr>
            <w:tcW w:w="1980" w:type="dxa"/>
            <w:tcBorders>
              <w:top w:val="nil"/>
              <w:left w:val="nil"/>
              <w:bottom w:val="nil"/>
              <w:right w:val="nil"/>
            </w:tcBorders>
            <w:shd w:val="clear" w:color="auto" w:fill="auto"/>
            <w:noWrap/>
            <w:vAlign w:val="bottom"/>
            <w:hideMark/>
          </w:tcPr>
          <w:p w14:paraId="46391EDE" w14:textId="77777777" w:rsidR="00C615E6" w:rsidRPr="00E35A6C" w:rsidRDefault="00C615E6" w:rsidP="00E35A6C">
            <w:pPr>
              <w:spacing w:after="0" w:line="240" w:lineRule="auto"/>
              <w:contextualSpacing/>
              <w:jc w:val="right"/>
              <w:rPr>
                <w:rFonts w:eastAsia="Times New Roman" w:cstheme="minorHAnsi"/>
                <w:sz w:val="20"/>
                <w:szCs w:val="20"/>
              </w:rPr>
            </w:pPr>
          </w:p>
        </w:tc>
      </w:tr>
      <w:tr w:rsidR="00C615E6" w:rsidRPr="00E35A6C" w14:paraId="61442DE2" w14:textId="77777777" w:rsidTr="00E35A6C">
        <w:trPr>
          <w:trHeight w:val="20"/>
        </w:trPr>
        <w:tc>
          <w:tcPr>
            <w:tcW w:w="4986" w:type="dxa"/>
            <w:tcBorders>
              <w:top w:val="nil"/>
              <w:left w:val="nil"/>
              <w:bottom w:val="nil"/>
              <w:right w:val="nil"/>
            </w:tcBorders>
            <w:shd w:val="clear" w:color="auto" w:fill="auto"/>
            <w:noWrap/>
            <w:vAlign w:val="bottom"/>
            <w:hideMark/>
          </w:tcPr>
          <w:p w14:paraId="02D766A6" w14:textId="38D05CF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Maintenance per year</w:t>
            </w:r>
          </w:p>
        </w:tc>
        <w:tc>
          <w:tcPr>
            <w:tcW w:w="1764" w:type="dxa"/>
            <w:tcBorders>
              <w:top w:val="nil"/>
              <w:left w:val="nil"/>
              <w:bottom w:val="nil"/>
              <w:right w:val="nil"/>
            </w:tcBorders>
            <w:shd w:val="clear" w:color="auto" w:fill="auto"/>
            <w:noWrap/>
            <w:vAlign w:val="bottom"/>
            <w:hideMark/>
          </w:tcPr>
          <w:p w14:paraId="1C8992B9"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46,990 </w:t>
            </w:r>
          </w:p>
        </w:tc>
        <w:tc>
          <w:tcPr>
            <w:tcW w:w="1980" w:type="dxa"/>
            <w:tcBorders>
              <w:top w:val="nil"/>
              <w:left w:val="nil"/>
              <w:bottom w:val="nil"/>
              <w:right w:val="nil"/>
            </w:tcBorders>
            <w:shd w:val="clear" w:color="auto" w:fill="auto"/>
            <w:noWrap/>
            <w:vAlign w:val="bottom"/>
            <w:hideMark/>
          </w:tcPr>
          <w:p w14:paraId="64CE8153"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               5,000 </w:t>
            </w:r>
          </w:p>
        </w:tc>
      </w:tr>
      <w:tr w:rsidR="00C615E6" w:rsidRPr="00E35A6C" w14:paraId="0535BC04" w14:textId="77777777" w:rsidTr="00E35A6C">
        <w:trPr>
          <w:trHeight w:val="20"/>
        </w:trPr>
        <w:tc>
          <w:tcPr>
            <w:tcW w:w="4986" w:type="dxa"/>
            <w:tcBorders>
              <w:top w:val="nil"/>
              <w:left w:val="nil"/>
              <w:bottom w:val="nil"/>
              <w:right w:val="nil"/>
            </w:tcBorders>
            <w:shd w:val="clear" w:color="auto" w:fill="auto"/>
            <w:noWrap/>
            <w:vAlign w:val="bottom"/>
            <w:hideMark/>
          </w:tcPr>
          <w:p w14:paraId="0FA1240D"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Cost per person per year</w:t>
            </w:r>
          </w:p>
        </w:tc>
        <w:tc>
          <w:tcPr>
            <w:tcW w:w="1764" w:type="dxa"/>
            <w:tcBorders>
              <w:top w:val="nil"/>
              <w:left w:val="nil"/>
              <w:bottom w:val="nil"/>
              <w:right w:val="nil"/>
            </w:tcBorders>
            <w:shd w:val="clear" w:color="000000" w:fill="BFBFBF"/>
            <w:noWrap/>
            <w:vAlign w:val="bottom"/>
            <w:hideMark/>
          </w:tcPr>
          <w:p w14:paraId="33F0BE3F"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39,941 </w:t>
            </w:r>
          </w:p>
        </w:tc>
        <w:tc>
          <w:tcPr>
            <w:tcW w:w="1980" w:type="dxa"/>
            <w:tcBorders>
              <w:top w:val="nil"/>
              <w:left w:val="nil"/>
              <w:bottom w:val="nil"/>
              <w:right w:val="nil"/>
            </w:tcBorders>
            <w:shd w:val="clear" w:color="000000" w:fill="BFBFBF"/>
            <w:noWrap/>
            <w:vAlign w:val="bottom"/>
            <w:hideMark/>
          </w:tcPr>
          <w:p w14:paraId="35BF4137"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4,250 </w:t>
            </w:r>
          </w:p>
        </w:tc>
      </w:tr>
      <w:tr w:rsidR="00C615E6" w:rsidRPr="00E35A6C" w14:paraId="2C810F84" w14:textId="77777777" w:rsidTr="00E35A6C">
        <w:trPr>
          <w:trHeight w:val="20"/>
        </w:trPr>
        <w:tc>
          <w:tcPr>
            <w:tcW w:w="4986" w:type="dxa"/>
            <w:tcBorders>
              <w:top w:val="nil"/>
              <w:left w:val="nil"/>
              <w:bottom w:val="nil"/>
              <w:right w:val="nil"/>
            </w:tcBorders>
            <w:shd w:val="clear" w:color="auto" w:fill="auto"/>
            <w:noWrap/>
            <w:vAlign w:val="bottom"/>
            <w:hideMark/>
          </w:tcPr>
          <w:p w14:paraId="797AA18B" w14:textId="77777777" w:rsidR="00C615E6" w:rsidRPr="00E35A6C" w:rsidRDefault="00C615E6" w:rsidP="00E35A6C">
            <w:pPr>
              <w:spacing w:after="0" w:line="240" w:lineRule="auto"/>
              <w:contextualSpacing/>
              <w:rPr>
                <w:rFonts w:eastAsia="Times New Roman" w:cstheme="minorHAnsi"/>
                <w:color w:val="000000"/>
                <w:sz w:val="20"/>
                <w:szCs w:val="20"/>
              </w:rPr>
            </w:pPr>
          </w:p>
        </w:tc>
        <w:tc>
          <w:tcPr>
            <w:tcW w:w="1764" w:type="dxa"/>
            <w:tcBorders>
              <w:top w:val="nil"/>
              <w:left w:val="nil"/>
              <w:bottom w:val="nil"/>
              <w:right w:val="nil"/>
            </w:tcBorders>
            <w:shd w:val="clear" w:color="auto" w:fill="auto"/>
            <w:noWrap/>
            <w:vAlign w:val="bottom"/>
            <w:hideMark/>
          </w:tcPr>
          <w:p w14:paraId="70944542" w14:textId="77777777" w:rsidR="00C615E6" w:rsidRPr="00E35A6C" w:rsidRDefault="00C615E6" w:rsidP="00E35A6C">
            <w:pPr>
              <w:spacing w:after="0" w:line="240" w:lineRule="auto"/>
              <w:contextualSpacing/>
              <w:jc w:val="right"/>
              <w:rPr>
                <w:rFonts w:eastAsia="Times New Roman" w:cstheme="minorHAnsi"/>
                <w:sz w:val="20"/>
                <w:szCs w:val="20"/>
              </w:rPr>
            </w:pPr>
          </w:p>
        </w:tc>
        <w:tc>
          <w:tcPr>
            <w:tcW w:w="1980" w:type="dxa"/>
            <w:tcBorders>
              <w:top w:val="nil"/>
              <w:left w:val="nil"/>
              <w:bottom w:val="nil"/>
              <w:right w:val="nil"/>
            </w:tcBorders>
            <w:shd w:val="clear" w:color="auto" w:fill="auto"/>
            <w:noWrap/>
            <w:vAlign w:val="bottom"/>
            <w:hideMark/>
          </w:tcPr>
          <w:p w14:paraId="0331E73F" w14:textId="77777777" w:rsidR="00C615E6" w:rsidRPr="00E35A6C" w:rsidRDefault="00C615E6" w:rsidP="00E35A6C">
            <w:pPr>
              <w:spacing w:after="0" w:line="240" w:lineRule="auto"/>
              <w:contextualSpacing/>
              <w:jc w:val="right"/>
              <w:rPr>
                <w:rFonts w:eastAsia="Times New Roman" w:cstheme="minorHAnsi"/>
                <w:sz w:val="20"/>
                <w:szCs w:val="20"/>
              </w:rPr>
            </w:pPr>
          </w:p>
        </w:tc>
      </w:tr>
      <w:tr w:rsidR="00C615E6" w:rsidRPr="00E35A6C" w14:paraId="00B8AF8A" w14:textId="77777777" w:rsidTr="00E35A6C">
        <w:trPr>
          <w:trHeight w:val="20"/>
        </w:trPr>
        <w:tc>
          <w:tcPr>
            <w:tcW w:w="4986" w:type="dxa"/>
            <w:tcBorders>
              <w:top w:val="single" w:sz="4" w:space="0" w:color="auto"/>
              <w:left w:val="nil"/>
              <w:bottom w:val="single" w:sz="4" w:space="0" w:color="auto"/>
              <w:right w:val="nil"/>
            </w:tcBorders>
            <w:shd w:val="clear" w:color="000000" w:fill="F2F2F2"/>
            <w:noWrap/>
            <w:vAlign w:val="bottom"/>
            <w:hideMark/>
          </w:tcPr>
          <w:p w14:paraId="6E3CF433" w14:textId="77777777" w:rsidR="00C615E6" w:rsidRPr="00E35A6C" w:rsidRDefault="00C615E6" w:rsidP="00E35A6C">
            <w:pPr>
              <w:spacing w:after="0" w:line="240" w:lineRule="auto"/>
              <w:contextualSpacing/>
              <w:rPr>
                <w:rFonts w:eastAsia="Times New Roman" w:cstheme="minorHAnsi"/>
                <w:b/>
                <w:bCs/>
                <w:color w:val="000000"/>
                <w:sz w:val="20"/>
                <w:szCs w:val="20"/>
              </w:rPr>
            </w:pPr>
            <w:r w:rsidRPr="00E35A6C">
              <w:rPr>
                <w:rFonts w:eastAsia="Times New Roman" w:cstheme="minorHAnsi"/>
                <w:b/>
                <w:bCs/>
                <w:color w:val="000000"/>
                <w:sz w:val="20"/>
                <w:szCs w:val="20"/>
              </w:rPr>
              <w:t>MEDICAL EQUIPMENT</w:t>
            </w:r>
          </w:p>
        </w:tc>
        <w:tc>
          <w:tcPr>
            <w:tcW w:w="1764" w:type="dxa"/>
            <w:tcBorders>
              <w:top w:val="single" w:sz="4" w:space="0" w:color="auto"/>
              <w:left w:val="nil"/>
              <w:bottom w:val="single" w:sz="4" w:space="0" w:color="auto"/>
              <w:right w:val="nil"/>
            </w:tcBorders>
            <w:shd w:val="clear" w:color="000000" w:fill="F2F2F2"/>
            <w:noWrap/>
            <w:vAlign w:val="bottom"/>
            <w:hideMark/>
          </w:tcPr>
          <w:p w14:paraId="337130AE" w14:textId="77777777" w:rsidR="00C615E6" w:rsidRPr="00E35A6C" w:rsidRDefault="00C615E6" w:rsidP="00E35A6C">
            <w:pPr>
              <w:spacing w:after="0" w:line="240" w:lineRule="auto"/>
              <w:contextualSpacing/>
              <w:jc w:val="right"/>
              <w:rPr>
                <w:rFonts w:eastAsia="Times New Roman" w:cstheme="minorHAnsi"/>
                <w:b/>
                <w:bCs/>
                <w:color w:val="000000"/>
                <w:sz w:val="20"/>
                <w:szCs w:val="20"/>
              </w:rPr>
            </w:pPr>
            <w:r w:rsidRPr="00E35A6C">
              <w:rPr>
                <w:rFonts w:eastAsia="Times New Roman" w:cstheme="minorHAnsi"/>
                <w:b/>
                <w:bCs/>
                <w:color w:val="000000"/>
                <w:sz w:val="20"/>
                <w:szCs w:val="20"/>
              </w:rPr>
              <w:t> </w:t>
            </w:r>
          </w:p>
        </w:tc>
        <w:tc>
          <w:tcPr>
            <w:tcW w:w="1980" w:type="dxa"/>
            <w:tcBorders>
              <w:top w:val="single" w:sz="4" w:space="0" w:color="auto"/>
              <w:left w:val="nil"/>
              <w:bottom w:val="single" w:sz="4" w:space="0" w:color="auto"/>
              <w:right w:val="nil"/>
            </w:tcBorders>
            <w:shd w:val="clear" w:color="000000" w:fill="F2F2F2"/>
            <w:noWrap/>
            <w:vAlign w:val="bottom"/>
            <w:hideMark/>
          </w:tcPr>
          <w:p w14:paraId="18654946" w14:textId="77777777" w:rsidR="00C615E6" w:rsidRPr="00E35A6C" w:rsidRDefault="00C615E6" w:rsidP="00E35A6C">
            <w:pPr>
              <w:spacing w:after="0" w:line="240" w:lineRule="auto"/>
              <w:contextualSpacing/>
              <w:jc w:val="right"/>
              <w:rPr>
                <w:rFonts w:eastAsia="Times New Roman" w:cstheme="minorHAnsi"/>
                <w:b/>
                <w:bCs/>
                <w:color w:val="000000"/>
                <w:sz w:val="20"/>
                <w:szCs w:val="20"/>
              </w:rPr>
            </w:pPr>
            <w:r w:rsidRPr="00E35A6C">
              <w:rPr>
                <w:rFonts w:eastAsia="Times New Roman" w:cstheme="minorHAnsi"/>
                <w:b/>
                <w:bCs/>
                <w:color w:val="000000"/>
                <w:sz w:val="20"/>
                <w:szCs w:val="20"/>
              </w:rPr>
              <w:t> </w:t>
            </w:r>
          </w:p>
        </w:tc>
      </w:tr>
      <w:tr w:rsidR="00C615E6" w:rsidRPr="00E35A6C" w14:paraId="47A172F4" w14:textId="77777777" w:rsidTr="00E35A6C">
        <w:trPr>
          <w:trHeight w:val="20"/>
        </w:trPr>
        <w:tc>
          <w:tcPr>
            <w:tcW w:w="4986" w:type="dxa"/>
            <w:tcBorders>
              <w:top w:val="nil"/>
              <w:left w:val="nil"/>
              <w:bottom w:val="nil"/>
              <w:right w:val="nil"/>
            </w:tcBorders>
            <w:shd w:val="clear" w:color="auto" w:fill="auto"/>
            <w:noWrap/>
            <w:vAlign w:val="bottom"/>
            <w:hideMark/>
          </w:tcPr>
          <w:p w14:paraId="483301F2" w14:textId="77777777" w:rsidR="00C615E6" w:rsidRPr="00E35A6C" w:rsidRDefault="00C615E6" w:rsidP="00E35A6C">
            <w:pPr>
              <w:spacing w:after="0" w:line="240" w:lineRule="auto"/>
              <w:contextualSpacing/>
              <w:rPr>
                <w:rFonts w:eastAsia="Times New Roman" w:cstheme="minorHAnsi"/>
                <w:b/>
                <w:bCs/>
                <w:color w:val="000000"/>
                <w:sz w:val="20"/>
                <w:szCs w:val="20"/>
              </w:rPr>
            </w:pPr>
          </w:p>
        </w:tc>
        <w:tc>
          <w:tcPr>
            <w:tcW w:w="1764" w:type="dxa"/>
            <w:tcBorders>
              <w:top w:val="nil"/>
              <w:left w:val="nil"/>
              <w:bottom w:val="nil"/>
              <w:right w:val="nil"/>
            </w:tcBorders>
            <w:shd w:val="clear" w:color="auto" w:fill="auto"/>
            <w:noWrap/>
            <w:vAlign w:val="bottom"/>
            <w:hideMark/>
          </w:tcPr>
          <w:p w14:paraId="67DE7F53" w14:textId="77777777" w:rsidR="00C615E6" w:rsidRPr="00E35A6C" w:rsidRDefault="00C615E6" w:rsidP="00E35A6C">
            <w:pPr>
              <w:spacing w:after="0" w:line="240" w:lineRule="auto"/>
              <w:contextualSpacing/>
              <w:jc w:val="right"/>
              <w:rPr>
                <w:rFonts w:eastAsia="Times New Roman" w:cstheme="minorHAnsi"/>
                <w:sz w:val="20"/>
                <w:szCs w:val="20"/>
              </w:rPr>
            </w:pPr>
          </w:p>
        </w:tc>
        <w:tc>
          <w:tcPr>
            <w:tcW w:w="1980" w:type="dxa"/>
            <w:tcBorders>
              <w:top w:val="nil"/>
              <w:left w:val="nil"/>
              <w:bottom w:val="nil"/>
              <w:right w:val="nil"/>
            </w:tcBorders>
            <w:shd w:val="clear" w:color="auto" w:fill="auto"/>
            <w:noWrap/>
            <w:vAlign w:val="bottom"/>
            <w:hideMark/>
          </w:tcPr>
          <w:p w14:paraId="5DC7735C" w14:textId="77777777" w:rsidR="00C615E6" w:rsidRPr="00E35A6C" w:rsidRDefault="00C615E6" w:rsidP="00E35A6C">
            <w:pPr>
              <w:spacing w:after="0" w:line="240" w:lineRule="auto"/>
              <w:contextualSpacing/>
              <w:jc w:val="right"/>
              <w:rPr>
                <w:rFonts w:eastAsia="Times New Roman" w:cstheme="minorHAnsi"/>
                <w:sz w:val="20"/>
                <w:szCs w:val="20"/>
              </w:rPr>
            </w:pPr>
          </w:p>
        </w:tc>
      </w:tr>
      <w:tr w:rsidR="00C615E6" w:rsidRPr="00E35A6C" w14:paraId="3F9E9B33" w14:textId="77777777" w:rsidTr="00E35A6C">
        <w:trPr>
          <w:trHeight w:val="20"/>
        </w:trPr>
        <w:tc>
          <w:tcPr>
            <w:tcW w:w="4986" w:type="dxa"/>
            <w:tcBorders>
              <w:top w:val="nil"/>
              <w:left w:val="nil"/>
              <w:bottom w:val="nil"/>
              <w:right w:val="nil"/>
            </w:tcBorders>
            <w:shd w:val="clear" w:color="auto" w:fill="auto"/>
            <w:noWrap/>
            <w:vAlign w:val="bottom"/>
            <w:hideMark/>
          </w:tcPr>
          <w:p w14:paraId="17C3CF03" w14:textId="77777777" w:rsidR="00C615E6" w:rsidRPr="00E35A6C" w:rsidRDefault="00C615E6" w:rsidP="00E35A6C">
            <w:pPr>
              <w:spacing w:after="0" w:line="240" w:lineRule="auto"/>
              <w:contextualSpacing/>
              <w:rPr>
                <w:rFonts w:eastAsia="Times New Roman" w:cstheme="minorHAnsi"/>
                <w:b/>
                <w:bCs/>
                <w:i/>
                <w:iCs/>
                <w:sz w:val="20"/>
                <w:szCs w:val="20"/>
              </w:rPr>
            </w:pPr>
            <w:r w:rsidRPr="00E35A6C">
              <w:rPr>
                <w:rFonts w:eastAsia="Times New Roman" w:cstheme="minorHAnsi"/>
                <w:b/>
                <w:bCs/>
                <w:i/>
                <w:iCs/>
                <w:sz w:val="20"/>
                <w:szCs w:val="20"/>
              </w:rPr>
              <w:t>Making standard list of equipment available</w:t>
            </w:r>
          </w:p>
        </w:tc>
        <w:tc>
          <w:tcPr>
            <w:tcW w:w="1764" w:type="dxa"/>
            <w:tcBorders>
              <w:top w:val="nil"/>
              <w:left w:val="nil"/>
              <w:bottom w:val="nil"/>
              <w:right w:val="nil"/>
            </w:tcBorders>
            <w:shd w:val="clear" w:color="auto" w:fill="auto"/>
            <w:noWrap/>
            <w:vAlign w:val="bottom"/>
            <w:hideMark/>
          </w:tcPr>
          <w:p w14:paraId="4DE96DCC" w14:textId="77777777" w:rsidR="00C615E6" w:rsidRPr="00E35A6C" w:rsidRDefault="00C615E6" w:rsidP="00E35A6C">
            <w:pPr>
              <w:spacing w:after="0" w:line="240" w:lineRule="auto"/>
              <w:contextualSpacing/>
              <w:jc w:val="right"/>
              <w:rPr>
                <w:rFonts w:eastAsia="Times New Roman" w:cstheme="minorHAnsi"/>
                <w:b/>
                <w:bCs/>
                <w:i/>
                <w:iCs/>
                <w:sz w:val="20"/>
                <w:szCs w:val="20"/>
              </w:rPr>
            </w:pPr>
          </w:p>
        </w:tc>
        <w:tc>
          <w:tcPr>
            <w:tcW w:w="1980" w:type="dxa"/>
            <w:tcBorders>
              <w:top w:val="nil"/>
              <w:left w:val="nil"/>
              <w:bottom w:val="nil"/>
              <w:right w:val="nil"/>
            </w:tcBorders>
            <w:shd w:val="clear" w:color="auto" w:fill="auto"/>
            <w:noWrap/>
            <w:vAlign w:val="bottom"/>
            <w:hideMark/>
          </w:tcPr>
          <w:p w14:paraId="0F25FE6F" w14:textId="77777777" w:rsidR="00C615E6" w:rsidRPr="00E35A6C" w:rsidRDefault="00C615E6" w:rsidP="00E35A6C">
            <w:pPr>
              <w:spacing w:after="0" w:line="240" w:lineRule="auto"/>
              <w:contextualSpacing/>
              <w:jc w:val="right"/>
              <w:rPr>
                <w:rFonts w:eastAsia="Times New Roman" w:cstheme="minorHAnsi"/>
                <w:sz w:val="20"/>
                <w:szCs w:val="20"/>
              </w:rPr>
            </w:pPr>
          </w:p>
        </w:tc>
      </w:tr>
      <w:tr w:rsidR="00C615E6" w:rsidRPr="00E35A6C" w14:paraId="449A411C" w14:textId="77777777" w:rsidTr="00E35A6C">
        <w:trPr>
          <w:trHeight w:val="20"/>
        </w:trPr>
        <w:tc>
          <w:tcPr>
            <w:tcW w:w="4986" w:type="dxa"/>
            <w:tcBorders>
              <w:top w:val="nil"/>
              <w:left w:val="nil"/>
              <w:bottom w:val="nil"/>
              <w:right w:val="nil"/>
            </w:tcBorders>
            <w:shd w:val="clear" w:color="auto" w:fill="auto"/>
            <w:noWrap/>
            <w:vAlign w:val="bottom"/>
            <w:hideMark/>
          </w:tcPr>
          <w:p w14:paraId="42B4DA2E"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lastRenderedPageBreak/>
              <w:t>Initial cost at health center</w:t>
            </w:r>
          </w:p>
        </w:tc>
        <w:tc>
          <w:tcPr>
            <w:tcW w:w="1764" w:type="dxa"/>
            <w:tcBorders>
              <w:top w:val="nil"/>
              <w:left w:val="nil"/>
              <w:bottom w:val="nil"/>
              <w:right w:val="nil"/>
            </w:tcBorders>
            <w:shd w:val="clear" w:color="auto" w:fill="auto"/>
            <w:noWrap/>
            <w:vAlign w:val="bottom"/>
            <w:hideMark/>
          </w:tcPr>
          <w:p w14:paraId="2F22EAB5"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187,959 </w:t>
            </w:r>
          </w:p>
        </w:tc>
        <w:tc>
          <w:tcPr>
            <w:tcW w:w="1980" w:type="dxa"/>
            <w:tcBorders>
              <w:top w:val="nil"/>
              <w:left w:val="nil"/>
              <w:bottom w:val="nil"/>
              <w:right w:val="nil"/>
            </w:tcBorders>
            <w:shd w:val="clear" w:color="auto" w:fill="auto"/>
            <w:noWrap/>
            <w:vAlign w:val="bottom"/>
            <w:hideMark/>
          </w:tcPr>
          <w:p w14:paraId="6992ECFB"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            20,000 </w:t>
            </w:r>
          </w:p>
        </w:tc>
      </w:tr>
      <w:tr w:rsidR="00C615E6" w:rsidRPr="00E35A6C" w14:paraId="7EA069D6" w14:textId="77777777" w:rsidTr="00E35A6C">
        <w:trPr>
          <w:trHeight w:val="20"/>
        </w:trPr>
        <w:tc>
          <w:tcPr>
            <w:tcW w:w="4986" w:type="dxa"/>
            <w:tcBorders>
              <w:top w:val="nil"/>
              <w:left w:val="nil"/>
              <w:bottom w:val="nil"/>
              <w:right w:val="nil"/>
            </w:tcBorders>
            <w:shd w:val="clear" w:color="auto" w:fill="auto"/>
            <w:noWrap/>
            <w:vAlign w:val="bottom"/>
            <w:hideMark/>
          </w:tcPr>
          <w:p w14:paraId="6CC0A689"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Initial cost at health post</w:t>
            </w:r>
          </w:p>
        </w:tc>
        <w:tc>
          <w:tcPr>
            <w:tcW w:w="1764" w:type="dxa"/>
            <w:tcBorders>
              <w:top w:val="nil"/>
              <w:left w:val="nil"/>
              <w:bottom w:val="nil"/>
              <w:right w:val="nil"/>
            </w:tcBorders>
            <w:shd w:val="clear" w:color="auto" w:fill="auto"/>
            <w:noWrap/>
            <w:vAlign w:val="bottom"/>
            <w:hideMark/>
          </w:tcPr>
          <w:p w14:paraId="35C1CE08"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75,183 </w:t>
            </w:r>
          </w:p>
        </w:tc>
        <w:tc>
          <w:tcPr>
            <w:tcW w:w="1980" w:type="dxa"/>
            <w:tcBorders>
              <w:top w:val="nil"/>
              <w:left w:val="nil"/>
              <w:bottom w:val="nil"/>
              <w:right w:val="nil"/>
            </w:tcBorders>
            <w:shd w:val="clear" w:color="auto" w:fill="auto"/>
            <w:noWrap/>
            <w:vAlign w:val="bottom"/>
            <w:hideMark/>
          </w:tcPr>
          <w:p w14:paraId="6709D0E9"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               8,000 </w:t>
            </w:r>
          </w:p>
        </w:tc>
      </w:tr>
      <w:tr w:rsidR="00C615E6" w:rsidRPr="00E35A6C" w14:paraId="401039DC" w14:textId="77777777" w:rsidTr="00E35A6C">
        <w:trPr>
          <w:trHeight w:val="20"/>
        </w:trPr>
        <w:tc>
          <w:tcPr>
            <w:tcW w:w="4986" w:type="dxa"/>
            <w:tcBorders>
              <w:top w:val="nil"/>
              <w:left w:val="nil"/>
              <w:bottom w:val="nil"/>
              <w:right w:val="nil"/>
            </w:tcBorders>
            <w:shd w:val="clear" w:color="auto" w:fill="auto"/>
            <w:noWrap/>
            <w:vAlign w:val="bottom"/>
            <w:hideMark/>
          </w:tcPr>
          <w:p w14:paraId="6B0925DC"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Life of improvements</w:t>
            </w:r>
          </w:p>
        </w:tc>
        <w:tc>
          <w:tcPr>
            <w:tcW w:w="1764" w:type="dxa"/>
            <w:tcBorders>
              <w:top w:val="nil"/>
              <w:left w:val="nil"/>
              <w:bottom w:val="nil"/>
              <w:right w:val="nil"/>
            </w:tcBorders>
            <w:shd w:val="clear" w:color="auto" w:fill="auto"/>
            <w:noWrap/>
            <w:vAlign w:val="bottom"/>
            <w:hideMark/>
          </w:tcPr>
          <w:p w14:paraId="58FE5125"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6</w:t>
            </w:r>
          </w:p>
        </w:tc>
        <w:tc>
          <w:tcPr>
            <w:tcW w:w="1980" w:type="dxa"/>
            <w:tcBorders>
              <w:top w:val="nil"/>
              <w:left w:val="nil"/>
              <w:bottom w:val="nil"/>
              <w:right w:val="nil"/>
            </w:tcBorders>
            <w:shd w:val="clear" w:color="auto" w:fill="auto"/>
            <w:noWrap/>
            <w:vAlign w:val="bottom"/>
            <w:hideMark/>
          </w:tcPr>
          <w:p w14:paraId="2F7BEBC2"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years </w:t>
            </w:r>
          </w:p>
        </w:tc>
      </w:tr>
      <w:tr w:rsidR="00C615E6" w:rsidRPr="00E35A6C" w14:paraId="1E2B5DDA" w14:textId="77777777" w:rsidTr="00E35A6C">
        <w:trPr>
          <w:trHeight w:val="20"/>
        </w:trPr>
        <w:tc>
          <w:tcPr>
            <w:tcW w:w="4986" w:type="dxa"/>
            <w:tcBorders>
              <w:top w:val="nil"/>
              <w:left w:val="nil"/>
              <w:bottom w:val="nil"/>
              <w:right w:val="nil"/>
            </w:tcBorders>
            <w:shd w:val="clear" w:color="auto" w:fill="auto"/>
            <w:noWrap/>
            <w:vAlign w:val="bottom"/>
            <w:hideMark/>
          </w:tcPr>
          <w:p w14:paraId="4988723B"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Employees to benefit</w:t>
            </w:r>
          </w:p>
        </w:tc>
        <w:tc>
          <w:tcPr>
            <w:tcW w:w="1764" w:type="dxa"/>
            <w:tcBorders>
              <w:top w:val="nil"/>
              <w:left w:val="nil"/>
              <w:bottom w:val="nil"/>
              <w:right w:val="nil"/>
            </w:tcBorders>
            <w:shd w:val="clear" w:color="auto" w:fill="auto"/>
            <w:noWrap/>
            <w:vAlign w:val="bottom"/>
            <w:hideMark/>
          </w:tcPr>
          <w:p w14:paraId="12931BF3"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2</w:t>
            </w:r>
          </w:p>
        </w:tc>
        <w:tc>
          <w:tcPr>
            <w:tcW w:w="1980" w:type="dxa"/>
            <w:tcBorders>
              <w:top w:val="nil"/>
              <w:left w:val="nil"/>
              <w:bottom w:val="nil"/>
              <w:right w:val="nil"/>
            </w:tcBorders>
            <w:shd w:val="clear" w:color="auto" w:fill="auto"/>
            <w:noWrap/>
            <w:vAlign w:val="bottom"/>
            <w:hideMark/>
          </w:tcPr>
          <w:p w14:paraId="30A3FCF0" w14:textId="77777777" w:rsidR="00C615E6" w:rsidRPr="00E35A6C" w:rsidRDefault="00C615E6" w:rsidP="00E35A6C">
            <w:pPr>
              <w:spacing w:after="0" w:line="240" w:lineRule="auto"/>
              <w:contextualSpacing/>
              <w:jc w:val="right"/>
              <w:rPr>
                <w:rFonts w:eastAsia="Times New Roman" w:cstheme="minorHAnsi"/>
                <w:sz w:val="20"/>
                <w:szCs w:val="20"/>
              </w:rPr>
            </w:pPr>
          </w:p>
        </w:tc>
      </w:tr>
      <w:tr w:rsidR="00C615E6" w:rsidRPr="00E35A6C" w14:paraId="49725EEF" w14:textId="77777777" w:rsidTr="00E35A6C">
        <w:trPr>
          <w:trHeight w:val="20"/>
        </w:trPr>
        <w:tc>
          <w:tcPr>
            <w:tcW w:w="4986" w:type="dxa"/>
            <w:tcBorders>
              <w:top w:val="nil"/>
              <w:left w:val="nil"/>
              <w:bottom w:val="nil"/>
              <w:right w:val="nil"/>
            </w:tcBorders>
            <w:shd w:val="clear" w:color="auto" w:fill="auto"/>
            <w:noWrap/>
            <w:vAlign w:val="bottom"/>
            <w:hideMark/>
          </w:tcPr>
          <w:p w14:paraId="00BC45CC" w14:textId="760B1DC9"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maintenance per year</w:t>
            </w:r>
          </w:p>
        </w:tc>
        <w:tc>
          <w:tcPr>
            <w:tcW w:w="1764" w:type="dxa"/>
            <w:tcBorders>
              <w:top w:val="nil"/>
              <w:left w:val="nil"/>
              <w:bottom w:val="nil"/>
              <w:right w:val="nil"/>
            </w:tcBorders>
            <w:shd w:val="clear" w:color="auto" w:fill="auto"/>
            <w:noWrap/>
            <w:vAlign w:val="bottom"/>
            <w:hideMark/>
          </w:tcPr>
          <w:p w14:paraId="51CE4F2B"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28,194 </w:t>
            </w:r>
          </w:p>
        </w:tc>
        <w:tc>
          <w:tcPr>
            <w:tcW w:w="1980" w:type="dxa"/>
            <w:tcBorders>
              <w:top w:val="nil"/>
              <w:left w:val="nil"/>
              <w:bottom w:val="nil"/>
              <w:right w:val="nil"/>
            </w:tcBorders>
            <w:shd w:val="clear" w:color="auto" w:fill="auto"/>
            <w:noWrap/>
            <w:vAlign w:val="bottom"/>
            <w:hideMark/>
          </w:tcPr>
          <w:p w14:paraId="72BFF6F7" w14:textId="77777777" w:rsidR="00C615E6" w:rsidRPr="00E35A6C" w:rsidRDefault="00C615E6" w:rsidP="00E35A6C">
            <w:pPr>
              <w:spacing w:after="0" w:line="240" w:lineRule="auto"/>
              <w:contextualSpacing/>
              <w:jc w:val="right"/>
              <w:rPr>
                <w:rFonts w:eastAsia="Times New Roman" w:cstheme="minorHAnsi"/>
                <w:sz w:val="20"/>
                <w:szCs w:val="20"/>
              </w:rPr>
            </w:pPr>
            <w:r w:rsidRPr="00E35A6C">
              <w:rPr>
                <w:rFonts w:eastAsia="Times New Roman" w:cstheme="minorHAnsi"/>
                <w:sz w:val="20"/>
                <w:szCs w:val="20"/>
              </w:rPr>
              <w:t xml:space="preserve"> $               3,000 </w:t>
            </w:r>
          </w:p>
        </w:tc>
      </w:tr>
      <w:tr w:rsidR="00C615E6" w:rsidRPr="00E35A6C" w14:paraId="33A81556" w14:textId="77777777" w:rsidTr="00E35A6C">
        <w:trPr>
          <w:trHeight w:val="20"/>
        </w:trPr>
        <w:tc>
          <w:tcPr>
            <w:tcW w:w="4986" w:type="dxa"/>
            <w:tcBorders>
              <w:top w:val="nil"/>
              <w:left w:val="nil"/>
              <w:bottom w:val="nil"/>
              <w:right w:val="nil"/>
            </w:tcBorders>
            <w:shd w:val="clear" w:color="auto" w:fill="auto"/>
            <w:noWrap/>
            <w:vAlign w:val="bottom"/>
            <w:hideMark/>
          </w:tcPr>
          <w:p w14:paraId="43B0E4BE"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Cost per person per year</w:t>
            </w:r>
          </w:p>
        </w:tc>
        <w:tc>
          <w:tcPr>
            <w:tcW w:w="1764" w:type="dxa"/>
            <w:tcBorders>
              <w:top w:val="nil"/>
              <w:left w:val="nil"/>
              <w:bottom w:val="nil"/>
              <w:right w:val="nil"/>
            </w:tcBorders>
            <w:shd w:val="clear" w:color="000000" w:fill="BFBFBF"/>
            <w:noWrap/>
            <w:vAlign w:val="bottom"/>
            <w:hideMark/>
          </w:tcPr>
          <w:p w14:paraId="744438C4"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29,760 </w:t>
            </w:r>
          </w:p>
        </w:tc>
        <w:tc>
          <w:tcPr>
            <w:tcW w:w="1980" w:type="dxa"/>
            <w:tcBorders>
              <w:top w:val="nil"/>
              <w:left w:val="nil"/>
              <w:bottom w:val="nil"/>
              <w:right w:val="nil"/>
            </w:tcBorders>
            <w:shd w:val="clear" w:color="000000" w:fill="BFBFBF"/>
            <w:noWrap/>
            <w:vAlign w:val="bottom"/>
            <w:hideMark/>
          </w:tcPr>
          <w:p w14:paraId="7842BF0C" w14:textId="77777777" w:rsidR="00C615E6" w:rsidRPr="00E35A6C" w:rsidRDefault="00C615E6" w:rsidP="00E35A6C">
            <w:pPr>
              <w:spacing w:after="0" w:line="240" w:lineRule="auto"/>
              <w:contextualSpacing/>
              <w:jc w:val="right"/>
              <w:rPr>
                <w:rFonts w:eastAsia="Times New Roman" w:cstheme="minorHAnsi"/>
                <w:color w:val="000000"/>
                <w:sz w:val="20"/>
                <w:szCs w:val="20"/>
              </w:rPr>
            </w:pPr>
            <w:r w:rsidRPr="00E35A6C">
              <w:rPr>
                <w:rFonts w:eastAsia="Times New Roman" w:cstheme="minorHAnsi"/>
                <w:color w:val="000000"/>
                <w:sz w:val="20"/>
                <w:szCs w:val="20"/>
              </w:rPr>
              <w:t xml:space="preserve"> $               3,167 </w:t>
            </w:r>
          </w:p>
        </w:tc>
      </w:tr>
    </w:tbl>
    <w:p w14:paraId="46211940" w14:textId="77777777" w:rsidR="00C615E6" w:rsidRDefault="00C615E6"/>
    <w:sectPr w:rsidR="00C615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FC30C0"/>
    <w:multiLevelType w:val="hybridMultilevel"/>
    <w:tmpl w:val="0D5AB0B2"/>
    <w:lvl w:ilvl="0" w:tplc="2D5EC69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46EAD76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2FD2FC3"/>
    <w:multiLevelType w:val="hybridMultilevel"/>
    <w:tmpl w:val="C4F69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garet Prust">
    <w15:presenceInfo w15:providerId="Windows Live" w15:userId="6dc07153c76623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36"/>
  </w:docVars>
  <w:rsids>
    <w:rsidRoot w:val="005F4A8F"/>
    <w:rsid w:val="00394FA9"/>
    <w:rsid w:val="00426D68"/>
    <w:rsid w:val="005F4A8F"/>
    <w:rsid w:val="00B82209"/>
    <w:rsid w:val="00C615E6"/>
    <w:rsid w:val="00E35A6C"/>
    <w:rsid w:val="00EC4ADB"/>
    <w:rsid w:val="00F6071E"/>
    <w:rsid w:val="00FD2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7C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D6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26D68"/>
    <w:pPr>
      <w:ind w:left="720"/>
      <w:contextualSpacing/>
    </w:pPr>
  </w:style>
  <w:style w:type="character" w:customStyle="1" w:styleId="ListParagraphChar">
    <w:name w:val="List Paragraph Char"/>
    <w:basedOn w:val="DefaultParagraphFont"/>
    <w:link w:val="ListParagraph"/>
    <w:uiPriority w:val="34"/>
    <w:locked/>
    <w:rsid w:val="00426D68"/>
    <w:rPr>
      <w:rFonts w:eastAsiaTheme="minorEastAsia"/>
    </w:rPr>
  </w:style>
  <w:style w:type="paragraph" w:styleId="Footer">
    <w:name w:val="footer"/>
    <w:basedOn w:val="Normal"/>
    <w:link w:val="FooterChar"/>
    <w:uiPriority w:val="99"/>
    <w:unhideWhenUsed/>
    <w:rsid w:val="00426D68"/>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426D68"/>
  </w:style>
  <w:style w:type="paragraph" w:styleId="BalloonText">
    <w:name w:val="Balloon Text"/>
    <w:basedOn w:val="Normal"/>
    <w:link w:val="BalloonTextChar"/>
    <w:uiPriority w:val="99"/>
    <w:semiHidden/>
    <w:unhideWhenUsed/>
    <w:rsid w:val="00426D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6D68"/>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D6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26D68"/>
    <w:pPr>
      <w:ind w:left="720"/>
      <w:contextualSpacing/>
    </w:pPr>
  </w:style>
  <w:style w:type="character" w:customStyle="1" w:styleId="ListParagraphChar">
    <w:name w:val="List Paragraph Char"/>
    <w:basedOn w:val="DefaultParagraphFont"/>
    <w:link w:val="ListParagraph"/>
    <w:uiPriority w:val="34"/>
    <w:locked/>
    <w:rsid w:val="00426D68"/>
    <w:rPr>
      <w:rFonts w:eastAsiaTheme="minorEastAsia"/>
    </w:rPr>
  </w:style>
  <w:style w:type="paragraph" w:styleId="Footer">
    <w:name w:val="footer"/>
    <w:basedOn w:val="Normal"/>
    <w:link w:val="FooterChar"/>
    <w:uiPriority w:val="99"/>
    <w:unhideWhenUsed/>
    <w:rsid w:val="00426D68"/>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426D68"/>
  </w:style>
  <w:style w:type="paragraph" w:styleId="BalloonText">
    <w:name w:val="Balloon Text"/>
    <w:basedOn w:val="Normal"/>
    <w:link w:val="BalloonTextChar"/>
    <w:uiPriority w:val="99"/>
    <w:semiHidden/>
    <w:unhideWhenUsed/>
    <w:rsid w:val="00426D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6D68"/>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85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Pages>
  <Words>1861</Words>
  <Characters>9306</Characters>
  <Application>Microsoft Office Word</Application>
  <DocSecurity>0</DocSecurity>
  <Lines>715</Lines>
  <Paragraphs>446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Prust</dc:creator>
  <cp:keywords/>
  <dc:description/>
  <cp:lastModifiedBy>GCREDO</cp:lastModifiedBy>
  <cp:revision>5</cp:revision>
  <dcterms:created xsi:type="dcterms:W3CDTF">2018-03-25T01:20:00Z</dcterms:created>
  <dcterms:modified xsi:type="dcterms:W3CDTF">2019-03-13T22:14:00Z</dcterms:modified>
</cp:coreProperties>
</file>