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D83" w:rsidRPr="00114D83" w:rsidRDefault="00114D83">
      <w:pPr>
        <w:spacing w:after="200" w:line="240" w:lineRule="exact"/>
        <w:rPr>
          <w:rFonts w:ascii="Times New Roman" w:hAnsi="Times New Roman" w:cs="Times New Roman" w:hint="eastAsia"/>
          <w:b/>
          <w:bCs/>
          <w:sz w:val="20"/>
          <w:szCs w:val="21"/>
        </w:rPr>
      </w:pPr>
      <w:bookmarkStart w:id="0" w:name="_GoBack"/>
      <w:r w:rsidRPr="00114D83">
        <w:rPr>
          <w:rFonts w:ascii="Times New Roman" w:hAnsi="Times New Roman" w:cs="Times New Roman"/>
          <w:b/>
          <w:bCs/>
          <w:sz w:val="20"/>
          <w:szCs w:val="21"/>
        </w:rPr>
        <w:t>Pharmaceutical Care in Chinese Public Tertiary Hospitals – Findings from the 4th National Healthcare Improvement Initiative Survey</w:t>
      </w:r>
    </w:p>
    <w:p w:rsidR="00021C27" w:rsidRDefault="00305F74">
      <w:pPr>
        <w:spacing w:after="200" w:line="240" w:lineRule="exact"/>
        <w:rPr>
          <w:rFonts w:ascii="Times New Roman" w:hAnsi="Times New Roman" w:cs="Times New Roman"/>
          <w:b/>
          <w:bCs/>
          <w:sz w:val="16"/>
          <w:szCs w:val="21"/>
        </w:rPr>
      </w:pPr>
      <w:r>
        <w:rPr>
          <w:rFonts w:ascii="Times New Roman" w:hAnsi="Times New Roman" w:cs="Times New Roman" w:hint="eastAsia"/>
          <w:b/>
          <w:bCs/>
          <w:sz w:val="16"/>
          <w:szCs w:val="21"/>
        </w:rPr>
        <w:t>Appendix</w:t>
      </w:r>
      <w:r w:rsidR="009A05AB">
        <w:rPr>
          <w:rFonts w:ascii="Times New Roman" w:hAnsi="Times New Roman" w:cs="Times New Roman"/>
          <w:b/>
          <w:bCs/>
          <w:sz w:val="16"/>
          <w:szCs w:val="21"/>
        </w:rPr>
        <w:t xml:space="preserve"> 1 </w:t>
      </w:r>
      <w:r>
        <w:rPr>
          <w:rFonts w:ascii="Times New Roman" w:hAnsi="Times New Roman" w:cs="Times New Roman" w:hint="eastAsia"/>
          <w:b/>
          <w:bCs/>
          <w:sz w:val="16"/>
          <w:szCs w:val="21"/>
        </w:rPr>
        <w:t>C</w:t>
      </w:r>
      <w:r>
        <w:rPr>
          <w:rFonts w:ascii="Times New Roman" w:hAnsi="Times New Roman" w:cs="Times New Roman"/>
          <w:b/>
          <w:bCs/>
          <w:sz w:val="16"/>
          <w:szCs w:val="21"/>
        </w:rPr>
        <w:t xml:space="preserve">haracteristics of </w:t>
      </w:r>
      <w:r>
        <w:rPr>
          <w:rFonts w:ascii="Times New Roman" w:hAnsi="Times New Roman" w:cs="Times New Roman" w:hint="eastAsia"/>
          <w:b/>
          <w:bCs/>
          <w:sz w:val="16"/>
          <w:szCs w:val="21"/>
        </w:rPr>
        <w:t xml:space="preserve">the responding </w:t>
      </w:r>
      <w:r>
        <w:rPr>
          <w:rFonts w:ascii="Times New Roman" w:hAnsi="Times New Roman" w:cs="Times New Roman"/>
          <w:b/>
          <w:bCs/>
          <w:sz w:val="16"/>
          <w:szCs w:val="21"/>
        </w:rPr>
        <w:t>pharmacists from different regions, affiliat</w:t>
      </w:r>
      <w:r w:rsidR="009A05AB">
        <w:rPr>
          <w:rFonts w:ascii="Times New Roman" w:hAnsi="Times New Roman" w:cs="Times New Roman" w:hint="eastAsia"/>
          <w:b/>
          <w:bCs/>
          <w:sz w:val="16"/>
          <w:szCs w:val="21"/>
        </w:rPr>
        <w:t>ed hospitals</w:t>
      </w:r>
      <w:r>
        <w:rPr>
          <w:rFonts w:ascii="Times New Roman" w:hAnsi="Times New Roman" w:cs="Times New Roman"/>
          <w:b/>
          <w:bCs/>
          <w:sz w:val="16"/>
          <w:szCs w:val="21"/>
        </w:rPr>
        <w:t xml:space="preserve">, and types of </w:t>
      </w:r>
      <w:r w:rsidR="009A05AB">
        <w:rPr>
          <w:rFonts w:ascii="Times New Roman" w:hAnsi="Times New Roman" w:cs="Times New Roman" w:hint="eastAsia"/>
          <w:b/>
          <w:bCs/>
          <w:sz w:val="16"/>
          <w:szCs w:val="21"/>
        </w:rPr>
        <w:t>hospitals</w:t>
      </w:r>
    </w:p>
    <w:bookmarkEnd w:id="0"/>
    <w:tbl>
      <w:tblPr>
        <w:tblpPr w:leftFromText="180" w:rightFromText="180" w:vertAnchor="text" w:horzAnchor="page" w:tblpX="551" w:tblpY="51"/>
        <w:tblOverlap w:val="never"/>
        <w:tblW w:w="151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30"/>
        <w:gridCol w:w="820"/>
        <w:gridCol w:w="1072"/>
        <w:gridCol w:w="1020"/>
        <w:gridCol w:w="961"/>
        <w:gridCol w:w="457"/>
        <w:gridCol w:w="402"/>
        <w:gridCol w:w="1112"/>
        <w:gridCol w:w="1029"/>
        <w:gridCol w:w="1102"/>
        <w:gridCol w:w="390"/>
        <w:gridCol w:w="444"/>
        <w:gridCol w:w="839"/>
        <w:gridCol w:w="839"/>
        <w:gridCol w:w="839"/>
        <w:gridCol w:w="794"/>
        <w:gridCol w:w="405"/>
        <w:gridCol w:w="551"/>
      </w:tblGrid>
      <w:tr w:rsidR="00021C27" w:rsidTr="00541414">
        <w:trPr>
          <w:trHeight w:val="180"/>
        </w:trPr>
        <w:tc>
          <w:tcPr>
            <w:tcW w:w="20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jc w:val="center"/>
            </w:pPr>
          </w:p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21"/>
              </w:rPr>
              <w:t>Characteristics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21"/>
              </w:rPr>
              <w:t xml:space="preserve"> of the responding pharmacists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Total </w:t>
            </w:r>
          </w:p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 xml:space="preserve">Sample </w:t>
            </w:r>
            <w:proofErr w:type="gramStart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n(</w:t>
            </w:r>
            <w:proofErr w:type="gramEnd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%)</w:t>
            </w:r>
          </w:p>
        </w:tc>
        <w:tc>
          <w:tcPr>
            <w:tcW w:w="3912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21"/>
              </w:rPr>
              <w:t>Region</w:t>
            </w:r>
          </w:p>
        </w:tc>
        <w:tc>
          <w:tcPr>
            <w:tcW w:w="4077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21"/>
              </w:rPr>
              <w:t>Affiliation</w:t>
            </w:r>
          </w:p>
        </w:tc>
        <w:tc>
          <w:tcPr>
            <w:tcW w:w="4267" w:type="dxa"/>
            <w:gridSpan w:val="6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 w:rsidP="009A05A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21"/>
              </w:rPr>
              <w:t>Type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21"/>
              </w:rPr>
              <w:t xml:space="preserve"> of </w:t>
            </w:r>
            <w:r w:rsidR="009A05AB">
              <w:rPr>
                <w:rFonts w:ascii="Times New Roman" w:hAnsi="Times New Roman" w:cs="Times New Roman" w:hint="eastAsia"/>
                <w:b/>
                <w:bCs/>
                <w:sz w:val="16"/>
                <w:szCs w:val="21"/>
              </w:rPr>
              <w:t>hospital</w:t>
            </w:r>
          </w:p>
        </w:tc>
      </w:tr>
      <w:tr w:rsidR="00021C27" w:rsidTr="00541414">
        <w:trPr>
          <w:trHeight w:val="672"/>
        </w:trPr>
        <w:tc>
          <w:tcPr>
            <w:tcW w:w="203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021C27" w:rsidRDefault="00021C2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East</w:t>
            </w:r>
            <w:r>
              <w:rPr>
                <w:rFonts w:ascii="Times New Roman" w:hAnsi="Times New Roman" w:cs="Times New Roman" w:hint="eastAsia"/>
                <w:b/>
                <w:kern w:val="0"/>
                <w:sz w:val="16"/>
                <w:szCs w:val="16"/>
              </w:rPr>
              <w:t>ern</w:t>
            </w:r>
          </w:p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n(</w:t>
            </w:r>
            <w:proofErr w:type="gramEnd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%)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9A05A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16"/>
                <w:szCs w:val="16"/>
              </w:rPr>
              <w:t>Central</w:t>
            </w:r>
          </w:p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n(</w:t>
            </w:r>
            <w:proofErr w:type="gramEnd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%)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West</w:t>
            </w:r>
            <w:r>
              <w:rPr>
                <w:rFonts w:ascii="Times New Roman" w:hAnsi="Times New Roman" w:cs="Times New Roman" w:hint="eastAsia"/>
                <w:b/>
                <w:kern w:val="0"/>
                <w:sz w:val="16"/>
                <w:szCs w:val="16"/>
              </w:rPr>
              <w:t>ern</w:t>
            </w:r>
          </w:p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n(</w:t>
            </w:r>
            <w:proofErr w:type="gramEnd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%)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kern w:val="0"/>
                <w:sz w:val="16"/>
                <w:szCs w:val="16"/>
              </w:rPr>
              <w:t>χ</w:t>
            </w:r>
            <w:r>
              <w:rPr>
                <w:rFonts w:ascii="Times New Roman" w:hAnsi="Times New Roman" w:cs="Times New Roman"/>
                <w:b/>
                <w:i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kern w:val="0"/>
                <w:sz w:val="16"/>
                <w:szCs w:val="16"/>
              </w:rPr>
              <w:t>P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NHC</w:t>
            </w:r>
          </w:p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n(</w:t>
            </w:r>
            <w:proofErr w:type="gramEnd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%)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NATCM</w:t>
            </w: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br/>
            </w:r>
            <w:proofErr w:type="gramStart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n(</w:t>
            </w:r>
            <w:proofErr w:type="gramEnd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%)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Local</w:t>
            </w:r>
          </w:p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n(</w:t>
            </w:r>
            <w:proofErr w:type="gramEnd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%)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kern w:val="0"/>
                <w:sz w:val="16"/>
                <w:szCs w:val="16"/>
              </w:rPr>
              <w:t>χ</w:t>
            </w:r>
            <w:r>
              <w:rPr>
                <w:rFonts w:ascii="Times New Roman" w:hAnsi="Times New Roman" w:cs="Times New Roman"/>
                <w:b/>
                <w:i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kern w:val="0"/>
                <w:sz w:val="16"/>
                <w:szCs w:val="16"/>
              </w:rPr>
              <w:t>P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General</w:t>
            </w:r>
          </w:p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n(</w:t>
            </w:r>
            <w:proofErr w:type="gramEnd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%)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Traditional Chinese medicine</w:t>
            </w:r>
          </w:p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n(</w:t>
            </w:r>
            <w:proofErr w:type="gramEnd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%)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Maternal and child</w:t>
            </w:r>
          </w:p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n(</w:t>
            </w:r>
            <w:proofErr w:type="gramEnd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%)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9A05A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16"/>
                <w:szCs w:val="16"/>
              </w:rPr>
              <w:t>S</w:t>
            </w:r>
            <w:r w:rsidR="00305F74"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pecial</w:t>
            </w:r>
            <w:r w:rsidR="00305F74">
              <w:rPr>
                <w:rFonts w:ascii="Times New Roman" w:hAnsi="Times New Roman" w:cs="Times New Roman" w:hint="eastAsia"/>
                <w:b/>
                <w:kern w:val="0"/>
                <w:sz w:val="16"/>
                <w:szCs w:val="16"/>
              </w:rPr>
              <w:t>ist types</w:t>
            </w:r>
          </w:p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n(</w:t>
            </w:r>
            <w:proofErr w:type="gramEnd"/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%)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kern w:val="0"/>
                <w:sz w:val="16"/>
                <w:szCs w:val="16"/>
              </w:rPr>
              <w:t>χ</w:t>
            </w:r>
            <w:r>
              <w:rPr>
                <w:rFonts w:ascii="Times New Roman" w:hAnsi="Times New Roman" w:cs="Times New Roman"/>
                <w:b/>
                <w:i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kern w:val="0"/>
                <w:sz w:val="16"/>
                <w:szCs w:val="16"/>
              </w:rPr>
              <w:t>P</w:t>
            </w: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Total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21C27" w:rsidRDefault="00305F74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10</w:t>
            </w:r>
            <w:r w:rsidR="00541414">
              <w:rPr>
                <w:rFonts w:ascii="Times New Roman" w:eastAsia="宋体" w:hAnsi="Times New Roman" w:cs="Times New Roman" w:hint="eastAsia"/>
                <w:b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815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733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806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431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570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814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250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63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>Gender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8.6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0.01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5.7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17.7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＜</w:t>
            </w: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0.01</w:t>
            </w: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440(31.8)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625(30.8)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929(34.0)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886(31.6)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065(31.0)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161(28.2)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214(32.5)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720(31.3)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114(34.3)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592(29.4)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14(22.2)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375(68.2)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651(69.2)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804(66.0)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920(68.4)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366(69.0)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409(71.8)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600(67.5)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769(68.7)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136(65.7)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421(70.6)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49(77.8)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21C27" w:rsidTr="00541414">
        <w:trPr>
          <w:trHeight w:val="193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>Age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61.1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&lt;0.01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56.1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&lt;0.01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50.5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&lt;0.01</w:t>
            </w: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&lt;30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454(22.7)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121(21.2)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636(23.3)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697(24.8)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905(26.4)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126(22.1)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423(20.9)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279(23.3)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671(20.6)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491(24.4)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13(20.6)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30-40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101(47.2)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470(46.8)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300(47.6)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331(47.4)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588(46.3)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269(47.2)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244(47.6)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457(44.8)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599(49.2)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015(50.4)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30(47.6)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40-50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011(18.6)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112(21.1)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488(17.9)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411(14.6)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622(18.1)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108(18.9)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281(18.8)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055(19.2)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629(19.4)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314(15.6)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13(20.6)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&gt;50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249(11.5)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573(10.9)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309(11.3)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367(13.1)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316(9.2)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67(11.8)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866(12.7)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698(12.7)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351(10.8)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193(9.6)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7(11.1)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16"/>
                <w:szCs w:val="16"/>
              </w:rPr>
              <w:t>Length of w</w:t>
            </w: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ork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16"/>
                <w:szCs w:val="16"/>
              </w:rPr>
              <w:t xml:space="preserve"> experience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143.9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&lt;0.01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88.2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&lt;0.01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44.6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&lt;0.01</w:t>
            </w: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&lt;10 years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733(53.0)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524(47.8)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591(58.2)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618(57.7)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936(56.4)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245(43.0)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552(52.1)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863(52.2)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1672(51.4)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168(58.0)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30(47.6)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10-20 years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533(23.4)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447(27.4)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525(19.2)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561(20.0)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803(23.4)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196(34.4)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534(22.5)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239(22.6)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817(25.1)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462(23.0)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15(23.8)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20-30 years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807(16.8)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960(18.2)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440(16.1)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407(14.5)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524(15.3)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94(16.5)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189(17.4)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981(17.9)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550(16.9)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263(13.1)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13(20.6)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&gt;30 years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742(6.8)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345(6.5)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177(6.5)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220(7.8)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168(4.9)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35(6.1)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539(7.9)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406(7.4)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211(6.5)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120(6.0)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5(7.9)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21C27" w:rsidTr="00541414">
        <w:trPr>
          <w:trHeight w:val="13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16"/>
                <w:szCs w:val="16"/>
              </w:rPr>
              <w:t>Academic rank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91.8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&lt;0.01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151.2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&lt;0.01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24.1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＜</w:t>
            </w:r>
            <w: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0.01</w:t>
            </w: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Junior and blew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382(49.7)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555(48.4)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297(47.5)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530(54.5)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889(55.1)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298(52.3)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195(46.9)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633(48.0)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1652(50.8)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071(53.2)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26(41.3)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Middle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112(38.0)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172(41.2)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059(38.7)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881(31.4)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1279(37.3)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236(41.4)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597(38.1)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170(39.5)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1184(36.4)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728(36.2)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30(47.6)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Senior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321(12.3)</w:t>
            </w: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549(10.4)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377(13.8)</w:t>
            </w: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395(14.1)</w:t>
            </w:r>
          </w:p>
        </w:tc>
        <w:tc>
          <w:tcPr>
            <w:tcW w:w="4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263(7.7)</w:t>
            </w:r>
          </w:p>
        </w:tc>
        <w:tc>
          <w:tcPr>
            <w:tcW w:w="10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36(6.3)</w:t>
            </w:r>
          </w:p>
        </w:tc>
        <w:tc>
          <w:tcPr>
            <w:tcW w:w="11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022(15.0)</w:t>
            </w: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686(12.5)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414(12.7)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214(10.6)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7(11.1)</w:t>
            </w:r>
          </w:p>
        </w:tc>
        <w:tc>
          <w:tcPr>
            <w:tcW w:w="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21C27" w:rsidTr="00541414">
        <w:trPr>
          <w:trHeight w:val="218"/>
        </w:trPr>
        <w:tc>
          <w:tcPr>
            <w:tcW w:w="2850" w:type="dxa"/>
            <w:gridSpan w:val="2"/>
            <w:tcBorders>
              <w:top w:val="nil"/>
              <w:left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16"/>
                <w:szCs w:val="16"/>
              </w:rPr>
              <w:t>Highest degree</w:t>
            </w: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278.7</w:t>
            </w: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&lt;0.01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219.8</w:t>
            </w:r>
          </w:p>
        </w:tc>
        <w:tc>
          <w:tcPr>
            <w:tcW w:w="444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&lt;0.01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203.4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&lt;0.01</w:t>
            </w: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Below 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achelor degree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D9E2F3" w:themeFill="accent5" w:themeFillTint="33"/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466(13.6)</w:t>
            </w: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817(15.5)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244(8.9)</w:t>
            </w: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405(14.4)</w:t>
            </w:r>
          </w:p>
        </w:tc>
        <w:tc>
          <w:tcPr>
            <w:tcW w:w="457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454(13.2)</w:t>
            </w:r>
          </w:p>
        </w:tc>
        <w:tc>
          <w:tcPr>
            <w:tcW w:w="1029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113(19.8)</w:t>
            </w:r>
          </w:p>
        </w:tc>
        <w:tc>
          <w:tcPr>
            <w:tcW w:w="1102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899(13.2)</w:t>
            </w: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702(12.8)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516(15.9)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242(12.0)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6(9.5)</w:t>
            </w:r>
          </w:p>
        </w:tc>
        <w:tc>
          <w:tcPr>
            <w:tcW w:w="405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Bachelor degree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D9E2F3" w:themeFill="accent5" w:themeFillTint="33"/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753(62.4)</w:t>
            </w: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</w:t>
            </w:r>
            <w:r w:rsidR="0054141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436(65.1)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535(56.2)</w:t>
            </w: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1782(63.5)</w:t>
            </w:r>
          </w:p>
        </w:tc>
        <w:tc>
          <w:tcPr>
            <w:tcW w:w="457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985(57.9)</w:t>
            </w:r>
          </w:p>
        </w:tc>
        <w:tc>
          <w:tcPr>
            <w:tcW w:w="1029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412(72.3)</w:t>
            </w:r>
          </w:p>
        </w:tc>
        <w:tc>
          <w:tcPr>
            <w:tcW w:w="1102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</w:t>
            </w:r>
            <w:r w:rsidR="0054141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356(63.9)</w:t>
            </w: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</w:t>
            </w:r>
            <w:r w:rsidR="0054141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262(59.4)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2173(66.9)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274(63.3)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44(69.8)</w:t>
            </w:r>
          </w:p>
        </w:tc>
        <w:tc>
          <w:tcPr>
            <w:tcW w:w="405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Master degree</w:t>
            </w:r>
          </w:p>
        </w:tc>
        <w:tc>
          <w:tcPr>
            <w:tcW w:w="820" w:type="dxa"/>
            <w:tcBorders>
              <w:left w:val="nil"/>
              <w:bottom w:val="nil"/>
              <w:right w:val="nil"/>
            </w:tcBorders>
            <w:shd w:val="clear" w:color="auto" w:fill="D9E2F3" w:themeFill="accent5" w:themeFillTint="33"/>
            <w:vAlign w:val="center"/>
          </w:tcPr>
          <w:p w:rsidR="00021C27" w:rsidRDefault="00305F74" w:rsidP="00541414">
            <w:pPr>
              <w:widowControl/>
              <w:spacing w:line="240" w:lineRule="exact"/>
              <w:ind w:leftChars="-14" w:left="-29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="0054141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216(20.5)</w:t>
            </w: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860(16.3)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804(29.4)</w:t>
            </w:r>
          </w:p>
        </w:tc>
        <w:tc>
          <w:tcPr>
            <w:tcW w:w="961" w:type="dxa"/>
            <w:tcBorders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552(19.7)</w:t>
            </w:r>
          </w:p>
        </w:tc>
        <w:tc>
          <w:tcPr>
            <w:tcW w:w="457" w:type="dxa"/>
            <w:tcBorders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772(22.5)</w:t>
            </w: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42(7.4)</w:t>
            </w:r>
          </w:p>
        </w:tc>
        <w:tc>
          <w:tcPr>
            <w:tcW w:w="1102" w:type="dxa"/>
            <w:tcBorders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402(20.6)</w:t>
            </w: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</w:t>
            </w:r>
            <w:r w:rsidR="0054141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231(22.4)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525(16.2)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452(22.5)</w:t>
            </w:r>
          </w:p>
        </w:tc>
        <w:tc>
          <w:tcPr>
            <w:tcW w:w="794" w:type="dxa"/>
            <w:tcBorders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8(12.7)</w:t>
            </w: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tcBorders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Doctor degree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5" w:themeFillTint="33"/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380(3.5)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163(3.1)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150(5.5)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67(2.4)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220(6.4)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3(0.5)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157(2.3)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294(5.4)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36(1.1)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45(2.2)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5(7.9)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DAE3F3" w:themeFill="accent5" w:themeFillTint="3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021C27" w:rsidTr="00541414">
        <w:trPr>
          <w:trHeight w:val="242"/>
        </w:trPr>
        <w:tc>
          <w:tcPr>
            <w:tcW w:w="59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b/>
                <w:kern w:val="0"/>
                <w:sz w:val="11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 xml:space="preserve">roportion of </w:t>
            </w:r>
            <w:r>
              <w:rPr>
                <w:rFonts w:ascii="Times New Roman" w:hAnsi="Times New Roman" w:cs="Times New Roman" w:hint="eastAsia"/>
                <w:b/>
                <w:kern w:val="0"/>
                <w:sz w:val="16"/>
                <w:szCs w:val="16"/>
              </w:rPr>
              <w:t xml:space="preserve">the number of pharmacists to the total number of health 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</w:rPr>
              <w:t xml:space="preserve"> professionals</w:t>
            </w:r>
          </w:p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 xml:space="preserve">(The average of 143 </w:t>
            </w:r>
            <w:r>
              <w:rPr>
                <w:rFonts w:ascii="Times New Roman" w:hAnsi="Times New Roman" w:cs="Times New Roman" w:hint="eastAsia"/>
                <w:b/>
                <w:kern w:val="0"/>
                <w:sz w:val="16"/>
                <w:szCs w:val="16"/>
              </w:rPr>
              <w:t>sample health facilities</w:t>
            </w: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 xml:space="preserve"> was 4.8%)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24.3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&lt;0.01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76.4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&lt;0.01</w:t>
            </w:r>
          </w:p>
        </w:tc>
      </w:tr>
      <w:tr w:rsidR="00021C27" w:rsidTr="00541414">
        <w:trPr>
          <w:trHeight w:val="252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&lt;5%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97(67.8)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43(65.2)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25(73.5)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29(67.4)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36(84.1)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0(0.0)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61(65.2)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54(83.1)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1(3.3)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24(92.3)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18(81.8)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1C27" w:rsidTr="00541414">
        <w:trPr>
          <w:trHeight w:val="139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5%-8%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26(18.2)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12(18.2)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6(17.6)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8(18.6)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7(15.9)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4(57.1)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15(16.3)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5(7.7)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15(50.0)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2(7.7)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4(18.2)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1C27" w:rsidTr="00541414">
        <w:trPr>
          <w:trHeight w:val="189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＞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8%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20(14.0)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11(16.7)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3(8.8)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6(14.0)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0(0.0)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3(42.9)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17(18.4)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6(9.2)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14(46.7)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0(0.0)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0(0.0)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1C27" w:rsidTr="00541414">
        <w:trPr>
          <w:trHeight w:val="180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9A05AB" w:rsidP="009A05AB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Number of s</w:t>
            </w:r>
            <w:r w:rsidR="00305F7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ample</w:t>
            </w:r>
            <w:r w:rsidR="00704218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hospitals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143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305F74">
            <w:pPr>
              <w:widowControl/>
              <w:spacing w:line="240" w:lineRule="exac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27" w:rsidRDefault="00021C27">
            <w:pPr>
              <w:spacing w:line="240" w:lineRule="exac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</w:tbl>
    <w:p w:rsidR="00021C27" w:rsidRDefault="00021C27"/>
    <w:sectPr w:rsidR="00021C27" w:rsidSect="00021C2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567" w:rsidRDefault="000C1567" w:rsidP="009A05AB">
      <w:r>
        <w:separator/>
      </w:r>
    </w:p>
  </w:endnote>
  <w:endnote w:type="continuationSeparator" w:id="0">
    <w:p w:rsidR="000C1567" w:rsidRDefault="000C1567" w:rsidP="009A0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567" w:rsidRDefault="000C1567" w:rsidP="009A05AB">
      <w:r>
        <w:separator/>
      </w:r>
    </w:p>
  </w:footnote>
  <w:footnote w:type="continuationSeparator" w:id="0">
    <w:p w:rsidR="000C1567" w:rsidRDefault="000C1567" w:rsidP="009A05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BEC3307"/>
    <w:rsid w:val="000115B3"/>
    <w:rsid w:val="00020C1D"/>
    <w:rsid w:val="00021C27"/>
    <w:rsid w:val="000C1567"/>
    <w:rsid w:val="00114D83"/>
    <w:rsid w:val="00305F74"/>
    <w:rsid w:val="004A53CE"/>
    <w:rsid w:val="004E64A4"/>
    <w:rsid w:val="00541414"/>
    <w:rsid w:val="00697AF6"/>
    <w:rsid w:val="00704218"/>
    <w:rsid w:val="009A05AB"/>
    <w:rsid w:val="00CB5401"/>
    <w:rsid w:val="0BEC3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C2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A05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A05A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9A05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A05A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9A05AB"/>
    <w:rPr>
      <w:sz w:val="18"/>
      <w:szCs w:val="18"/>
    </w:rPr>
  </w:style>
  <w:style w:type="character" w:customStyle="1" w:styleId="Char1">
    <w:name w:val="批注框文本 Char"/>
    <w:basedOn w:val="a0"/>
    <w:link w:val="a5"/>
    <w:rsid w:val="009A05A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李明爽</dc:creator>
  <cp:lastModifiedBy>Windows 用户</cp:lastModifiedBy>
  <cp:revision>2</cp:revision>
  <dcterms:created xsi:type="dcterms:W3CDTF">2020-04-01T14:56:00Z</dcterms:created>
  <dcterms:modified xsi:type="dcterms:W3CDTF">2020-04-01T14:56:00Z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