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8A90D" w14:textId="0FC2B919" w:rsidR="00DD258A" w:rsidRPr="004B36C7" w:rsidRDefault="002F2ABF" w:rsidP="004B36C7">
      <w:pPr>
        <w:spacing w:line="480" w:lineRule="auto"/>
        <w:rPr>
          <w:rFonts w:ascii="Calibri" w:hAnsi="Calibri" w:cs="Calibri"/>
          <w:b/>
          <w:bCs/>
          <w:sz w:val="24"/>
          <w:szCs w:val="24"/>
        </w:rPr>
      </w:pPr>
      <w:r>
        <w:rPr>
          <w:rFonts w:ascii="Calibri" w:hAnsi="Calibri" w:cs="Calibri"/>
          <w:b/>
          <w:bCs/>
          <w:sz w:val="24"/>
          <w:szCs w:val="24"/>
        </w:rPr>
        <w:t xml:space="preserve">Additional file 1: </w:t>
      </w:r>
      <w:r w:rsidR="00275810" w:rsidRPr="004B36C7">
        <w:rPr>
          <w:rFonts w:ascii="Calibri" w:hAnsi="Calibri" w:cs="Calibri"/>
          <w:b/>
          <w:bCs/>
          <w:sz w:val="24"/>
          <w:szCs w:val="24"/>
        </w:rPr>
        <w:t>Methods</w:t>
      </w:r>
      <w:r>
        <w:rPr>
          <w:rFonts w:ascii="Calibri" w:hAnsi="Calibri" w:cs="Calibri"/>
          <w:b/>
          <w:bCs/>
          <w:sz w:val="24"/>
          <w:szCs w:val="24"/>
        </w:rPr>
        <w:t xml:space="preserve"> S1</w:t>
      </w:r>
    </w:p>
    <w:p w14:paraId="45843CA2" w14:textId="00DA2C52" w:rsidR="00275810" w:rsidRPr="004B36C7" w:rsidRDefault="00275810" w:rsidP="004B36C7">
      <w:pPr>
        <w:spacing w:line="480" w:lineRule="auto"/>
        <w:jc w:val="center"/>
        <w:rPr>
          <w:rFonts w:ascii="Times New Roman" w:hAnsi="Times New Roman" w:cs="Times New Roman"/>
          <w:sz w:val="22"/>
        </w:rPr>
      </w:pPr>
      <w:r w:rsidRPr="004B36C7">
        <w:rPr>
          <w:rFonts w:ascii="Times New Roman" w:hAnsi="Times New Roman" w:cs="Times New Roman"/>
          <w:b/>
          <w:bCs/>
          <w:sz w:val="22"/>
        </w:rPr>
        <w:t>Table S1</w:t>
      </w:r>
      <w:r w:rsidRPr="004B36C7">
        <w:rPr>
          <w:rFonts w:ascii="Calibri" w:hAnsi="Calibri" w:cs="Calibri"/>
          <w:sz w:val="22"/>
        </w:rPr>
        <w:t xml:space="preserve"> </w:t>
      </w:r>
      <w:r w:rsidRPr="004B36C7">
        <w:rPr>
          <w:rFonts w:ascii="Times New Roman" w:hAnsi="Times New Roman" w:cs="Times New Roman"/>
          <w:sz w:val="22"/>
        </w:rPr>
        <w:t>Number of GPs in China from 2012 to 2021.</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417"/>
        <w:gridCol w:w="1417"/>
        <w:gridCol w:w="1417"/>
        <w:gridCol w:w="1417"/>
      </w:tblGrid>
      <w:tr w:rsidR="004B36C7" w:rsidRPr="004B36C7" w14:paraId="1838A110" w14:textId="77777777" w:rsidTr="004B36C7">
        <w:trPr>
          <w:jc w:val="center"/>
        </w:trPr>
        <w:tc>
          <w:tcPr>
            <w:tcW w:w="1417" w:type="dxa"/>
            <w:tcBorders>
              <w:bottom w:val="single" w:sz="6" w:space="0" w:color="auto"/>
            </w:tcBorders>
          </w:tcPr>
          <w:p w14:paraId="3E1B29C9" w14:textId="4A546394" w:rsidR="004B36C7" w:rsidRPr="004B36C7" w:rsidRDefault="004B36C7" w:rsidP="004B36C7">
            <w:pPr>
              <w:jc w:val="center"/>
              <w:rPr>
                <w:rFonts w:ascii="Times New Roman" w:hAnsi="Times New Roman" w:cs="Times New Roman"/>
                <w:b/>
                <w:bCs/>
                <w:szCs w:val="21"/>
              </w:rPr>
            </w:pPr>
            <w:r w:rsidRPr="004B36C7">
              <w:rPr>
                <w:rFonts w:ascii="Times New Roman" w:hAnsi="Times New Roman" w:cs="Times New Roman" w:hint="eastAsia"/>
                <w:b/>
                <w:bCs/>
                <w:szCs w:val="21"/>
              </w:rPr>
              <w:t>Year</w:t>
            </w:r>
            <w:r w:rsidRPr="004B36C7">
              <w:rPr>
                <w:rFonts w:ascii="Times New Roman" w:hAnsi="Times New Roman" w:cs="Times New Roman"/>
                <w:b/>
                <w:bCs/>
                <w:szCs w:val="21"/>
              </w:rPr>
              <w:t>s</w:t>
            </w:r>
          </w:p>
        </w:tc>
        <w:tc>
          <w:tcPr>
            <w:tcW w:w="1417" w:type="dxa"/>
            <w:tcBorders>
              <w:bottom w:val="single" w:sz="6" w:space="0" w:color="auto"/>
            </w:tcBorders>
          </w:tcPr>
          <w:p w14:paraId="331ECB21" w14:textId="227D0F17" w:rsidR="004B36C7" w:rsidRPr="004B36C7" w:rsidRDefault="004B36C7" w:rsidP="004B36C7">
            <w:pPr>
              <w:jc w:val="center"/>
              <w:rPr>
                <w:rFonts w:ascii="Times New Roman" w:hAnsi="Times New Roman" w:cs="Times New Roman"/>
                <w:b/>
                <w:bCs/>
                <w:szCs w:val="21"/>
              </w:rPr>
            </w:pPr>
            <w:r w:rsidRPr="004B36C7">
              <w:rPr>
                <w:rFonts w:ascii="Times New Roman" w:hAnsi="Times New Roman" w:cs="Times New Roman" w:hint="eastAsia"/>
                <w:b/>
                <w:bCs/>
                <w:szCs w:val="21"/>
              </w:rPr>
              <w:t>E</w:t>
            </w:r>
            <w:r w:rsidRPr="004B36C7">
              <w:rPr>
                <w:rFonts w:ascii="Times New Roman" w:hAnsi="Times New Roman" w:cs="Times New Roman"/>
                <w:b/>
                <w:bCs/>
                <w:szCs w:val="21"/>
              </w:rPr>
              <w:t>ast</w:t>
            </w:r>
          </w:p>
        </w:tc>
        <w:tc>
          <w:tcPr>
            <w:tcW w:w="1417" w:type="dxa"/>
            <w:tcBorders>
              <w:bottom w:val="single" w:sz="6" w:space="0" w:color="auto"/>
            </w:tcBorders>
          </w:tcPr>
          <w:p w14:paraId="3F6372ED" w14:textId="32B8B588" w:rsidR="004B36C7" w:rsidRPr="004B36C7" w:rsidRDefault="004B36C7" w:rsidP="004B36C7">
            <w:pPr>
              <w:jc w:val="center"/>
              <w:rPr>
                <w:rFonts w:ascii="Times New Roman" w:hAnsi="Times New Roman" w:cs="Times New Roman"/>
                <w:b/>
                <w:bCs/>
                <w:szCs w:val="21"/>
              </w:rPr>
            </w:pPr>
            <w:r w:rsidRPr="004B36C7">
              <w:rPr>
                <w:rFonts w:ascii="Times New Roman" w:hAnsi="Times New Roman" w:cs="Times New Roman" w:hint="eastAsia"/>
                <w:b/>
                <w:bCs/>
                <w:szCs w:val="21"/>
              </w:rPr>
              <w:t>C</w:t>
            </w:r>
            <w:r w:rsidRPr="004B36C7">
              <w:rPr>
                <w:rFonts w:ascii="Times New Roman" w:hAnsi="Times New Roman" w:cs="Times New Roman"/>
                <w:b/>
                <w:bCs/>
                <w:szCs w:val="21"/>
              </w:rPr>
              <w:t>entral</w:t>
            </w:r>
          </w:p>
        </w:tc>
        <w:tc>
          <w:tcPr>
            <w:tcW w:w="1417" w:type="dxa"/>
            <w:tcBorders>
              <w:bottom w:val="single" w:sz="6" w:space="0" w:color="auto"/>
            </w:tcBorders>
          </w:tcPr>
          <w:p w14:paraId="653CC1F1" w14:textId="7318E384" w:rsidR="004B36C7" w:rsidRPr="004B36C7" w:rsidRDefault="004B36C7" w:rsidP="004B36C7">
            <w:pPr>
              <w:jc w:val="center"/>
              <w:rPr>
                <w:rFonts w:ascii="Times New Roman" w:hAnsi="Times New Roman" w:cs="Times New Roman"/>
                <w:b/>
                <w:bCs/>
                <w:szCs w:val="21"/>
              </w:rPr>
            </w:pPr>
            <w:r w:rsidRPr="004B36C7">
              <w:rPr>
                <w:rFonts w:ascii="Times New Roman" w:hAnsi="Times New Roman" w:cs="Times New Roman" w:hint="eastAsia"/>
                <w:b/>
                <w:bCs/>
                <w:szCs w:val="21"/>
              </w:rPr>
              <w:t>W</w:t>
            </w:r>
            <w:r w:rsidRPr="004B36C7">
              <w:rPr>
                <w:rFonts w:ascii="Times New Roman" w:hAnsi="Times New Roman" w:cs="Times New Roman"/>
                <w:b/>
                <w:bCs/>
                <w:szCs w:val="21"/>
              </w:rPr>
              <w:t>est</w:t>
            </w:r>
          </w:p>
        </w:tc>
        <w:tc>
          <w:tcPr>
            <w:tcW w:w="1417" w:type="dxa"/>
            <w:tcBorders>
              <w:bottom w:val="single" w:sz="6" w:space="0" w:color="auto"/>
            </w:tcBorders>
          </w:tcPr>
          <w:p w14:paraId="66E91E34" w14:textId="1CDD393D" w:rsidR="004B36C7" w:rsidRPr="004B36C7" w:rsidRDefault="004B36C7" w:rsidP="004B36C7">
            <w:pPr>
              <w:jc w:val="center"/>
              <w:rPr>
                <w:rFonts w:ascii="Times New Roman" w:hAnsi="Times New Roman" w:cs="Times New Roman"/>
                <w:b/>
                <w:bCs/>
                <w:szCs w:val="21"/>
              </w:rPr>
            </w:pPr>
            <w:r w:rsidRPr="004B36C7">
              <w:rPr>
                <w:rFonts w:ascii="Times New Roman" w:hAnsi="Times New Roman" w:cs="Times New Roman"/>
                <w:b/>
                <w:bCs/>
                <w:szCs w:val="21"/>
              </w:rPr>
              <w:t>Total</w:t>
            </w:r>
          </w:p>
        </w:tc>
      </w:tr>
      <w:tr w:rsidR="004B36C7" w14:paraId="57621268" w14:textId="77777777" w:rsidTr="004B36C7">
        <w:trPr>
          <w:jc w:val="center"/>
        </w:trPr>
        <w:tc>
          <w:tcPr>
            <w:tcW w:w="1417" w:type="dxa"/>
            <w:tcBorders>
              <w:top w:val="single" w:sz="6" w:space="0" w:color="auto"/>
            </w:tcBorders>
          </w:tcPr>
          <w:p w14:paraId="4F879311" w14:textId="6DE99D6B"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2012</w:t>
            </w:r>
          </w:p>
        </w:tc>
        <w:tc>
          <w:tcPr>
            <w:tcW w:w="1417" w:type="dxa"/>
            <w:tcBorders>
              <w:top w:val="single" w:sz="6" w:space="0" w:color="auto"/>
            </w:tcBorders>
          </w:tcPr>
          <w:p w14:paraId="1F21CC1E" w14:textId="3648FDEB"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66401</w:t>
            </w:r>
          </w:p>
        </w:tc>
        <w:tc>
          <w:tcPr>
            <w:tcW w:w="1417" w:type="dxa"/>
            <w:tcBorders>
              <w:top w:val="single" w:sz="6" w:space="0" w:color="auto"/>
            </w:tcBorders>
          </w:tcPr>
          <w:p w14:paraId="6EA065AD" w14:textId="2941F784"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22192</w:t>
            </w:r>
          </w:p>
        </w:tc>
        <w:tc>
          <w:tcPr>
            <w:tcW w:w="1417" w:type="dxa"/>
            <w:tcBorders>
              <w:top w:val="single" w:sz="6" w:space="0" w:color="auto"/>
            </w:tcBorders>
          </w:tcPr>
          <w:p w14:paraId="1A698254" w14:textId="62C13FF1"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21201</w:t>
            </w:r>
          </w:p>
        </w:tc>
        <w:tc>
          <w:tcPr>
            <w:tcW w:w="1417" w:type="dxa"/>
            <w:tcBorders>
              <w:top w:val="single" w:sz="6" w:space="0" w:color="auto"/>
            </w:tcBorders>
          </w:tcPr>
          <w:p w14:paraId="5CB99A52" w14:textId="2ABEFB36"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109794</w:t>
            </w:r>
          </w:p>
        </w:tc>
      </w:tr>
      <w:tr w:rsidR="004B36C7" w14:paraId="4222AE67" w14:textId="77777777" w:rsidTr="004B36C7">
        <w:trPr>
          <w:jc w:val="center"/>
        </w:trPr>
        <w:tc>
          <w:tcPr>
            <w:tcW w:w="1417" w:type="dxa"/>
          </w:tcPr>
          <w:p w14:paraId="6868F8B8" w14:textId="7BB8075A"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2013</w:t>
            </w:r>
          </w:p>
        </w:tc>
        <w:tc>
          <w:tcPr>
            <w:tcW w:w="1417" w:type="dxa"/>
          </w:tcPr>
          <w:p w14:paraId="1E1A9BFD" w14:textId="5DFF0580"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84464</w:t>
            </w:r>
          </w:p>
        </w:tc>
        <w:tc>
          <w:tcPr>
            <w:tcW w:w="1417" w:type="dxa"/>
          </w:tcPr>
          <w:p w14:paraId="7DDEF706" w14:textId="1B82D871"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29674</w:t>
            </w:r>
          </w:p>
        </w:tc>
        <w:tc>
          <w:tcPr>
            <w:tcW w:w="1417" w:type="dxa"/>
          </w:tcPr>
          <w:p w14:paraId="6DB79145" w14:textId="05B631D5"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31373</w:t>
            </w:r>
          </w:p>
        </w:tc>
        <w:tc>
          <w:tcPr>
            <w:tcW w:w="1417" w:type="dxa"/>
          </w:tcPr>
          <w:p w14:paraId="364CFA14" w14:textId="39A2767F"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145511</w:t>
            </w:r>
          </w:p>
        </w:tc>
      </w:tr>
      <w:tr w:rsidR="004B36C7" w14:paraId="5CD3B4AD" w14:textId="77777777" w:rsidTr="004B36C7">
        <w:trPr>
          <w:jc w:val="center"/>
        </w:trPr>
        <w:tc>
          <w:tcPr>
            <w:tcW w:w="1417" w:type="dxa"/>
          </w:tcPr>
          <w:p w14:paraId="478976CA" w14:textId="28A8AFDE"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2014</w:t>
            </w:r>
          </w:p>
        </w:tc>
        <w:tc>
          <w:tcPr>
            <w:tcW w:w="1417" w:type="dxa"/>
          </w:tcPr>
          <w:p w14:paraId="7F9F0742" w14:textId="6A6FA74C"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96979</w:t>
            </w:r>
          </w:p>
        </w:tc>
        <w:tc>
          <w:tcPr>
            <w:tcW w:w="1417" w:type="dxa"/>
          </w:tcPr>
          <w:p w14:paraId="12E6740D" w14:textId="5871EBAB"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39020</w:t>
            </w:r>
          </w:p>
        </w:tc>
        <w:tc>
          <w:tcPr>
            <w:tcW w:w="1417" w:type="dxa"/>
          </w:tcPr>
          <w:p w14:paraId="2DFEE0FA" w14:textId="256AEFE4"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36598</w:t>
            </w:r>
          </w:p>
        </w:tc>
        <w:tc>
          <w:tcPr>
            <w:tcW w:w="1417" w:type="dxa"/>
          </w:tcPr>
          <w:p w14:paraId="2609B0E3" w14:textId="1281BF78"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172597</w:t>
            </w:r>
          </w:p>
        </w:tc>
      </w:tr>
      <w:tr w:rsidR="004B36C7" w14:paraId="3CEED90A" w14:textId="77777777" w:rsidTr="004B36C7">
        <w:trPr>
          <w:jc w:val="center"/>
        </w:trPr>
        <w:tc>
          <w:tcPr>
            <w:tcW w:w="1417" w:type="dxa"/>
          </w:tcPr>
          <w:p w14:paraId="40C7443D" w14:textId="169B1691"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2015</w:t>
            </w:r>
          </w:p>
        </w:tc>
        <w:tc>
          <w:tcPr>
            <w:tcW w:w="1417" w:type="dxa"/>
          </w:tcPr>
          <w:p w14:paraId="3791A783" w14:textId="56BD8673"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104015</w:t>
            </w:r>
          </w:p>
        </w:tc>
        <w:tc>
          <w:tcPr>
            <w:tcW w:w="1417" w:type="dxa"/>
          </w:tcPr>
          <w:p w14:paraId="69D40DC6" w14:textId="3FDBD872"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45344</w:t>
            </w:r>
          </w:p>
        </w:tc>
        <w:tc>
          <w:tcPr>
            <w:tcW w:w="1417" w:type="dxa"/>
          </w:tcPr>
          <w:p w14:paraId="0721662F" w14:textId="700B721D"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39290</w:t>
            </w:r>
          </w:p>
        </w:tc>
        <w:tc>
          <w:tcPr>
            <w:tcW w:w="1417" w:type="dxa"/>
          </w:tcPr>
          <w:p w14:paraId="2759D937" w14:textId="0225C789"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188649</w:t>
            </w:r>
          </w:p>
        </w:tc>
      </w:tr>
      <w:tr w:rsidR="004B36C7" w14:paraId="33469FFA" w14:textId="77777777" w:rsidTr="004B36C7">
        <w:trPr>
          <w:jc w:val="center"/>
        </w:trPr>
        <w:tc>
          <w:tcPr>
            <w:tcW w:w="1417" w:type="dxa"/>
          </w:tcPr>
          <w:p w14:paraId="3209281B" w14:textId="7E649620"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2016</w:t>
            </w:r>
          </w:p>
        </w:tc>
        <w:tc>
          <w:tcPr>
            <w:tcW w:w="1417" w:type="dxa"/>
          </w:tcPr>
          <w:p w14:paraId="245454A0" w14:textId="73E05524"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116537</w:t>
            </w:r>
          </w:p>
        </w:tc>
        <w:tc>
          <w:tcPr>
            <w:tcW w:w="1417" w:type="dxa"/>
          </w:tcPr>
          <w:p w14:paraId="523F362C" w14:textId="002F3F3E"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49944</w:t>
            </w:r>
          </w:p>
        </w:tc>
        <w:tc>
          <w:tcPr>
            <w:tcW w:w="1417" w:type="dxa"/>
          </w:tcPr>
          <w:p w14:paraId="5E0E0ABA" w14:textId="2F99D610"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42602</w:t>
            </w:r>
          </w:p>
        </w:tc>
        <w:tc>
          <w:tcPr>
            <w:tcW w:w="1417" w:type="dxa"/>
          </w:tcPr>
          <w:p w14:paraId="5BBE6C1E" w14:textId="3BB5E18E"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209083</w:t>
            </w:r>
          </w:p>
        </w:tc>
      </w:tr>
      <w:tr w:rsidR="004B36C7" w14:paraId="637789CD" w14:textId="77777777" w:rsidTr="004B36C7">
        <w:trPr>
          <w:jc w:val="center"/>
        </w:trPr>
        <w:tc>
          <w:tcPr>
            <w:tcW w:w="1417" w:type="dxa"/>
          </w:tcPr>
          <w:p w14:paraId="377414EF" w14:textId="4B9AE039"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2017</w:t>
            </w:r>
          </w:p>
        </w:tc>
        <w:tc>
          <w:tcPr>
            <w:tcW w:w="1417" w:type="dxa"/>
          </w:tcPr>
          <w:p w14:paraId="7B53E9DD" w14:textId="0F98CA2B"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139473</w:t>
            </w:r>
          </w:p>
        </w:tc>
        <w:tc>
          <w:tcPr>
            <w:tcW w:w="1417" w:type="dxa"/>
          </w:tcPr>
          <w:p w14:paraId="5D3FC9B4" w14:textId="739096D4"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63269</w:t>
            </w:r>
          </w:p>
        </w:tc>
        <w:tc>
          <w:tcPr>
            <w:tcW w:w="1417" w:type="dxa"/>
          </w:tcPr>
          <w:p w14:paraId="7329F97F" w14:textId="0CF74099"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49975</w:t>
            </w:r>
          </w:p>
        </w:tc>
        <w:tc>
          <w:tcPr>
            <w:tcW w:w="1417" w:type="dxa"/>
          </w:tcPr>
          <w:p w14:paraId="2C5567B0" w14:textId="0475F18C"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252717</w:t>
            </w:r>
          </w:p>
        </w:tc>
      </w:tr>
      <w:tr w:rsidR="004B36C7" w14:paraId="35E4E847" w14:textId="77777777" w:rsidTr="004B36C7">
        <w:trPr>
          <w:jc w:val="center"/>
        </w:trPr>
        <w:tc>
          <w:tcPr>
            <w:tcW w:w="1417" w:type="dxa"/>
          </w:tcPr>
          <w:p w14:paraId="7BEE6685" w14:textId="3BC031AC"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2018</w:t>
            </w:r>
          </w:p>
        </w:tc>
        <w:tc>
          <w:tcPr>
            <w:tcW w:w="1417" w:type="dxa"/>
          </w:tcPr>
          <w:p w14:paraId="03DFEF7C" w14:textId="573E5499"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170362</w:t>
            </w:r>
          </w:p>
        </w:tc>
        <w:tc>
          <w:tcPr>
            <w:tcW w:w="1417" w:type="dxa"/>
          </w:tcPr>
          <w:p w14:paraId="40F32291" w14:textId="0D404581"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75302</w:t>
            </w:r>
          </w:p>
        </w:tc>
        <w:tc>
          <w:tcPr>
            <w:tcW w:w="1417" w:type="dxa"/>
          </w:tcPr>
          <w:p w14:paraId="4A81E932" w14:textId="75B72A1F"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63076</w:t>
            </w:r>
          </w:p>
        </w:tc>
        <w:tc>
          <w:tcPr>
            <w:tcW w:w="1417" w:type="dxa"/>
          </w:tcPr>
          <w:p w14:paraId="74DBF8CE" w14:textId="0ED7D350"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308740</w:t>
            </w:r>
          </w:p>
        </w:tc>
      </w:tr>
      <w:tr w:rsidR="004B36C7" w14:paraId="21EDEF9D" w14:textId="77777777" w:rsidTr="004B36C7">
        <w:trPr>
          <w:jc w:val="center"/>
        </w:trPr>
        <w:tc>
          <w:tcPr>
            <w:tcW w:w="1417" w:type="dxa"/>
          </w:tcPr>
          <w:p w14:paraId="29AFC5EF" w14:textId="08D254D8"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2019</w:t>
            </w:r>
          </w:p>
        </w:tc>
        <w:tc>
          <w:tcPr>
            <w:tcW w:w="1417" w:type="dxa"/>
          </w:tcPr>
          <w:p w14:paraId="57492901" w14:textId="080D9F77"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192116</w:t>
            </w:r>
          </w:p>
        </w:tc>
        <w:tc>
          <w:tcPr>
            <w:tcW w:w="1417" w:type="dxa"/>
          </w:tcPr>
          <w:p w14:paraId="2CB6FAA2" w14:textId="0DAB462A"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94847</w:t>
            </w:r>
          </w:p>
        </w:tc>
        <w:tc>
          <w:tcPr>
            <w:tcW w:w="1417" w:type="dxa"/>
          </w:tcPr>
          <w:p w14:paraId="02B9E894" w14:textId="7EAF79FE"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78119</w:t>
            </w:r>
          </w:p>
        </w:tc>
        <w:tc>
          <w:tcPr>
            <w:tcW w:w="1417" w:type="dxa"/>
          </w:tcPr>
          <w:p w14:paraId="311C336F" w14:textId="2CE80314"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365082</w:t>
            </w:r>
          </w:p>
        </w:tc>
      </w:tr>
      <w:tr w:rsidR="004B36C7" w14:paraId="2E7C9F18" w14:textId="77777777" w:rsidTr="004B36C7">
        <w:trPr>
          <w:jc w:val="center"/>
        </w:trPr>
        <w:tc>
          <w:tcPr>
            <w:tcW w:w="1417" w:type="dxa"/>
          </w:tcPr>
          <w:p w14:paraId="400E0CB0" w14:textId="5BCAEF34"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2020</w:t>
            </w:r>
          </w:p>
        </w:tc>
        <w:tc>
          <w:tcPr>
            <w:tcW w:w="1417" w:type="dxa"/>
          </w:tcPr>
          <w:p w14:paraId="76098DAE" w14:textId="13478F09"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207862</w:t>
            </w:r>
          </w:p>
        </w:tc>
        <w:tc>
          <w:tcPr>
            <w:tcW w:w="1417" w:type="dxa"/>
          </w:tcPr>
          <w:p w14:paraId="678D52EE" w14:textId="3B470A63"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106306</w:t>
            </w:r>
          </w:p>
        </w:tc>
        <w:tc>
          <w:tcPr>
            <w:tcW w:w="1417" w:type="dxa"/>
          </w:tcPr>
          <w:p w14:paraId="33B36514" w14:textId="2F6641B2"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94652</w:t>
            </w:r>
          </w:p>
        </w:tc>
        <w:tc>
          <w:tcPr>
            <w:tcW w:w="1417" w:type="dxa"/>
          </w:tcPr>
          <w:p w14:paraId="04398A55" w14:textId="00F31951"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408820</w:t>
            </w:r>
          </w:p>
        </w:tc>
      </w:tr>
      <w:tr w:rsidR="004B36C7" w14:paraId="3AFB69BE" w14:textId="77777777" w:rsidTr="004B36C7">
        <w:trPr>
          <w:jc w:val="center"/>
        </w:trPr>
        <w:tc>
          <w:tcPr>
            <w:tcW w:w="1417" w:type="dxa"/>
          </w:tcPr>
          <w:p w14:paraId="7DF028BE" w14:textId="091EEF21"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2021</w:t>
            </w:r>
          </w:p>
        </w:tc>
        <w:tc>
          <w:tcPr>
            <w:tcW w:w="1417" w:type="dxa"/>
          </w:tcPr>
          <w:p w14:paraId="0157F6BD" w14:textId="02C86909"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224229</w:t>
            </w:r>
          </w:p>
        </w:tc>
        <w:tc>
          <w:tcPr>
            <w:tcW w:w="1417" w:type="dxa"/>
          </w:tcPr>
          <w:p w14:paraId="26A171ED" w14:textId="5D72250B"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113757</w:t>
            </w:r>
          </w:p>
        </w:tc>
        <w:tc>
          <w:tcPr>
            <w:tcW w:w="1417" w:type="dxa"/>
          </w:tcPr>
          <w:p w14:paraId="1A9C4C98" w14:textId="7F0403FA"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96882</w:t>
            </w:r>
          </w:p>
        </w:tc>
        <w:tc>
          <w:tcPr>
            <w:tcW w:w="1417" w:type="dxa"/>
          </w:tcPr>
          <w:p w14:paraId="79332ABC" w14:textId="58199956" w:rsidR="004B36C7" w:rsidRPr="004B36C7" w:rsidRDefault="004B36C7" w:rsidP="004B36C7">
            <w:pPr>
              <w:jc w:val="center"/>
              <w:rPr>
                <w:rFonts w:ascii="Times New Roman" w:hAnsi="Times New Roman" w:cs="Times New Roman"/>
                <w:szCs w:val="21"/>
              </w:rPr>
            </w:pPr>
            <w:r w:rsidRPr="004B36C7">
              <w:rPr>
                <w:rFonts w:ascii="Times New Roman" w:hAnsi="Times New Roman" w:cs="Times New Roman"/>
                <w:szCs w:val="21"/>
              </w:rPr>
              <w:t>434868</w:t>
            </w:r>
          </w:p>
        </w:tc>
      </w:tr>
    </w:tbl>
    <w:p w14:paraId="0EF719D2" w14:textId="77777777" w:rsidR="000914F6" w:rsidRDefault="000914F6" w:rsidP="004B36C7">
      <w:pPr>
        <w:spacing w:line="480" w:lineRule="auto"/>
        <w:rPr>
          <w:rFonts w:ascii="Calibri" w:hAnsi="Calibri" w:cs="Calibri"/>
          <w:b/>
          <w:bCs/>
          <w:sz w:val="24"/>
          <w:szCs w:val="24"/>
        </w:rPr>
      </w:pPr>
    </w:p>
    <w:p w14:paraId="216CCD57" w14:textId="38A63D8C" w:rsidR="00DD258A" w:rsidRPr="004B36C7" w:rsidRDefault="00DD258A" w:rsidP="004B36C7">
      <w:pPr>
        <w:spacing w:line="480" w:lineRule="auto"/>
        <w:rPr>
          <w:rFonts w:ascii="Calibri" w:hAnsi="Calibri" w:cs="Calibri"/>
          <w:b/>
          <w:bCs/>
          <w:sz w:val="24"/>
          <w:szCs w:val="24"/>
        </w:rPr>
      </w:pPr>
      <w:r w:rsidRPr="004B36C7">
        <w:rPr>
          <w:rFonts w:ascii="Calibri" w:hAnsi="Calibri" w:cs="Calibri"/>
          <w:b/>
          <w:bCs/>
          <w:sz w:val="24"/>
          <w:szCs w:val="24"/>
        </w:rPr>
        <w:t>The establishment of GM (1,1) model</w:t>
      </w:r>
    </w:p>
    <w:p w14:paraId="4CD8774C" w14:textId="5C93ED70" w:rsidR="00DD258A" w:rsidRPr="004B36C7" w:rsidRDefault="00DD258A" w:rsidP="004B36C7">
      <w:pPr>
        <w:spacing w:line="480" w:lineRule="auto"/>
        <w:rPr>
          <w:rFonts w:ascii="Times New Roman" w:hAnsi="Times New Roman" w:cs="Times New Roman"/>
          <w:sz w:val="22"/>
        </w:rPr>
      </w:pPr>
      <w:r w:rsidRPr="004B36C7">
        <w:rPr>
          <w:rFonts w:ascii="Times New Roman" w:hAnsi="Times New Roman" w:cs="Times New Roman"/>
          <w:sz w:val="22"/>
        </w:rPr>
        <w:t>The steps of establishment of GM (1,1) model are as follows:</w:t>
      </w:r>
    </w:p>
    <w:p w14:paraId="5053FE13" w14:textId="5DA54A9F" w:rsidR="00DD258A" w:rsidRPr="004B36C7" w:rsidRDefault="00DD258A" w:rsidP="000914F6">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 xml:space="preserve">Step 1. Suppose the original data sequence </w:t>
      </w:r>
      <m:oMath>
        <m:sSup>
          <m:sSupPr>
            <m:ctrlPr>
              <w:rPr>
                <w:rFonts w:ascii="Cambria Math" w:hAnsi="Cambria Math" w:cs="Times New Roman"/>
                <w:sz w:val="22"/>
              </w:rPr>
            </m:ctrlPr>
          </m:sSupPr>
          <m:e>
            <m:r>
              <w:rPr>
                <w:rFonts w:ascii="Cambria Math" w:hAnsi="Cambria Math" w:cs="Times New Roman"/>
                <w:sz w:val="22"/>
              </w:rPr>
              <m:t>X</m:t>
            </m:r>
          </m:e>
          <m:sup>
            <m:r>
              <m:rPr>
                <m:sty m:val="p"/>
              </m:rPr>
              <w:rPr>
                <w:rFonts w:ascii="Cambria Math" w:hAnsi="Cambria Math" w:cs="Times New Roman"/>
                <w:sz w:val="22"/>
              </w:rPr>
              <m:t>(0)</m:t>
            </m:r>
          </m:sup>
        </m:sSup>
      </m:oMath>
      <w:r w:rsidRPr="004B36C7">
        <w:rPr>
          <w:rFonts w:ascii="Times New Roman" w:hAnsi="Times New Roman" w:cs="Times New Roman"/>
          <w:sz w:val="22"/>
        </w:rPr>
        <w:t xml:space="preserve">with </w:t>
      </w:r>
      <w:r w:rsidRPr="000914F6">
        <w:rPr>
          <w:rFonts w:ascii="Times New Roman" w:hAnsi="Times New Roman" w:cs="Times New Roman"/>
          <w:i/>
          <w:iCs/>
          <w:sz w:val="22"/>
        </w:rPr>
        <w:t>n</w:t>
      </w:r>
      <w:r w:rsidRPr="004B36C7">
        <w:rPr>
          <w:rFonts w:ascii="Times New Roman" w:hAnsi="Times New Roman" w:cs="Times New Roman"/>
          <w:sz w:val="22"/>
        </w:rPr>
        <w:t xml:space="preserve"> sample showed in Eq.(1).</w:t>
      </w:r>
    </w:p>
    <w:p w14:paraId="36977EC2" w14:textId="6FB5FC74" w:rsidR="00DD258A" w:rsidRPr="000914F6" w:rsidRDefault="000E3ACC" w:rsidP="004B36C7">
      <w:pPr>
        <w:tabs>
          <w:tab w:val="right" w:pos="1428"/>
          <w:tab w:val="center" w:pos="4200"/>
          <w:tab w:val="right" w:pos="8400"/>
        </w:tabs>
        <w:spacing w:line="480" w:lineRule="auto"/>
        <w:jc w:val="center"/>
        <w:rPr>
          <w:rFonts w:ascii="Times New Roman" w:hAnsi="Times New Roman" w:cs="Times New Roman"/>
        </w:rPr>
      </w:pPr>
      <w:r w:rsidRPr="000914F6">
        <w:rPr>
          <w:rFonts w:ascii="Times New Roman" w:hAnsi="Times New Roman" w:cs="Times New Roman"/>
        </w:rPr>
        <w:tab/>
      </w:r>
      <w:r w:rsidRPr="000914F6">
        <w:rPr>
          <w:rFonts w:ascii="Times New Roman" w:hAnsi="Times New Roman" w:cs="Times New Roman"/>
        </w:rPr>
        <w:tab/>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(0)</m:t>
            </m:r>
          </m:sup>
        </m:sSup>
        <m:r>
          <w:rPr>
            <w:rFonts w:ascii="Cambria Math" w:hAnsi="Cambria Math" w:cs="Times New Roman"/>
          </w:rPr>
          <m:t>=</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d>
                  <m:dPr>
                    <m:ctrlPr>
                      <w:rPr>
                        <w:rFonts w:ascii="Cambria Math" w:hAnsi="Cambria Math" w:cs="Times New Roman"/>
                        <w:i/>
                      </w:rPr>
                    </m:ctrlPr>
                  </m:dPr>
                  <m:e>
                    <m:r>
                      <w:rPr>
                        <w:rFonts w:ascii="Cambria Math" w:hAnsi="Cambria Math" w:cs="Times New Roman"/>
                      </w:rPr>
                      <m:t>0</m:t>
                    </m:r>
                  </m:e>
                </m:d>
              </m:sup>
            </m:sSup>
            <m:d>
              <m:dPr>
                <m:ctrlPr>
                  <w:rPr>
                    <w:rFonts w:ascii="Cambria Math" w:hAnsi="Cambria Math" w:cs="Times New Roman"/>
                    <w:i/>
                  </w:rPr>
                </m:ctrlPr>
              </m:dPr>
              <m:e>
                <m:r>
                  <w:rPr>
                    <w:rFonts w:ascii="Cambria Math" w:hAnsi="Cambria Math" w:cs="Times New Roman"/>
                  </w:rPr>
                  <m:t>1</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d>
                  <m:dPr>
                    <m:ctrlPr>
                      <w:rPr>
                        <w:rFonts w:ascii="Cambria Math" w:hAnsi="Cambria Math" w:cs="Times New Roman"/>
                        <w:i/>
                      </w:rPr>
                    </m:ctrlPr>
                  </m:dPr>
                  <m:e>
                    <m:r>
                      <w:rPr>
                        <w:rFonts w:ascii="Cambria Math" w:hAnsi="Cambria Math" w:cs="Times New Roman"/>
                      </w:rPr>
                      <m:t>0</m:t>
                    </m:r>
                  </m:e>
                </m:d>
              </m:sup>
            </m:sSup>
            <m:d>
              <m:dPr>
                <m:ctrlPr>
                  <w:rPr>
                    <w:rFonts w:ascii="Cambria Math" w:hAnsi="Cambria Math" w:cs="Times New Roman"/>
                    <w:i/>
                  </w:rPr>
                </m:ctrlPr>
              </m:dPr>
              <m:e>
                <m:r>
                  <w:rPr>
                    <w:rFonts w:ascii="Cambria Math" w:hAnsi="Cambria Math" w:cs="Times New Roman"/>
                  </w:rPr>
                  <m:t>2</m:t>
                </m:r>
              </m:e>
            </m:d>
            <m:sSup>
              <m:sSupPr>
                <m:ctrlPr>
                  <w:rPr>
                    <w:rFonts w:ascii="Cambria Math" w:hAnsi="Cambria Math" w:cs="Times New Roman"/>
                    <w:i/>
                  </w:rPr>
                </m:ctrlPr>
              </m:sSupPr>
              <m:e>
                <m:r>
                  <w:rPr>
                    <w:rFonts w:ascii="Cambria Math" w:hAnsi="Cambria Math" w:cs="Times New Roman"/>
                  </w:rPr>
                  <m:t>,x</m:t>
                </m:r>
              </m:e>
              <m:sup>
                <m:d>
                  <m:dPr>
                    <m:ctrlPr>
                      <w:rPr>
                        <w:rFonts w:ascii="Cambria Math" w:hAnsi="Cambria Math" w:cs="Times New Roman"/>
                        <w:i/>
                      </w:rPr>
                    </m:ctrlPr>
                  </m:dPr>
                  <m:e>
                    <m:r>
                      <w:rPr>
                        <w:rFonts w:ascii="Cambria Math" w:hAnsi="Cambria Math" w:cs="Times New Roman"/>
                      </w:rPr>
                      <m:t>0</m:t>
                    </m:r>
                  </m:e>
                </m:d>
              </m:sup>
            </m:sSup>
            <m:d>
              <m:dPr>
                <m:ctrlPr>
                  <w:rPr>
                    <w:rFonts w:ascii="Cambria Math" w:hAnsi="Cambria Math" w:cs="Times New Roman"/>
                    <w:i/>
                  </w:rPr>
                </m:ctrlPr>
              </m:dPr>
              <m:e>
                <m:r>
                  <w:rPr>
                    <w:rFonts w:ascii="Cambria Math" w:hAnsi="Cambria Math" w:cs="Times New Roman"/>
                  </w:rPr>
                  <m:t>3</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d>
                  <m:dPr>
                    <m:ctrlPr>
                      <w:rPr>
                        <w:rFonts w:ascii="Cambria Math" w:hAnsi="Cambria Math" w:cs="Times New Roman"/>
                        <w:i/>
                      </w:rPr>
                    </m:ctrlPr>
                  </m:dPr>
                  <m:e>
                    <m:r>
                      <w:rPr>
                        <w:rFonts w:ascii="Cambria Math" w:hAnsi="Cambria Math" w:cs="Times New Roman"/>
                      </w:rPr>
                      <m:t>0</m:t>
                    </m:r>
                  </m:e>
                </m:d>
              </m:sup>
            </m:sSup>
            <m:r>
              <w:rPr>
                <w:rFonts w:ascii="Cambria Math" w:hAnsi="Cambria Math" w:cs="Times New Roman"/>
              </w:rPr>
              <m:t>(n)</m:t>
            </m:r>
          </m:e>
        </m:d>
        <m:r>
          <w:rPr>
            <w:rFonts w:ascii="Cambria Math" w:hAnsi="Cambria Math" w:cs="Times New Roman"/>
          </w:rPr>
          <m:t xml:space="preserve">      n≥4</m:t>
        </m:r>
      </m:oMath>
      <w:r w:rsidRPr="000914F6">
        <w:rPr>
          <w:rFonts w:ascii="Times New Roman" w:hAnsi="Times New Roman" w:cs="Times New Roman"/>
        </w:rPr>
        <w:tab/>
      </w:r>
      <w:r w:rsidRPr="00F27C78">
        <w:rPr>
          <w:rFonts w:ascii="Times New Roman" w:hAnsi="Times New Roman" w:cs="Times New Roman"/>
          <w:sz w:val="22"/>
        </w:rPr>
        <w:t>(1)</w:t>
      </w:r>
    </w:p>
    <w:p w14:paraId="681A4D31" w14:textId="29C74B6C" w:rsidR="00DD258A" w:rsidRPr="004B36C7" w:rsidRDefault="00451A2E" w:rsidP="004B36C7">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 xml:space="preserve">Where </w:t>
      </w:r>
      <m:oMath>
        <m:sSup>
          <m:sSupPr>
            <m:ctrlPr>
              <w:rPr>
                <w:rFonts w:ascii="Cambria Math" w:hAnsi="Cambria Math" w:cs="Times New Roman"/>
                <w:sz w:val="22"/>
              </w:rPr>
            </m:ctrlPr>
          </m:sSupPr>
          <m:e>
            <m:r>
              <w:rPr>
                <w:rFonts w:ascii="Cambria Math" w:hAnsi="Cambria Math" w:cs="Times New Roman"/>
                <w:sz w:val="22"/>
              </w:rPr>
              <m:t>x</m:t>
            </m:r>
          </m:e>
          <m:sup>
            <m:d>
              <m:dPr>
                <m:ctrlPr>
                  <w:rPr>
                    <w:rFonts w:ascii="Cambria Math" w:hAnsi="Cambria Math" w:cs="Times New Roman"/>
                    <w:sz w:val="22"/>
                  </w:rPr>
                </m:ctrlPr>
              </m:dPr>
              <m:e>
                <m:r>
                  <m:rPr>
                    <m:sty m:val="p"/>
                  </m:rPr>
                  <w:rPr>
                    <w:rFonts w:ascii="Cambria Math" w:hAnsi="Cambria Math" w:cs="Times New Roman"/>
                    <w:sz w:val="22"/>
                  </w:rPr>
                  <m:t>0</m:t>
                </m:r>
              </m:e>
            </m:d>
          </m:sup>
        </m:sSup>
        <m:r>
          <m:rPr>
            <m:sty m:val="p"/>
          </m:rPr>
          <w:rPr>
            <w:rFonts w:ascii="Cambria Math" w:hAnsi="Cambria Math" w:cs="Times New Roman"/>
            <w:sz w:val="22"/>
          </w:rPr>
          <m:t>(</m:t>
        </m:r>
        <m:r>
          <w:rPr>
            <w:rFonts w:ascii="Cambria Math" w:hAnsi="Cambria Math" w:cs="Times New Roman"/>
            <w:sz w:val="22"/>
          </w:rPr>
          <m:t>i</m:t>
        </m:r>
        <m:r>
          <m:rPr>
            <m:sty m:val="p"/>
          </m:rPr>
          <w:rPr>
            <w:rFonts w:ascii="Cambria Math" w:hAnsi="Cambria Math" w:cs="Times New Roman"/>
            <w:sz w:val="22"/>
          </w:rPr>
          <m:t>)</m:t>
        </m:r>
      </m:oMath>
      <w:r w:rsidRPr="004B36C7">
        <w:rPr>
          <w:rFonts w:ascii="Times New Roman" w:hAnsi="Times New Roman" w:cs="Times New Roman"/>
          <w:sz w:val="22"/>
        </w:rPr>
        <w:sym w:font="Symbol" w:char="F03E"/>
      </w:r>
      <w:r w:rsidRPr="004B36C7">
        <w:rPr>
          <w:rFonts w:ascii="Times New Roman" w:hAnsi="Times New Roman" w:cs="Times New Roman"/>
          <w:sz w:val="22"/>
        </w:rPr>
        <w:t>0,</w:t>
      </w:r>
      <w:r w:rsidR="004B36C7" w:rsidRPr="004B36C7">
        <w:rPr>
          <w:rFonts w:ascii="Times New Roman" w:hAnsi="Times New Roman" w:cs="Times New Roman"/>
          <w:sz w:val="22"/>
        </w:rPr>
        <w:t xml:space="preserve"> </w:t>
      </w:r>
      <w:r w:rsidR="000914F6" w:rsidRPr="000F5F7A">
        <w:rPr>
          <w:rFonts w:ascii="Times New Roman" w:hAnsi="Times New Roman" w:cs="Times New Roman"/>
          <w:i/>
          <w:iCs/>
          <w:sz w:val="22"/>
        </w:rPr>
        <w:t>i</w:t>
      </w:r>
      <w:r w:rsidRPr="004B36C7">
        <w:rPr>
          <w:rFonts w:ascii="Times New Roman" w:hAnsi="Times New Roman" w:cs="Times New Roman"/>
          <w:sz w:val="22"/>
        </w:rPr>
        <w:sym w:font="Symbol" w:char="F03D"/>
      </w:r>
      <w:r w:rsidRPr="004B36C7">
        <w:rPr>
          <w:rFonts w:ascii="Times New Roman" w:hAnsi="Times New Roman" w:cs="Times New Roman"/>
          <w:sz w:val="22"/>
        </w:rPr>
        <w:t>1,2,3</w:t>
      </w:r>
      <w:r w:rsidRPr="004B36C7">
        <w:rPr>
          <w:rFonts w:ascii="Times New Roman" w:hAnsi="Times New Roman" w:cs="Times New Roman"/>
          <w:sz w:val="22"/>
        </w:rPr>
        <w:sym w:font="Symbol" w:char="F0D7"/>
      </w:r>
      <w:r w:rsidRPr="004B36C7">
        <w:rPr>
          <w:rFonts w:ascii="Times New Roman" w:hAnsi="Times New Roman" w:cs="Times New Roman"/>
          <w:sz w:val="22"/>
        </w:rPr>
        <w:sym w:font="Symbol" w:char="F0D7"/>
      </w:r>
      <w:r w:rsidRPr="004B36C7">
        <w:rPr>
          <w:rFonts w:ascii="Times New Roman" w:hAnsi="Times New Roman" w:cs="Times New Roman"/>
          <w:sz w:val="22"/>
        </w:rPr>
        <w:sym w:font="Symbol" w:char="F0D7"/>
      </w:r>
      <w:r w:rsidRPr="000914F6">
        <w:rPr>
          <w:rFonts w:ascii="Times New Roman" w:hAnsi="Times New Roman" w:cs="Times New Roman"/>
          <w:i/>
          <w:iCs/>
          <w:sz w:val="22"/>
        </w:rPr>
        <w:t>n</w:t>
      </w:r>
      <w:r w:rsidRPr="004B36C7">
        <w:rPr>
          <w:rFonts w:ascii="Times New Roman" w:hAnsi="Times New Roman" w:cs="Times New Roman"/>
          <w:sz w:val="22"/>
        </w:rPr>
        <w:t xml:space="preserve">. Then the </w:t>
      </w:r>
      <m:oMath>
        <m:sSup>
          <m:sSupPr>
            <m:ctrlPr>
              <w:rPr>
                <w:rFonts w:ascii="Cambria Math" w:hAnsi="Cambria Math" w:cs="Times New Roman"/>
                <w:sz w:val="22"/>
              </w:rPr>
            </m:ctrlPr>
          </m:sSupPr>
          <m:e>
            <m:r>
              <w:rPr>
                <w:rFonts w:ascii="Cambria Math" w:hAnsi="Cambria Math" w:cs="Times New Roman"/>
                <w:sz w:val="22"/>
              </w:rPr>
              <m:t>X</m:t>
            </m:r>
          </m:e>
          <m:sup>
            <m:d>
              <m:dPr>
                <m:ctrlPr>
                  <w:rPr>
                    <w:rFonts w:ascii="Cambria Math" w:hAnsi="Cambria Math" w:cs="Times New Roman"/>
                    <w:sz w:val="22"/>
                  </w:rPr>
                </m:ctrlPr>
              </m:dPr>
              <m:e>
                <m:r>
                  <m:rPr>
                    <m:sty m:val="p"/>
                  </m:rPr>
                  <w:rPr>
                    <w:rFonts w:ascii="Cambria Math" w:hAnsi="Cambria Math" w:cs="Times New Roman"/>
                    <w:sz w:val="22"/>
                  </w:rPr>
                  <m:t>0</m:t>
                </m:r>
              </m:e>
            </m:d>
          </m:sup>
        </m:sSup>
      </m:oMath>
      <w:r w:rsidRPr="004B36C7">
        <w:rPr>
          <w:rFonts w:ascii="Times New Roman" w:hAnsi="Times New Roman" w:cs="Times New Roman"/>
          <w:sz w:val="22"/>
        </w:rPr>
        <w:t>is transformed to the monotonically increasing series</w:t>
      </w:r>
      <w:r w:rsidR="000914F6">
        <w:rPr>
          <w:rFonts w:ascii="Times New Roman" w:hAnsi="Times New Roman" w:cs="Times New Roman" w:hint="eastAsia"/>
          <w:sz w:val="22"/>
        </w:rPr>
        <w:t xml:space="preserve"> </w:t>
      </w:r>
      <m:oMath>
        <m:sSup>
          <m:sSupPr>
            <m:ctrlPr>
              <w:rPr>
                <w:rFonts w:ascii="Cambria Math" w:hAnsi="Cambria Math" w:cs="Times New Roman"/>
                <w:sz w:val="22"/>
              </w:rPr>
            </m:ctrlPr>
          </m:sSupPr>
          <m:e>
            <m:r>
              <w:rPr>
                <w:rFonts w:ascii="Cambria Math" w:hAnsi="Cambria Math" w:cs="Times New Roman"/>
                <w:sz w:val="22"/>
              </w:rPr>
              <m:t>X</m:t>
            </m:r>
          </m:e>
          <m:sup>
            <m:d>
              <m:dPr>
                <m:ctrlPr>
                  <w:rPr>
                    <w:rFonts w:ascii="Cambria Math" w:hAnsi="Cambria Math" w:cs="Times New Roman"/>
                    <w:sz w:val="22"/>
                  </w:rPr>
                </m:ctrlPr>
              </m:dPr>
              <m:e>
                <m:r>
                  <m:rPr>
                    <m:sty m:val="p"/>
                  </m:rPr>
                  <w:rPr>
                    <w:rFonts w:ascii="Cambria Math" w:hAnsi="Cambria Math" w:cs="Times New Roman"/>
                    <w:sz w:val="22"/>
                  </w:rPr>
                  <m:t>1</m:t>
                </m:r>
              </m:e>
            </m:d>
          </m:sup>
        </m:sSup>
      </m:oMath>
      <w:r w:rsidRPr="004B36C7">
        <w:rPr>
          <w:rFonts w:ascii="Times New Roman" w:hAnsi="Times New Roman" w:cs="Times New Roman"/>
          <w:sz w:val="22"/>
        </w:rPr>
        <w:t>using a first time AGO (1-AGO) showed in Eq.(2). This aims to weaken the random factors of the original time series data and strengthen its regularity. After that, we establish the differential equation of the generated number from which the data can be predicted and estimated.</w:t>
      </w:r>
    </w:p>
    <w:p w14:paraId="68C627C4" w14:textId="7E87FCB8" w:rsidR="000E3ACC" w:rsidRDefault="000E3ACC" w:rsidP="004B36C7">
      <w:pPr>
        <w:tabs>
          <w:tab w:val="right" w:pos="1428"/>
          <w:tab w:val="center" w:pos="4200"/>
          <w:tab w:val="right" w:pos="8400"/>
        </w:tabs>
        <w:spacing w:line="480" w:lineRule="auto"/>
        <w:jc w:val="center"/>
      </w:pPr>
      <w:r>
        <w:tab/>
      </w:r>
      <w:r>
        <w:tab/>
      </w:r>
      <m:oMath>
        <m:sSup>
          <m:sSupPr>
            <m:ctrlPr>
              <w:rPr>
                <w:rFonts w:ascii="Cambria Math" w:hAnsi="Cambria Math"/>
                <w:i/>
              </w:rPr>
            </m:ctrlPr>
          </m:sSupPr>
          <m:e>
            <m:r>
              <w:rPr>
                <w:rFonts w:ascii="Cambria Math" w:hAnsi="Cambria Math"/>
              </w:rPr>
              <m:t>X</m:t>
            </m:r>
          </m:e>
          <m:sup>
            <m:r>
              <w:rPr>
                <w:rFonts w:ascii="Cambria Math" w:hAnsi="Cambria Math"/>
              </w:rPr>
              <m:t>(1)</m:t>
            </m:r>
          </m:sup>
        </m:sSup>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2</m:t>
                </m:r>
              </m:e>
            </m:d>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3</m:t>
                </m:r>
              </m:e>
            </m:d>
            <m:r>
              <w:rPr>
                <w:rFonts w:ascii="Cambria Math" w:hAnsi="Cambria Math"/>
              </w:rPr>
              <m:t>,⋯</m:t>
            </m:r>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r>
              <w:rPr>
                <w:rFonts w:ascii="Cambria Math" w:hAnsi="Cambria Math"/>
              </w:rPr>
              <m:t>(n)</m:t>
            </m:r>
          </m:e>
        </m:d>
      </m:oMath>
      <w:r>
        <w:tab/>
      </w:r>
      <w:r w:rsidRPr="00F27C78">
        <w:rPr>
          <w:rFonts w:ascii="Times New Roman" w:hAnsi="Times New Roman" w:cs="Times New Roman"/>
          <w:sz w:val="22"/>
        </w:rPr>
        <w:t>(2)</w:t>
      </w:r>
    </w:p>
    <w:p w14:paraId="5B5E5DC2" w14:textId="424D4BB4" w:rsidR="000E3ACC" w:rsidRPr="004B36C7" w:rsidRDefault="000E3ACC" w:rsidP="004B36C7">
      <w:pPr>
        <w:tabs>
          <w:tab w:val="left" w:pos="1427"/>
        </w:tabs>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where,</w:t>
      </w:r>
    </w:p>
    <w:p w14:paraId="0F45B8F4" w14:textId="082ECB9B" w:rsidR="00DD258A" w:rsidRPr="00F27C78" w:rsidRDefault="000E3ACC"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k</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i</m:t>
                </m:r>
              </m:e>
            </m:d>
            <m:r>
              <w:rPr>
                <w:rFonts w:ascii="Cambria Math" w:hAnsi="Cambria Math"/>
              </w:rPr>
              <m:t xml:space="preserve">      k=1,2,3,⋯,n</m:t>
            </m:r>
          </m:e>
        </m:nary>
      </m:oMath>
      <w:r>
        <w:tab/>
      </w:r>
      <w:r w:rsidRPr="00F27C78">
        <w:rPr>
          <w:rFonts w:ascii="Times New Roman" w:hAnsi="Times New Roman" w:cs="Times New Roman"/>
          <w:sz w:val="22"/>
        </w:rPr>
        <w:t>(3)</w:t>
      </w:r>
    </w:p>
    <w:p w14:paraId="751EFFC6" w14:textId="71F06870" w:rsidR="000E3ACC" w:rsidRPr="004B36C7" w:rsidRDefault="000E3ACC" w:rsidP="004B36C7">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 xml:space="preserve">Step 2. A first-order grey differential equation is formed to obtain GM (1,1) model shown in </w:t>
      </w:r>
      <w:r w:rsidRPr="004B36C7">
        <w:rPr>
          <w:rFonts w:ascii="Times New Roman" w:hAnsi="Times New Roman" w:cs="Times New Roman"/>
          <w:sz w:val="22"/>
        </w:rPr>
        <w:lastRenderedPageBreak/>
        <w:t>Eq. (4).</w:t>
      </w:r>
    </w:p>
    <w:p w14:paraId="2EDD1160" w14:textId="797B850B" w:rsidR="000E3ACC" w:rsidRDefault="000E3ACC" w:rsidP="004B36C7">
      <w:pPr>
        <w:tabs>
          <w:tab w:val="right" w:pos="1428"/>
          <w:tab w:val="center" w:pos="4200"/>
          <w:tab w:val="right" w:pos="8400"/>
        </w:tabs>
        <w:spacing w:line="480" w:lineRule="auto"/>
        <w:jc w:val="center"/>
      </w:pPr>
      <w:r>
        <w:tab/>
      </w:r>
      <w:r>
        <w:tab/>
      </w:r>
      <m:oMath>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k</m:t>
            </m:r>
          </m:e>
        </m:d>
        <m:r>
          <w:rPr>
            <w:rFonts w:ascii="Cambria Math" w:hAnsi="Cambria Math"/>
          </w:rPr>
          <m:t>+a</m:t>
        </m:r>
        <m:sSup>
          <m:sSupPr>
            <m:ctrlPr>
              <w:rPr>
                <w:rFonts w:ascii="Cambria Math" w:hAnsi="Cambria Math"/>
                <w:i/>
              </w:rPr>
            </m:ctrlPr>
          </m:sSupPr>
          <m:e>
            <m:r>
              <w:rPr>
                <w:rFonts w:ascii="Cambria Math" w:hAnsi="Cambria Math"/>
              </w:rPr>
              <m:t>Z</m:t>
            </m:r>
          </m:e>
          <m:sup>
            <m:d>
              <m:dPr>
                <m:ctrlPr>
                  <w:rPr>
                    <w:rFonts w:ascii="Cambria Math" w:hAnsi="Cambria Math"/>
                    <w:i/>
                  </w:rPr>
                </m:ctrlPr>
              </m:dPr>
              <m:e>
                <m:r>
                  <w:rPr>
                    <w:rFonts w:ascii="Cambria Math" w:hAnsi="Cambria Math"/>
                  </w:rPr>
                  <m:t>1</m:t>
                </m:r>
              </m:e>
            </m:d>
          </m:sup>
        </m:sSup>
        <m:r>
          <w:rPr>
            <w:rFonts w:ascii="Cambria Math" w:hAnsi="Cambria Math"/>
          </w:rPr>
          <m:t>(k)=b      k=2,3,4,⋯,n</m:t>
        </m:r>
      </m:oMath>
      <w:r>
        <w:tab/>
      </w:r>
      <w:r w:rsidRPr="00F27C78">
        <w:rPr>
          <w:rFonts w:ascii="Times New Roman" w:hAnsi="Times New Roman" w:cs="Times New Roman"/>
          <w:sz w:val="22"/>
        </w:rPr>
        <w:t>(4)</w:t>
      </w:r>
    </w:p>
    <w:p w14:paraId="689C728C" w14:textId="5FB2E3AB" w:rsidR="000E3ACC" w:rsidRPr="004B36C7" w:rsidRDefault="000E3ACC" w:rsidP="004B36C7">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where,</w:t>
      </w:r>
    </w:p>
    <w:p w14:paraId="72985EDA" w14:textId="19C55BEC" w:rsidR="000E3ACC" w:rsidRDefault="000E3ACC" w:rsidP="004B36C7">
      <w:pPr>
        <w:tabs>
          <w:tab w:val="right" w:pos="1428"/>
          <w:tab w:val="center" w:pos="4200"/>
          <w:tab w:val="right" w:pos="8400"/>
        </w:tabs>
        <w:spacing w:line="480" w:lineRule="auto"/>
        <w:jc w:val="center"/>
      </w:pPr>
      <w:r>
        <w:tab/>
      </w:r>
      <w:r>
        <w:tab/>
      </w:r>
      <m:oMath>
        <m:sSup>
          <m:sSupPr>
            <m:ctrlPr>
              <w:rPr>
                <w:rFonts w:ascii="Cambria Math" w:hAnsi="Cambria Math"/>
                <w:i/>
              </w:rPr>
            </m:ctrlPr>
          </m:sSupPr>
          <m:e>
            <m:r>
              <w:rPr>
                <w:rFonts w:ascii="Cambria Math" w:hAnsi="Cambria Math"/>
              </w:rPr>
              <m:t>Z</m:t>
            </m:r>
          </m:e>
          <m:sup>
            <m:d>
              <m:dPr>
                <m:ctrlPr>
                  <w:rPr>
                    <w:rFonts w:ascii="Cambria Math" w:hAnsi="Cambria Math"/>
                    <w:i/>
                  </w:rPr>
                </m:ctrlPr>
              </m:dPr>
              <m:e>
                <m:r>
                  <w:rPr>
                    <w:rFonts w:ascii="Cambria Math" w:hAnsi="Cambria Math"/>
                  </w:rPr>
                  <m:t>1</m:t>
                </m:r>
              </m:e>
            </m:d>
          </m:sup>
        </m:sSup>
        <m:r>
          <w:rPr>
            <w:rFonts w:ascii="Cambria Math" w:hAnsi="Cambria Math"/>
          </w:rPr>
          <m:t>(k)=</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k</m:t>
            </m:r>
          </m:e>
        </m:d>
        <m:r>
          <w:rPr>
            <w:rFonts w:ascii="Cambria Math" w:hAnsi="Cambria Math"/>
          </w:rPr>
          <m:t>+</m:t>
        </m:r>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k-1</m:t>
            </m:r>
          </m:e>
        </m:d>
        <m:r>
          <w:rPr>
            <w:rFonts w:ascii="Cambria Math" w:hAnsi="Cambria Math"/>
          </w:rPr>
          <m:t>]      k=2,3,4,⋯,n</m:t>
        </m:r>
      </m:oMath>
      <w:r>
        <w:tab/>
      </w:r>
      <w:r w:rsidRPr="00F27C78">
        <w:rPr>
          <w:rFonts w:ascii="Times New Roman" w:hAnsi="Times New Roman" w:cs="Times New Roman"/>
          <w:sz w:val="22"/>
        </w:rPr>
        <w:t>(5)</w:t>
      </w:r>
    </w:p>
    <w:p w14:paraId="7DF45AE6" w14:textId="7B645FD7" w:rsidR="000E3ACC" w:rsidRPr="004B36C7" w:rsidRDefault="00703B46" w:rsidP="004B36C7">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 xml:space="preserve">Where ‘a’ represent the developing coefficient and ‘b’ represent the driving coefficient. </w:t>
      </w:r>
      <m:oMath>
        <m:sSup>
          <m:sSupPr>
            <m:ctrlPr>
              <w:rPr>
                <w:rFonts w:ascii="Cambria Math" w:hAnsi="Cambria Math" w:cs="Times New Roman"/>
                <w:sz w:val="22"/>
              </w:rPr>
            </m:ctrlPr>
          </m:sSupPr>
          <m:e>
            <m:r>
              <w:rPr>
                <w:rFonts w:ascii="Cambria Math" w:hAnsi="Cambria Math" w:cs="Times New Roman"/>
                <w:sz w:val="22"/>
              </w:rPr>
              <m:t>Z</m:t>
            </m:r>
          </m:e>
          <m:sup>
            <m:d>
              <m:dPr>
                <m:ctrlPr>
                  <w:rPr>
                    <w:rFonts w:ascii="Cambria Math" w:hAnsi="Cambria Math" w:cs="Times New Roman"/>
                    <w:sz w:val="22"/>
                  </w:rPr>
                </m:ctrlPr>
              </m:dPr>
              <m:e>
                <m:r>
                  <m:rPr>
                    <m:sty m:val="p"/>
                  </m:rPr>
                  <w:rPr>
                    <w:rFonts w:ascii="Cambria Math" w:hAnsi="Cambria Math" w:cs="Times New Roman"/>
                    <w:sz w:val="22"/>
                  </w:rPr>
                  <m:t>1</m:t>
                </m:r>
              </m:e>
            </m:d>
          </m:sup>
        </m:sSup>
        <m:r>
          <m:rPr>
            <m:sty m:val="p"/>
          </m:rPr>
          <w:rPr>
            <w:rFonts w:ascii="Cambria Math" w:hAnsi="Cambria Math" w:cs="Times New Roman"/>
            <w:sz w:val="22"/>
          </w:rPr>
          <m:t>(</m:t>
        </m:r>
        <m:r>
          <w:rPr>
            <w:rFonts w:ascii="Cambria Math" w:hAnsi="Cambria Math" w:cs="Times New Roman"/>
            <w:sz w:val="22"/>
          </w:rPr>
          <m:t>k</m:t>
        </m:r>
        <m:r>
          <m:rPr>
            <m:sty m:val="p"/>
          </m:rPr>
          <w:rPr>
            <w:rFonts w:ascii="Cambria Math" w:hAnsi="Cambria Math" w:cs="Times New Roman"/>
            <w:sz w:val="22"/>
          </w:rPr>
          <m:t>)</m:t>
        </m:r>
      </m:oMath>
      <w:r w:rsidRPr="004B36C7">
        <w:rPr>
          <w:rFonts w:ascii="Times New Roman" w:hAnsi="Times New Roman" w:cs="Times New Roman"/>
          <w:sz w:val="22"/>
        </w:rPr>
        <w:t xml:space="preserve">is the background value of </w:t>
      </w:r>
      <m:oMath>
        <m:sSup>
          <m:sSupPr>
            <m:ctrlPr>
              <w:rPr>
                <w:rFonts w:ascii="Cambria Math" w:hAnsi="Cambria Math" w:cs="Times New Roman"/>
                <w:sz w:val="22"/>
              </w:rPr>
            </m:ctrlPr>
          </m:sSupPr>
          <m:e>
            <m:r>
              <w:rPr>
                <w:rFonts w:ascii="Cambria Math" w:hAnsi="Cambria Math" w:cs="Times New Roman"/>
                <w:sz w:val="22"/>
              </w:rPr>
              <m:t>x</m:t>
            </m:r>
          </m:e>
          <m:sup>
            <m:d>
              <m:dPr>
                <m:ctrlPr>
                  <w:rPr>
                    <w:rFonts w:ascii="Cambria Math" w:hAnsi="Cambria Math" w:cs="Times New Roman"/>
                    <w:sz w:val="22"/>
                  </w:rPr>
                </m:ctrlPr>
              </m:dPr>
              <m:e>
                <m:r>
                  <m:rPr>
                    <m:sty m:val="p"/>
                  </m:rPr>
                  <w:rPr>
                    <w:rFonts w:ascii="Cambria Math" w:hAnsi="Cambria Math" w:cs="Times New Roman"/>
                    <w:sz w:val="22"/>
                  </w:rPr>
                  <m:t>0</m:t>
                </m:r>
              </m:e>
            </m:d>
          </m:sup>
        </m:sSup>
        <m:r>
          <m:rPr>
            <m:sty m:val="p"/>
          </m:rPr>
          <w:rPr>
            <w:rFonts w:ascii="Cambria Math" w:hAnsi="Cambria Math" w:cs="Times New Roman"/>
            <w:sz w:val="22"/>
          </w:rPr>
          <m:t>(</m:t>
        </m:r>
        <m:r>
          <w:rPr>
            <w:rFonts w:ascii="Cambria Math" w:hAnsi="Cambria Math" w:cs="Times New Roman"/>
            <w:sz w:val="22"/>
          </w:rPr>
          <m:t>k</m:t>
        </m:r>
        <m:r>
          <m:rPr>
            <m:sty m:val="p"/>
          </m:rPr>
          <w:rPr>
            <w:rFonts w:ascii="Cambria Math" w:hAnsi="Cambria Math" w:cs="Times New Roman"/>
            <w:sz w:val="22"/>
          </w:rPr>
          <m:t>)</m:t>
        </m:r>
      </m:oMath>
      <w:r w:rsidRPr="004B36C7">
        <w:rPr>
          <w:rFonts w:ascii="Times New Roman" w:hAnsi="Times New Roman" w:cs="Times New Roman"/>
          <w:sz w:val="22"/>
        </w:rPr>
        <w:t>.The two parameters ‘a’</w:t>
      </w:r>
      <w:r w:rsidR="008C6403">
        <w:rPr>
          <w:rFonts w:ascii="Times New Roman" w:hAnsi="Times New Roman" w:cs="Times New Roman"/>
          <w:sz w:val="22"/>
        </w:rPr>
        <w:t xml:space="preserve"> </w:t>
      </w:r>
      <w:r w:rsidRPr="004B36C7">
        <w:rPr>
          <w:rFonts w:ascii="Times New Roman" w:hAnsi="Times New Roman" w:cs="Times New Roman"/>
          <w:sz w:val="22"/>
        </w:rPr>
        <w:t xml:space="preserve">and ‘b’ can be estimated by the least square method </w:t>
      </w:r>
      <m:oMath>
        <m:sSup>
          <m:sSupPr>
            <m:ctrlPr>
              <w:rPr>
                <w:rFonts w:ascii="Cambria Math" w:hAnsi="Cambria Math" w:cs="Times New Roman"/>
                <w:sz w:val="22"/>
              </w:rPr>
            </m:ctrlPr>
          </m:sSupPr>
          <m:e>
            <m:d>
              <m:dPr>
                <m:begChr m:val="["/>
                <m:endChr m:val="]"/>
                <m:ctrlPr>
                  <w:rPr>
                    <w:rFonts w:ascii="Cambria Math" w:hAnsi="Cambria Math" w:cs="Times New Roman"/>
                    <w:sz w:val="22"/>
                  </w:rPr>
                </m:ctrlPr>
              </m:dPr>
              <m:e>
                <m:r>
                  <w:rPr>
                    <w:rFonts w:ascii="Cambria Math" w:hAnsi="Cambria Math" w:cs="Times New Roman"/>
                    <w:sz w:val="22"/>
                  </w:rPr>
                  <m:t>a</m:t>
                </m:r>
                <m:r>
                  <m:rPr>
                    <m:sty m:val="p"/>
                  </m:rPr>
                  <w:rPr>
                    <w:rFonts w:ascii="Cambria Math" w:hAnsi="Cambria Math" w:cs="Times New Roman"/>
                    <w:sz w:val="22"/>
                  </w:rPr>
                  <m:t>,</m:t>
                </m:r>
                <m:r>
                  <w:rPr>
                    <w:rFonts w:ascii="Cambria Math" w:hAnsi="Cambria Math" w:cs="Times New Roman"/>
                    <w:sz w:val="22"/>
                  </w:rPr>
                  <m:t>b</m:t>
                </m:r>
              </m:e>
            </m:d>
          </m:e>
          <m:sup>
            <m:r>
              <w:rPr>
                <w:rFonts w:ascii="Cambria Math" w:hAnsi="Cambria Math" w:cs="Times New Roman"/>
                <w:sz w:val="22"/>
              </w:rPr>
              <m:t>T</m:t>
            </m:r>
          </m:sup>
        </m:sSup>
      </m:oMath>
      <w:r w:rsidRPr="004B36C7">
        <w:rPr>
          <w:rFonts w:ascii="Times New Roman" w:hAnsi="Times New Roman" w:cs="Times New Roman"/>
          <w:sz w:val="22"/>
        </w:rPr>
        <w:t>shown in Eq.(6).</w:t>
      </w:r>
    </w:p>
    <w:p w14:paraId="006686A4" w14:textId="20474184" w:rsidR="00703B46" w:rsidRPr="00703B46" w:rsidRDefault="00703B46" w:rsidP="004B36C7">
      <w:pPr>
        <w:tabs>
          <w:tab w:val="right" w:pos="1428"/>
          <w:tab w:val="center" w:pos="4200"/>
          <w:tab w:val="right" w:pos="8400"/>
        </w:tabs>
        <w:spacing w:line="480" w:lineRule="auto"/>
        <w:jc w:val="center"/>
      </w:pPr>
      <w:r>
        <w:tab/>
      </w:r>
      <w:r>
        <w:tab/>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e>
              </m:mr>
              <m:mr>
                <m:e>
                  <m:r>
                    <w:rPr>
                      <w:rFonts w:ascii="Cambria Math" w:hAnsi="Cambria Math"/>
                    </w:rPr>
                    <m:t>b</m:t>
                  </m:r>
                </m:e>
              </m:mr>
            </m:m>
          </m:e>
        </m:d>
        <m:r>
          <w:rPr>
            <w:rFonts w:ascii="Cambria Math" w:hAnsi="Cambria Math"/>
          </w:rPr>
          <m:t>=</m:t>
        </m:r>
        <m:sSup>
          <m:sSupPr>
            <m:ctrlPr>
              <w:rPr>
                <w:rFonts w:ascii="Cambria Math" w:hAnsi="Cambria Math"/>
                <w:i/>
              </w:rPr>
            </m:ctrlPr>
          </m:sSupPr>
          <m:e>
            <m:r>
              <w:rPr>
                <w:rFonts w:ascii="Cambria Math" w:hAnsi="Cambria Math"/>
              </w:rPr>
              <m:t>[</m:t>
            </m:r>
            <m:m>
              <m:mPr>
                <m:mcs>
                  <m:mc>
                    <m:mcPr>
                      <m:count m:val="2"/>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B</m:t>
                      </m:r>
                    </m:e>
                    <m:sup>
                      <m:r>
                        <w:rPr>
                          <w:rFonts w:ascii="Cambria Math" w:hAnsi="Cambria Math"/>
                        </w:rPr>
                        <m:t>T</m:t>
                      </m:r>
                    </m:sup>
                  </m:sSup>
                </m:e>
                <m:e>
                  <m:r>
                    <w:rPr>
                      <w:rFonts w:ascii="Cambria Math" w:hAnsi="Cambria Math"/>
                    </w:rPr>
                    <m:t>B</m:t>
                  </m:r>
                </m:e>
              </m:mr>
            </m:m>
            <m:r>
              <w:rPr>
                <w:rFonts w:ascii="Cambria Math" w:hAnsi="Cambria Math"/>
              </w:rPr>
              <m:t>]</m:t>
            </m:r>
          </m:e>
          <m:sup>
            <m:r>
              <w:rPr>
                <w:rFonts w:ascii="Cambria Math" w:hAnsi="Cambria Math"/>
              </w:rPr>
              <m:t>-1</m:t>
            </m:r>
          </m:sup>
        </m:sSup>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Y</m:t>
        </m:r>
      </m:oMath>
      <w:r>
        <w:tab/>
      </w:r>
      <w:r w:rsidRPr="00F27C78">
        <w:rPr>
          <w:rFonts w:ascii="Times New Roman" w:hAnsi="Times New Roman" w:cs="Times New Roman"/>
          <w:sz w:val="22"/>
        </w:rPr>
        <w:t>(6)</w:t>
      </w:r>
    </w:p>
    <w:p w14:paraId="3C671E97" w14:textId="121F7B57" w:rsidR="00703B46" w:rsidRPr="004B36C7" w:rsidRDefault="00A30EA3" w:rsidP="004B36C7">
      <w:pPr>
        <w:tabs>
          <w:tab w:val="center" w:pos="1428"/>
        </w:tabs>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 xml:space="preserve">Where ‘Y’ is the constant vector, and ‘B’ is the accumulated matrix showed in </w:t>
      </w:r>
      <w:r w:rsidR="008C6403" w:rsidRPr="004B36C7">
        <w:rPr>
          <w:rFonts w:ascii="Times New Roman" w:hAnsi="Times New Roman" w:cs="Times New Roman"/>
          <w:sz w:val="22"/>
        </w:rPr>
        <w:t>Eq.(</w:t>
      </w:r>
      <w:r w:rsidR="008C6403">
        <w:rPr>
          <w:rFonts w:ascii="Times New Roman" w:hAnsi="Times New Roman" w:cs="Times New Roman"/>
          <w:sz w:val="22"/>
        </w:rPr>
        <w:t>7</w:t>
      </w:r>
      <w:r w:rsidR="008C6403" w:rsidRPr="004B36C7">
        <w:rPr>
          <w:rFonts w:ascii="Times New Roman" w:hAnsi="Times New Roman" w:cs="Times New Roman"/>
          <w:sz w:val="22"/>
        </w:rPr>
        <w:t>)</w:t>
      </w:r>
      <w:r w:rsidRPr="004B36C7">
        <w:rPr>
          <w:rFonts w:ascii="Times New Roman" w:hAnsi="Times New Roman" w:cs="Times New Roman"/>
          <w:sz w:val="22"/>
        </w:rPr>
        <w:t xml:space="preserve"> and Eq.(8).</w:t>
      </w:r>
    </w:p>
    <w:p w14:paraId="2D443053" w14:textId="0EA6888D" w:rsidR="00A30EA3" w:rsidRPr="00F27C78" w:rsidRDefault="00A30EA3"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r>
          <w:rPr>
            <w:rFonts w:ascii="Cambria Math" w:hAnsi="Cambria Math"/>
          </w:rPr>
          <m:t>Y=</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r>
                    <w:rPr>
                      <w:rFonts w:ascii="Cambria Math" w:hAnsi="Cambria Math"/>
                    </w:rPr>
                    <m:t>(2)</m:t>
                  </m:r>
                </m:e>
              </m:mr>
              <m:mr>
                <m:e>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r>
                          <w:rPr>
                            <w:rFonts w:ascii="Cambria Math" w:hAnsi="Cambria Math"/>
                          </w:rPr>
                          <m:t>(3)</m:t>
                        </m:r>
                      </m:e>
                    </m:mr>
                    <m:m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r>
                          <w:rPr>
                            <w:rFonts w:ascii="Cambria Math" w:hAnsi="Cambria Math"/>
                          </w:rPr>
                          <m:t>(4)</m:t>
                        </m:r>
                      </m:e>
                    </m:mr>
                    <m:mr>
                      <m:e>
                        <m:r>
                          <w:rPr>
                            <w:rFonts w:ascii="Cambria Math" w:hAnsi="Cambria Math"/>
                          </w:rPr>
                          <m:t>⋮</m:t>
                        </m:r>
                      </m:e>
                    </m:mr>
                  </m:m>
                </m:e>
              </m:mr>
              <m:mr>
                <m:e>
                  <m:m>
                    <m:mPr>
                      <m:mcs>
                        <m:mc>
                          <m:mcPr>
                            <m:count m:val="1"/>
                            <m:mcJc m:val="center"/>
                          </m:mcPr>
                        </m:mc>
                      </m:mcs>
                      <m:ctrlPr>
                        <w:rPr>
                          <w:rFonts w:ascii="Cambria Math" w:hAnsi="Cambria Math"/>
                          <w:i/>
                        </w:rPr>
                      </m:ctrlPr>
                    </m:mPr>
                    <m:mr>
                      <m:e>
                        <m:r>
                          <w:rPr>
                            <w:rFonts w:ascii="Cambria Math" w:hAnsi="Cambria Math"/>
                          </w:rPr>
                          <m:t>⋮</m:t>
                        </m:r>
                      </m:e>
                    </m:mr>
                    <m:m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r>
                          <w:rPr>
                            <w:rFonts w:ascii="Cambria Math" w:hAnsi="Cambria Math"/>
                          </w:rPr>
                          <m:t>(n)</m:t>
                        </m:r>
                      </m:e>
                    </m:mr>
                  </m:m>
                </m:e>
              </m:mr>
            </m:m>
          </m:e>
        </m:d>
      </m:oMath>
      <w:r>
        <w:tab/>
      </w:r>
      <w:r w:rsidRPr="00F27C78">
        <w:rPr>
          <w:rFonts w:ascii="Times New Roman" w:hAnsi="Times New Roman" w:cs="Times New Roman"/>
          <w:sz w:val="22"/>
        </w:rPr>
        <w:t>(7)</w:t>
      </w:r>
    </w:p>
    <w:p w14:paraId="1886BEB5" w14:textId="5D97814E" w:rsidR="00A30EA3" w:rsidRPr="00F27C78" w:rsidRDefault="00A30EA3"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-Z</m:t>
                      </m:r>
                    </m:e>
                    <m:sup>
                      <m:d>
                        <m:dPr>
                          <m:ctrlPr>
                            <w:rPr>
                              <w:rFonts w:ascii="Cambria Math" w:hAnsi="Cambria Math"/>
                              <w:i/>
                            </w:rPr>
                          </m:ctrlPr>
                        </m:dPr>
                        <m:e>
                          <m:r>
                            <w:rPr>
                              <w:rFonts w:ascii="Cambria Math" w:hAnsi="Cambria Math"/>
                            </w:rPr>
                            <m:t>1</m:t>
                          </m:r>
                        </m:e>
                      </m:d>
                    </m:sup>
                  </m:sSup>
                  <m:r>
                    <w:rPr>
                      <w:rFonts w:ascii="Cambria Math" w:hAnsi="Cambria Math"/>
                    </w:rPr>
                    <m:t>(2)</m:t>
                  </m:r>
                </m:e>
                <m:e>
                  <m:r>
                    <w:rPr>
                      <w:rFonts w:ascii="Cambria Math" w:hAnsi="Cambria Math"/>
                    </w:rPr>
                    <m:t>1</m:t>
                  </m:r>
                </m:e>
              </m:mr>
              <m:mr>
                <m:e>
                  <m:sSup>
                    <m:sSupPr>
                      <m:ctrlPr>
                        <w:rPr>
                          <w:rFonts w:ascii="Cambria Math" w:hAnsi="Cambria Math"/>
                          <w:i/>
                        </w:rPr>
                      </m:ctrlPr>
                    </m:sSupPr>
                    <m:e>
                      <m:r>
                        <w:rPr>
                          <w:rFonts w:ascii="Cambria Math" w:hAnsi="Cambria Math"/>
                        </w:rPr>
                        <m:t>-Z</m:t>
                      </m:r>
                    </m:e>
                    <m:sup>
                      <m:d>
                        <m:dPr>
                          <m:ctrlPr>
                            <w:rPr>
                              <w:rFonts w:ascii="Cambria Math" w:hAnsi="Cambria Math"/>
                              <w:i/>
                            </w:rPr>
                          </m:ctrlPr>
                        </m:dPr>
                        <m:e>
                          <m:r>
                            <w:rPr>
                              <w:rFonts w:ascii="Cambria Math" w:hAnsi="Cambria Math"/>
                            </w:rPr>
                            <m:t>1</m:t>
                          </m:r>
                        </m:e>
                      </m:d>
                    </m:sup>
                  </m:sSup>
                  <m:r>
                    <w:rPr>
                      <w:rFonts w:ascii="Cambria Math" w:hAnsi="Cambria Math"/>
                    </w:rPr>
                    <m:t>(3)</m:t>
                  </m:r>
                </m:e>
                <m:e>
                  <m:r>
                    <w:rPr>
                      <w:rFonts w:ascii="Cambria Math" w:hAnsi="Cambria Math"/>
                    </w:rPr>
                    <m:t>1</m:t>
                  </m:r>
                </m:e>
              </m:mr>
              <m:mr>
                <m:e>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-Z</m:t>
                            </m:r>
                          </m:e>
                          <m:sup>
                            <m:d>
                              <m:dPr>
                                <m:ctrlPr>
                                  <w:rPr>
                                    <w:rFonts w:ascii="Cambria Math" w:hAnsi="Cambria Math"/>
                                    <w:i/>
                                  </w:rPr>
                                </m:ctrlPr>
                              </m:dPr>
                              <m:e>
                                <m:r>
                                  <w:rPr>
                                    <w:rFonts w:ascii="Cambria Math" w:hAnsi="Cambria Math"/>
                                  </w:rPr>
                                  <m:t>1</m:t>
                                </m:r>
                              </m:e>
                            </m:d>
                          </m:sup>
                        </m:sSup>
                        <m:r>
                          <w:rPr>
                            <w:rFonts w:ascii="Cambria Math" w:hAnsi="Cambria Math"/>
                          </w:rPr>
                          <m:t>(4)</m:t>
                        </m:r>
                      </m:e>
                    </m:mr>
                    <m:mr>
                      <m:e>
                        <m:m>
                          <m:mPr>
                            <m:mcs>
                              <m:mc>
                                <m:mcPr>
                                  <m:count m:val="1"/>
                                  <m:mcJc m:val="center"/>
                                </m:mcPr>
                              </m:mc>
                            </m:mcs>
                            <m:ctrlPr>
                              <w:rPr>
                                <w:rFonts w:ascii="Cambria Math" w:hAnsi="Cambria Math"/>
                                <w:i/>
                              </w:rPr>
                            </m:ctrlPr>
                          </m:mPr>
                          <m:mr>
                            <m:e>
                              <m:r>
                                <w:rPr>
                                  <w:rFonts w:ascii="Cambria Math" w:hAnsi="Cambria Math"/>
                                </w:rPr>
                                <m:t>⋮</m:t>
                              </m:r>
                            </m:e>
                          </m:mr>
                          <m:mr>
                            <m:e>
                              <m:r>
                                <w:rPr>
                                  <w:rFonts w:ascii="Cambria Math" w:hAnsi="Cambria Math"/>
                                </w:rPr>
                                <m:t>⋮</m:t>
                              </m:r>
                            </m:e>
                          </m:mr>
                          <m:mr>
                            <m:e>
                              <m:sSup>
                                <m:sSupPr>
                                  <m:ctrlPr>
                                    <w:rPr>
                                      <w:rFonts w:ascii="Cambria Math" w:hAnsi="Cambria Math"/>
                                      <w:i/>
                                    </w:rPr>
                                  </m:ctrlPr>
                                </m:sSupPr>
                                <m:e>
                                  <m:r>
                                    <w:rPr>
                                      <w:rFonts w:ascii="Cambria Math" w:hAnsi="Cambria Math"/>
                                    </w:rPr>
                                    <m:t>-Z</m:t>
                                  </m:r>
                                </m:e>
                                <m:sup>
                                  <m:d>
                                    <m:dPr>
                                      <m:ctrlPr>
                                        <w:rPr>
                                          <w:rFonts w:ascii="Cambria Math" w:hAnsi="Cambria Math"/>
                                          <w:i/>
                                        </w:rPr>
                                      </m:ctrlPr>
                                    </m:dPr>
                                    <m:e>
                                      <m:r>
                                        <w:rPr>
                                          <w:rFonts w:ascii="Cambria Math" w:hAnsi="Cambria Math"/>
                                        </w:rPr>
                                        <m:t>1</m:t>
                                      </m:r>
                                    </m:e>
                                  </m:d>
                                </m:sup>
                              </m:sSup>
                              <m:r>
                                <w:rPr>
                                  <w:rFonts w:ascii="Cambria Math" w:hAnsi="Cambria Math"/>
                                </w:rPr>
                                <m:t>(n)</m:t>
                              </m:r>
                            </m:e>
                          </m:mr>
                        </m:m>
                      </m:e>
                    </m:mr>
                  </m:m>
                </m:e>
                <m:e>
                  <m:m>
                    <m:mPr>
                      <m:mcs>
                        <m:mc>
                          <m:mcPr>
                            <m:count m:val="1"/>
                            <m:mcJc m:val="center"/>
                          </m:mcPr>
                        </m:mc>
                      </m:mcs>
                      <m:ctrlPr>
                        <w:rPr>
                          <w:rFonts w:ascii="Cambria Math" w:hAnsi="Cambria Math"/>
                          <w:i/>
                        </w:rPr>
                      </m:ctrlPr>
                    </m:mP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m:t>
                              </m:r>
                            </m:e>
                          </m:mr>
                          <m:mr>
                            <m:e>
                              <m:r>
                                <w:rPr>
                                  <w:rFonts w:ascii="Cambria Math" w:hAnsi="Cambria Math"/>
                                </w:rPr>
                                <m:t>⋮</m:t>
                              </m:r>
                            </m:e>
                          </m:mr>
                          <m:mr>
                            <m:e>
                              <m:r>
                                <w:rPr>
                                  <w:rFonts w:ascii="Cambria Math" w:hAnsi="Cambria Math"/>
                                </w:rPr>
                                <m:t>1</m:t>
                              </m:r>
                            </m:e>
                          </m:mr>
                        </m:m>
                      </m:e>
                    </m:mr>
                  </m:m>
                </m:e>
              </m:mr>
            </m:m>
          </m:e>
        </m:d>
      </m:oMath>
      <w:r>
        <w:tab/>
      </w:r>
      <w:r w:rsidRPr="00F27C78">
        <w:rPr>
          <w:rFonts w:ascii="Times New Roman" w:hAnsi="Times New Roman" w:cs="Times New Roman"/>
          <w:sz w:val="22"/>
        </w:rPr>
        <w:t>(8)</w:t>
      </w:r>
    </w:p>
    <w:p w14:paraId="10153225" w14:textId="5CCB6423" w:rsidR="00D77695" w:rsidRPr="004B36C7" w:rsidRDefault="002D7B3D" w:rsidP="008C6403">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Step 3. The approximate differential equation (whitening equation) model is established by using the discrete data sequence as Eq.(9).</w:t>
      </w:r>
    </w:p>
    <w:p w14:paraId="06ADF2F3" w14:textId="62F95A4F" w:rsidR="002D7B3D" w:rsidRPr="00F27C78" w:rsidRDefault="002D7B3D"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f>
          <m:fPr>
            <m:ctrlPr>
              <w:rPr>
                <w:rFonts w:ascii="Cambria Math" w:hAnsi="Cambria Math"/>
                <w:i/>
              </w:rPr>
            </m:ctrlPr>
          </m:fPr>
          <m:num>
            <m:sSup>
              <m:sSupPr>
                <m:ctrlPr>
                  <w:rPr>
                    <w:rFonts w:ascii="Cambria Math" w:hAnsi="Cambria Math"/>
                    <w:i/>
                  </w:rPr>
                </m:ctrlPr>
              </m:sSupPr>
              <m:e>
                <m:r>
                  <w:rPr>
                    <w:rFonts w:ascii="Cambria Math" w:hAnsi="Cambria Math"/>
                  </w:rPr>
                  <m:t>dX</m:t>
                </m:r>
              </m:e>
              <m:sup>
                <m:r>
                  <w:rPr>
                    <w:rFonts w:ascii="Cambria Math" w:hAnsi="Cambria Math"/>
                  </w:rPr>
                  <m:t>(1)</m:t>
                </m:r>
              </m:sup>
            </m:sSup>
          </m:num>
          <m:den>
            <m:r>
              <w:rPr>
                <w:rFonts w:ascii="Cambria Math" w:hAnsi="Cambria Math"/>
              </w:rPr>
              <m:t>dk</m:t>
            </m:r>
          </m:den>
        </m:f>
        <m:r>
          <w:rPr>
            <w:rFonts w:ascii="Cambria Math" w:hAnsi="Cambria Math"/>
          </w:rPr>
          <m:t>+a</m:t>
        </m:r>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1</m:t>
                </m:r>
              </m:e>
            </m:d>
          </m:sup>
        </m:sSup>
        <m:r>
          <w:rPr>
            <w:rFonts w:ascii="Cambria Math" w:hAnsi="Cambria Math"/>
          </w:rPr>
          <m:t>=b</m:t>
        </m:r>
      </m:oMath>
      <w:r>
        <w:tab/>
      </w:r>
      <w:r w:rsidRPr="00F27C78">
        <w:rPr>
          <w:rFonts w:ascii="Times New Roman" w:hAnsi="Times New Roman" w:cs="Times New Roman"/>
          <w:sz w:val="22"/>
        </w:rPr>
        <w:t>(9)</w:t>
      </w:r>
    </w:p>
    <w:p w14:paraId="5E9D5EA4" w14:textId="2F50A3B1" w:rsidR="00D77695" w:rsidRPr="004B36C7" w:rsidRDefault="002D7B3D" w:rsidP="008C6403">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The predicted value,</w:t>
      </w:r>
      <m:oMath>
        <m:sSup>
          <m:sSupPr>
            <m:ctrlPr>
              <w:rPr>
                <w:rFonts w:ascii="Cambria Math" w:hAnsi="Cambria Math" w:cs="Times New Roman"/>
                <w:sz w:val="22"/>
              </w:rPr>
            </m:ctrlPr>
          </m:sSupPr>
          <m:e>
            <m:acc>
              <m:accPr>
                <m:ctrlPr>
                  <w:rPr>
                    <w:rFonts w:ascii="Cambria Math" w:hAnsi="Cambria Math" w:cs="Times New Roman"/>
                    <w:sz w:val="22"/>
                  </w:rPr>
                </m:ctrlPr>
              </m:accPr>
              <m:e>
                <m:r>
                  <w:rPr>
                    <w:rFonts w:ascii="Cambria Math" w:hAnsi="Cambria Math" w:cs="Times New Roman"/>
                    <w:sz w:val="22"/>
                  </w:rPr>
                  <m:t>x</m:t>
                </m:r>
              </m:e>
            </m:acc>
          </m:e>
          <m:sup>
            <m:d>
              <m:dPr>
                <m:ctrlPr>
                  <w:rPr>
                    <w:rFonts w:ascii="Cambria Math" w:hAnsi="Cambria Math" w:cs="Times New Roman"/>
                    <w:sz w:val="22"/>
                  </w:rPr>
                </m:ctrlPr>
              </m:dPr>
              <m:e>
                <m:r>
                  <m:rPr>
                    <m:sty m:val="p"/>
                  </m:rPr>
                  <w:rPr>
                    <w:rFonts w:ascii="Cambria Math" w:hAnsi="Cambria Math" w:cs="Times New Roman"/>
                    <w:sz w:val="22"/>
                  </w:rPr>
                  <m:t>1</m:t>
                </m:r>
              </m:e>
            </m:d>
          </m:sup>
        </m:sSup>
        <m:r>
          <m:rPr>
            <m:sty m:val="p"/>
          </m:rPr>
          <w:rPr>
            <w:rFonts w:ascii="Cambria Math" w:hAnsi="Cambria Math" w:cs="Times New Roman"/>
            <w:sz w:val="22"/>
          </w:rPr>
          <m:t>(</m:t>
        </m:r>
        <m:r>
          <w:rPr>
            <w:rFonts w:ascii="Cambria Math" w:hAnsi="Cambria Math" w:cs="Times New Roman"/>
            <w:sz w:val="22"/>
          </w:rPr>
          <m:t>k</m:t>
        </m:r>
        <m:r>
          <m:rPr>
            <m:sty m:val="p"/>
          </m:rPr>
          <w:rPr>
            <w:rFonts w:ascii="Cambria Math" w:hAnsi="Cambria Math" w:cs="Times New Roman"/>
            <w:sz w:val="22"/>
          </w:rPr>
          <m:t>+1)</m:t>
        </m:r>
      </m:oMath>
      <w:r w:rsidRPr="004B36C7">
        <w:rPr>
          <w:rFonts w:ascii="Times New Roman" w:hAnsi="Times New Roman" w:cs="Times New Roman"/>
          <w:sz w:val="22"/>
        </w:rPr>
        <w:t>, can be obtained by solving the differential equation with initial conditio</w:t>
      </w:r>
      <w:r w:rsidR="0050595E" w:rsidRPr="004B36C7">
        <w:rPr>
          <w:rFonts w:ascii="Times New Roman" w:hAnsi="Times New Roman" w:cs="Times New Roman"/>
          <w:sz w:val="22"/>
        </w:rPr>
        <w:t xml:space="preserve">n </w:t>
      </w:r>
      <m:oMath>
        <m:sSup>
          <m:sSupPr>
            <m:ctrlPr>
              <w:rPr>
                <w:rFonts w:ascii="Cambria Math" w:hAnsi="Cambria Math" w:cs="Times New Roman"/>
                <w:sz w:val="22"/>
              </w:rPr>
            </m:ctrlPr>
          </m:sSupPr>
          <m:e>
            <m:r>
              <w:rPr>
                <w:rFonts w:ascii="Cambria Math" w:hAnsi="Cambria Math" w:cs="Times New Roman"/>
                <w:sz w:val="22"/>
              </w:rPr>
              <m:t>x</m:t>
            </m:r>
          </m:e>
          <m:sup>
            <m:d>
              <m:dPr>
                <m:ctrlPr>
                  <w:rPr>
                    <w:rFonts w:ascii="Cambria Math" w:hAnsi="Cambria Math" w:cs="Times New Roman"/>
                    <w:sz w:val="22"/>
                  </w:rPr>
                </m:ctrlPr>
              </m:dPr>
              <m:e>
                <m:r>
                  <m:rPr>
                    <m:sty m:val="p"/>
                  </m:rPr>
                  <w:rPr>
                    <w:rFonts w:ascii="Cambria Math" w:hAnsi="Cambria Math" w:cs="Times New Roman"/>
                    <w:sz w:val="22"/>
                  </w:rPr>
                  <m:t>1</m:t>
                </m:r>
              </m:e>
            </m:d>
          </m:sup>
        </m:sSup>
        <m:d>
          <m:dPr>
            <m:ctrlPr>
              <w:rPr>
                <w:rFonts w:ascii="Cambria Math" w:hAnsi="Cambria Math" w:cs="Times New Roman"/>
                <w:sz w:val="22"/>
              </w:rPr>
            </m:ctrlPr>
          </m:dPr>
          <m:e>
            <m:r>
              <m:rPr>
                <m:sty m:val="p"/>
              </m:rPr>
              <w:rPr>
                <w:rFonts w:ascii="Cambria Math" w:hAnsi="Cambria Math" w:cs="Times New Roman"/>
                <w:sz w:val="22"/>
              </w:rPr>
              <m:t>1</m:t>
            </m:r>
          </m:e>
        </m:d>
        <m:r>
          <m:rPr>
            <m:sty m:val="p"/>
          </m:rPr>
          <w:rPr>
            <w:rFonts w:ascii="Cambria Math" w:hAnsi="Cambria Math" w:cs="Times New Roman"/>
            <w:sz w:val="22"/>
          </w:rPr>
          <m:t>=</m:t>
        </m:r>
        <m:sSup>
          <m:sSupPr>
            <m:ctrlPr>
              <w:rPr>
                <w:rFonts w:ascii="Cambria Math" w:hAnsi="Cambria Math" w:cs="Times New Roman"/>
                <w:sz w:val="22"/>
              </w:rPr>
            </m:ctrlPr>
          </m:sSupPr>
          <m:e>
            <m:r>
              <w:rPr>
                <w:rFonts w:ascii="Cambria Math" w:hAnsi="Cambria Math" w:cs="Times New Roman"/>
                <w:sz w:val="22"/>
              </w:rPr>
              <m:t>x</m:t>
            </m:r>
          </m:e>
          <m:sup>
            <m:d>
              <m:dPr>
                <m:ctrlPr>
                  <w:rPr>
                    <w:rFonts w:ascii="Cambria Math" w:hAnsi="Cambria Math" w:cs="Times New Roman"/>
                    <w:sz w:val="22"/>
                  </w:rPr>
                </m:ctrlPr>
              </m:dPr>
              <m:e>
                <m:r>
                  <m:rPr>
                    <m:sty m:val="p"/>
                  </m:rPr>
                  <w:rPr>
                    <w:rFonts w:ascii="Cambria Math" w:hAnsi="Cambria Math" w:cs="Times New Roman"/>
                    <w:sz w:val="22"/>
                  </w:rPr>
                  <m:t>0</m:t>
                </m:r>
              </m:e>
            </m:d>
          </m:sup>
        </m:sSup>
        <m:d>
          <m:dPr>
            <m:ctrlPr>
              <w:rPr>
                <w:rFonts w:ascii="Cambria Math" w:hAnsi="Cambria Math" w:cs="Times New Roman"/>
                <w:sz w:val="22"/>
              </w:rPr>
            </m:ctrlPr>
          </m:dPr>
          <m:e>
            <m:r>
              <m:rPr>
                <m:sty m:val="p"/>
              </m:rPr>
              <w:rPr>
                <w:rFonts w:ascii="Cambria Math" w:hAnsi="Cambria Math" w:cs="Times New Roman"/>
                <w:sz w:val="22"/>
              </w:rPr>
              <m:t>1</m:t>
            </m:r>
          </m:e>
        </m:d>
      </m:oMath>
      <w:r w:rsidRPr="004B36C7">
        <w:rPr>
          <w:rFonts w:ascii="Times New Roman" w:hAnsi="Times New Roman" w:cs="Times New Roman"/>
          <w:sz w:val="22"/>
        </w:rPr>
        <w:t>.</w:t>
      </w:r>
    </w:p>
    <w:p w14:paraId="3E78C478" w14:textId="370671BF" w:rsidR="00A16A48" w:rsidRPr="00F27C78" w:rsidRDefault="00A16A48"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sSup>
          <m:sSupPr>
            <m:ctrlPr>
              <w:rPr>
                <w:rFonts w:ascii="Cambria Math" w:hAnsi="Cambria Math"/>
                <w:i/>
              </w:rPr>
            </m:ctrlPr>
          </m:sSupPr>
          <m:e>
            <m:acc>
              <m:accPr>
                <m:ctrlPr>
                  <w:rPr>
                    <w:rFonts w:ascii="Cambria Math" w:hAnsi="Cambria Math"/>
                    <w:i/>
                  </w:rPr>
                </m:ctrlPr>
              </m:accPr>
              <m:e>
                <m:r>
                  <w:rPr>
                    <w:rFonts w:ascii="Cambria Math" w:hAnsi="Cambria Math"/>
                  </w:rPr>
                  <m:t>x</m:t>
                </m:r>
              </m:e>
            </m:acc>
          </m:e>
          <m:sup>
            <m:d>
              <m:dPr>
                <m:ctrlPr>
                  <w:rPr>
                    <w:rFonts w:ascii="Cambria Math" w:hAnsi="Cambria Math"/>
                    <w:i/>
                  </w:rPr>
                </m:ctrlPr>
              </m:dPr>
              <m:e>
                <m:r>
                  <w:rPr>
                    <w:rFonts w:ascii="Cambria Math" w:hAnsi="Cambria Math"/>
                  </w:rPr>
                  <m:t>1</m:t>
                </m:r>
              </m:e>
            </m:d>
          </m:sup>
        </m:sSup>
        <m:r>
          <w:rPr>
            <w:rFonts w:ascii="Cambria Math" w:hAnsi="Cambria Math"/>
          </w:rPr>
          <m:t>(k+1)=</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1</m:t>
                </m:r>
              </m:e>
            </m:d>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e>
        </m:d>
        <m:sSup>
          <m:sSupPr>
            <m:ctrlPr>
              <w:rPr>
                <w:rFonts w:ascii="Cambria Math" w:hAnsi="Cambria Math"/>
                <w:i/>
              </w:rPr>
            </m:ctrlPr>
          </m:sSupPr>
          <m:e>
            <m:r>
              <w:rPr>
                <w:rFonts w:ascii="Cambria Math" w:hAnsi="Cambria Math"/>
              </w:rPr>
              <m:t>e</m:t>
            </m:r>
          </m:e>
          <m:sup>
            <m:r>
              <w:rPr>
                <w:rFonts w:ascii="Cambria Math" w:hAnsi="Cambria Math"/>
              </w:rPr>
              <m:t>-ak</m:t>
            </m:r>
          </m:sup>
        </m:sSup>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r>
          <w:rPr>
            <w:rFonts w:ascii="Cambria Math" w:hAnsi="Cambria Math"/>
          </w:rPr>
          <m:t xml:space="preserve">      k=1,2,3,⋯,n</m:t>
        </m:r>
      </m:oMath>
      <w:r>
        <w:tab/>
      </w:r>
      <w:r w:rsidRPr="00F27C78">
        <w:rPr>
          <w:rFonts w:ascii="Times New Roman" w:hAnsi="Times New Roman" w:cs="Times New Roman"/>
          <w:sz w:val="22"/>
        </w:rPr>
        <w:t>(10)</w:t>
      </w:r>
    </w:p>
    <w:p w14:paraId="47CDD532" w14:textId="5C652531" w:rsidR="00A16A48" w:rsidRPr="004B36C7" w:rsidRDefault="00A16A48" w:rsidP="008C6403">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lastRenderedPageBreak/>
        <w:t xml:space="preserve">Finally, by means of the IAGO, the predicted value, </w:t>
      </w:r>
      <m:oMath>
        <m:sSup>
          <m:sSupPr>
            <m:ctrlPr>
              <w:rPr>
                <w:rFonts w:ascii="Cambria Math" w:hAnsi="Cambria Math" w:cs="Times New Roman"/>
                <w:sz w:val="22"/>
              </w:rPr>
            </m:ctrlPr>
          </m:sSupPr>
          <m:e>
            <m:acc>
              <m:accPr>
                <m:ctrlPr>
                  <w:rPr>
                    <w:rFonts w:ascii="Cambria Math" w:hAnsi="Cambria Math" w:cs="Times New Roman"/>
                    <w:sz w:val="22"/>
                  </w:rPr>
                </m:ctrlPr>
              </m:accPr>
              <m:e>
                <m:r>
                  <w:rPr>
                    <w:rFonts w:ascii="Cambria Math" w:hAnsi="Cambria Math" w:cs="Times New Roman"/>
                    <w:sz w:val="22"/>
                  </w:rPr>
                  <m:t>x</m:t>
                </m:r>
              </m:e>
            </m:acc>
          </m:e>
          <m:sup>
            <m:d>
              <m:dPr>
                <m:ctrlPr>
                  <w:rPr>
                    <w:rFonts w:ascii="Cambria Math" w:hAnsi="Cambria Math" w:cs="Times New Roman"/>
                    <w:sz w:val="22"/>
                  </w:rPr>
                </m:ctrlPr>
              </m:dPr>
              <m:e>
                <m:r>
                  <m:rPr>
                    <m:sty m:val="p"/>
                  </m:rPr>
                  <w:rPr>
                    <w:rFonts w:ascii="Cambria Math" w:hAnsi="Cambria Math" w:cs="Times New Roman"/>
                    <w:sz w:val="22"/>
                  </w:rPr>
                  <m:t>0</m:t>
                </m:r>
              </m:e>
            </m:d>
          </m:sup>
        </m:sSup>
        <m:r>
          <m:rPr>
            <m:sty m:val="p"/>
          </m:rPr>
          <w:rPr>
            <w:rFonts w:ascii="Cambria Math" w:hAnsi="Cambria Math" w:cs="Times New Roman"/>
            <w:sz w:val="22"/>
          </w:rPr>
          <m:t>(</m:t>
        </m:r>
        <m:r>
          <w:rPr>
            <w:rFonts w:ascii="Cambria Math" w:hAnsi="Cambria Math" w:cs="Times New Roman"/>
            <w:sz w:val="22"/>
          </w:rPr>
          <m:t>k</m:t>
        </m:r>
        <m:r>
          <m:rPr>
            <m:sty m:val="p"/>
          </m:rPr>
          <w:rPr>
            <w:rFonts w:ascii="Cambria Math" w:hAnsi="Cambria Math" w:cs="Times New Roman"/>
            <w:sz w:val="22"/>
          </w:rPr>
          <m:t>+1)</m:t>
        </m:r>
      </m:oMath>
      <w:r w:rsidRPr="004B36C7">
        <w:rPr>
          <w:rFonts w:ascii="Times New Roman" w:hAnsi="Times New Roman" w:cs="Times New Roman"/>
          <w:sz w:val="22"/>
        </w:rPr>
        <w:t>, can be calculated as follows:</w:t>
      </w:r>
    </w:p>
    <w:p w14:paraId="1F057C11" w14:textId="05423902" w:rsidR="00A16A48" w:rsidRPr="00F27C78" w:rsidRDefault="00A16A48"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sSup>
          <m:sSupPr>
            <m:ctrlPr>
              <w:rPr>
                <w:rFonts w:ascii="Cambria Math" w:hAnsi="Cambria Math"/>
                <w:i/>
              </w:rPr>
            </m:ctrlPr>
          </m:sSupPr>
          <m:e>
            <m:acc>
              <m:accPr>
                <m:ctrlPr>
                  <w:rPr>
                    <w:rFonts w:ascii="Cambria Math" w:hAnsi="Cambria Math"/>
                    <w:i/>
                  </w:rPr>
                </m:ctrlPr>
              </m:accPr>
              <m:e>
                <m:r>
                  <w:rPr>
                    <w:rFonts w:ascii="Cambria Math" w:hAnsi="Cambria Math"/>
                  </w:rPr>
                  <m:t>x</m:t>
                </m:r>
              </m:e>
            </m:acc>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k+1</m:t>
            </m:r>
          </m:e>
        </m:d>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x</m:t>
                </m:r>
              </m:e>
            </m:acc>
          </m:e>
          <m:sup>
            <m:d>
              <m:dPr>
                <m:ctrlPr>
                  <w:rPr>
                    <w:rFonts w:ascii="Cambria Math" w:hAnsi="Cambria Math"/>
                    <w:i/>
                  </w:rPr>
                </m:ctrlPr>
              </m:dPr>
              <m:e>
                <m:r>
                  <w:rPr>
                    <w:rFonts w:ascii="Cambria Math" w:hAnsi="Cambria Math"/>
                  </w:rPr>
                  <m:t>1</m:t>
                </m:r>
              </m:e>
            </m:d>
          </m:sup>
        </m:sSup>
        <m:d>
          <m:dPr>
            <m:ctrlPr>
              <w:rPr>
                <w:rFonts w:ascii="Cambria Math" w:hAnsi="Cambria Math"/>
                <w:i/>
              </w:rPr>
            </m:ctrlPr>
          </m:dPr>
          <m:e>
            <m:r>
              <w:rPr>
                <w:rFonts w:ascii="Cambria Math" w:hAnsi="Cambria Math"/>
              </w:rPr>
              <m:t>k+1</m:t>
            </m:r>
          </m:e>
        </m:d>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x</m:t>
                </m:r>
              </m:e>
            </m:acc>
          </m:e>
          <m:sup>
            <m:d>
              <m:dPr>
                <m:ctrlPr>
                  <w:rPr>
                    <w:rFonts w:ascii="Cambria Math" w:hAnsi="Cambria Math"/>
                    <w:i/>
                  </w:rPr>
                </m:ctrlPr>
              </m:dPr>
              <m:e>
                <m:r>
                  <w:rPr>
                    <w:rFonts w:ascii="Cambria Math" w:hAnsi="Cambria Math"/>
                  </w:rPr>
                  <m:t>1</m:t>
                </m:r>
              </m:e>
            </m:d>
          </m:sup>
        </m:sSup>
        <m:r>
          <w:rPr>
            <w:rFonts w:ascii="Cambria Math" w:hAnsi="Cambria Math"/>
          </w:rPr>
          <m:t>(k)      k=1,2,3,⋯,n</m:t>
        </m:r>
      </m:oMath>
      <w:r>
        <w:tab/>
      </w:r>
      <w:r w:rsidRPr="00F27C78">
        <w:rPr>
          <w:rFonts w:ascii="Times New Roman" w:hAnsi="Times New Roman" w:cs="Times New Roman"/>
          <w:sz w:val="22"/>
        </w:rPr>
        <w:t>(11)</w:t>
      </w:r>
    </w:p>
    <w:p w14:paraId="5CDB41B0" w14:textId="2B5423FC" w:rsidR="00A16A48" w:rsidRPr="004B36C7" w:rsidRDefault="00A16A48" w:rsidP="008C6403">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therefore,</w:t>
      </w:r>
    </w:p>
    <w:p w14:paraId="00DB99D6" w14:textId="6CA3A105" w:rsidR="00A16A48" w:rsidRPr="00F27C78" w:rsidRDefault="00A16A48"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sSup>
          <m:sSupPr>
            <m:ctrlPr>
              <w:rPr>
                <w:rFonts w:ascii="Cambria Math" w:hAnsi="Cambria Math"/>
                <w:i/>
              </w:rPr>
            </m:ctrlPr>
          </m:sSupPr>
          <m:e>
            <m:acc>
              <m:accPr>
                <m:ctrlPr>
                  <w:rPr>
                    <w:rFonts w:ascii="Cambria Math" w:hAnsi="Cambria Math"/>
                    <w:i/>
                  </w:rPr>
                </m:ctrlPr>
              </m:accPr>
              <m:e>
                <m:r>
                  <w:rPr>
                    <w:rFonts w:ascii="Cambria Math" w:hAnsi="Cambria Math"/>
                  </w:rPr>
                  <m:t>x</m:t>
                </m:r>
              </m:e>
            </m:acc>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k+1</m:t>
            </m:r>
          </m:e>
        </m:d>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a</m:t>
            </m:r>
          </m:sup>
        </m:sSup>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1</m:t>
                </m:r>
              </m:e>
            </m:d>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e>
        </m:d>
        <m:sSup>
          <m:sSupPr>
            <m:ctrlPr>
              <w:rPr>
                <w:rFonts w:ascii="Cambria Math" w:hAnsi="Cambria Math"/>
                <w:i/>
              </w:rPr>
            </m:ctrlPr>
          </m:sSupPr>
          <m:e>
            <m:r>
              <w:rPr>
                <w:rFonts w:ascii="Cambria Math" w:hAnsi="Cambria Math"/>
              </w:rPr>
              <m:t>e</m:t>
            </m:r>
          </m:e>
          <m:sup>
            <m:r>
              <w:rPr>
                <w:rFonts w:ascii="Cambria Math" w:hAnsi="Cambria Math"/>
              </w:rPr>
              <m:t>-ak</m:t>
            </m:r>
          </m:sup>
        </m:sSup>
        <m:r>
          <w:rPr>
            <w:rFonts w:ascii="Cambria Math" w:hAnsi="Cambria Math"/>
          </w:rPr>
          <m:t xml:space="preserve">      k=1,2,3,⋯,n</m:t>
        </m:r>
      </m:oMath>
      <w:r>
        <w:tab/>
      </w:r>
      <w:r w:rsidRPr="00F27C78">
        <w:rPr>
          <w:rFonts w:ascii="Times New Roman" w:hAnsi="Times New Roman" w:cs="Times New Roman"/>
          <w:sz w:val="22"/>
        </w:rPr>
        <w:t>(12)</w:t>
      </w:r>
    </w:p>
    <w:p w14:paraId="1405BF4F" w14:textId="57517FE0" w:rsidR="00A16A48" w:rsidRPr="004B36C7" w:rsidRDefault="00433696" w:rsidP="008C6403">
      <w:pPr>
        <w:spacing w:line="480" w:lineRule="auto"/>
        <w:ind w:firstLineChars="100" w:firstLine="220"/>
        <w:rPr>
          <w:rFonts w:ascii="Times New Roman" w:hAnsi="Times New Roman" w:cs="Times New Roman"/>
          <w:sz w:val="22"/>
        </w:rPr>
      </w:pPr>
      <w:r w:rsidRPr="004B36C7">
        <w:rPr>
          <w:rFonts w:ascii="Times New Roman" w:hAnsi="Times New Roman" w:cs="Times New Roman"/>
          <w:sz w:val="22"/>
        </w:rPr>
        <w:t xml:space="preserve">Note that </w:t>
      </w:r>
      <m:oMath>
        <m:sSup>
          <m:sSupPr>
            <m:ctrlPr>
              <w:rPr>
                <w:rFonts w:ascii="Cambria Math" w:hAnsi="Cambria Math" w:cs="Times New Roman"/>
                <w:sz w:val="22"/>
              </w:rPr>
            </m:ctrlPr>
          </m:sSupPr>
          <m:e>
            <m:acc>
              <m:accPr>
                <m:ctrlPr>
                  <w:rPr>
                    <w:rFonts w:ascii="Cambria Math" w:hAnsi="Cambria Math" w:cs="Times New Roman"/>
                    <w:sz w:val="22"/>
                  </w:rPr>
                </m:ctrlPr>
              </m:accPr>
              <m:e>
                <m:r>
                  <w:rPr>
                    <w:rFonts w:ascii="Cambria Math" w:hAnsi="Cambria Math" w:cs="Times New Roman"/>
                    <w:sz w:val="22"/>
                  </w:rPr>
                  <m:t>x</m:t>
                </m:r>
              </m:e>
            </m:acc>
          </m:e>
          <m:sup>
            <m:d>
              <m:dPr>
                <m:ctrlPr>
                  <w:rPr>
                    <w:rFonts w:ascii="Cambria Math" w:hAnsi="Cambria Math" w:cs="Times New Roman"/>
                    <w:sz w:val="22"/>
                  </w:rPr>
                </m:ctrlPr>
              </m:dPr>
              <m:e>
                <m:r>
                  <m:rPr>
                    <m:sty m:val="p"/>
                  </m:rPr>
                  <w:rPr>
                    <w:rFonts w:ascii="Cambria Math" w:hAnsi="Cambria Math" w:cs="Times New Roman"/>
                    <w:sz w:val="22"/>
                  </w:rPr>
                  <m:t>1</m:t>
                </m:r>
              </m:e>
            </m:d>
          </m:sup>
        </m:sSup>
        <m:d>
          <m:dPr>
            <m:ctrlPr>
              <w:rPr>
                <w:rFonts w:ascii="Cambria Math" w:hAnsi="Cambria Math" w:cs="Times New Roman"/>
                <w:sz w:val="22"/>
              </w:rPr>
            </m:ctrlPr>
          </m:dPr>
          <m:e>
            <m:r>
              <m:rPr>
                <m:sty m:val="p"/>
              </m:rPr>
              <w:rPr>
                <w:rFonts w:ascii="Cambria Math" w:hAnsi="Cambria Math" w:cs="Times New Roman"/>
                <w:sz w:val="22"/>
              </w:rPr>
              <m:t>1</m:t>
            </m:r>
          </m:e>
        </m:d>
      </m:oMath>
      <w:r w:rsidRPr="004B36C7">
        <w:rPr>
          <w:rFonts w:ascii="Times New Roman" w:hAnsi="Times New Roman" w:cs="Times New Roman" w:hint="eastAsia"/>
          <w:sz w:val="22"/>
        </w:rPr>
        <w:t>=</w:t>
      </w:r>
      <m:oMath>
        <m:sSup>
          <m:sSupPr>
            <m:ctrlPr>
              <w:rPr>
                <w:rFonts w:ascii="Cambria Math" w:hAnsi="Cambria Math" w:cs="Times New Roman"/>
                <w:sz w:val="22"/>
              </w:rPr>
            </m:ctrlPr>
          </m:sSupPr>
          <m:e>
            <m:acc>
              <m:accPr>
                <m:ctrlPr>
                  <w:rPr>
                    <w:rFonts w:ascii="Cambria Math" w:hAnsi="Cambria Math" w:cs="Times New Roman"/>
                    <w:sz w:val="22"/>
                  </w:rPr>
                </m:ctrlPr>
              </m:accPr>
              <m:e>
                <m:r>
                  <w:rPr>
                    <w:rFonts w:ascii="Cambria Math" w:hAnsi="Cambria Math" w:cs="Times New Roman"/>
                    <w:sz w:val="22"/>
                  </w:rPr>
                  <m:t>x</m:t>
                </m:r>
              </m:e>
            </m:acc>
          </m:e>
          <m:sup>
            <m:d>
              <m:dPr>
                <m:ctrlPr>
                  <w:rPr>
                    <w:rFonts w:ascii="Cambria Math" w:hAnsi="Cambria Math" w:cs="Times New Roman"/>
                    <w:sz w:val="22"/>
                  </w:rPr>
                </m:ctrlPr>
              </m:dPr>
              <m:e>
                <m:r>
                  <m:rPr>
                    <m:sty m:val="p"/>
                  </m:rPr>
                  <w:rPr>
                    <w:rFonts w:ascii="Cambria Math" w:hAnsi="Cambria Math" w:cs="Times New Roman"/>
                    <w:sz w:val="22"/>
                  </w:rPr>
                  <m:t>0</m:t>
                </m:r>
              </m:e>
            </m:d>
          </m:sup>
        </m:sSup>
        <m:d>
          <m:dPr>
            <m:ctrlPr>
              <w:rPr>
                <w:rFonts w:ascii="Cambria Math" w:hAnsi="Cambria Math" w:cs="Times New Roman"/>
                <w:sz w:val="22"/>
              </w:rPr>
            </m:ctrlPr>
          </m:dPr>
          <m:e>
            <m:r>
              <m:rPr>
                <m:sty m:val="p"/>
              </m:rPr>
              <w:rPr>
                <w:rFonts w:ascii="Cambria Math" w:hAnsi="Cambria Math" w:cs="Times New Roman"/>
                <w:sz w:val="22"/>
              </w:rPr>
              <m:t>1</m:t>
            </m:r>
          </m:e>
        </m:d>
      </m:oMath>
      <w:r w:rsidRPr="004B36C7">
        <w:rPr>
          <w:rFonts w:ascii="Times New Roman" w:hAnsi="Times New Roman" w:cs="Times New Roman"/>
          <w:sz w:val="22"/>
        </w:rPr>
        <w:t>holds.</w:t>
      </w:r>
    </w:p>
    <w:p w14:paraId="73F8D304" w14:textId="77777777" w:rsidR="00F74910" w:rsidRDefault="00F74910" w:rsidP="004B36C7">
      <w:pPr>
        <w:spacing w:line="480" w:lineRule="auto"/>
        <w:rPr>
          <w:rFonts w:ascii="Calibri" w:hAnsi="Calibri" w:cs="Calibri"/>
          <w:b/>
          <w:bCs/>
          <w:sz w:val="24"/>
          <w:szCs w:val="24"/>
        </w:rPr>
      </w:pPr>
    </w:p>
    <w:p w14:paraId="5041CBD7" w14:textId="3B778A13" w:rsidR="00433696" w:rsidRPr="001312E5" w:rsidRDefault="00433696" w:rsidP="004B36C7">
      <w:pPr>
        <w:spacing w:line="480" w:lineRule="auto"/>
        <w:rPr>
          <w:rFonts w:ascii="Calibri" w:hAnsi="Calibri" w:cs="Calibri"/>
          <w:b/>
          <w:bCs/>
          <w:sz w:val="24"/>
          <w:szCs w:val="24"/>
        </w:rPr>
      </w:pPr>
      <w:r w:rsidRPr="001312E5">
        <w:rPr>
          <w:rFonts w:ascii="Calibri" w:hAnsi="Calibri" w:cs="Calibri"/>
          <w:b/>
          <w:bCs/>
          <w:sz w:val="24"/>
          <w:szCs w:val="24"/>
        </w:rPr>
        <w:t xml:space="preserve">The accuracy evaluation metrics of GM (1, 1) Model </w:t>
      </w:r>
    </w:p>
    <w:p w14:paraId="37DF971A" w14:textId="01467642" w:rsidR="00433696" w:rsidRPr="007808DA" w:rsidRDefault="00433696" w:rsidP="004B36C7">
      <w:pPr>
        <w:spacing w:line="480" w:lineRule="auto"/>
        <w:rPr>
          <w:rFonts w:ascii="Times New Roman" w:hAnsi="Times New Roman" w:cs="Times New Roman"/>
          <w:sz w:val="22"/>
        </w:rPr>
      </w:pPr>
      <w:r w:rsidRPr="007808DA">
        <w:rPr>
          <w:rFonts w:ascii="Times New Roman" w:hAnsi="Times New Roman" w:cs="Times New Roman"/>
          <w:sz w:val="22"/>
        </w:rPr>
        <w:t xml:space="preserve">Prediction accuracy is an important criterion for evaluating the performance of a forecasting model. In this study, </w:t>
      </w:r>
      <w:r w:rsidR="00422D31" w:rsidRPr="007808DA">
        <w:rPr>
          <w:rFonts w:ascii="Times New Roman" w:hAnsi="Times New Roman" w:cs="Times New Roman"/>
          <w:sz w:val="22"/>
        </w:rPr>
        <w:t xml:space="preserve">the posterior deviation test </w:t>
      </w:r>
      <w:r w:rsidR="00422D31">
        <w:rPr>
          <w:rFonts w:ascii="Times New Roman" w:hAnsi="Times New Roman" w:cs="Times New Roman" w:hint="eastAsia"/>
          <w:sz w:val="22"/>
        </w:rPr>
        <w:t>was</w:t>
      </w:r>
      <w:r w:rsidRPr="007808DA">
        <w:rPr>
          <w:rFonts w:ascii="Times New Roman" w:hAnsi="Times New Roman" w:cs="Times New Roman"/>
          <w:sz w:val="22"/>
        </w:rPr>
        <w:t xml:space="preserve"> used to estimate the accuracy of the GM (1, 1) model</w:t>
      </w:r>
      <w:r w:rsidR="00065F77">
        <w:rPr>
          <w:rFonts w:ascii="Times New Roman" w:hAnsi="Times New Roman" w:cs="Times New Roman"/>
          <w:sz w:val="22"/>
        </w:rPr>
        <w:t xml:space="preserve"> </w:t>
      </w:r>
      <w:r w:rsidR="002454CC">
        <w:rPr>
          <w:rFonts w:ascii="Times New Roman" w:hAnsi="Times New Roman" w:cs="Times New Roman"/>
          <w:sz w:val="22"/>
        </w:rPr>
        <w:fldChar w:fldCharType="begin"/>
      </w:r>
      <w:r w:rsidR="002454CC">
        <w:rPr>
          <w:rFonts w:ascii="Times New Roman" w:hAnsi="Times New Roman" w:cs="Times New Roman"/>
          <w:sz w:val="22"/>
        </w:rPr>
        <w:instrText xml:space="preserve"> REF _Ref127354329 \r \h </w:instrText>
      </w:r>
      <w:r w:rsidR="002454CC">
        <w:rPr>
          <w:rFonts w:ascii="Times New Roman" w:hAnsi="Times New Roman" w:cs="Times New Roman"/>
          <w:sz w:val="22"/>
        </w:rPr>
      </w:r>
      <w:r w:rsidR="002454CC">
        <w:rPr>
          <w:rFonts w:ascii="Times New Roman" w:hAnsi="Times New Roman" w:cs="Times New Roman"/>
          <w:sz w:val="22"/>
        </w:rPr>
        <w:fldChar w:fldCharType="separate"/>
      </w:r>
      <w:r w:rsidR="002454CC">
        <w:rPr>
          <w:rFonts w:ascii="Times New Roman" w:hAnsi="Times New Roman" w:cs="Times New Roman"/>
          <w:sz w:val="22"/>
        </w:rPr>
        <w:t>[1</w:t>
      </w:r>
      <w:r w:rsidR="002454CC">
        <w:rPr>
          <w:rFonts w:ascii="Times New Roman" w:hAnsi="Times New Roman" w:cs="Times New Roman"/>
          <w:sz w:val="22"/>
        </w:rPr>
        <w:fldChar w:fldCharType="end"/>
      </w:r>
      <w:r w:rsidR="00422D31">
        <w:rPr>
          <w:rFonts w:ascii="Times New Roman" w:hAnsi="Times New Roman" w:cs="Times New Roman"/>
          <w:sz w:val="22"/>
        </w:rPr>
        <w:t>-</w:t>
      </w:r>
      <w:r w:rsidR="002454CC">
        <w:rPr>
          <w:rFonts w:ascii="Times New Roman" w:hAnsi="Times New Roman" w:cs="Times New Roman"/>
          <w:sz w:val="22"/>
        </w:rPr>
        <w:fldChar w:fldCharType="begin"/>
      </w:r>
      <w:r w:rsidR="002454CC">
        <w:rPr>
          <w:rFonts w:ascii="Times New Roman" w:hAnsi="Times New Roman" w:cs="Times New Roman"/>
          <w:sz w:val="22"/>
        </w:rPr>
        <w:instrText xml:space="preserve"> REF _Ref127354334 \r \h </w:instrText>
      </w:r>
      <w:r w:rsidR="002454CC">
        <w:rPr>
          <w:rFonts w:ascii="Times New Roman" w:hAnsi="Times New Roman" w:cs="Times New Roman"/>
          <w:sz w:val="22"/>
        </w:rPr>
      </w:r>
      <w:r w:rsidR="002454CC">
        <w:rPr>
          <w:rFonts w:ascii="Times New Roman" w:hAnsi="Times New Roman" w:cs="Times New Roman"/>
          <w:sz w:val="22"/>
        </w:rPr>
        <w:fldChar w:fldCharType="separate"/>
      </w:r>
      <w:r w:rsidR="002454CC">
        <w:rPr>
          <w:rFonts w:ascii="Times New Roman" w:hAnsi="Times New Roman" w:cs="Times New Roman"/>
          <w:sz w:val="22"/>
        </w:rPr>
        <w:t>2]</w:t>
      </w:r>
      <w:r w:rsidR="002454CC">
        <w:rPr>
          <w:rFonts w:ascii="Times New Roman" w:hAnsi="Times New Roman" w:cs="Times New Roman"/>
          <w:sz w:val="22"/>
        </w:rPr>
        <w:fldChar w:fldCharType="end"/>
      </w:r>
      <w:r w:rsidRPr="007808DA">
        <w:rPr>
          <w:rFonts w:ascii="Times New Roman" w:hAnsi="Times New Roman" w:cs="Times New Roman"/>
          <w:sz w:val="22"/>
        </w:rPr>
        <w:t xml:space="preserve">. </w:t>
      </w:r>
    </w:p>
    <w:p w14:paraId="6F8A8292" w14:textId="647871A1" w:rsidR="00333578" w:rsidRDefault="00E27E71" w:rsidP="00365E65">
      <w:pPr>
        <w:spacing w:line="480" w:lineRule="auto"/>
        <w:ind w:firstLineChars="100" w:firstLine="220"/>
        <w:rPr>
          <w:rFonts w:ascii="Times New Roman" w:hAnsi="Times New Roman" w:cs="Times New Roman"/>
          <w:sz w:val="22"/>
        </w:rPr>
      </w:pPr>
      <w:r w:rsidRPr="00844BB4">
        <w:rPr>
          <w:rFonts w:ascii="Times New Roman" w:hAnsi="Times New Roman" w:cs="Times New Roman"/>
          <w:i/>
          <w:iCs/>
          <w:sz w:val="22"/>
        </w:rPr>
        <w:t>The Posterior Deviation Test.</w:t>
      </w:r>
      <w:r w:rsidRPr="000914F6">
        <w:rPr>
          <w:rFonts w:ascii="Times New Roman" w:hAnsi="Times New Roman" w:cs="Times New Roman"/>
          <w:sz w:val="22"/>
        </w:rPr>
        <w:t xml:space="preserve"> It is tested according to the probability distribution of residual. The posterior variance ratio </w:t>
      </w:r>
      <w:r w:rsidRPr="00844BB4">
        <w:rPr>
          <w:rFonts w:ascii="Times New Roman" w:hAnsi="Times New Roman" w:cs="Times New Roman"/>
          <w:i/>
          <w:iCs/>
          <w:sz w:val="22"/>
        </w:rPr>
        <w:t>C</w:t>
      </w:r>
      <w:r w:rsidRPr="000914F6">
        <w:rPr>
          <w:rFonts w:ascii="Times New Roman" w:hAnsi="Times New Roman" w:cs="Times New Roman"/>
          <w:sz w:val="22"/>
        </w:rPr>
        <w:t xml:space="preserve"> and the posterior probability </w:t>
      </w:r>
      <w:r w:rsidRPr="00844BB4">
        <w:rPr>
          <w:rFonts w:ascii="Times New Roman" w:hAnsi="Times New Roman" w:cs="Times New Roman"/>
          <w:i/>
          <w:iCs/>
          <w:sz w:val="22"/>
        </w:rPr>
        <w:t>P</w:t>
      </w:r>
      <w:r w:rsidRPr="000914F6">
        <w:rPr>
          <w:rFonts w:ascii="Times New Roman" w:hAnsi="Times New Roman" w:cs="Times New Roman"/>
          <w:sz w:val="22"/>
        </w:rPr>
        <w:t xml:space="preserve"> are two main indicators used to evaluate the accuracy of the model.</w:t>
      </w:r>
    </w:p>
    <w:p w14:paraId="7C313271" w14:textId="31F845F9" w:rsidR="006D749A" w:rsidRDefault="00145743" w:rsidP="00365E65">
      <w:pPr>
        <w:spacing w:line="480" w:lineRule="auto"/>
        <w:ind w:firstLineChars="100" w:firstLine="220"/>
        <w:rPr>
          <w:rFonts w:ascii="Times New Roman" w:hAnsi="Times New Roman" w:cs="Times New Roman"/>
          <w:sz w:val="22"/>
        </w:rPr>
      </w:pPr>
      <w:r w:rsidRPr="00145743">
        <w:rPr>
          <w:rFonts w:ascii="Times New Roman" w:hAnsi="Times New Roman" w:cs="Times New Roman"/>
          <w:sz w:val="22"/>
        </w:rPr>
        <w:t>In this study, we use GP data from 2012-2021 to make projections from an overall national perspective and from the perspective of each of the three major divisions.</w:t>
      </w:r>
      <w:r>
        <w:rPr>
          <w:rFonts w:ascii="Times New Roman" w:hAnsi="Times New Roman" w:cs="Times New Roman"/>
          <w:sz w:val="22"/>
        </w:rPr>
        <w:t xml:space="preserve"> </w:t>
      </w:r>
      <w:r w:rsidRPr="00145743">
        <w:rPr>
          <w:rFonts w:ascii="Times New Roman" w:hAnsi="Times New Roman" w:cs="Times New Roman"/>
          <w:sz w:val="22"/>
        </w:rPr>
        <w:t>To test the prediction accuracy of this model, the data from 2012-2018 were defined as the training dataset and the years 2019-2021 were defined as the test dataset, and based on these two datasets, the predicted values from the national perspective for 2019-2021 are compared with the actual values to check the performance of the prediction model.</w:t>
      </w:r>
      <w:r w:rsidR="00365E65">
        <w:rPr>
          <w:rFonts w:ascii="Times New Roman" w:hAnsi="Times New Roman" w:cs="Times New Roman" w:hint="eastAsia"/>
          <w:sz w:val="22"/>
        </w:rPr>
        <w:t xml:space="preserve"> </w:t>
      </w:r>
      <w:r w:rsidR="00365E65" w:rsidRPr="00365E65">
        <w:rPr>
          <w:rFonts w:ascii="Times New Roman" w:hAnsi="Times New Roman" w:cs="Times New Roman"/>
          <w:sz w:val="22"/>
        </w:rPr>
        <w:t xml:space="preserve">The results show that all indicators of the tested models meet the criteria, and the model prediction compliance </w:t>
      </w:r>
      <w:r w:rsidR="00365E65">
        <w:rPr>
          <w:rFonts w:ascii="Times New Roman" w:hAnsi="Times New Roman" w:cs="Times New Roman"/>
          <w:sz w:val="22"/>
        </w:rPr>
        <w:t>are</w:t>
      </w:r>
      <w:r w:rsidR="00365E65" w:rsidRPr="00365E65">
        <w:rPr>
          <w:rFonts w:ascii="Times New Roman" w:hAnsi="Times New Roman" w:cs="Times New Roman"/>
          <w:sz w:val="22"/>
        </w:rPr>
        <w:t xml:space="preserve"> </w:t>
      </w:r>
      <w:r w:rsidR="00EE0471" w:rsidRPr="00EE0471">
        <w:rPr>
          <w:rFonts w:ascii="Times New Roman" w:hAnsi="Times New Roman" w:cs="Times New Roman"/>
          <w:sz w:val="22"/>
        </w:rPr>
        <w:t>90.68%</w:t>
      </w:r>
      <w:r w:rsidR="00365E65" w:rsidRPr="00365E65">
        <w:rPr>
          <w:rFonts w:ascii="Times New Roman" w:hAnsi="Times New Roman" w:cs="Times New Roman"/>
          <w:sz w:val="22"/>
        </w:rPr>
        <w:t xml:space="preserve"> (2019), </w:t>
      </w:r>
      <w:r w:rsidR="00EE0471" w:rsidRPr="00EE0471">
        <w:rPr>
          <w:rFonts w:ascii="Times New Roman" w:hAnsi="Times New Roman" w:cs="Times New Roman"/>
          <w:sz w:val="22"/>
        </w:rPr>
        <w:t>90.66%</w:t>
      </w:r>
      <w:r w:rsidR="00365E65" w:rsidRPr="00365E65">
        <w:rPr>
          <w:rFonts w:ascii="Times New Roman" w:hAnsi="Times New Roman" w:cs="Times New Roman"/>
          <w:sz w:val="22"/>
        </w:rPr>
        <w:t xml:space="preserve"> (2020) and </w:t>
      </w:r>
      <w:r w:rsidR="00EE0471" w:rsidRPr="00EE0471">
        <w:rPr>
          <w:rFonts w:ascii="Times New Roman" w:hAnsi="Times New Roman" w:cs="Times New Roman"/>
          <w:sz w:val="22"/>
        </w:rPr>
        <w:t>94.89%</w:t>
      </w:r>
      <w:r w:rsidR="00365E65" w:rsidRPr="00365E65">
        <w:rPr>
          <w:rFonts w:ascii="Times New Roman" w:hAnsi="Times New Roman" w:cs="Times New Roman"/>
          <w:sz w:val="22"/>
        </w:rPr>
        <w:t xml:space="preserve"> (2021). The details of the test results are shown in Tables S2 and S3.</w:t>
      </w:r>
    </w:p>
    <w:p w14:paraId="782A8998" w14:textId="67D78371" w:rsidR="003414DE" w:rsidRDefault="0006544E" w:rsidP="0006544E">
      <w:pPr>
        <w:spacing w:line="480" w:lineRule="auto"/>
        <w:jc w:val="center"/>
        <w:rPr>
          <w:rFonts w:ascii="Times New Roman" w:hAnsi="Times New Roman" w:cs="Times New Roman"/>
          <w:sz w:val="22"/>
        </w:rPr>
      </w:pPr>
      <w:r w:rsidRPr="0006544E">
        <w:rPr>
          <w:rFonts w:ascii="Times New Roman" w:hAnsi="Times New Roman" w:cs="Times New Roman"/>
          <w:b/>
          <w:bCs/>
          <w:sz w:val="22"/>
        </w:rPr>
        <w:lastRenderedPageBreak/>
        <w:t>T</w:t>
      </w:r>
      <w:r w:rsidRPr="0006544E">
        <w:rPr>
          <w:rFonts w:ascii="Times New Roman" w:hAnsi="Times New Roman" w:cs="Times New Roman" w:hint="eastAsia"/>
          <w:b/>
          <w:bCs/>
          <w:sz w:val="22"/>
        </w:rPr>
        <w:t>able</w:t>
      </w:r>
      <w:r w:rsidRPr="0006544E">
        <w:rPr>
          <w:rFonts w:ascii="Times New Roman" w:hAnsi="Times New Roman" w:cs="Times New Roman"/>
          <w:b/>
          <w:bCs/>
          <w:sz w:val="22"/>
        </w:rPr>
        <w:t xml:space="preserve"> </w:t>
      </w:r>
      <w:r w:rsidRPr="004B36C7">
        <w:rPr>
          <w:rFonts w:ascii="Times New Roman" w:hAnsi="Times New Roman" w:cs="Times New Roman"/>
          <w:b/>
          <w:bCs/>
          <w:sz w:val="22"/>
        </w:rPr>
        <w:t>S</w:t>
      </w:r>
      <w:r>
        <w:rPr>
          <w:rFonts w:ascii="Times New Roman" w:hAnsi="Times New Roman" w:cs="Times New Roman"/>
          <w:b/>
          <w:bCs/>
          <w:sz w:val="22"/>
        </w:rPr>
        <w:t xml:space="preserve">2 </w:t>
      </w:r>
      <w:r w:rsidRPr="0006544E">
        <w:rPr>
          <w:rFonts w:ascii="Times New Roman" w:hAnsi="Times New Roman" w:cs="Times New Roman"/>
          <w:sz w:val="22"/>
        </w:rPr>
        <w:t>Model prediction accuracy test</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1417"/>
        <w:gridCol w:w="1644"/>
        <w:gridCol w:w="2154"/>
      </w:tblGrid>
      <w:tr w:rsidR="00F927D5" w14:paraId="19714182" w14:textId="77777777" w:rsidTr="0006544E">
        <w:trPr>
          <w:jc w:val="center"/>
        </w:trPr>
        <w:tc>
          <w:tcPr>
            <w:tcW w:w="899" w:type="dxa"/>
            <w:tcBorders>
              <w:bottom w:val="single" w:sz="6" w:space="0" w:color="auto"/>
            </w:tcBorders>
            <w:vAlign w:val="center"/>
          </w:tcPr>
          <w:p w14:paraId="1578E3BE" w14:textId="306A1874" w:rsidR="000A3CDE" w:rsidRDefault="00F927D5" w:rsidP="00F927D5">
            <w:pPr>
              <w:spacing w:line="480" w:lineRule="auto"/>
              <w:jc w:val="center"/>
              <w:rPr>
                <w:rFonts w:ascii="Times New Roman" w:hAnsi="Times New Roman" w:cs="Times New Roman"/>
                <w:sz w:val="22"/>
              </w:rPr>
            </w:pPr>
            <w:r>
              <w:t>Y</w:t>
            </w:r>
            <w:r w:rsidR="000A3CDE" w:rsidRPr="00351D58">
              <w:t>ear</w:t>
            </w:r>
          </w:p>
        </w:tc>
        <w:tc>
          <w:tcPr>
            <w:tcW w:w="1417" w:type="dxa"/>
            <w:tcBorders>
              <w:bottom w:val="single" w:sz="6" w:space="0" w:color="auto"/>
            </w:tcBorders>
            <w:vAlign w:val="center"/>
          </w:tcPr>
          <w:p w14:paraId="59C5AB11" w14:textId="5EF919C9" w:rsidR="000A3CDE" w:rsidRDefault="00F927D5" w:rsidP="00F927D5">
            <w:pPr>
              <w:spacing w:line="480" w:lineRule="auto"/>
              <w:jc w:val="center"/>
              <w:rPr>
                <w:rFonts w:ascii="Times New Roman" w:hAnsi="Times New Roman" w:cs="Times New Roman"/>
                <w:sz w:val="22"/>
              </w:rPr>
            </w:pPr>
            <w:r w:rsidRPr="00F927D5">
              <w:t>Actual value</w:t>
            </w:r>
          </w:p>
        </w:tc>
        <w:tc>
          <w:tcPr>
            <w:tcW w:w="1644" w:type="dxa"/>
            <w:tcBorders>
              <w:bottom w:val="single" w:sz="6" w:space="0" w:color="auto"/>
            </w:tcBorders>
            <w:vAlign w:val="center"/>
          </w:tcPr>
          <w:p w14:paraId="0F408A1D" w14:textId="50225786" w:rsidR="000A3CDE" w:rsidRDefault="00F927D5" w:rsidP="00F927D5">
            <w:pPr>
              <w:spacing w:line="480" w:lineRule="auto"/>
              <w:jc w:val="center"/>
              <w:rPr>
                <w:rFonts w:ascii="Times New Roman" w:hAnsi="Times New Roman" w:cs="Times New Roman"/>
                <w:sz w:val="22"/>
              </w:rPr>
            </w:pPr>
            <w:r w:rsidRPr="00F927D5">
              <w:t>Predicted value</w:t>
            </w:r>
          </w:p>
        </w:tc>
        <w:tc>
          <w:tcPr>
            <w:tcW w:w="2154" w:type="dxa"/>
            <w:tcBorders>
              <w:bottom w:val="single" w:sz="6" w:space="0" w:color="auto"/>
            </w:tcBorders>
            <w:vAlign w:val="center"/>
          </w:tcPr>
          <w:p w14:paraId="39FF3355" w14:textId="3EA770FB" w:rsidR="000A3CDE" w:rsidRDefault="00F927D5" w:rsidP="00F927D5">
            <w:pPr>
              <w:spacing w:line="480" w:lineRule="auto"/>
              <w:jc w:val="center"/>
              <w:rPr>
                <w:rFonts w:ascii="Times New Roman" w:hAnsi="Times New Roman" w:cs="Times New Roman"/>
                <w:sz w:val="22"/>
              </w:rPr>
            </w:pPr>
            <w:r w:rsidRPr="00F927D5">
              <w:t>Degree of conformity</w:t>
            </w:r>
          </w:p>
        </w:tc>
      </w:tr>
      <w:tr w:rsidR="00EE0471" w14:paraId="37ECE804" w14:textId="77777777" w:rsidTr="005E482E">
        <w:trPr>
          <w:jc w:val="center"/>
        </w:trPr>
        <w:tc>
          <w:tcPr>
            <w:tcW w:w="899" w:type="dxa"/>
            <w:tcBorders>
              <w:top w:val="single" w:sz="6" w:space="0" w:color="auto"/>
            </w:tcBorders>
            <w:vAlign w:val="center"/>
          </w:tcPr>
          <w:p w14:paraId="28EAD632" w14:textId="369D35D1" w:rsidR="00EE0471" w:rsidRDefault="00EE0471" w:rsidP="00EE0471">
            <w:pPr>
              <w:spacing w:line="480" w:lineRule="auto"/>
              <w:jc w:val="center"/>
              <w:rPr>
                <w:rFonts w:ascii="Times New Roman" w:hAnsi="Times New Roman" w:cs="Times New Roman"/>
                <w:sz w:val="22"/>
              </w:rPr>
            </w:pPr>
            <w:r w:rsidRPr="00351D58">
              <w:t>2019</w:t>
            </w:r>
          </w:p>
        </w:tc>
        <w:tc>
          <w:tcPr>
            <w:tcW w:w="1417" w:type="dxa"/>
            <w:tcBorders>
              <w:top w:val="single" w:sz="6" w:space="0" w:color="auto"/>
            </w:tcBorders>
          </w:tcPr>
          <w:p w14:paraId="5427F7F5" w14:textId="794CCB25" w:rsidR="00EE0471" w:rsidRDefault="00EE0471" w:rsidP="00EE0471">
            <w:pPr>
              <w:spacing w:line="480" w:lineRule="auto"/>
              <w:jc w:val="center"/>
              <w:rPr>
                <w:rFonts w:ascii="Times New Roman" w:hAnsi="Times New Roman" w:cs="Times New Roman"/>
                <w:sz w:val="22"/>
              </w:rPr>
            </w:pPr>
            <w:r w:rsidRPr="005B6E06">
              <w:t>365082</w:t>
            </w:r>
          </w:p>
        </w:tc>
        <w:tc>
          <w:tcPr>
            <w:tcW w:w="1644" w:type="dxa"/>
            <w:tcBorders>
              <w:top w:val="single" w:sz="6" w:space="0" w:color="auto"/>
            </w:tcBorders>
          </w:tcPr>
          <w:p w14:paraId="1C6049E6" w14:textId="40F2CEB3" w:rsidR="00EE0471" w:rsidRDefault="00EE0471" w:rsidP="00EE0471">
            <w:pPr>
              <w:spacing w:line="480" w:lineRule="auto"/>
              <w:jc w:val="center"/>
              <w:rPr>
                <w:rFonts w:ascii="Times New Roman" w:hAnsi="Times New Roman" w:cs="Times New Roman"/>
                <w:sz w:val="22"/>
              </w:rPr>
            </w:pPr>
            <w:r w:rsidRPr="005B6E06">
              <w:t>331058.68</w:t>
            </w:r>
            <w:r>
              <w:t>0</w:t>
            </w:r>
          </w:p>
        </w:tc>
        <w:tc>
          <w:tcPr>
            <w:tcW w:w="2154" w:type="dxa"/>
            <w:tcBorders>
              <w:top w:val="single" w:sz="6" w:space="0" w:color="auto"/>
            </w:tcBorders>
          </w:tcPr>
          <w:p w14:paraId="34FFB281" w14:textId="714BA7D4" w:rsidR="00EE0471" w:rsidRDefault="00EE0471" w:rsidP="00EE0471">
            <w:pPr>
              <w:spacing w:line="480" w:lineRule="auto"/>
              <w:jc w:val="center"/>
              <w:rPr>
                <w:rFonts w:ascii="Times New Roman" w:hAnsi="Times New Roman" w:cs="Times New Roman"/>
                <w:sz w:val="22"/>
              </w:rPr>
            </w:pPr>
            <w:bookmarkStart w:id="0" w:name="_Hlk135208473"/>
            <w:r w:rsidRPr="00253099">
              <w:t>90.68%</w:t>
            </w:r>
            <w:bookmarkEnd w:id="0"/>
          </w:p>
        </w:tc>
      </w:tr>
      <w:tr w:rsidR="00EE0471" w14:paraId="3805FA89" w14:textId="77777777" w:rsidTr="005E482E">
        <w:trPr>
          <w:jc w:val="center"/>
        </w:trPr>
        <w:tc>
          <w:tcPr>
            <w:tcW w:w="899" w:type="dxa"/>
            <w:vAlign w:val="center"/>
          </w:tcPr>
          <w:p w14:paraId="168DB0BB" w14:textId="14BA82C0" w:rsidR="00EE0471" w:rsidRDefault="00EE0471" w:rsidP="00EE0471">
            <w:pPr>
              <w:spacing w:line="480" w:lineRule="auto"/>
              <w:jc w:val="center"/>
              <w:rPr>
                <w:rFonts w:ascii="Times New Roman" w:hAnsi="Times New Roman" w:cs="Times New Roman"/>
                <w:sz w:val="22"/>
              </w:rPr>
            </w:pPr>
            <w:r w:rsidRPr="00351D58">
              <w:t>2020</w:t>
            </w:r>
          </w:p>
        </w:tc>
        <w:tc>
          <w:tcPr>
            <w:tcW w:w="1417" w:type="dxa"/>
          </w:tcPr>
          <w:p w14:paraId="54C1B027" w14:textId="1D8B2654" w:rsidR="00EE0471" w:rsidRDefault="00EE0471" w:rsidP="00EE0471">
            <w:pPr>
              <w:spacing w:line="480" w:lineRule="auto"/>
              <w:jc w:val="center"/>
              <w:rPr>
                <w:rFonts w:ascii="Times New Roman" w:hAnsi="Times New Roman" w:cs="Times New Roman"/>
                <w:sz w:val="22"/>
              </w:rPr>
            </w:pPr>
            <w:r w:rsidRPr="005B6E06">
              <w:t>408820</w:t>
            </w:r>
          </w:p>
        </w:tc>
        <w:tc>
          <w:tcPr>
            <w:tcW w:w="1644" w:type="dxa"/>
          </w:tcPr>
          <w:p w14:paraId="258FA72E" w14:textId="7E5E7C39" w:rsidR="00EE0471" w:rsidRDefault="00EE0471" w:rsidP="00EE0471">
            <w:pPr>
              <w:spacing w:line="480" w:lineRule="auto"/>
              <w:jc w:val="center"/>
              <w:rPr>
                <w:rFonts w:ascii="Times New Roman" w:hAnsi="Times New Roman" w:cs="Times New Roman"/>
                <w:sz w:val="22"/>
              </w:rPr>
            </w:pPr>
            <w:r w:rsidRPr="005B6E06">
              <w:t>370621.473</w:t>
            </w:r>
          </w:p>
        </w:tc>
        <w:tc>
          <w:tcPr>
            <w:tcW w:w="2154" w:type="dxa"/>
          </w:tcPr>
          <w:p w14:paraId="130D4F7A" w14:textId="05763B0C" w:rsidR="00EE0471" w:rsidRDefault="00EE0471" w:rsidP="00EE0471">
            <w:pPr>
              <w:spacing w:line="480" w:lineRule="auto"/>
              <w:jc w:val="center"/>
              <w:rPr>
                <w:rFonts w:ascii="Times New Roman" w:hAnsi="Times New Roman" w:cs="Times New Roman"/>
                <w:sz w:val="22"/>
              </w:rPr>
            </w:pPr>
            <w:r w:rsidRPr="00253099">
              <w:t>90.66%</w:t>
            </w:r>
          </w:p>
        </w:tc>
      </w:tr>
      <w:tr w:rsidR="00EE0471" w14:paraId="229C4CC5" w14:textId="77777777" w:rsidTr="005E482E">
        <w:trPr>
          <w:jc w:val="center"/>
        </w:trPr>
        <w:tc>
          <w:tcPr>
            <w:tcW w:w="899" w:type="dxa"/>
            <w:vAlign w:val="center"/>
          </w:tcPr>
          <w:p w14:paraId="586936E7" w14:textId="1EB243A5" w:rsidR="00EE0471" w:rsidRDefault="00EE0471" w:rsidP="00EE0471">
            <w:pPr>
              <w:spacing w:line="480" w:lineRule="auto"/>
              <w:jc w:val="center"/>
              <w:rPr>
                <w:rFonts w:ascii="Times New Roman" w:hAnsi="Times New Roman" w:cs="Times New Roman"/>
                <w:sz w:val="22"/>
              </w:rPr>
            </w:pPr>
            <w:r w:rsidRPr="00351D58">
              <w:t>2021</w:t>
            </w:r>
          </w:p>
        </w:tc>
        <w:tc>
          <w:tcPr>
            <w:tcW w:w="1417" w:type="dxa"/>
          </w:tcPr>
          <w:p w14:paraId="576C33A7" w14:textId="212646CF" w:rsidR="00EE0471" w:rsidRDefault="00EE0471" w:rsidP="00EE0471">
            <w:pPr>
              <w:spacing w:line="480" w:lineRule="auto"/>
              <w:jc w:val="center"/>
              <w:rPr>
                <w:rFonts w:ascii="Times New Roman" w:hAnsi="Times New Roman" w:cs="Times New Roman"/>
                <w:sz w:val="22"/>
              </w:rPr>
            </w:pPr>
            <w:r w:rsidRPr="005B6E06">
              <w:t>434868</w:t>
            </w:r>
          </w:p>
        </w:tc>
        <w:tc>
          <w:tcPr>
            <w:tcW w:w="1644" w:type="dxa"/>
          </w:tcPr>
          <w:p w14:paraId="6D06718C" w14:textId="7CD98C93" w:rsidR="00EE0471" w:rsidRDefault="00EE0471" w:rsidP="00EE0471">
            <w:pPr>
              <w:spacing w:line="480" w:lineRule="auto"/>
              <w:jc w:val="center"/>
              <w:rPr>
                <w:rFonts w:ascii="Times New Roman" w:hAnsi="Times New Roman" w:cs="Times New Roman"/>
                <w:sz w:val="22"/>
              </w:rPr>
            </w:pPr>
            <w:r w:rsidRPr="005B6E06">
              <w:t>412630.682</w:t>
            </w:r>
          </w:p>
        </w:tc>
        <w:tc>
          <w:tcPr>
            <w:tcW w:w="2154" w:type="dxa"/>
          </w:tcPr>
          <w:p w14:paraId="2B3EE692" w14:textId="2C3BB59C" w:rsidR="00EE0471" w:rsidRDefault="00EE0471" w:rsidP="00EE0471">
            <w:pPr>
              <w:spacing w:line="480" w:lineRule="auto"/>
              <w:jc w:val="center"/>
              <w:rPr>
                <w:rFonts w:ascii="Times New Roman" w:hAnsi="Times New Roman" w:cs="Times New Roman"/>
                <w:sz w:val="22"/>
              </w:rPr>
            </w:pPr>
            <w:r w:rsidRPr="00253099">
              <w:t>94.89%</w:t>
            </w:r>
          </w:p>
        </w:tc>
      </w:tr>
    </w:tbl>
    <w:p w14:paraId="78E8D4B5" w14:textId="77777777" w:rsidR="0006544E" w:rsidRDefault="0006544E" w:rsidP="006D749A">
      <w:pPr>
        <w:spacing w:line="480" w:lineRule="auto"/>
        <w:rPr>
          <w:rFonts w:ascii="Times New Roman" w:hAnsi="Times New Roman" w:cs="Times New Roman"/>
          <w:b/>
          <w:bCs/>
          <w:sz w:val="22"/>
        </w:rPr>
      </w:pPr>
    </w:p>
    <w:p w14:paraId="712597A1" w14:textId="6745B976" w:rsidR="003414DE" w:rsidRPr="0006544E" w:rsidRDefault="0006544E" w:rsidP="0006544E">
      <w:pPr>
        <w:spacing w:line="480" w:lineRule="auto"/>
        <w:jc w:val="center"/>
        <w:rPr>
          <w:rFonts w:ascii="Times New Roman" w:hAnsi="Times New Roman" w:cs="Times New Roman"/>
          <w:sz w:val="22"/>
        </w:rPr>
      </w:pPr>
      <w:r w:rsidRPr="0006544E">
        <w:rPr>
          <w:rFonts w:ascii="Times New Roman" w:hAnsi="Times New Roman" w:cs="Times New Roman"/>
          <w:b/>
          <w:bCs/>
          <w:sz w:val="22"/>
        </w:rPr>
        <w:t>T</w:t>
      </w:r>
      <w:r w:rsidRPr="0006544E">
        <w:rPr>
          <w:rFonts w:ascii="Times New Roman" w:hAnsi="Times New Roman" w:cs="Times New Roman" w:hint="eastAsia"/>
          <w:b/>
          <w:bCs/>
          <w:sz w:val="22"/>
        </w:rPr>
        <w:t>able</w:t>
      </w:r>
      <w:r w:rsidRPr="0006544E">
        <w:rPr>
          <w:rFonts w:ascii="Times New Roman" w:hAnsi="Times New Roman" w:cs="Times New Roman"/>
          <w:b/>
          <w:bCs/>
          <w:sz w:val="22"/>
        </w:rPr>
        <w:t xml:space="preserve"> </w:t>
      </w:r>
      <w:r w:rsidRPr="004B36C7">
        <w:rPr>
          <w:rFonts w:ascii="Times New Roman" w:hAnsi="Times New Roman" w:cs="Times New Roman"/>
          <w:b/>
          <w:bCs/>
          <w:sz w:val="22"/>
        </w:rPr>
        <w:t>S</w:t>
      </w:r>
      <w:r>
        <w:rPr>
          <w:rFonts w:ascii="Times New Roman" w:hAnsi="Times New Roman" w:cs="Times New Roman"/>
          <w:b/>
          <w:bCs/>
          <w:sz w:val="22"/>
        </w:rPr>
        <w:t xml:space="preserve">3 </w:t>
      </w:r>
      <w:r w:rsidRPr="0006544E">
        <w:rPr>
          <w:rFonts w:ascii="Times New Roman" w:hAnsi="Times New Roman" w:cs="Times New Roman"/>
          <w:sz w:val="22"/>
        </w:rPr>
        <w:t>Model test results</w:t>
      </w:r>
    </w:p>
    <w:tbl>
      <w:tblPr>
        <w:tblStyle w:val="TableGrid"/>
        <w:tblW w:w="924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3175"/>
        <w:gridCol w:w="1701"/>
        <w:gridCol w:w="1701"/>
      </w:tblGrid>
      <w:tr w:rsidR="0006544E" w14:paraId="6ED38360" w14:textId="77777777" w:rsidTr="0006544E">
        <w:trPr>
          <w:jc w:val="center"/>
        </w:trPr>
        <w:tc>
          <w:tcPr>
            <w:tcW w:w="2665" w:type="dxa"/>
            <w:tcBorders>
              <w:bottom w:val="single" w:sz="8" w:space="0" w:color="auto"/>
            </w:tcBorders>
            <w:vAlign w:val="center"/>
          </w:tcPr>
          <w:p w14:paraId="2C052912" w14:textId="2A46D0E8" w:rsidR="000A3CDE" w:rsidRDefault="0006544E" w:rsidP="00F927D5">
            <w:pPr>
              <w:spacing w:line="480" w:lineRule="auto"/>
              <w:jc w:val="center"/>
              <w:rPr>
                <w:rFonts w:ascii="Times New Roman" w:hAnsi="Times New Roman" w:cs="Times New Roman"/>
                <w:sz w:val="22"/>
              </w:rPr>
            </w:pPr>
            <w:r w:rsidRPr="00C40263">
              <w:rPr>
                <w:rFonts w:ascii="Times New Roman" w:hAnsi="Times New Roman" w:cs="Times New Roman"/>
                <w:sz w:val="20"/>
                <w:szCs w:val="20"/>
              </w:rPr>
              <w:t>Development coefficients A</w:t>
            </w:r>
          </w:p>
        </w:tc>
        <w:tc>
          <w:tcPr>
            <w:tcW w:w="3175" w:type="dxa"/>
            <w:tcBorders>
              <w:bottom w:val="single" w:sz="8" w:space="0" w:color="auto"/>
            </w:tcBorders>
            <w:vAlign w:val="center"/>
          </w:tcPr>
          <w:p w14:paraId="5D0568D6" w14:textId="2727106D" w:rsidR="000A3CDE" w:rsidRDefault="0006544E" w:rsidP="00F927D5">
            <w:pPr>
              <w:spacing w:line="480" w:lineRule="auto"/>
              <w:jc w:val="center"/>
              <w:rPr>
                <w:rFonts w:ascii="Times New Roman" w:hAnsi="Times New Roman" w:cs="Times New Roman"/>
                <w:sz w:val="22"/>
              </w:rPr>
            </w:pPr>
            <w:r w:rsidRPr="00C40263">
              <w:rPr>
                <w:rFonts w:ascii="Times New Roman" w:hAnsi="Times New Roman" w:cs="Times New Roman"/>
                <w:sz w:val="20"/>
                <w:szCs w:val="20"/>
              </w:rPr>
              <w:t>Endogenous control gray numbers B</w:t>
            </w:r>
          </w:p>
        </w:tc>
        <w:tc>
          <w:tcPr>
            <w:tcW w:w="1701" w:type="dxa"/>
            <w:tcBorders>
              <w:bottom w:val="single" w:sz="8" w:space="0" w:color="auto"/>
            </w:tcBorders>
            <w:vAlign w:val="center"/>
          </w:tcPr>
          <w:p w14:paraId="3393B6A8" w14:textId="79E94110" w:rsidR="000A3CDE" w:rsidRDefault="0006544E" w:rsidP="00F927D5">
            <w:pPr>
              <w:spacing w:line="480" w:lineRule="auto"/>
              <w:jc w:val="center"/>
              <w:rPr>
                <w:rFonts w:ascii="Times New Roman" w:hAnsi="Times New Roman" w:cs="Times New Roman"/>
                <w:sz w:val="22"/>
              </w:rPr>
            </w:pPr>
            <w:r w:rsidRPr="00C40263">
              <w:rPr>
                <w:rFonts w:ascii="Times New Roman" w:hAnsi="Times New Roman" w:cs="Times New Roman"/>
                <w:sz w:val="20"/>
                <w:szCs w:val="20"/>
              </w:rPr>
              <w:t>Test statistic C</w:t>
            </w:r>
          </w:p>
        </w:tc>
        <w:tc>
          <w:tcPr>
            <w:tcW w:w="1701" w:type="dxa"/>
            <w:tcBorders>
              <w:bottom w:val="single" w:sz="8" w:space="0" w:color="auto"/>
            </w:tcBorders>
            <w:vAlign w:val="center"/>
          </w:tcPr>
          <w:p w14:paraId="44D30780" w14:textId="4DB231A0" w:rsidR="000A3CDE" w:rsidRDefault="0006544E" w:rsidP="00F927D5">
            <w:pPr>
              <w:spacing w:line="480" w:lineRule="auto"/>
              <w:jc w:val="center"/>
              <w:rPr>
                <w:rFonts w:ascii="Times New Roman" w:hAnsi="Times New Roman" w:cs="Times New Roman"/>
                <w:sz w:val="22"/>
              </w:rPr>
            </w:pPr>
            <w:r w:rsidRPr="00C40263">
              <w:rPr>
                <w:rFonts w:ascii="Times New Roman" w:hAnsi="Times New Roman" w:cs="Times New Roman"/>
                <w:sz w:val="20"/>
                <w:szCs w:val="20"/>
              </w:rPr>
              <w:t>P-value</w:t>
            </w:r>
          </w:p>
        </w:tc>
      </w:tr>
      <w:tr w:rsidR="00DD74EF" w14:paraId="59C7E5AD" w14:textId="77777777" w:rsidTr="00607FE7">
        <w:trPr>
          <w:jc w:val="center"/>
        </w:trPr>
        <w:tc>
          <w:tcPr>
            <w:tcW w:w="2665" w:type="dxa"/>
            <w:tcBorders>
              <w:top w:val="single" w:sz="8" w:space="0" w:color="auto"/>
            </w:tcBorders>
          </w:tcPr>
          <w:p w14:paraId="4363FDD3" w14:textId="67CD7E02" w:rsidR="00DD74EF" w:rsidRDefault="00DD74EF" w:rsidP="00DD74EF">
            <w:pPr>
              <w:spacing w:line="480" w:lineRule="auto"/>
              <w:jc w:val="center"/>
              <w:rPr>
                <w:rFonts w:ascii="Times New Roman" w:hAnsi="Times New Roman" w:cs="Times New Roman"/>
                <w:sz w:val="22"/>
              </w:rPr>
            </w:pPr>
            <w:r w:rsidRPr="002F7B1D">
              <w:t>-0.0600</w:t>
            </w:r>
          </w:p>
        </w:tc>
        <w:tc>
          <w:tcPr>
            <w:tcW w:w="3175" w:type="dxa"/>
            <w:tcBorders>
              <w:top w:val="single" w:sz="8" w:space="0" w:color="auto"/>
            </w:tcBorders>
          </w:tcPr>
          <w:p w14:paraId="6E0D5C8B" w14:textId="1E917E52" w:rsidR="00DD74EF" w:rsidRDefault="00DD74EF" w:rsidP="00DD74EF">
            <w:pPr>
              <w:spacing w:line="480" w:lineRule="auto"/>
              <w:jc w:val="center"/>
              <w:rPr>
                <w:rFonts w:ascii="Times New Roman" w:hAnsi="Times New Roman" w:cs="Times New Roman"/>
                <w:sz w:val="22"/>
              </w:rPr>
            </w:pPr>
            <w:r w:rsidRPr="002F7B1D">
              <w:t>408003.7927</w:t>
            </w:r>
          </w:p>
        </w:tc>
        <w:tc>
          <w:tcPr>
            <w:tcW w:w="1701" w:type="dxa"/>
            <w:tcBorders>
              <w:top w:val="single" w:sz="8" w:space="0" w:color="auto"/>
            </w:tcBorders>
          </w:tcPr>
          <w:p w14:paraId="11A438FC" w14:textId="156AF456" w:rsidR="00DD74EF" w:rsidRDefault="00DD74EF" w:rsidP="00DD74EF">
            <w:pPr>
              <w:spacing w:line="480" w:lineRule="auto"/>
              <w:jc w:val="center"/>
              <w:rPr>
                <w:rFonts w:ascii="Times New Roman" w:hAnsi="Times New Roman" w:cs="Times New Roman"/>
                <w:sz w:val="22"/>
              </w:rPr>
            </w:pPr>
            <w:r w:rsidRPr="002F7B1D">
              <w:t>0.0257</w:t>
            </w:r>
          </w:p>
        </w:tc>
        <w:tc>
          <w:tcPr>
            <w:tcW w:w="1701" w:type="dxa"/>
            <w:tcBorders>
              <w:top w:val="single" w:sz="8" w:space="0" w:color="auto"/>
            </w:tcBorders>
          </w:tcPr>
          <w:p w14:paraId="642AD205" w14:textId="11AD63D7" w:rsidR="00DD74EF" w:rsidRDefault="00DD74EF" w:rsidP="00DD74EF">
            <w:pPr>
              <w:spacing w:line="480" w:lineRule="auto"/>
              <w:jc w:val="center"/>
              <w:rPr>
                <w:rFonts w:ascii="Times New Roman" w:hAnsi="Times New Roman" w:cs="Times New Roman"/>
                <w:sz w:val="22"/>
              </w:rPr>
            </w:pPr>
            <w:r w:rsidRPr="002F7B1D">
              <w:t>1.000</w:t>
            </w:r>
          </w:p>
        </w:tc>
      </w:tr>
    </w:tbl>
    <w:p w14:paraId="48A3B688" w14:textId="77777777" w:rsidR="00624427" w:rsidRDefault="00624427" w:rsidP="004B36C7">
      <w:pPr>
        <w:spacing w:line="480" w:lineRule="auto"/>
        <w:rPr>
          <w:rFonts w:ascii="Times New Roman" w:hAnsi="Times New Roman" w:cs="Times New Roman"/>
          <w:sz w:val="22"/>
        </w:rPr>
      </w:pPr>
    </w:p>
    <w:p w14:paraId="554829DD" w14:textId="4A8AC490" w:rsidR="00E27E71" w:rsidRPr="000914F6" w:rsidRDefault="00E27E71" w:rsidP="004B36C7">
      <w:pPr>
        <w:spacing w:line="480" w:lineRule="auto"/>
        <w:rPr>
          <w:rFonts w:ascii="Times New Roman" w:hAnsi="Times New Roman" w:cs="Times New Roman"/>
          <w:sz w:val="22"/>
        </w:rPr>
      </w:pPr>
      <w:r w:rsidRPr="000914F6">
        <w:rPr>
          <w:rFonts w:ascii="Times New Roman" w:hAnsi="Times New Roman" w:cs="Times New Roman"/>
          <w:sz w:val="22"/>
        </w:rPr>
        <w:t xml:space="preserve">Calculate the a posteriori variance ratio </w:t>
      </w:r>
      <w:r w:rsidRPr="00844BB4">
        <w:rPr>
          <w:rFonts w:ascii="Times New Roman" w:hAnsi="Times New Roman" w:cs="Times New Roman"/>
          <w:i/>
          <w:iCs/>
          <w:sz w:val="22"/>
        </w:rPr>
        <w:t>C</w:t>
      </w:r>
      <w:r w:rsidRPr="000914F6">
        <w:rPr>
          <w:rFonts w:ascii="Times New Roman" w:hAnsi="Times New Roman" w:cs="Times New Roman"/>
          <w:sz w:val="22"/>
        </w:rPr>
        <w:t xml:space="preserve"> as Eq.(1</w:t>
      </w:r>
      <w:r w:rsidR="00065F77">
        <w:rPr>
          <w:rFonts w:ascii="Times New Roman" w:hAnsi="Times New Roman" w:cs="Times New Roman"/>
          <w:sz w:val="22"/>
        </w:rPr>
        <w:t>3</w:t>
      </w:r>
      <w:r w:rsidRPr="000914F6">
        <w:rPr>
          <w:rFonts w:ascii="Times New Roman" w:hAnsi="Times New Roman" w:cs="Times New Roman"/>
          <w:sz w:val="22"/>
        </w:rPr>
        <w:t>).</w:t>
      </w:r>
    </w:p>
    <w:p w14:paraId="0FFB6EFC" w14:textId="767983B8" w:rsidR="00E27E71" w:rsidRPr="00F27C78" w:rsidRDefault="00E27E71"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2</m:t>
                </m:r>
              </m:sub>
            </m:sSub>
          </m:num>
          <m:den>
            <m:sSub>
              <m:sSubPr>
                <m:ctrlPr>
                  <w:rPr>
                    <w:rFonts w:ascii="Cambria Math" w:hAnsi="Cambria Math"/>
                    <w:i/>
                  </w:rPr>
                </m:ctrlPr>
              </m:sSubPr>
              <m:e>
                <m:r>
                  <w:rPr>
                    <w:rFonts w:ascii="Cambria Math" w:hAnsi="Cambria Math"/>
                  </w:rPr>
                  <m:t>S</m:t>
                </m:r>
              </m:e>
              <m:sub>
                <m:r>
                  <w:rPr>
                    <w:rFonts w:ascii="Cambria Math" w:hAnsi="Cambria Math"/>
                  </w:rPr>
                  <m:t>1</m:t>
                </m:r>
              </m:sub>
            </m:sSub>
          </m:den>
        </m:f>
      </m:oMath>
      <w:r>
        <w:tab/>
      </w:r>
      <w:r w:rsidRPr="00F27C78">
        <w:rPr>
          <w:rFonts w:ascii="Times New Roman" w:hAnsi="Times New Roman" w:cs="Times New Roman"/>
          <w:sz w:val="22"/>
        </w:rPr>
        <w:t>(1</w:t>
      </w:r>
      <w:r w:rsidR="00065F77">
        <w:rPr>
          <w:rFonts w:ascii="Times New Roman" w:hAnsi="Times New Roman" w:cs="Times New Roman"/>
          <w:sz w:val="22"/>
        </w:rPr>
        <w:t>3</w:t>
      </w:r>
      <w:r w:rsidRPr="00F27C78">
        <w:rPr>
          <w:rFonts w:ascii="Times New Roman" w:hAnsi="Times New Roman" w:cs="Times New Roman"/>
          <w:sz w:val="22"/>
        </w:rPr>
        <w:t>)</w:t>
      </w:r>
    </w:p>
    <w:p w14:paraId="1570EBAA" w14:textId="088CBCB5" w:rsidR="00E27E71" w:rsidRPr="000914F6" w:rsidRDefault="00E27E71" w:rsidP="00844BB4">
      <w:pPr>
        <w:spacing w:line="480" w:lineRule="auto"/>
        <w:ind w:firstLineChars="100" w:firstLine="220"/>
        <w:rPr>
          <w:rFonts w:ascii="Times New Roman" w:hAnsi="Times New Roman" w:cs="Times New Roman"/>
          <w:sz w:val="22"/>
        </w:rPr>
      </w:pPr>
      <w:r w:rsidRPr="000914F6">
        <w:rPr>
          <w:rFonts w:ascii="Times New Roman" w:hAnsi="Times New Roman" w:cs="Times New Roman"/>
          <w:sz w:val="22"/>
        </w:rPr>
        <w:t>where,</w:t>
      </w:r>
    </w:p>
    <w:p w14:paraId="46113E6B" w14:textId="7783371B" w:rsidR="00E27E71" w:rsidRPr="00F27C78" w:rsidRDefault="00E27E71"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d>
                          <m:dPr>
                            <m:ctrlPr>
                              <w:rPr>
                                <w:rFonts w:ascii="Cambria Math" w:hAnsi="Cambria Math"/>
                                <w:i/>
                              </w:rPr>
                            </m:ctrlPr>
                          </m:dPr>
                          <m:e>
                            <m:r>
                              <w:rPr>
                                <w:rFonts w:ascii="Cambria Math" w:hAnsi="Cambria Math"/>
                              </w:rPr>
                              <m:t>k</m:t>
                            </m:r>
                          </m:e>
                        </m:d>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e>
        </m:rad>
      </m:oMath>
      <w:r>
        <w:tab/>
      </w:r>
      <w:r w:rsidRPr="00F27C78">
        <w:rPr>
          <w:rFonts w:ascii="Times New Roman" w:hAnsi="Times New Roman" w:cs="Times New Roman"/>
          <w:sz w:val="22"/>
        </w:rPr>
        <w:t>(1</w:t>
      </w:r>
      <w:r w:rsidR="00065F77">
        <w:rPr>
          <w:rFonts w:ascii="Times New Roman" w:hAnsi="Times New Roman" w:cs="Times New Roman"/>
          <w:sz w:val="22"/>
        </w:rPr>
        <w:t>4</w:t>
      </w:r>
      <w:r w:rsidRPr="00F27C78">
        <w:rPr>
          <w:rFonts w:ascii="Times New Roman" w:hAnsi="Times New Roman" w:cs="Times New Roman"/>
          <w:sz w:val="22"/>
        </w:rPr>
        <w:t>)</w:t>
      </w:r>
    </w:p>
    <w:p w14:paraId="2F027AD8" w14:textId="2C650E4A" w:rsidR="00E27E71" w:rsidRPr="000914F6" w:rsidRDefault="00390868" w:rsidP="00844BB4">
      <w:pPr>
        <w:spacing w:line="480" w:lineRule="auto"/>
        <w:ind w:firstLineChars="100" w:firstLine="220"/>
        <w:rPr>
          <w:rFonts w:ascii="Times New Roman" w:hAnsi="Times New Roman" w:cs="Times New Roman"/>
          <w:sz w:val="22"/>
        </w:rPr>
      </w:pPr>
      <w:r w:rsidRPr="000914F6">
        <w:rPr>
          <w:rFonts w:ascii="Times New Roman" w:hAnsi="Times New Roman" w:cs="Times New Roman"/>
          <w:sz w:val="22"/>
        </w:rPr>
        <w:t>and,</w:t>
      </w:r>
    </w:p>
    <w:p w14:paraId="429B15F4" w14:textId="34380BFA" w:rsidR="00390868" w:rsidRPr="00F27C78" w:rsidRDefault="00390868"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ε</m:t>
                        </m:r>
                        <m:d>
                          <m:dPr>
                            <m:ctrlPr>
                              <w:rPr>
                                <w:rFonts w:ascii="Cambria Math" w:hAnsi="Cambria Math"/>
                                <w:i/>
                              </w:rPr>
                            </m:ctrlPr>
                          </m:dPr>
                          <m:e>
                            <m:r>
                              <w:rPr>
                                <w:rFonts w:ascii="Cambria Math" w:hAnsi="Cambria Math"/>
                              </w:rPr>
                              <m:t>k</m:t>
                            </m:r>
                          </m:e>
                        </m:d>
                        <m:r>
                          <w:rPr>
                            <w:rFonts w:ascii="Cambria Math" w:hAnsi="Cambria Math"/>
                          </w:rPr>
                          <m:t>-</m:t>
                        </m:r>
                        <m:acc>
                          <m:accPr>
                            <m:chr m:val="̅"/>
                            <m:ctrlPr>
                              <w:rPr>
                                <w:rFonts w:ascii="Cambria Math" w:hAnsi="Cambria Math"/>
                                <w:i/>
                              </w:rPr>
                            </m:ctrlPr>
                          </m:accPr>
                          <m:e>
                            <m:r>
                              <w:rPr>
                                <w:rFonts w:ascii="Cambria Math" w:hAnsi="Cambria Math"/>
                              </w:rPr>
                              <m:t>ε</m:t>
                            </m:r>
                          </m:e>
                        </m:acc>
                      </m:e>
                    </m:d>
                  </m:e>
                  <m:sup>
                    <m:r>
                      <w:rPr>
                        <w:rFonts w:ascii="Cambria Math" w:hAnsi="Cambria Math"/>
                      </w:rPr>
                      <m:t>2</m:t>
                    </m:r>
                  </m:sup>
                </m:sSup>
              </m:e>
            </m:nary>
          </m:e>
        </m:rad>
      </m:oMath>
      <w:r>
        <w:tab/>
      </w:r>
      <w:r w:rsidRPr="00F27C78">
        <w:rPr>
          <w:rFonts w:ascii="Times New Roman" w:hAnsi="Times New Roman" w:cs="Times New Roman"/>
          <w:sz w:val="22"/>
        </w:rPr>
        <w:t>(1</w:t>
      </w:r>
      <w:r w:rsidR="00065F77">
        <w:rPr>
          <w:rFonts w:ascii="Times New Roman" w:hAnsi="Times New Roman" w:cs="Times New Roman"/>
          <w:sz w:val="22"/>
        </w:rPr>
        <w:t>5</w:t>
      </w:r>
      <w:r w:rsidRPr="00F27C78">
        <w:rPr>
          <w:rFonts w:ascii="Times New Roman" w:hAnsi="Times New Roman" w:cs="Times New Roman"/>
          <w:sz w:val="22"/>
        </w:rPr>
        <w:t>)</w:t>
      </w:r>
    </w:p>
    <w:p w14:paraId="7189A502" w14:textId="72795636" w:rsidR="00E27E71" w:rsidRPr="000914F6" w:rsidRDefault="00390868" w:rsidP="00844BB4">
      <w:pPr>
        <w:spacing w:line="480" w:lineRule="auto"/>
        <w:ind w:firstLineChars="100" w:firstLine="220"/>
        <w:rPr>
          <w:rFonts w:ascii="Times New Roman" w:hAnsi="Times New Roman" w:cs="Times New Roman"/>
          <w:sz w:val="22"/>
        </w:rPr>
      </w:pPr>
      <w:r w:rsidRPr="000914F6">
        <w:rPr>
          <w:rFonts w:ascii="Times New Roman" w:hAnsi="Times New Roman" w:cs="Times New Roman"/>
          <w:sz w:val="22"/>
        </w:rPr>
        <w:t xml:space="preserve">Calculate the posterior probability </w:t>
      </w:r>
      <w:r w:rsidRPr="000F5F7A">
        <w:rPr>
          <w:rFonts w:ascii="Times New Roman" w:hAnsi="Times New Roman" w:cs="Times New Roman"/>
          <w:i/>
          <w:iCs/>
          <w:sz w:val="22"/>
        </w:rPr>
        <w:t>P</w:t>
      </w:r>
      <w:r w:rsidRPr="008C409B">
        <w:rPr>
          <w:rFonts w:ascii="Times New Roman" w:hAnsi="Times New Roman" w:cs="Times New Roman"/>
          <w:sz w:val="22"/>
        </w:rPr>
        <w:t xml:space="preserve"> as Eq.(1</w:t>
      </w:r>
      <w:r w:rsidR="00065F77">
        <w:rPr>
          <w:rFonts w:ascii="Times New Roman" w:hAnsi="Times New Roman" w:cs="Times New Roman"/>
          <w:sz w:val="22"/>
        </w:rPr>
        <w:t>6</w:t>
      </w:r>
      <w:r w:rsidRPr="008C409B">
        <w:rPr>
          <w:rFonts w:ascii="Times New Roman" w:hAnsi="Times New Roman" w:cs="Times New Roman"/>
          <w:sz w:val="22"/>
        </w:rPr>
        <w:t>).</w:t>
      </w:r>
    </w:p>
    <w:p w14:paraId="284E17E0" w14:textId="6B5FEF06" w:rsidR="00390868" w:rsidRPr="00F27C78" w:rsidRDefault="00390868"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r>
          <w:rPr>
            <w:rFonts w:ascii="Cambria Math" w:hAnsi="Cambria Math"/>
          </w:rPr>
          <m:t>P=P</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ε</m:t>
                </m:r>
                <m:d>
                  <m:dPr>
                    <m:ctrlPr>
                      <w:rPr>
                        <w:rFonts w:ascii="Cambria Math" w:hAnsi="Cambria Math"/>
                        <w:i/>
                      </w:rPr>
                    </m:ctrlPr>
                  </m:dPr>
                  <m:e>
                    <m:r>
                      <w:rPr>
                        <w:rFonts w:ascii="Cambria Math" w:hAnsi="Cambria Math"/>
                      </w:rPr>
                      <m:t>k</m:t>
                    </m:r>
                  </m:e>
                </m:d>
                <m:r>
                  <w:rPr>
                    <w:rFonts w:ascii="Cambria Math" w:hAnsi="Cambria Math"/>
                  </w:rPr>
                  <m:t>-</m:t>
                </m:r>
                <m:acc>
                  <m:accPr>
                    <m:chr m:val="̅"/>
                    <m:ctrlPr>
                      <w:rPr>
                        <w:rFonts w:ascii="Cambria Math" w:hAnsi="Cambria Math"/>
                        <w:i/>
                      </w:rPr>
                    </m:ctrlPr>
                  </m:accPr>
                  <m:e>
                    <m:r>
                      <w:rPr>
                        <w:rFonts w:ascii="Cambria Math" w:hAnsi="Cambria Math"/>
                      </w:rPr>
                      <m:t>ε</m:t>
                    </m:r>
                  </m:e>
                </m:acc>
              </m:e>
            </m:d>
            <m:r>
              <w:rPr>
                <w:rFonts w:ascii="Cambria Math" w:hAnsi="Cambria Math"/>
              </w:rPr>
              <m:t>&lt;0.6745</m:t>
            </m:r>
            <m:sSub>
              <m:sSubPr>
                <m:ctrlPr>
                  <w:rPr>
                    <w:rFonts w:ascii="Cambria Math" w:hAnsi="Cambria Math"/>
                    <w:i/>
                  </w:rPr>
                </m:ctrlPr>
              </m:sSubPr>
              <m:e>
                <m:r>
                  <w:rPr>
                    <w:rFonts w:ascii="Cambria Math" w:hAnsi="Cambria Math"/>
                  </w:rPr>
                  <m:t>S</m:t>
                </m:r>
              </m:e>
              <m:sub>
                <m:r>
                  <w:rPr>
                    <w:rFonts w:ascii="Cambria Math" w:hAnsi="Cambria Math"/>
                  </w:rPr>
                  <m:t>1</m:t>
                </m:r>
              </m:sub>
            </m:sSub>
          </m:e>
        </m:d>
      </m:oMath>
      <w:r>
        <w:tab/>
      </w:r>
      <w:r w:rsidRPr="00F27C78">
        <w:rPr>
          <w:rFonts w:ascii="Times New Roman" w:hAnsi="Times New Roman" w:cs="Times New Roman"/>
          <w:sz w:val="22"/>
        </w:rPr>
        <w:t>(1</w:t>
      </w:r>
      <w:r w:rsidR="00065F77">
        <w:rPr>
          <w:rFonts w:ascii="Times New Roman" w:hAnsi="Times New Roman" w:cs="Times New Roman"/>
          <w:sz w:val="22"/>
        </w:rPr>
        <w:t>6</w:t>
      </w:r>
      <w:r w:rsidRPr="00F27C78">
        <w:rPr>
          <w:rFonts w:ascii="Times New Roman" w:hAnsi="Times New Roman" w:cs="Times New Roman"/>
          <w:sz w:val="22"/>
        </w:rPr>
        <w:t>)</w:t>
      </w:r>
    </w:p>
    <w:p w14:paraId="47DD1D73" w14:textId="48CC049D" w:rsidR="00E27E71" w:rsidRPr="000914F6" w:rsidRDefault="00390868" w:rsidP="00844BB4">
      <w:pPr>
        <w:spacing w:line="480" w:lineRule="auto"/>
        <w:ind w:firstLineChars="100" w:firstLine="220"/>
        <w:rPr>
          <w:rFonts w:ascii="Times New Roman" w:hAnsi="Times New Roman" w:cs="Times New Roman"/>
          <w:sz w:val="22"/>
        </w:rPr>
      </w:pPr>
      <w:r w:rsidRPr="000914F6">
        <w:rPr>
          <w:rFonts w:ascii="Times New Roman" w:hAnsi="Times New Roman" w:cs="Times New Roman"/>
          <w:sz w:val="22"/>
        </w:rPr>
        <w:t>where,</w:t>
      </w:r>
    </w:p>
    <w:p w14:paraId="098D6C28" w14:textId="74BA1888" w:rsidR="00390868" w:rsidRPr="00F27C78" w:rsidRDefault="00390868" w:rsidP="004B36C7">
      <w:pPr>
        <w:tabs>
          <w:tab w:val="right" w:pos="1428"/>
          <w:tab w:val="center" w:pos="4200"/>
          <w:tab w:val="right" w:pos="8400"/>
        </w:tabs>
        <w:spacing w:line="480" w:lineRule="auto"/>
        <w:jc w:val="center"/>
        <w:rPr>
          <w:rFonts w:ascii="Times New Roman" w:hAnsi="Times New Roman" w:cs="Times New Roman"/>
          <w:sz w:val="22"/>
        </w:rPr>
      </w:pPr>
      <w:r>
        <w:tab/>
      </w:r>
      <w:r>
        <w:tab/>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r>
                  <w:rPr>
                    <w:rFonts w:ascii="Cambria Math" w:hAnsi="Cambria Math"/>
                  </w:rPr>
                  <m:t>x</m:t>
                </m:r>
              </m:e>
              <m:sup>
                <m:d>
                  <m:dPr>
                    <m:ctrlPr>
                      <w:rPr>
                        <w:rFonts w:ascii="Cambria Math" w:hAnsi="Cambria Math"/>
                        <w:i/>
                      </w:rPr>
                    </m:ctrlPr>
                  </m:dPr>
                  <m:e>
                    <m:r>
                      <w:rPr>
                        <w:rFonts w:ascii="Cambria Math" w:hAnsi="Cambria Math"/>
                      </w:rPr>
                      <m:t>0</m:t>
                    </m:r>
                  </m:e>
                </m:d>
              </m:sup>
            </m:sSup>
            <m:r>
              <w:rPr>
                <w:rFonts w:ascii="Cambria Math" w:hAnsi="Cambria Math"/>
              </w:rPr>
              <m:t>(k)</m:t>
            </m:r>
          </m:e>
        </m:nary>
      </m:oMath>
      <w:r>
        <w:tab/>
      </w:r>
      <w:r w:rsidRPr="00F27C78">
        <w:rPr>
          <w:rFonts w:ascii="Times New Roman" w:hAnsi="Times New Roman" w:cs="Times New Roman"/>
          <w:sz w:val="22"/>
        </w:rPr>
        <w:t>(</w:t>
      </w:r>
      <w:r w:rsidR="00065F77">
        <w:rPr>
          <w:rFonts w:ascii="Times New Roman" w:hAnsi="Times New Roman" w:cs="Times New Roman"/>
          <w:sz w:val="22"/>
        </w:rPr>
        <w:t>17</w:t>
      </w:r>
      <w:r w:rsidRPr="00F27C78">
        <w:rPr>
          <w:rFonts w:ascii="Times New Roman" w:hAnsi="Times New Roman" w:cs="Times New Roman"/>
          <w:sz w:val="22"/>
        </w:rPr>
        <w:t>)</w:t>
      </w:r>
    </w:p>
    <w:p w14:paraId="236908C9" w14:textId="69ECF1E1" w:rsidR="00390868" w:rsidRPr="00F27C78" w:rsidRDefault="00390868" w:rsidP="000914F6">
      <w:pPr>
        <w:tabs>
          <w:tab w:val="right" w:pos="1428"/>
          <w:tab w:val="center" w:pos="4200"/>
          <w:tab w:val="right" w:pos="8400"/>
        </w:tabs>
        <w:spacing w:line="480" w:lineRule="auto"/>
        <w:jc w:val="center"/>
        <w:rPr>
          <w:rFonts w:ascii="Times New Roman" w:hAnsi="Times New Roman" w:cs="Times New Roman"/>
          <w:sz w:val="22"/>
        </w:rPr>
      </w:pPr>
      <w:r>
        <w:tab/>
      </w:r>
      <w:r>
        <w:tab/>
      </w:r>
      <m:oMath>
        <m:acc>
          <m:accPr>
            <m:chr m:val="̅"/>
            <m:ctrlPr>
              <w:rPr>
                <w:rFonts w:ascii="Cambria Math" w:hAnsi="Cambria Math"/>
                <w:i/>
              </w:rPr>
            </m:ctrlPr>
          </m:accPr>
          <m:e>
            <m:r>
              <w:rPr>
                <w:rFonts w:ascii="Cambria Math" w:hAnsi="Cambria Math"/>
              </w:rPr>
              <m:t>ε</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r>
              <w:rPr>
                <w:rFonts w:ascii="Cambria Math" w:hAnsi="Cambria Math"/>
              </w:rPr>
              <m:t>ε(k)</m:t>
            </m:r>
          </m:e>
        </m:nary>
      </m:oMath>
      <w:r>
        <w:tab/>
      </w:r>
      <w:r w:rsidRPr="00F27C78">
        <w:rPr>
          <w:rFonts w:ascii="Times New Roman" w:hAnsi="Times New Roman" w:cs="Times New Roman"/>
          <w:sz w:val="22"/>
        </w:rPr>
        <w:t>(</w:t>
      </w:r>
      <w:r w:rsidR="00065F77">
        <w:rPr>
          <w:rFonts w:ascii="Times New Roman" w:hAnsi="Times New Roman" w:cs="Times New Roman"/>
          <w:sz w:val="22"/>
        </w:rPr>
        <w:t>18</w:t>
      </w:r>
      <w:r w:rsidRPr="00F27C78">
        <w:rPr>
          <w:rFonts w:ascii="Times New Roman" w:hAnsi="Times New Roman" w:cs="Times New Roman"/>
          <w:sz w:val="22"/>
        </w:rPr>
        <w:t>)</w:t>
      </w:r>
    </w:p>
    <w:p w14:paraId="0E13B07D" w14:textId="14D16384" w:rsidR="00390868" w:rsidRPr="00F27C78" w:rsidRDefault="00390868" w:rsidP="000914F6">
      <w:pPr>
        <w:tabs>
          <w:tab w:val="right" w:pos="1428"/>
          <w:tab w:val="center" w:pos="4200"/>
          <w:tab w:val="right" w:pos="8400"/>
        </w:tabs>
        <w:spacing w:line="480" w:lineRule="auto"/>
        <w:jc w:val="center"/>
        <w:rPr>
          <w:rFonts w:ascii="Times New Roman" w:hAnsi="Times New Roman" w:cs="Times New Roman"/>
          <w:sz w:val="22"/>
        </w:rPr>
      </w:pPr>
      <w:r>
        <w:lastRenderedPageBreak/>
        <w:tab/>
      </w:r>
      <w:r>
        <w:tab/>
      </w:r>
      <m:oMath>
        <m:r>
          <w:rPr>
            <w:rFonts w:ascii="Cambria Math" w:hAnsi="Cambria Math"/>
          </w:rPr>
          <m:t>ε</m:t>
        </m:r>
        <m:d>
          <m:dPr>
            <m:ctrlPr>
              <w:rPr>
                <w:rFonts w:ascii="Cambria Math" w:hAnsi="Cambria Math"/>
                <w:i/>
              </w:rPr>
            </m:ctrlPr>
          </m:dPr>
          <m:e>
            <m:r>
              <w:rPr>
                <w:rFonts w:ascii="Cambria Math" w:hAnsi="Cambria Math"/>
              </w:rPr>
              <m:t>k</m:t>
            </m:r>
          </m:e>
        </m:d>
        <m:r>
          <w:rPr>
            <w:rFonts w:ascii="Cambria Math" w:hAnsi="Cambria Math"/>
          </w:rPr>
          <m:t>=x</m:t>
        </m:r>
        <m:d>
          <m:dPr>
            <m:ctrlPr>
              <w:rPr>
                <w:rFonts w:ascii="Cambria Math" w:hAnsi="Cambria Math"/>
                <w:i/>
              </w:rPr>
            </m:ctrlPr>
          </m:dPr>
          <m:e>
            <m:r>
              <w:rPr>
                <w:rFonts w:ascii="Cambria Math" w:hAnsi="Cambria Math"/>
              </w:rPr>
              <m:t>k</m:t>
            </m:r>
          </m:e>
        </m:d>
        <m:r>
          <w:rPr>
            <w:rFonts w:ascii="Cambria Math" w:hAnsi="Cambria Math"/>
          </w:rPr>
          <m:t>-</m:t>
        </m:r>
        <m:acc>
          <m:accPr>
            <m:ctrlPr>
              <w:rPr>
                <w:rFonts w:ascii="Cambria Math" w:hAnsi="Cambria Math"/>
                <w:i/>
              </w:rPr>
            </m:ctrlPr>
          </m:accPr>
          <m:e>
            <m:r>
              <w:rPr>
                <w:rFonts w:ascii="Cambria Math" w:hAnsi="Cambria Math"/>
              </w:rPr>
              <m:t>x</m:t>
            </m:r>
          </m:e>
        </m:acc>
        <m:r>
          <w:rPr>
            <w:rFonts w:ascii="Cambria Math" w:hAnsi="Cambria Math"/>
          </w:rPr>
          <m:t>(k)</m:t>
        </m:r>
      </m:oMath>
      <w:r>
        <w:tab/>
      </w:r>
      <w:r w:rsidRPr="00F27C78">
        <w:rPr>
          <w:rFonts w:ascii="Times New Roman" w:hAnsi="Times New Roman" w:cs="Times New Roman"/>
          <w:sz w:val="22"/>
        </w:rPr>
        <w:t>(</w:t>
      </w:r>
      <w:r w:rsidR="00065F77">
        <w:rPr>
          <w:rFonts w:ascii="Times New Roman" w:hAnsi="Times New Roman" w:cs="Times New Roman"/>
          <w:sz w:val="22"/>
        </w:rPr>
        <w:t>19</w:t>
      </w:r>
      <w:r w:rsidRPr="00F27C78">
        <w:rPr>
          <w:rFonts w:ascii="Times New Roman" w:hAnsi="Times New Roman" w:cs="Times New Roman"/>
          <w:sz w:val="22"/>
        </w:rPr>
        <w:t>)</w:t>
      </w:r>
    </w:p>
    <w:p w14:paraId="7B6302FB" w14:textId="0407C72B" w:rsidR="00D77695" w:rsidRPr="000914F6" w:rsidRDefault="0048072C" w:rsidP="00844BB4">
      <w:pPr>
        <w:spacing w:line="480" w:lineRule="auto"/>
        <w:ind w:firstLineChars="100" w:firstLine="220"/>
        <w:rPr>
          <w:rFonts w:ascii="Times New Roman" w:hAnsi="Times New Roman" w:cs="Times New Roman"/>
          <w:sz w:val="22"/>
        </w:rPr>
      </w:pPr>
      <w:r w:rsidRPr="000914F6">
        <w:rPr>
          <w:rFonts w:ascii="Times New Roman" w:hAnsi="Times New Roman" w:cs="Times New Roman"/>
          <w:sz w:val="22"/>
        </w:rPr>
        <w:t xml:space="preserve">The smaller the </w:t>
      </w:r>
      <w:r w:rsidRPr="00844BB4">
        <w:rPr>
          <w:rFonts w:ascii="Times New Roman" w:hAnsi="Times New Roman" w:cs="Times New Roman"/>
          <w:i/>
          <w:iCs/>
          <w:sz w:val="22"/>
        </w:rPr>
        <w:t>C</w:t>
      </w:r>
      <w:r w:rsidRPr="000914F6">
        <w:rPr>
          <w:rFonts w:ascii="Times New Roman" w:hAnsi="Times New Roman" w:cs="Times New Roman"/>
          <w:sz w:val="22"/>
        </w:rPr>
        <w:t xml:space="preserve"> value, the more concentrated the difference between the model predicted value and the actual value. Meanwhile, the larger the </w:t>
      </w:r>
      <w:r w:rsidRPr="00844BB4">
        <w:rPr>
          <w:rFonts w:ascii="Times New Roman" w:hAnsi="Times New Roman" w:cs="Times New Roman"/>
          <w:i/>
          <w:iCs/>
          <w:sz w:val="22"/>
        </w:rPr>
        <w:t>P</w:t>
      </w:r>
      <w:r w:rsidRPr="000914F6">
        <w:rPr>
          <w:rFonts w:ascii="Times New Roman" w:hAnsi="Times New Roman" w:cs="Times New Roman"/>
          <w:sz w:val="22"/>
        </w:rPr>
        <w:t xml:space="preserve"> value, the less difference between the residual and the residual mean, and the higher fitting accuracy of the GM (1,1) model. According to the size of the value of </w:t>
      </w:r>
      <w:r w:rsidRPr="00844BB4">
        <w:rPr>
          <w:rFonts w:ascii="Times New Roman" w:hAnsi="Times New Roman" w:cs="Times New Roman"/>
          <w:i/>
          <w:iCs/>
          <w:sz w:val="22"/>
        </w:rPr>
        <w:t>C</w:t>
      </w:r>
      <w:r w:rsidRPr="000914F6">
        <w:rPr>
          <w:rFonts w:ascii="Times New Roman" w:hAnsi="Times New Roman" w:cs="Times New Roman"/>
          <w:sz w:val="22"/>
        </w:rPr>
        <w:t xml:space="preserve"> and </w:t>
      </w:r>
      <w:r w:rsidRPr="00844BB4">
        <w:rPr>
          <w:rFonts w:ascii="Times New Roman" w:hAnsi="Times New Roman" w:cs="Times New Roman"/>
          <w:i/>
          <w:iCs/>
          <w:sz w:val="22"/>
        </w:rPr>
        <w:t>P</w:t>
      </w:r>
      <w:r w:rsidRPr="000914F6">
        <w:rPr>
          <w:rFonts w:ascii="Times New Roman" w:hAnsi="Times New Roman" w:cs="Times New Roman"/>
          <w:sz w:val="22"/>
        </w:rPr>
        <w:t xml:space="preserve">, the predictive accuracy rating of the established GM (1,1) model can be graded into four levels “Superior, Qualified, Marginal and Disqualified” </w:t>
      </w:r>
      <w:r w:rsidR="002454CC">
        <w:rPr>
          <w:rFonts w:ascii="Times New Roman" w:hAnsi="Times New Roman" w:cs="Times New Roman"/>
          <w:sz w:val="22"/>
        </w:rPr>
        <w:fldChar w:fldCharType="begin"/>
      </w:r>
      <w:r w:rsidR="002454CC">
        <w:rPr>
          <w:rFonts w:ascii="Times New Roman" w:hAnsi="Times New Roman" w:cs="Times New Roman"/>
          <w:sz w:val="22"/>
        </w:rPr>
        <w:instrText xml:space="preserve"> REF _Ref127354364 \r \h </w:instrText>
      </w:r>
      <w:r w:rsidR="002454CC">
        <w:rPr>
          <w:rFonts w:ascii="Times New Roman" w:hAnsi="Times New Roman" w:cs="Times New Roman"/>
          <w:sz w:val="22"/>
        </w:rPr>
      </w:r>
      <w:r w:rsidR="002454CC">
        <w:rPr>
          <w:rFonts w:ascii="Times New Roman" w:hAnsi="Times New Roman" w:cs="Times New Roman"/>
          <w:sz w:val="22"/>
        </w:rPr>
        <w:fldChar w:fldCharType="separate"/>
      </w:r>
      <w:r w:rsidR="002454CC">
        <w:rPr>
          <w:rFonts w:ascii="Times New Roman" w:hAnsi="Times New Roman" w:cs="Times New Roman"/>
          <w:sz w:val="22"/>
        </w:rPr>
        <w:t>[3]</w:t>
      </w:r>
      <w:r w:rsidR="002454CC">
        <w:rPr>
          <w:rFonts w:ascii="Times New Roman" w:hAnsi="Times New Roman" w:cs="Times New Roman"/>
          <w:sz w:val="22"/>
        </w:rPr>
        <w:fldChar w:fldCharType="end"/>
      </w:r>
      <w:r w:rsidRPr="000914F6">
        <w:rPr>
          <w:rFonts w:ascii="Times New Roman" w:hAnsi="Times New Roman" w:cs="Times New Roman"/>
          <w:sz w:val="22"/>
        </w:rPr>
        <w:t>, as shown in Table S</w:t>
      </w:r>
      <w:r w:rsidR="00065F77">
        <w:rPr>
          <w:rFonts w:ascii="Times New Roman" w:hAnsi="Times New Roman" w:cs="Times New Roman"/>
          <w:sz w:val="22"/>
        </w:rPr>
        <w:t>2</w:t>
      </w:r>
      <w:r w:rsidRPr="000914F6">
        <w:rPr>
          <w:rFonts w:ascii="Times New Roman" w:hAnsi="Times New Roman" w:cs="Times New Roman"/>
          <w:sz w:val="22"/>
        </w:rPr>
        <w:t>.</w:t>
      </w:r>
    </w:p>
    <w:p w14:paraId="75EB2769" w14:textId="216322C7" w:rsidR="00D77695" w:rsidRPr="000914F6" w:rsidRDefault="0048072C" w:rsidP="000914F6">
      <w:pPr>
        <w:spacing w:line="480" w:lineRule="auto"/>
        <w:jc w:val="center"/>
        <w:rPr>
          <w:rFonts w:ascii="Times New Roman" w:hAnsi="Times New Roman" w:cs="Times New Roman"/>
          <w:sz w:val="22"/>
        </w:rPr>
      </w:pPr>
      <w:r w:rsidRPr="000914F6">
        <w:rPr>
          <w:rFonts w:ascii="Times New Roman" w:hAnsi="Times New Roman" w:cs="Times New Roman"/>
          <w:b/>
          <w:bCs/>
          <w:sz w:val="22"/>
        </w:rPr>
        <w:t>Table S</w:t>
      </w:r>
      <w:r w:rsidR="0006544E">
        <w:rPr>
          <w:rFonts w:ascii="Times New Roman" w:hAnsi="Times New Roman" w:cs="Times New Roman"/>
          <w:b/>
          <w:bCs/>
          <w:sz w:val="22"/>
        </w:rPr>
        <w:t>4</w:t>
      </w:r>
      <w:r w:rsidRPr="000914F6">
        <w:rPr>
          <w:rFonts w:ascii="Times New Roman" w:hAnsi="Times New Roman" w:cs="Times New Roman"/>
          <w:sz w:val="22"/>
        </w:rPr>
        <w:t xml:space="preserve"> The Posterior Deviation criterion of predictive accuracy for the GM (1,1) </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48072C" w:rsidRPr="000914F6" w14:paraId="6B38A7DC" w14:textId="77777777" w:rsidTr="000914F6">
        <w:trPr>
          <w:jc w:val="center"/>
        </w:trPr>
        <w:tc>
          <w:tcPr>
            <w:tcW w:w="2765" w:type="dxa"/>
            <w:tcBorders>
              <w:bottom w:val="single" w:sz="6" w:space="0" w:color="auto"/>
            </w:tcBorders>
          </w:tcPr>
          <w:p w14:paraId="5B10D616" w14:textId="06B4DFA7" w:rsidR="0048072C" w:rsidRPr="000914F6" w:rsidRDefault="0048072C" w:rsidP="000914F6">
            <w:pPr>
              <w:jc w:val="center"/>
              <w:rPr>
                <w:rFonts w:ascii="Times New Roman" w:hAnsi="Times New Roman" w:cs="Times New Roman"/>
                <w:b/>
                <w:bCs/>
                <w:sz w:val="20"/>
                <w:szCs w:val="20"/>
              </w:rPr>
            </w:pPr>
            <w:r w:rsidRPr="000914F6">
              <w:rPr>
                <w:rFonts w:ascii="Times New Roman" w:hAnsi="Times New Roman" w:cs="Times New Roman"/>
                <w:b/>
                <w:bCs/>
                <w:sz w:val="20"/>
                <w:szCs w:val="20"/>
              </w:rPr>
              <w:t>Predictive accuracy class</w:t>
            </w:r>
          </w:p>
        </w:tc>
        <w:tc>
          <w:tcPr>
            <w:tcW w:w="2765" w:type="dxa"/>
            <w:tcBorders>
              <w:bottom w:val="single" w:sz="6" w:space="0" w:color="auto"/>
            </w:tcBorders>
          </w:tcPr>
          <w:p w14:paraId="2FF20387" w14:textId="63F4B6D9" w:rsidR="0048072C" w:rsidRPr="000914F6" w:rsidRDefault="0048072C" w:rsidP="000914F6">
            <w:pPr>
              <w:jc w:val="center"/>
              <w:rPr>
                <w:rFonts w:ascii="Times New Roman" w:hAnsi="Times New Roman" w:cs="Times New Roman"/>
                <w:b/>
                <w:bCs/>
                <w:sz w:val="20"/>
                <w:szCs w:val="20"/>
              </w:rPr>
            </w:pPr>
            <w:r w:rsidRPr="000914F6">
              <w:rPr>
                <w:rFonts w:ascii="Times New Roman" w:hAnsi="Times New Roman" w:cs="Times New Roman"/>
                <w:b/>
                <w:bCs/>
                <w:sz w:val="20"/>
                <w:szCs w:val="20"/>
              </w:rPr>
              <w:t>posterior variance ratio (C)</w:t>
            </w:r>
          </w:p>
        </w:tc>
        <w:tc>
          <w:tcPr>
            <w:tcW w:w="2766" w:type="dxa"/>
            <w:tcBorders>
              <w:bottom w:val="single" w:sz="6" w:space="0" w:color="auto"/>
            </w:tcBorders>
          </w:tcPr>
          <w:p w14:paraId="727E1D58" w14:textId="2689A0ED" w:rsidR="0048072C" w:rsidRPr="000914F6" w:rsidRDefault="0048072C" w:rsidP="000914F6">
            <w:pPr>
              <w:jc w:val="center"/>
              <w:rPr>
                <w:rFonts w:ascii="Times New Roman" w:hAnsi="Times New Roman" w:cs="Times New Roman"/>
                <w:b/>
                <w:bCs/>
                <w:sz w:val="20"/>
                <w:szCs w:val="20"/>
              </w:rPr>
            </w:pPr>
            <w:r w:rsidRPr="000914F6">
              <w:rPr>
                <w:rFonts w:ascii="Times New Roman" w:hAnsi="Times New Roman" w:cs="Times New Roman"/>
                <w:b/>
                <w:bCs/>
                <w:sz w:val="20"/>
                <w:szCs w:val="20"/>
              </w:rPr>
              <w:t>posterior probability (P)</w:t>
            </w:r>
          </w:p>
        </w:tc>
      </w:tr>
      <w:tr w:rsidR="0048072C" w14:paraId="4ACB2325" w14:textId="77777777" w:rsidTr="000914F6">
        <w:trPr>
          <w:jc w:val="center"/>
        </w:trPr>
        <w:tc>
          <w:tcPr>
            <w:tcW w:w="2765" w:type="dxa"/>
            <w:tcBorders>
              <w:top w:val="single" w:sz="6" w:space="0" w:color="auto"/>
            </w:tcBorders>
          </w:tcPr>
          <w:p w14:paraId="778C9C87" w14:textId="24E76525"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Superior</w:t>
            </w:r>
          </w:p>
        </w:tc>
        <w:tc>
          <w:tcPr>
            <w:tcW w:w="2765" w:type="dxa"/>
            <w:tcBorders>
              <w:top w:val="single" w:sz="6" w:space="0" w:color="auto"/>
            </w:tcBorders>
          </w:tcPr>
          <w:p w14:paraId="685DDFC0" w14:textId="67FF6BB9"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≤0.35</w:t>
            </w:r>
          </w:p>
        </w:tc>
        <w:tc>
          <w:tcPr>
            <w:tcW w:w="2766" w:type="dxa"/>
            <w:tcBorders>
              <w:top w:val="single" w:sz="6" w:space="0" w:color="auto"/>
            </w:tcBorders>
          </w:tcPr>
          <w:p w14:paraId="745DBA90" w14:textId="59CD6C95"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≥0.95</w:t>
            </w:r>
          </w:p>
        </w:tc>
      </w:tr>
      <w:tr w:rsidR="0048072C" w14:paraId="3B866115" w14:textId="77777777" w:rsidTr="000914F6">
        <w:trPr>
          <w:jc w:val="center"/>
        </w:trPr>
        <w:tc>
          <w:tcPr>
            <w:tcW w:w="2765" w:type="dxa"/>
          </w:tcPr>
          <w:p w14:paraId="6E100D98" w14:textId="2B6BA02D"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Qualified</w:t>
            </w:r>
          </w:p>
        </w:tc>
        <w:tc>
          <w:tcPr>
            <w:tcW w:w="2765" w:type="dxa"/>
          </w:tcPr>
          <w:p w14:paraId="78E6612C" w14:textId="676298E3"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0.35</w:t>
            </w:r>
            <w:r w:rsidR="00431473">
              <w:rPr>
                <w:rFonts w:asciiTheme="minorEastAsia" w:hAnsiTheme="minorEastAsia" w:cs="Times New Roman" w:hint="eastAsia"/>
                <w:sz w:val="20"/>
                <w:szCs w:val="20"/>
              </w:rPr>
              <w:t>&lt;</w:t>
            </w:r>
            <w:r w:rsidRPr="000914F6">
              <w:rPr>
                <w:rFonts w:ascii="Times New Roman" w:hAnsi="Times New Roman" w:cs="Times New Roman"/>
                <w:sz w:val="20"/>
                <w:szCs w:val="20"/>
              </w:rPr>
              <w:t>C≤0.50</w:t>
            </w:r>
          </w:p>
        </w:tc>
        <w:tc>
          <w:tcPr>
            <w:tcW w:w="2766" w:type="dxa"/>
          </w:tcPr>
          <w:p w14:paraId="392AD6FC" w14:textId="25EE6DCB"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0.80≤P</w:t>
            </w:r>
            <w:r w:rsidR="00431473">
              <w:rPr>
                <w:rFonts w:asciiTheme="minorEastAsia" w:hAnsiTheme="minorEastAsia" w:cs="Times New Roman" w:hint="eastAsia"/>
                <w:sz w:val="20"/>
                <w:szCs w:val="20"/>
              </w:rPr>
              <w:t>&lt;</w:t>
            </w:r>
            <w:r w:rsidRPr="000914F6">
              <w:rPr>
                <w:rFonts w:ascii="Times New Roman" w:hAnsi="Times New Roman" w:cs="Times New Roman"/>
                <w:sz w:val="20"/>
                <w:szCs w:val="20"/>
              </w:rPr>
              <w:t>0.95</w:t>
            </w:r>
          </w:p>
        </w:tc>
      </w:tr>
      <w:tr w:rsidR="0048072C" w14:paraId="2569AF91" w14:textId="77777777" w:rsidTr="000914F6">
        <w:trPr>
          <w:jc w:val="center"/>
        </w:trPr>
        <w:tc>
          <w:tcPr>
            <w:tcW w:w="2765" w:type="dxa"/>
          </w:tcPr>
          <w:p w14:paraId="2D472CCF" w14:textId="722DB278"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Marginal</w:t>
            </w:r>
          </w:p>
        </w:tc>
        <w:tc>
          <w:tcPr>
            <w:tcW w:w="2765" w:type="dxa"/>
          </w:tcPr>
          <w:p w14:paraId="1E8ED44C" w14:textId="17F1EC3C"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0.50</w:t>
            </w:r>
            <w:r w:rsidR="00431473">
              <w:rPr>
                <w:rFonts w:asciiTheme="minorEastAsia" w:hAnsiTheme="minorEastAsia" w:cs="Times New Roman" w:hint="eastAsia"/>
                <w:sz w:val="20"/>
                <w:szCs w:val="20"/>
              </w:rPr>
              <w:t>&lt;</w:t>
            </w:r>
            <w:r w:rsidRPr="000914F6">
              <w:rPr>
                <w:rFonts w:ascii="Times New Roman" w:hAnsi="Times New Roman" w:cs="Times New Roman"/>
                <w:sz w:val="20"/>
                <w:szCs w:val="20"/>
              </w:rPr>
              <w:t>C≤0.65</w:t>
            </w:r>
          </w:p>
        </w:tc>
        <w:tc>
          <w:tcPr>
            <w:tcW w:w="2766" w:type="dxa"/>
          </w:tcPr>
          <w:p w14:paraId="68732BF1" w14:textId="0622450D"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0.70≤P</w:t>
            </w:r>
            <w:r w:rsidR="00431473">
              <w:rPr>
                <w:rFonts w:asciiTheme="minorEastAsia" w:hAnsiTheme="minorEastAsia" w:cs="Times New Roman" w:hint="eastAsia"/>
                <w:sz w:val="20"/>
                <w:szCs w:val="20"/>
              </w:rPr>
              <w:t>&lt;</w:t>
            </w:r>
            <w:r w:rsidRPr="000914F6">
              <w:rPr>
                <w:rFonts w:ascii="Times New Roman" w:hAnsi="Times New Roman" w:cs="Times New Roman"/>
                <w:sz w:val="20"/>
                <w:szCs w:val="20"/>
              </w:rPr>
              <w:t>0.80</w:t>
            </w:r>
          </w:p>
        </w:tc>
      </w:tr>
      <w:tr w:rsidR="0048072C" w14:paraId="38A4FE52" w14:textId="77777777" w:rsidTr="000914F6">
        <w:trPr>
          <w:jc w:val="center"/>
        </w:trPr>
        <w:tc>
          <w:tcPr>
            <w:tcW w:w="2765" w:type="dxa"/>
          </w:tcPr>
          <w:p w14:paraId="6281208B" w14:textId="502F0827" w:rsidR="0048072C" w:rsidRPr="000914F6" w:rsidRDefault="0048072C" w:rsidP="000914F6">
            <w:pPr>
              <w:jc w:val="center"/>
              <w:rPr>
                <w:rFonts w:ascii="Times New Roman" w:hAnsi="Times New Roman" w:cs="Times New Roman"/>
                <w:sz w:val="20"/>
                <w:szCs w:val="20"/>
              </w:rPr>
            </w:pPr>
            <w:r w:rsidRPr="000914F6">
              <w:rPr>
                <w:rFonts w:ascii="Times New Roman" w:hAnsi="Times New Roman" w:cs="Times New Roman"/>
                <w:sz w:val="20"/>
                <w:szCs w:val="20"/>
              </w:rPr>
              <w:t>Disqualified</w:t>
            </w:r>
          </w:p>
        </w:tc>
        <w:tc>
          <w:tcPr>
            <w:tcW w:w="2765" w:type="dxa"/>
          </w:tcPr>
          <w:p w14:paraId="0ECA70A8" w14:textId="53324C47" w:rsidR="0048072C" w:rsidRPr="000914F6" w:rsidRDefault="00431473" w:rsidP="000914F6">
            <w:pPr>
              <w:jc w:val="center"/>
              <w:rPr>
                <w:rFonts w:ascii="Times New Roman" w:hAnsi="Times New Roman" w:cs="Times New Roman"/>
                <w:sz w:val="20"/>
                <w:szCs w:val="20"/>
              </w:rPr>
            </w:pPr>
            <w:r>
              <w:rPr>
                <w:rFonts w:asciiTheme="minorEastAsia" w:hAnsiTheme="minorEastAsia" w:cs="Times New Roman" w:hint="eastAsia"/>
                <w:sz w:val="20"/>
                <w:szCs w:val="20"/>
              </w:rPr>
              <w:t>&gt;</w:t>
            </w:r>
            <w:r w:rsidR="0048072C" w:rsidRPr="000914F6">
              <w:rPr>
                <w:rFonts w:ascii="Times New Roman" w:hAnsi="Times New Roman" w:cs="Times New Roman"/>
                <w:sz w:val="20"/>
                <w:szCs w:val="20"/>
              </w:rPr>
              <w:t>0.65</w:t>
            </w:r>
          </w:p>
        </w:tc>
        <w:tc>
          <w:tcPr>
            <w:tcW w:w="2766" w:type="dxa"/>
          </w:tcPr>
          <w:p w14:paraId="07508FB0" w14:textId="330106ED" w:rsidR="0048072C" w:rsidRPr="000914F6" w:rsidRDefault="00431473" w:rsidP="000914F6">
            <w:pPr>
              <w:jc w:val="center"/>
              <w:rPr>
                <w:rFonts w:ascii="Times New Roman" w:hAnsi="Times New Roman" w:cs="Times New Roman"/>
                <w:sz w:val="20"/>
                <w:szCs w:val="20"/>
              </w:rPr>
            </w:pPr>
            <w:r>
              <w:rPr>
                <w:rFonts w:asciiTheme="minorEastAsia" w:hAnsiTheme="minorEastAsia" w:cs="Times New Roman" w:hint="eastAsia"/>
                <w:sz w:val="20"/>
                <w:szCs w:val="20"/>
              </w:rPr>
              <w:t>&lt;</w:t>
            </w:r>
            <w:r w:rsidR="0048072C" w:rsidRPr="000914F6">
              <w:rPr>
                <w:rFonts w:ascii="Times New Roman" w:hAnsi="Times New Roman" w:cs="Times New Roman"/>
                <w:sz w:val="20"/>
                <w:szCs w:val="20"/>
              </w:rPr>
              <w:t>0.70</w:t>
            </w:r>
          </w:p>
        </w:tc>
      </w:tr>
    </w:tbl>
    <w:p w14:paraId="55186D01" w14:textId="77777777" w:rsidR="00785553" w:rsidRDefault="00785553" w:rsidP="00E758E2">
      <w:pPr>
        <w:spacing w:line="480" w:lineRule="auto"/>
        <w:rPr>
          <w:rFonts w:ascii="Times New Roman" w:hAnsi="Times New Roman" w:cs="Times New Roman"/>
          <w:sz w:val="22"/>
        </w:rPr>
      </w:pPr>
    </w:p>
    <w:p w14:paraId="2DB03686" w14:textId="1D25FAEF" w:rsidR="0048072C" w:rsidRPr="00E758E2" w:rsidRDefault="0048072C" w:rsidP="00E758E2">
      <w:pPr>
        <w:spacing w:line="480" w:lineRule="auto"/>
        <w:rPr>
          <w:rFonts w:ascii="Times New Roman" w:hAnsi="Times New Roman" w:cs="Times New Roman"/>
          <w:sz w:val="22"/>
        </w:rPr>
      </w:pPr>
      <w:r w:rsidRPr="00E758E2">
        <w:rPr>
          <w:rFonts w:ascii="Times New Roman" w:hAnsi="Times New Roman" w:cs="Times New Roman"/>
          <w:sz w:val="22"/>
        </w:rPr>
        <w:t>References</w:t>
      </w:r>
      <w:r w:rsidR="00DB7125">
        <w:rPr>
          <w:rFonts w:ascii="Times New Roman" w:hAnsi="Times New Roman" w:cs="Times New Roman"/>
          <w:sz w:val="22"/>
        </w:rPr>
        <w:t>:</w:t>
      </w:r>
      <w:r w:rsidRPr="00E758E2">
        <w:rPr>
          <w:rFonts w:ascii="Times New Roman" w:hAnsi="Times New Roman" w:cs="Times New Roman"/>
          <w:sz w:val="22"/>
        </w:rPr>
        <w:t xml:space="preserve"> </w:t>
      </w:r>
    </w:p>
    <w:p w14:paraId="1DA59F81" w14:textId="77777777" w:rsidR="00844BB4" w:rsidRPr="00844BB4" w:rsidRDefault="00844BB4" w:rsidP="004B36C7">
      <w:pPr>
        <w:pStyle w:val="ListParagraph"/>
        <w:numPr>
          <w:ilvl w:val="0"/>
          <w:numId w:val="2"/>
        </w:numPr>
        <w:spacing w:line="480" w:lineRule="auto"/>
        <w:ind w:firstLineChars="0"/>
        <w:rPr>
          <w:rFonts w:ascii="Times New Roman" w:hAnsi="Times New Roman" w:cs="Times New Roman"/>
          <w:sz w:val="22"/>
        </w:rPr>
      </w:pPr>
      <w:bookmarkStart w:id="1" w:name="_Ref127354329"/>
      <w:r w:rsidRPr="00844BB4">
        <w:rPr>
          <w:rFonts w:ascii="Times New Roman" w:hAnsi="Times New Roman" w:cs="Times New Roman"/>
          <w:sz w:val="22"/>
        </w:rPr>
        <w:t>Wang Y, Wei F, Sun C, et al. The research of improved grey GM (1, 1) model to predict the postprandial glucose in type 2 diabetes[J]. BioMed research international, 2016, 2016.</w:t>
      </w:r>
      <w:bookmarkEnd w:id="1"/>
    </w:p>
    <w:p w14:paraId="3FE2DBAC" w14:textId="77777777" w:rsidR="00844BB4" w:rsidRPr="00844BB4" w:rsidRDefault="00844BB4" w:rsidP="004B36C7">
      <w:pPr>
        <w:pStyle w:val="ListParagraph"/>
        <w:numPr>
          <w:ilvl w:val="0"/>
          <w:numId w:val="2"/>
        </w:numPr>
        <w:spacing w:line="480" w:lineRule="auto"/>
        <w:ind w:firstLineChars="0"/>
        <w:rPr>
          <w:rFonts w:ascii="Times New Roman" w:hAnsi="Times New Roman" w:cs="Times New Roman"/>
          <w:sz w:val="22"/>
        </w:rPr>
      </w:pPr>
      <w:bookmarkStart w:id="2" w:name="_Ref127354334"/>
      <w:r w:rsidRPr="00844BB4">
        <w:rPr>
          <w:rFonts w:ascii="Times New Roman" w:hAnsi="Times New Roman" w:cs="Times New Roman"/>
          <w:sz w:val="22"/>
        </w:rPr>
        <w:t>Luo X, Duan H, Xu K. A novel grey model based on traditional Richards model and its application in COVID-19[J]. Chaos, Solitons &amp; Fractals, 2021, 142: 110480.</w:t>
      </w:r>
      <w:bookmarkEnd w:id="2"/>
    </w:p>
    <w:p w14:paraId="0FA03E5E" w14:textId="7608F202" w:rsidR="002454CC" w:rsidRPr="002454CC" w:rsidRDefault="00844BB4" w:rsidP="002454CC">
      <w:pPr>
        <w:pStyle w:val="ListParagraph"/>
        <w:numPr>
          <w:ilvl w:val="0"/>
          <w:numId w:val="2"/>
        </w:numPr>
        <w:spacing w:line="480" w:lineRule="auto"/>
        <w:ind w:firstLineChars="0"/>
        <w:rPr>
          <w:rFonts w:ascii="Times New Roman" w:hAnsi="Times New Roman" w:cs="Times New Roman"/>
          <w:sz w:val="22"/>
        </w:rPr>
      </w:pPr>
      <w:bookmarkStart w:id="3" w:name="_Ref127354364"/>
      <w:r w:rsidRPr="00844BB4">
        <w:rPr>
          <w:rFonts w:ascii="Times New Roman" w:hAnsi="Times New Roman" w:cs="Times New Roman"/>
          <w:sz w:val="22"/>
        </w:rPr>
        <w:t>Ye X, Liu J, Yi Z. Trends in the epidemiology of sexually transmitted disease, acquired immune deficiency syndrome (AIDS), gonorrhea, and syphilis, in the 31 provinces of mainland China[J]. Medical science monitor: international medical journal of experimental and clinical research, 2019, 25: 5657.</w:t>
      </w:r>
      <w:bookmarkStart w:id="4" w:name="_GoBack"/>
      <w:bookmarkEnd w:id="3"/>
      <w:bookmarkEnd w:id="4"/>
    </w:p>
    <w:sectPr w:rsidR="002454CC" w:rsidRPr="002454C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6B90B" w14:textId="77777777" w:rsidR="001D2C79" w:rsidRDefault="001D2C79" w:rsidP="00D77695">
      <w:r>
        <w:separator/>
      </w:r>
    </w:p>
  </w:endnote>
  <w:endnote w:type="continuationSeparator" w:id="0">
    <w:p w14:paraId="417968B1" w14:textId="77777777" w:rsidR="001D2C79" w:rsidRDefault="001D2C79" w:rsidP="00D7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717785"/>
      <w:docPartObj>
        <w:docPartGallery w:val="Page Numbers (Bottom of Page)"/>
        <w:docPartUnique/>
      </w:docPartObj>
    </w:sdtPr>
    <w:sdtEndPr/>
    <w:sdtContent>
      <w:p w14:paraId="0F3F33BF" w14:textId="5288E5D8" w:rsidR="001312E5" w:rsidRDefault="001312E5" w:rsidP="001312E5">
        <w:pPr>
          <w:pStyle w:val="Footer"/>
          <w:jc w:val="center"/>
        </w:pPr>
        <w:r>
          <w:fldChar w:fldCharType="begin"/>
        </w:r>
        <w:r>
          <w:instrText>PAGE   \* MERGEFORMAT</w:instrText>
        </w:r>
        <w:r>
          <w:fldChar w:fldCharType="separate"/>
        </w:r>
        <w:r w:rsidR="002F2ABF" w:rsidRPr="002F2ABF">
          <w:rPr>
            <w:noProof/>
            <w:lang w:val="zh-CN"/>
          </w:rPr>
          <w:t>5</w:t>
        </w:r>
        <w:r>
          <w:fldChar w:fldCharType="end"/>
        </w:r>
      </w:p>
    </w:sdtContent>
  </w:sdt>
  <w:p w14:paraId="5F3B2D42" w14:textId="77777777" w:rsidR="001312E5" w:rsidRDefault="001312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78A16" w14:textId="77777777" w:rsidR="001D2C79" w:rsidRDefault="001D2C79" w:rsidP="00D77695">
      <w:r>
        <w:separator/>
      </w:r>
    </w:p>
  </w:footnote>
  <w:footnote w:type="continuationSeparator" w:id="0">
    <w:p w14:paraId="218E2BEB" w14:textId="77777777" w:rsidR="001D2C79" w:rsidRDefault="001D2C79" w:rsidP="00D776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A3CA0"/>
    <w:multiLevelType w:val="hybridMultilevel"/>
    <w:tmpl w:val="1F160B36"/>
    <w:lvl w:ilvl="0" w:tplc="B644CC9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703284C"/>
    <w:multiLevelType w:val="hybridMultilevel"/>
    <w:tmpl w:val="2AB27772"/>
    <w:lvl w:ilvl="0" w:tplc="B2422FB8">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AB"/>
    <w:rsid w:val="0006544E"/>
    <w:rsid w:val="00065F77"/>
    <w:rsid w:val="000914F6"/>
    <w:rsid w:val="000A208B"/>
    <w:rsid w:val="000A3CDE"/>
    <w:rsid w:val="000E3ACC"/>
    <w:rsid w:val="000F5F7A"/>
    <w:rsid w:val="001312E5"/>
    <w:rsid w:val="00145743"/>
    <w:rsid w:val="001D2C79"/>
    <w:rsid w:val="00214AC2"/>
    <w:rsid w:val="002454CC"/>
    <w:rsid w:val="00275810"/>
    <w:rsid w:val="002C0D70"/>
    <w:rsid w:val="002D7B3D"/>
    <w:rsid w:val="002F2ABF"/>
    <w:rsid w:val="00333578"/>
    <w:rsid w:val="003414DE"/>
    <w:rsid w:val="00365E65"/>
    <w:rsid w:val="003730C4"/>
    <w:rsid w:val="0037747F"/>
    <w:rsid w:val="00390868"/>
    <w:rsid w:val="00422D31"/>
    <w:rsid w:val="00431473"/>
    <w:rsid w:val="00433696"/>
    <w:rsid w:val="00451A2E"/>
    <w:rsid w:val="00474B3C"/>
    <w:rsid w:val="0048072C"/>
    <w:rsid w:val="004B36C7"/>
    <w:rsid w:val="004D20CE"/>
    <w:rsid w:val="004F359A"/>
    <w:rsid w:val="0050595E"/>
    <w:rsid w:val="00521D35"/>
    <w:rsid w:val="005F6580"/>
    <w:rsid w:val="0060513D"/>
    <w:rsid w:val="00624427"/>
    <w:rsid w:val="006D749A"/>
    <w:rsid w:val="006E2E43"/>
    <w:rsid w:val="00703B46"/>
    <w:rsid w:val="007808DA"/>
    <w:rsid w:val="00785553"/>
    <w:rsid w:val="007A194B"/>
    <w:rsid w:val="00844BB4"/>
    <w:rsid w:val="00853FFB"/>
    <w:rsid w:val="00882C3C"/>
    <w:rsid w:val="00891D9E"/>
    <w:rsid w:val="00896E09"/>
    <w:rsid w:val="008C409B"/>
    <w:rsid w:val="008C6403"/>
    <w:rsid w:val="0098109F"/>
    <w:rsid w:val="00A16A48"/>
    <w:rsid w:val="00A30EA3"/>
    <w:rsid w:val="00A471DE"/>
    <w:rsid w:val="00AF7E40"/>
    <w:rsid w:val="00BA6469"/>
    <w:rsid w:val="00C173DF"/>
    <w:rsid w:val="00C933CA"/>
    <w:rsid w:val="00D77695"/>
    <w:rsid w:val="00DA3FEE"/>
    <w:rsid w:val="00DB7125"/>
    <w:rsid w:val="00DD258A"/>
    <w:rsid w:val="00DD74EF"/>
    <w:rsid w:val="00E27E71"/>
    <w:rsid w:val="00E758E2"/>
    <w:rsid w:val="00E9508B"/>
    <w:rsid w:val="00EC69E9"/>
    <w:rsid w:val="00EE0471"/>
    <w:rsid w:val="00F27C78"/>
    <w:rsid w:val="00F74910"/>
    <w:rsid w:val="00F82BD5"/>
    <w:rsid w:val="00F927D5"/>
    <w:rsid w:val="00FD2D1E"/>
    <w:rsid w:val="00FF0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F38C7"/>
  <w15:chartTrackingRefBased/>
  <w15:docId w15:val="{256A78E6-6203-4737-877F-AAE0562F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69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77695"/>
    <w:rPr>
      <w:sz w:val="18"/>
      <w:szCs w:val="18"/>
    </w:rPr>
  </w:style>
  <w:style w:type="paragraph" w:styleId="Footer">
    <w:name w:val="footer"/>
    <w:basedOn w:val="Normal"/>
    <w:link w:val="FooterChar"/>
    <w:uiPriority w:val="99"/>
    <w:unhideWhenUsed/>
    <w:rsid w:val="00D7769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77695"/>
    <w:rPr>
      <w:sz w:val="18"/>
      <w:szCs w:val="18"/>
    </w:rPr>
  </w:style>
  <w:style w:type="paragraph" w:styleId="ListParagraph">
    <w:name w:val="List Paragraph"/>
    <w:basedOn w:val="Normal"/>
    <w:uiPriority w:val="34"/>
    <w:qFormat/>
    <w:rsid w:val="00D77695"/>
    <w:pPr>
      <w:ind w:firstLineChars="200" w:firstLine="420"/>
    </w:pPr>
  </w:style>
  <w:style w:type="table" w:styleId="TableGrid">
    <w:name w:val="Table Grid"/>
    <w:basedOn w:val="TableNormal"/>
    <w:uiPriority w:val="39"/>
    <w:rsid w:val="0027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258A"/>
    <w:rPr>
      <w:color w:val="808080"/>
    </w:rPr>
  </w:style>
  <w:style w:type="character" w:styleId="Hyperlink">
    <w:name w:val="Hyperlink"/>
    <w:basedOn w:val="DefaultParagraphFont"/>
    <w:uiPriority w:val="99"/>
    <w:unhideWhenUsed/>
    <w:rsid w:val="0048072C"/>
    <w:rPr>
      <w:color w:val="0563C1" w:themeColor="hyperlink"/>
      <w:u w:val="single"/>
    </w:rPr>
  </w:style>
  <w:style w:type="character" w:customStyle="1" w:styleId="UnresolvedMention">
    <w:name w:val="Unresolved Mention"/>
    <w:basedOn w:val="DefaultParagraphFont"/>
    <w:uiPriority w:val="99"/>
    <w:semiHidden/>
    <w:unhideWhenUsed/>
    <w:rsid w:val="0048072C"/>
    <w:rPr>
      <w:color w:val="605E5C"/>
      <w:shd w:val="clear" w:color="auto" w:fill="E1DFDD"/>
    </w:rPr>
  </w:style>
  <w:style w:type="paragraph" w:styleId="Revision">
    <w:name w:val="Revision"/>
    <w:hidden/>
    <w:uiPriority w:val="99"/>
    <w:semiHidden/>
    <w:rsid w:val="00BA6469"/>
  </w:style>
  <w:style w:type="character" w:styleId="CommentReference">
    <w:name w:val="annotation reference"/>
    <w:basedOn w:val="DefaultParagraphFont"/>
    <w:uiPriority w:val="99"/>
    <w:semiHidden/>
    <w:unhideWhenUsed/>
    <w:rsid w:val="00BA6469"/>
    <w:rPr>
      <w:sz w:val="21"/>
      <w:szCs w:val="21"/>
    </w:rPr>
  </w:style>
  <w:style w:type="paragraph" w:styleId="CommentText">
    <w:name w:val="annotation text"/>
    <w:basedOn w:val="Normal"/>
    <w:link w:val="CommentTextChar"/>
    <w:uiPriority w:val="99"/>
    <w:unhideWhenUsed/>
    <w:rsid w:val="00BA6469"/>
    <w:pPr>
      <w:jc w:val="left"/>
    </w:pPr>
  </w:style>
  <w:style w:type="character" w:customStyle="1" w:styleId="CommentTextChar">
    <w:name w:val="Comment Text Char"/>
    <w:basedOn w:val="DefaultParagraphFont"/>
    <w:link w:val="CommentText"/>
    <w:uiPriority w:val="99"/>
    <w:rsid w:val="00BA6469"/>
  </w:style>
  <w:style w:type="paragraph" w:styleId="CommentSubject">
    <w:name w:val="annotation subject"/>
    <w:basedOn w:val="CommentText"/>
    <w:next w:val="CommentText"/>
    <w:link w:val="CommentSubjectChar"/>
    <w:uiPriority w:val="99"/>
    <w:semiHidden/>
    <w:unhideWhenUsed/>
    <w:rsid w:val="00BA6469"/>
    <w:rPr>
      <w:b/>
      <w:bCs/>
    </w:rPr>
  </w:style>
  <w:style w:type="character" w:customStyle="1" w:styleId="CommentSubjectChar">
    <w:name w:val="Comment Subject Char"/>
    <w:basedOn w:val="CommentTextChar"/>
    <w:link w:val="CommentSubject"/>
    <w:uiPriority w:val="99"/>
    <w:semiHidden/>
    <w:rsid w:val="00BA64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93BF0-19FD-4C9F-A09C-80F99388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5</Pages>
  <Words>926</Words>
  <Characters>5282</Characters>
  <Application>Microsoft Office Word</Application>
  <DocSecurity>0</DocSecurity>
  <Lines>44</Lines>
  <Paragraphs>12</Paragraphs>
  <ScaleCrop>false</ScaleCrop>
  <Company/>
  <LinksUpToDate>false</LinksUpToDate>
  <CharactersWithSpaces>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寇 儒欣</dc:creator>
  <cp:keywords/>
  <dc:description/>
  <cp:lastModifiedBy>Aarthi K.</cp:lastModifiedBy>
  <cp:revision>39</cp:revision>
  <dcterms:created xsi:type="dcterms:W3CDTF">2023-01-16T08:06:00Z</dcterms:created>
  <dcterms:modified xsi:type="dcterms:W3CDTF">2023-07-07T11:26:00Z</dcterms:modified>
</cp:coreProperties>
</file>