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B94D" w14:textId="77777777" w:rsidR="00764643" w:rsidRPr="00A85807" w:rsidRDefault="00764643" w:rsidP="00764643">
      <w:pPr>
        <w:pStyle w:val="Heading1"/>
        <w:rPr>
          <w:i/>
          <w:iCs/>
          <w:color w:val="0D0D0D" w:themeColor="text1" w:themeTint="F2"/>
          <w:sz w:val="24"/>
          <w:szCs w:val="24"/>
        </w:rPr>
      </w:pPr>
      <w:r>
        <w:rPr>
          <w:i/>
          <w:iCs/>
          <w:color w:val="0D0D0D" w:themeColor="text1" w:themeTint="F2"/>
          <w:sz w:val="24"/>
          <w:szCs w:val="24"/>
        </w:rPr>
        <w:t>Additional file</w:t>
      </w:r>
      <w:r w:rsidRPr="00A85807">
        <w:rPr>
          <w:i/>
          <w:iCs/>
          <w:color w:val="0D0D0D" w:themeColor="text1" w:themeTint="F2"/>
          <w:sz w:val="24"/>
          <w:szCs w:val="24"/>
        </w:rPr>
        <w:t xml:space="preserve"> </w:t>
      </w:r>
      <w:r w:rsidRPr="00A85807">
        <w:rPr>
          <w:i/>
          <w:iCs/>
          <w:color w:val="0D0D0D" w:themeColor="text1" w:themeTint="F2"/>
          <w:sz w:val="24"/>
          <w:szCs w:val="24"/>
        </w:rPr>
        <w:fldChar w:fldCharType="begin"/>
      </w:r>
      <w:r w:rsidRPr="00A85807">
        <w:rPr>
          <w:i/>
          <w:iCs/>
          <w:color w:val="0D0D0D" w:themeColor="text1" w:themeTint="F2"/>
          <w:sz w:val="24"/>
          <w:szCs w:val="24"/>
        </w:rPr>
        <w:instrText xml:space="preserve"> SEQ Supplementary_material \* ARABIC </w:instrText>
      </w:r>
      <w:r w:rsidRPr="00A85807">
        <w:rPr>
          <w:i/>
          <w:iCs/>
          <w:color w:val="0D0D0D" w:themeColor="text1" w:themeTint="F2"/>
          <w:sz w:val="24"/>
          <w:szCs w:val="24"/>
        </w:rPr>
        <w:fldChar w:fldCharType="separate"/>
      </w:r>
      <w:r w:rsidRPr="00A85807">
        <w:rPr>
          <w:i/>
          <w:iCs/>
          <w:noProof/>
          <w:color w:val="0D0D0D" w:themeColor="text1" w:themeTint="F2"/>
          <w:sz w:val="24"/>
          <w:szCs w:val="24"/>
        </w:rPr>
        <w:t>1</w:t>
      </w:r>
      <w:r w:rsidRPr="00A85807">
        <w:rPr>
          <w:i/>
          <w:iCs/>
          <w:color w:val="0D0D0D" w:themeColor="text1" w:themeTint="F2"/>
          <w:sz w:val="24"/>
          <w:szCs w:val="24"/>
        </w:rPr>
        <w:fldChar w:fldCharType="end"/>
      </w:r>
      <w:r w:rsidRPr="00A85807">
        <w:rPr>
          <w:i/>
          <w:iCs/>
          <w:color w:val="0D0D0D" w:themeColor="text1" w:themeTint="F2"/>
          <w:sz w:val="24"/>
          <w:szCs w:val="24"/>
        </w:rPr>
        <w:t xml:space="preserve">: Summary of keywords and </w:t>
      </w:r>
      <w:r>
        <w:rPr>
          <w:i/>
          <w:iCs/>
          <w:color w:val="0D0D0D" w:themeColor="text1" w:themeTint="F2"/>
          <w:sz w:val="24"/>
          <w:szCs w:val="24"/>
        </w:rPr>
        <w:t>s</w:t>
      </w:r>
      <w:r w:rsidRPr="00A85807">
        <w:rPr>
          <w:i/>
          <w:iCs/>
          <w:color w:val="0D0D0D" w:themeColor="text1" w:themeTint="F2"/>
          <w:sz w:val="24"/>
          <w:szCs w:val="24"/>
        </w:rPr>
        <w:t>ynonyms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8"/>
        <w:gridCol w:w="6248"/>
      </w:tblGrid>
      <w:tr w:rsidR="00764643" w:rsidRPr="00A85807" w14:paraId="68CF6A14" w14:textId="77777777" w:rsidTr="00E6654E">
        <w:tc>
          <w:tcPr>
            <w:tcW w:w="1535" w:type="pct"/>
          </w:tcPr>
          <w:p w14:paraId="4DFE0C7E" w14:textId="77777777" w:rsidR="00764643" w:rsidRPr="00A85807" w:rsidRDefault="00764643" w:rsidP="00E6654E">
            <w:pPr>
              <w:jc w:val="both"/>
              <w:rPr>
                <w:rFonts w:ascii="Calibri Light" w:eastAsia="Calibri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eastAsia="Calibri" w:hAnsi="Calibri Light" w:cs="Calibri Light"/>
                <w:b/>
                <w:bCs/>
                <w:color w:val="0D0D0D" w:themeColor="text1" w:themeTint="F2"/>
                <w:szCs w:val="24"/>
              </w:rPr>
              <w:t xml:space="preserve">Keyword </w:t>
            </w:r>
          </w:p>
        </w:tc>
        <w:tc>
          <w:tcPr>
            <w:tcW w:w="3465" w:type="pct"/>
          </w:tcPr>
          <w:p w14:paraId="26320AA7" w14:textId="77777777" w:rsidR="00764643" w:rsidRPr="00A85807" w:rsidRDefault="00764643" w:rsidP="00E6654E">
            <w:pPr>
              <w:jc w:val="both"/>
              <w:rPr>
                <w:rFonts w:ascii="Calibri Light" w:eastAsia="Calibri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eastAsia="Calibri" w:hAnsi="Calibri Light" w:cs="Calibri Light"/>
                <w:b/>
                <w:bCs/>
                <w:color w:val="0D0D0D" w:themeColor="text1" w:themeTint="F2"/>
                <w:szCs w:val="24"/>
              </w:rPr>
              <w:t>Search term/Synonyms</w:t>
            </w:r>
          </w:p>
        </w:tc>
      </w:tr>
      <w:tr w:rsidR="00764643" w:rsidRPr="00A85807" w14:paraId="20FE4256" w14:textId="77777777" w:rsidTr="00E6654E">
        <w:trPr>
          <w:trHeight w:val="4026"/>
        </w:trPr>
        <w:tc>
          <w:tcPr>
            <w:tcW w:w="1535" w:type="pct"/>
          </w:tcPr>
          <w:p w14:paraId="7825710E" w14:textId="77777777" w:rsidR="00764643" w:rsidRPr="00A85807" w:rsidRDefault="00764643" w:rsidP="00E6654E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>Ward assistant /</w:t>
            </w:r>
          </w:p>
          <w:p w14:paraId="4F6F2696" w14:textId="77777777" w:rsidR="00764643" w:rsidRPr="00A85807" w:rsidRDefault="00764643" w:rsidP="00E6654E">
            <w:pPr>
              <w:rPr>
                <w:rFonts w:ascii="Calibri Light" w:eastAsia="Calibri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>Care assistant</w:t>
            </w:r>
          </w:p>
        </w:tc>
        <w:tc>
          <w:tcPr>
            <w:tcW w:w="3465" w:type="pct"/>
          </w:tcPr>
          <w:p w14:paraId="7628361C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Healthcare assistant OR</w:t>
            </w:r>
          </w:p>
          <w:p w14:paraId="7FB0C668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Healthcare aide OR</w:t>
            </w:r>
          </w:p>
          <w:p w14:paraId="3BB875E6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Nursing assistant OR</w:t>
            </w:r>
          </w:p>
          <w:p w14:paraId="2E8FC49C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Care assistant OR</w:t>
            </w:r>
          </w:p>
          <w:p w14:paraId="5C765628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Nurse aide OR</w:t>
            </w:r>
          </w:p>
          <w:p w14:paraId="42D4334B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Orderly/Orderlies OR</w:t>
            </w: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  <w:shd w:val="clear" w:color="auto" w:fill="FFFFFF"/>
              </w:rPr>
              <w:t xml:space="preserve"> </w:t>
            </w:r>
          </w:p>
          <w:p w14:paraId="61C09A43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  <w:shd w:val="clear" w:color="auto" w:fill="FFFFFF"/>
              </w:rPr>
              <w:t xml:space="preserve">Nurse auxiliary(ies) </w:t>
            </w: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OR</w:t>
            </w:r>
          </w:p>
          <w:p w14:paraId="34EAEA43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Medical assistant OR</w:t>
            </w:r>
          </w:p>
          <w:p w14:paraId="3329D1B9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Ward assistant/attendant OR</w:t>
            </w:r>
          </w:p>
          <w:p w14:paraId="665F87B0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Patient assistant/attendant OR</w:t>
            </w:r>
          </w:p>
          <w:p w14:paraId="79E550D6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Ward/Hospital support worker OR</w:t>
            </w:r>
          </w:p>
          <w:p w14:paraId="6D5B2324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Healthcare support worker OR</w:t>
            </w:r>
          </w:p>
          <w:p w14:paraId="5C601097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Support staff/worker OR</w:t>
            </w:r>
          </w:p>
          <w:p w14:paraId="6C695C13" w14:textId="77777777" w:rsidR="00764643" w:rsidRPr="00A85807" w:rsidRDefault="00764643" w:rsidP="007646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Lay worker OR</w:t>
            </w:r>
          </w:p>
        </w:tc>
      </w:tr>
      <w:tr w:rsidR="00764643" w:rsidRPr="00A85807" w14:paraId="27F2167F" w14:textId="77777777" w:rsidTr="00E6654E">
        <w:trPr>
          <w:trHeight w:val="534"/>
        </w:trPr>
        <w:tc>
          <w:tcPr>
            <w:tcW w:w="1535" w:type="pct"/>
          </w:tcPr>
          <w:p w14:paraId="5543936A" w14:textId="77777777" w:rsidR="00764643" w:rsidRPr="00A85807" w:rsidRDefault="00764643" w:rsidP="00E6654E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>Ward clerk</w:t>
            </w:r>
          </w:p>
        </w:tc>
        <w:tc>
          <w:tcPr>
            <w:tcW w:w="3465" w:type="pct"/>
          </w:tcPr>
          <w:p w14:paraId="1C7B2FDD" w14:textId="77777777" w:rsidR="00764643" w:rsidRPr="00A85807" w:rsidRDefault="00764643" w:rsidP="007646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Hospital ward clerk OR</w:t>
            </w:r>
          </w:p>
          <w:p w14:paraId="3CE7E968" w14:textId="77777777" w:rsidR="00764643" w:rsidRPr="00A85807" w:rsidRDefault="00764643" w:rsidP="007646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Casual OR</w:t>
            </w:r>
          </w:p>
        </w:tc>
      </w:tr>
      <w:tr w:rsidR="00764643" w:rsidRPr="00A85807" w14:paraId="0384AFC7" w14:textId="77777777" w:rsidTr="00E6654E">
        <w:trPr>
          <w:trHeight w:val="339"/>
        </w:trPr>
        <w:tc>
          <w:tcPr>
            <w:tcW w:w="1535" w:type="pct"/>
          </w:tcPr>
          <w:p w14:paraId="0D55C634" w14:textId="77777777" w:rsidR="00764643" w:rsidRPr="00A85807" w:rsidRDefault="00764643" w:rsidP="00E6654E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>Porter</w:t>
            </w:r>
          </w:p>
        </w:tc>
        <w:tc>
          <w:tcPr>
            <w:tcW w:w="3465" w:type="pct"/>
          </w:tcPr>
          <w:p w14:paraId="2EA177FB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Hospital/Ward porter OR</w:t>
            </w:r>
          </w:p>
        </w:tc>
      </w:tr>
      <w:tr w:rsidR="00764643" w:rsidRPr="00A85807" w14:paraId="43EC5E34" w14:textId="77777777" w:rsidTr="00E6654E">
        <w:tc>
          <w:tcPr>
            <w:tcW w:w="1535" w:type="pct"/>
            <w:vMerge w:val="restart"/>
          </w:tcPr>
          <w:p w14:paraId="145825BC" w14:textId="77777777" w:rsidR="00764643" w:rsidRPr="00A85807" w:rsidRDefault="00764643" w:rsidP="00E6654E">
            <w:pPr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 xml:space="preserve">Task-shifting </w:t>
            </w:r>
          </w:p>
        </w:tc>
        <w:tc>
          <w:tcPr>
            <w:tcW w:w="3465" w:type="pct"/>
          </w:tcPr>
          <w:p w14:paraId="14AC58DE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Task shifting OR</w:t>
            </w:r>
          </w:p>
          <w:p w14:paraId="32D9FFA3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Task sharing OR</w:t>
            </w:r>
          </w:p>
          <w:p w14:paraId="7030D286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Task substitution OR</w:t>
            </w:r>
          </w:p>
          <w:p w14:paraId="1C09555E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Task delegation OR</w:t>
            </w:r>
          </w:p>
          <w:p w14:paraId="2D1CC633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 Light" w:eastAsiaTheme="minorEastAsia" w:hAnsi="Calibri Light" w:cs="Calibri Light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Role allocation OR</w:t>
            </w:r>
          </w:p>
        </w:tc>
      </w:tr>
      <w:tr w:rsidR="00764643" w:rsidRPr="00A85807" w14:paraId="2897931D" w14:textId="77777777" w:rsidTr="00E6654E">
        <w:tc>
          <w:tcPr>
            <w:tcW w:w="1535" w:type="pct"/>
            <w:vMerge/>
          </w:tcPr>
          <w:p w14:paraId="5DE6DC43" w14:textId="77777777" w:rsidR="00764643" w:rsidRPr="00A85807" w:rsidDel="00F65388" w:rsidRDefault="00764643" w:rsidP="00E6654E">
            <w:pPr>
              <w:jc w:val="both"/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3465" w:type="pct"/>
          </w:tcPr>
          <w:p w14:paraId="7C9CDB57" w14:textId="77777777" w:rsidR="00764643" w:rsidRPr="00A85807" w:rsidDel="00F65388" w:rsidRDefault="00764643" w:rsidP="00E6654E">
            <w:pPr>
              <w:ind w:left="720"/>
              <w:jc w:val="both"/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>AND</w:t>
            </w:r>
          </w:p>
        </w:tc>
      </w:tr>
      <w:tr w:rsidR="00764643" w:rsidRPr="00A85807" w14:paraId="01864E54" w14:textId="77777777" w:rsidTr="00E6654E">
        <w:trPr>
          <w:trHeight w:val="1884"/>
        </w:trPr>
        <w:tc>
          <w:tcPr>
            <w:tcW w:w="1535" w:type="pct"/>
          </w:tcPr>
          <w:p w14:paraId="59F398C6" w14:textId="77777777" w:rsidR="00764643" w:rsidRPr="00A85807" w:rsidRDefault="00764643" w:rsidP="00E6654E">
            <w:pPr>
              <w:jc w:val="both"/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/>
                <w:bCs/>
                <w:color w:val="0D0D0D" w:themeColor="text1" w:themeTint="F2"/>
                <w:szCs w:val="24"/>
              </w:rPr>
              <w:t>Patient care</w:t>
            </w:r>
          </w:p>
        </w:tc>
        <w:tc>
          <w:tcPr>
            <w:tcW w:w="3465" w:type="pct"/>
          </w:tcPr>
          <w:p w14:paraId="7138CA94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Patient safety OR</w:t>
            </w:r>
          </w:p>
          <w:p w14:paraId="2AC08A20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Patient care OR</w:t>
            </w:r>
          </w:p>
          <w:p w14:paraId="377FB8EE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Care outcome OR</w:t>
            </w:r>
          </w:p>
          <w:p w14:paraId="39E64AFE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Quality of care OR</w:t>
            </w:r>
          </w:p>
          <w:p w14:paraId="52D7C585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Nursing care OR</w:t>
            </w:r>
          </w:p>
          <w:p w14:paraId="3AC15197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 xml:space="preserve">Staffing OR </w:t>
            </w:r>
          </w:p>
          <w:p w14:paraId="2563D244" w14:textId="77777777" w:rsidR="00764643" w:rsidRPr="00A85807" w:rsidRDefault="00764643" w:rsidP="0076464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</w:pPr>
            <w:r w:rsidRPr="00A85807">
              <w:rPr>
                <w:rFonts w:ascii="Calibri Light" w:hAnsi="Calibri Light" w:cs="Calibri Light"/>
                <w:b w:val="0"/>
                <w:bCs w:val="0"/>
                <w:color w:val="0D0D0D" w:themeColor="text1" w:themeTint="F2"/>
                <w:szCs w:val="24"/>
              </w:rPr>
              <w:t>Staffing norm/pattern</w:t>
            </w:r>
          </w:p>
        </w:tc>
      </w:tr>
    </w:tbl>
    <w:p w14:paraId="6A547D8C" w14:textId="77777777" w:rsidR="007E3202" w:rsidRDefault="007E3202"/>
    <w:sectPr w:rsidR="007E320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D040" w14:textId="77777777" w:rsidR="001574D3" w:rsidRDefault="001574D3" w:rsidP="00764643">
      <w:pPr>
        <w:spacing w:after="0" w:line="240" w:lineRule="auto"/>
      </w:pPr>
      <w:r>
        <w:separator/>
      </w:r>
    </w:p>
  </w:endnote>
  <w:endnote w:type="continuationSeparator" w:id="0">
    <w:p w14:paraId="012B7585" w14:textId="77777777" w:rsidR="001574D3" w:rsidRDefault="001574D3" w:rsidP="00764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0E8E" w14:textId="77777777" w:rsidR="001574D3" w:rsidRDefault="001574D3" w:rsidP="00764643">
      <w:pPr>
        <w:spacing w:after="0" w:line="240" w:lineRule="auto"/>
      </w:pPr>
      <w:r>
        <w:separator/>
      </w:r>
    </w:p>
  </w:footnote>
  <w:footnote w:type="continuationSeparator" w:id="0">
    <w:p w14:paraId="798C3C22" w14:textId="77777777" w:rsidR="001574D3" w:rsidRDefault="001574D3" w:rsidP="00764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C2AB" w14:textId="0192F5BE" w:rsidR="00764643" w:rsidRPr="00764643" w:rsidRDefault="00764643">
    <w:pPr>
      <w:pStyle w:val="Header"/>
      <w:rPr>
        <w:lang w:val="en-US"/>
      </w:rPr>
    </w:pPr>
    <w:r>
      <w:rPr>
        <w:lang w:val="en-US"/>
      </w:rPr>
      <w:t>Additional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90D7E"/>
    <w:multiLevelType w:val="hybridMultilevel"/>
    <w:tmpl w:val="BAAE35B0"/>
    <w:lvl w:ilvl="0" w:tplc="AF6AEB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3C63D4"/>
    <w:multiLevelType w:val="hybridMultilevel"/>
    <w:tmpl w:val="83CA4F8C"/>
    <w:lvl w:ilvl="0" w:tplc="AF6AEB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285B50"/>
    <w:multiLevelType w:val="hybridMultilevel"/>
    <w:tmpl w:val="AF583F36"/>
    <w:lvl w:ilvl="0" w:tplc="AF6AEB3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764643"/>
    <w:rsid w:val="001574D3"/>
    <w:rsid w:val="00722997"/>
    <w:rsid w:val="00761326"/>
    <w:rsid w:val="00764643"/>
    <w:rsid w:val="007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E273"/>
  <w15:chartTrackingRefBased/>
  <w15:docId w15:val="{E13DDE12-7CF9-483E-887D-16CD9FDA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76464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4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7646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43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4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64643"/>
    <w:pPr>
      <w:spacing w:after="200" w:line="276" w:lineRule="auto"/>
      <w:ind w:left="720"/>
      <w:contextualSpacing/>
    </w:pPr>
    <w:rPr>
      <w:b/>
      <w:bCs/>
      <w:noProof w:val="0"/>
    </w:rPr>
  </w:style>
  <w:style w:type="table" w:styleId="TableGrid">
    <w:name w:val="Table Grid"/>
    <w:basedOn w:val="TableNormal"/>
    <w:uiPriority w:val="39"/>
    <w:rsid w:val="00764643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Kagonya</dc:creator>
  <cp:keywords/>
  <dc:description/>
  <cp:lastModifiedBy>Vincent Kagonya</cp:lastModifiedBy>
  <cp:revision>2</cp:revision>
  <dcterms:created xsi:type="dcterms:W3CDTF">2023-06-14T15:50:00Z</dcterms:created>
  <dcterms:modified xsi:type="dcterms:W3CDTF">2023-06-14T16:16:00Z</dcterms:modified>
</cp:coreProperties>
</file>