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3D518" w14:textId="7680E727" w:rsidR="0007712A" w:rsidRPr="009132CA" w:rsidRDefault="009132CA">
      <w:pPr>
        <w:rPr>
          <w:sz w:val="24"/>
          <w:szCs w:val="24"/>
        </w:rPr>
      </w:pPr>
      <w:r w:rsidRPr="009132CA">
        <w:rPr>
          <w:b/>
          <w:bCs/>
          <w:sz w:val="24"/>
          <w:szCs w:val="24"/>
        </w:rPr>
        <w:t>Supplementary Table S</w:t>
      </w:r>
      <w:r w:rsidR="009A7014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9132CA">
        <w:rPr>
          <w:sz w:val="24"/>
          <w:szCs w:val="24"/>
        </w:rPr>
        <w:t>Study inclusion and exclusion criteria.</w:t>
      </w:r>
    </w:p>
    <w:p w14:paraId="61FD41E1" w14:textId="77777777" w:rsidR="009132CA" w:rsidRDefault="009132CA"/>
    <w:tbl>
      <w:tblPr>
        <w:tblStyle w:val="TableGrid"/>
        <w:tblW w:w="5660" w:type="pct"/>
        <w:tblInd w:w="-431" w:type="dxa"/>
        <w:tblLook w:val="04A0" w:firstRow="1" w:lastRow="0" w:firstColumn="1" w:lastColumn="0" w:noHBand="0" w:noVBand="1"/>
      </w:tblPr>
      <w:tblGrid>
        <w:gridCol w:w="1401"/>
        <w:gridCol w:w="2144"/>
        <w:gridCol w:w="3928"/>
        <w:gridCol w:w="2733"/>
      </w:tblGrid>
      <w:tr w:rsidR="009132CA" w:rsidRPr="00E7767A" w14:paraId="2C967DAA" w14:textId="77777777" w:rsidTr="002011EA">
        <w:tc>
          <w:tcPr>
            <w:tcW w:w="686" w:type="pct"/>
          </w:tcPr>
          <w:p w14:paraId="243E329F" w14:textId="77777777" w:rsidR="009132CA" w:rsidRPr="00E7767A" w:rsidRDefault="009132CA" w:rsidP="002011EA">
            <w:pPr>
              <w:jc w:val="both"/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Criteria </w:t>
            </w:r>
          </w:p>
        </w:tc>
        <w:tc>
          <w:tcPr>
            <w:tcW w:w="1050" w:type="pct"/>
          </w:tcPr>
          <w:p w14:paraId="0128C612" w14:textId="77777777" w:rsidR="009132CA" w:rsidRPr="00E7767A" w:rsidRDefault="009132CA" w:rsidP="002011EA">
            <w:pPr>
              <w:jc w:val="both"/>
              <w:rPr>
                <w:rFonts w:eastAsia="Calibri"/>
              </w:rPr>
            </w:pPr>
            <w:r w:rsidRPr="00E7767A">
              <w:rPr>
                <w:rFonts w:eastAsia="Calibri"/>
              </w:rPr>
              <w:t>Definition</w:t>
            </w:r>
          </w:p>
        </w:tc>
        <w:tc>
          <w:tcPr>
            <w:tcW w:w="1924" w:type="pct"/>
          </w:tcPr>
          <w:p w14:paraId="14435EE2" w14:textId="77777777" w:rsidR="009132CA" w:rsidRPr="00E7767A" w:rsidRDefault="009132CA" w:rsidP="002011EA">
            <w:pPr>
              <w:jc w:val="both"/>
              <w:rPr>
                <w:rFonts w:eastAsia="Calibri"/>
              </w:rPr>
            </w:pPr>
            <w:r w:rsidRPr="00E7767A">
              <w:rPr>
                <w:rFonts w:eastAsia="Calibri"/>
              </w:rPr>
              <w:t>Inclusion</w:t>
            </w:r>
          </w:p>
        </w:tc>
        <w:tc>
          <w:tcPr>
            <w:tcW w:w="1339" w:type="pct"/>
          </w:tcPr>
          <w:p w14:paraId="779BBC5F" w14:textId="77777777" w:rsidR="009132CA" w:rsidRPr="00E7767A" w:rsidRDefault="009132CA" w:rsidP="002011EA">
            <w:pPr>
              <w:jc w:val="both"/>
              <w:rPr>
                <w:rFonts w:eastAsia="Calibri"/>
              </w:rPr>
            </w:pPr>
            <w:r w:rsidRPr="00E7767A">
              <w:rPr>
                <w:rFonts w:eastAsia="Calibri"/>
              </w:rPr>
              <w:t>Exclusion</w:t>
            </w:r>
          </w:p>
        </w:tc>
      </w:tr>
      <w:tr w:rsidR="009132CA" w:rsidRPr="00E7767A" w14:paraId="00052D03" w14:textId="77777777" w:rsidTr="002011EA">
        <w:tc>
          <w:tcPr>
            <w:tcW w:w="686" w:type="pct"/>
          </w:tcPr>
          <w:p w14:paraId="245FA944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Population </w:t>
            </w:r>
          </w:p>
        </w:tc>
        <w:tc>
          <w:tcPr>
            <w:tcW w:w="1050" w:type="pct"/>
          </w:tcPr>
          <w:p w14:paraId="04ED6CA0" w14:textId="77777777" w:rsidR="009132CA" w:rsidRPr="00E7767A" w:rsidRDefault="009132CA" w:rsidP="009132CA">
            <w:pPr>
              <w:pStyle w:val="ListParagraph"/>
              <w:numPr>
                <w:ilvl w:val="0"/>
                <w:numId w:val="1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Health professionals </w:t>
            </w:r>
          </w:p>
        </w:tc>
        <w:tc>
          <w:tcPr>
            <w:tcW w:w="1924" w:type="pct"/>
          </w:tcPr>
          <w:p w14:paraId="236CDE37" w14:textId="61841F80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>All health professionals, according to the AIHW health workforce classifications</w:t>
            </w: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ADDIN EN.CITE &lt;EndNote&gt;&lt;Cite&gt;&lt;Author&gt;AIHW&lt;/Author&gt;&lt;Year&gt;2024&lt;/Year&gt;&lt;RecNum&gt;3479&lt;/RecNum&gt;&lt;DisplayText&gt;[1]&lt;/DisplayText&gt;&lt;record&gt;&lt;rec-number&gt;3479&lt;/rec-number&gt;&lt;foreign-keys&gt;&lt;key app="EN" db-id="pddtft9a6s2avpe9wsdpzp9xewszw9wav5aa" timestamp="1754358878"&gt;3479&lt;/key&gt;&lt;/foreign-keys&gt;&lt;ref-type name="Report"&gt;27&lt;/ref-type&gt;&lt;contributors&gt;&lt;authors&gt;&lt;author&gt;AIHW,&lt;/author&gt;&lt;/authors&gt;&lt;/contributors&gt;&lt;titles&gt;&lt;title&gt;Health workforce. Canberra: Australian Institute of Health and Welfare, 2024 [cited 18/05/2025]. Available from: https://www.aihw.gov.au/reports/workforce/health-workforce. &lt;/title&gt;&lt;/titles&gt;&lt;dates&gt;&lt;year&gt;2024&lt;/year&gt;&lt;/dates&gt;&lt;urls&gt;&lt;/urls&gt;&lt;/record&gt;&lt;/Cite&gt;&lt;/EndNote&gt;</w:instrText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  <w:noProof/>
              </w:rPr>
              <w:t>[1]</w:t>
            </w:r>
            <w:r>
              <w:rPr>
                <w:rFonts w:eastAsia="Calibri"/>
              </w:rPr>
              <w:fldChar w:fldCharType="end"/>
            </w:r>
            <w:r w:rsidRPr="00E7767A">
              <w:rPr>
                <w:rFonts w:eastAsia="Calibri"/>
              </w:rPr>
              <w:t xml:space="preserve">, including </w:t>
            </w:r>
          </w:p>
          <w:p w14:paraId="22959E47" w14:textId="77777777" w:rsidR="009132CA" w:rsidRPr="00E7767A" w:rsidRDefault="009132CA" w:rsidP="009132CA">
            <w:pPr>
              <w:pStyle w:val="ListParagraph"/>
              <w:numPr>
                <w:ilvl w:val="1"/>
                <w:numId w:val="1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Nurses and midwives</w:t>
            </w:r>
          </w:p>
          <w:p w14:paraId="60E5C968" w14:textId="77777777" w:rsidR="009132CA" w:rsidRPr="00E7767A" w:rsidRDefault="009132CA" w:rsidP="009132CA">
            <w:pPr>
              <w:pStyle w:val="ListParagraph"/>
              <w:numPr>
                <w:ilvl w:val="1"/>
                <w:numId w:val="1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Medical practitioners</w:t>
            </w:r>
          </w:p>
          <w:p w14:paraId="6A6C7CC9" w14:textId="77777777" w:rsidR="009132CA" w:rsidRPr="00E7767A" w:rsidRDefault="009132CA" w:rsidP="009132CA">
            <w:pPr>
              <w:pStyle w:val="ListParagraph"/>
              <w:numPr>
                <w:ilvl w:val="1"/>
                <w:numId w:val="1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Dental practitioners</w:t>
            </w:r>
          </w:p>
          <w:p w14:paraId="5EFC1B56" w14:textId="77777777" w:rsidR="009132CA" w:rsidRPr="00E7767A" w:rsidRDefault="009132CA" w:rsidP="009132CA">
            <w:pPr>
              <w:pStyle w:val="ListParagraph"/>
              <w:numPr>
                <w:ilvl w:val="1"/>
                <w:numId w:val="1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Allied health professionals</w:t>
            </w:r>
          </w:p>
          <w:p w14:paraId="08B196CD" w14:textId="77777777" w:rsidR="009132CA" w:rsidRPr="00E7767A" w:rsidRDefault="009132CA" w:rsidP="009132CA">
            <w:pPr>
              <w:pStyle w:val="ListParagraph"/>
              <w:numPr>
                <w:ilvl w:val="1"/>
                <w:numId w:val="1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Mental health professionals</w:t>
            </w:r>
          </w:p>
          <w:p w14:paraId="1FF2E0CF" w14:textId="77777777" w:rsidR="009132CA" w:rsidRPr="00E7767A" w:rsidRDefault="009132CA" w:rsidP="009132CA">
            <w:pPr>
              <w:pStyle w:val="ListParagraph"/>
              <w:numPr>
                <w:ilvl w:val="1"/>
                <w:numId w:val="1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Pharmacists</w:t>
            </w:r>
          </w:p>
        </w:tc>
        <w:tc>
          <w:tcPr>
            <w:tcW w:w="1339" w:type="pct"/>
          </w:tcPr>
          <w:p w14:paraId="43A730BA" w14:textId="77777777" w:rsidR="009132CA" w:rsidRPr="00E7767A" w:rsidRDefault="009132CA" w:rsidP="002011EA">
            <w:pPr>
              <w:rPr>
                <w:rFonts w:eastAsia="Calibri"/>
              </w:rPr>
            </w:pPr>
          </w:p>
        </w:tc>
      </w:tr>
      <w:tr w:rsidR="009132CA" w:rsidRPr="00E7767A" w14:paraId="025C98FA" w14:textId="77777777" w:rsidTr="002011EA">
        <w:tc>
          <w:tcPr>
            <w:tcW w:w="686" w:type="pct"/>
          </w:tcPr>
          <w:p w14:paraId="619C6C9B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>Concept/ interventions</w:t>
            </w:r>
          </w:p>
        </w:tc>
        <w:tc>
          <w:tcPr>
            <w:tcW w:w="1050" w:type="pct"/>
          </w:tcPr>
          <w:p w14:paraId="48FF7011" w14:textId="77777777" w:rsidR="009132CA" w:rsidRPr="00E7767A" w:rsidRDefault="009132CA" w:rsidP="009132CA">
            <w:pPr>
              <w:pStyle w:val="ListParagraph"/>
              <w:numPr>
                <w:ilvl w:val="0"/>
                <w:numId w:val="5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The phenomena of interest in the reviews</w:t>
            </w:r>
          </w:p>
        </w:tc>
        <w:tc>
          <w:tcPr>
            <w:tcW w:w="1924" w:type="pct"/>
          </w:tcPr>
          <w:p w14:paraId="0A7B2A40" w14:textId="77777777" w:rsidR="009132CA" w:rsidRPr="00E7767A" w:rsidRDefault="009132CA" w:rsidP="009132CA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Engagement in research and research capability-building initiatives </w:t>
            </w:r>
          </w:p>
          <w:p w14:paraId="32108635" w14:textId="77777777" w:rsidR="009132CA" w:rsidRPr="00E7767A" w:rsidRDefault="009132CA" w:rsidP="009132CA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r>
              <w:rPr>
                <w:rFonts w:eastAsia="Calibri"/>
              </w:rPr>
              <w:t>RCB</w:t>
            </w:r>
          </w:p>
          <w:p w14:paraId="3EF9787E" w14:textId="77777777" w:rsidR="009132CA" w:rsidRPr="00E7767A" w:rsidRDefault="009132CA" w:rsidP="009132CA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Research development</w:t>
            </w:r>
          </w:p>
          <w:p w14:paraId="0390606E" w14:textId="77777777" w:rsidR="009132CA" w:rsidRPr="00E7767A" w:rsidRDefault="009132CA" w:rsidP="009132CA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Research mentoring and supervision </w:t>
            </w:r>
          </w:p>
          <w:p w14:paraId="54D00997" w14:textId="77777777" w:rsidR="009132CA" w:rsidRPr="00E7767A" w:rsidRDefault="009132CA" w:rsidP="009132CA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Research supportive incentives</w:t>
            </w:r>
          </w:p>
        </w:tc>
        <w:tc>
          <w:tcPr>
            <w:tcW w:w="1339" w:type="pct"/>
          </w:tcPr>
          <w:p w14:paraId="4C0CD772" w14:textId="77777777" w:rsidR="009132CA" w:rsidRPr="00E7767A" w:rsidRDefault="009132CA" w:rsidP="009132CA">
            <w:pPr>
              <w:pStyle w:val="ListParagraph"/>
              <w:numPr>
                <w:ilvl w:val="0"/>
                <w:numId w:val="5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Not involved/engaged in research or research capability building initiatives//programs</w:t>
            </w:r>
          </w:p>
          <w:p w14:paraId="23B21857" w14:textId="77777777" w:rsidR="009132CA" w:rsidRPr="00E7767A" w:rsidRDefault="009132CA" w:rsidP="009132CA">
            <w:pPr>
              <w:pStyle w:val="ListParagraph"/>
              <w:numPr>
                <w:ilvl w:val="0"/>
                <w:numId w:val="5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Other professional development programs </w:t>
            </w:r>
          </w:p>
        </w:tc>
      </w:tr>
      <w:tr w:rsidR="009132CA" w:rsidRPr="00E7767A" w14:paraId="563C3F88" w14:textId="77777777" w:rsidTr="002011EA">
        <w:tc>
          <w:tcPr>
            <w:tcW w:w="686" w:type="pct"/>
          </w:tcPr>
          <w:p w14:paraId="35655A5B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Outcome </w:t>
            </w:r>
          </w:p>
        </w:tc>
        <w:tc>
          <w:tcPr>
            <w:tcW w:w="1050" w:type="pct"/>
          </w:tcPr>
          <w:p w14:paraId="0C481CFF" w14:textId="77777777" w:rsidR="009132CA" w:rsidRPr="00E7767A" w:rsidRDefault="009132CA" w:rsidP="009132CA">
            <w:pPr>
              <w:pStyle w:val="ListParagraph"/>
              <w:numPr>
                <w:ilvl w:val="0"/>
                <w:numId w:val="2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Health professionals’ attraction and retention</w:t>
            </w:r>
          </w:p>
        </w:tc>
        <w:tc>
          <w:tcPr>
            <w:tcW w:w="1924" w:type="pct"/>
          </w:tcPr>
          <w:p w14:paraId="458D1523" w14:textId="77777777" w:rsidR="009132CA" w:rsidRPr="00E7767A" w:rsidRDefault="009132CA" w:rsidP="009132CA">
            <w:pPr>
              <w:pStyle w:val="ListParagraph"/>
              <w:numPr>
                <w:ilvl w:val="0"/>
                <w:numId w:val="6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Attraction and retention</w:t>
            </w:r>
          </w:p>
          <w:p w14:paraId="5070C9E3" w14:textId="77777777" w:rsidR="009132CA" w:rsidRPr="00E7767A" w:rsidRDefault="009132CA" w:rsidP="009132CA">
            <w:pPr>
              <w:pStyle w:val="ListParagraph"/>
              <w:numPr>
                <w:ilvl w:val="0"/>
                <w:numId w:val="6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Intention to stay/leave and sustainability  </w:t>
            </w:r>
          </w:p>
        </w:tc>
        <w:tc>
          <w:tcPr>
            <w:tcW w:w="1339" w:type="pct"/>
          </w:tcPr>
          <w:p w14:paraId="11FDF211" w14:textId="77777777" w:rsidR="009132CA" w:rsidRPr="00E7767A" w:rsidRDefault="009132CA" w:rsidP="002011EA">
            <w:pPr>
              <w:rPr>
                <w:rFonts w:eastAsia="Calibri"/>
              </w:rPr>
            </w:pPr>
          </w:p>
        </w:tc>
      </w:tr>
      <w:tr w:rsidR="009132CA" w:rsidRPr="00E7767A" w14:paraId="2949359D" w14:textId="77777777" w:rsidTr="002011EA">
        <w:tc>
          <w:tcPr>
            <w:tcW w:w="686" w:type="pct"/>
          </w:tcPr>
          <w:p w14:paraId="605E1793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Type of studies </w:t>
            </w:r>
          </w:p>
        </w:tc>
        <w:tc>
          <w:tcPr>
            <w:tcW w:w="1050" w:type="pct"/>
          </w:tcPr>
          <w:p w14:paraId="14BB5412" w14:textId="77777777" w:rsidR="009132CA" w:rsidRPr="00E7767A" w:rsidRDefault="009132CA" w:rsidP="009132CA">
            <w:pPr>
              <w:pStyle w:val="ListParagraph"/>
              <w:numPr>
                <w:ilvl w:val="0"/>
                <w:numId w:val="2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Types of articles/evidence included in the review</w:t>
            </w:r>
          </w:p>
        </w:tc>
        <w:tc>
          <w:tcPr>
            <w:tcW w:w="1924" w:type="pct"/>
          </w:tcPr>
          <w:p w14:paraId="7194FF11" w14:textId="77777777" w:rsidR="009132CA" w:rsidRPr="00E7767A" w:rsidRDefault="009132CA" w:rsidP="009132CA">
            <w:pPr>
              <w:pStyle w:val="ListParagraph"/>
              <w:numPr>
                <w:ilvl w:val="0"/>
                <w:numId w:val="7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All observational studies, published and publicly available grey literature</w:t>
            </w:r>
          </w:p>
          <w:p w14:paraId="7C0A28C8" w14:textId="77777777" w:rsidR="009132CA" w:rsidRPr="00E7767A" w:rsidRDefault="009132CA" w:rsidP="009132CA">
            <w:pPr>
              <w:pStyle w:val="ListParagraph"/>
              <w:numPr>
                <w:ilvl w:val="0"/>
                <w:numId w:val="7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Qualitative, quantitative and mixed method studies </w:t>
            </w:r>
          </w:p>
        </w:tc>
        <w:tc>
          <w:tcPr>
            <w:tcW w:w="1339" w:type="pct"/>
          </w:tcPr>
          <w:p w14:paraId="2CCB795E" w14:textId="77777777" w:rsidR="009132CA" w:rsidRPr="00E7767A" w:rsidRDefault="009132CA" w:rsidP="009132CA">
            <w:pPr>
              <w:pStyle w:val="ListParagraph"/>
              <w:numPr>
                <w:ilvl w:val="0"/>
                <w:numId w:val="2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Studies not relevant to the review questions, or missed one or two of the eligibility criteria</w:t>
            </w:r>
          </w:p>
          <w:p w14:paraId="14FBD69B" w14:textId="77777777" w:rsidR="009132CA" w:rsidRPr="00E7767A" w:rsidRDefault="009132CA" w:rsidP="009132CA">
            <w:pPr>
              <w:pStyle w:val="ListParagraph"/>
              <w:numPr>
                <w:ilvl w:val="0"/>
                <w:numId w:val="2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Letters and editorials </w:t>
            </w:r>
          </w:p>
          <w:p w14:paraId="1C64A86A" w14:textId="77777777" w:rsidR="009132CA" w:rsidRPr="00E7767A" w:rsidRDefault="009132CA" w:rsidP="009132CA">
            <w:pPr>
              <w:pStyle w:val="ListParagraph"/>
              <w:numPr>
                <w:ilvl w:val="0"/>
                <w:numId w:val="2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Conference papers</w:t>
            </w:r>
          </w:p>
          <w:p w14:paraId="5C9DB582" w14:textId="77777777" w:rsidR="009132CA" w:rsidRPr="00E7767A" w:rsidRDefault="009132CA" w:rsidP="009132CA">
            <w:pPr>
              <w:pStyle w:val="ListParagraph"/>
              <w:numPr>
                <w:ilvl w:val="0"/>
                <w:numId w:val="2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Reviews including narrative, systematic, and scoping </w:t>
            </w:r>
          </w:p>
        </w:tc>
      </w:tr>
      <w:tr w:rsidR="009132CA" w:rsidRPr="00E7767A" w14:paraId="689706F3" w14:textId="77777777" w:rsidTr="002011EA">
        <w:tc>
          <w:tcPr>
            <w:tcW w:w="686" w:type="pct"/>
          </w:tcPr>
          <w:p w14:paraId="789A8566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Context/ settings </w:t>
            </w:r>
          </w:p>
        </w:tc>
        <w:tc>
          <w:tcPr>
            <w:tcW w:w="1050" w:type="pct"/>
          </w:tcPr>
          <w:p w14:paraId="5AFC9130" w14:textId="77777777" w:rsidR="009132CA" w:rsidRPr="00E7767A" w:rsidRDefault="009132CA" w:rsidP="009132CA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Rural settings</w:t>
            </w:r>
          </w:p>
        </w:tc>
        <w:tc>
          <w:tcPr>
            <w:tcW w:w="1924" w:type="pct"/>
          </w:tcPr>
          <w:p w14:paraId="265AD773" w14:textId="77777777" w:rsidR="009132CA" w:rsidRPr="00E7767A" w:rsidRDefault="009132CA" w:rsidP="009132CA">
            <w:pPr>
              <w:pStyle w:val="ListParagraph"/>
              <w:numPr>
                <w:ilvl w:val="0"/>
                <w:numId w:val="8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Regional</w:t>
            </w:r>
          </w:p>
          <w:p w14:paraId="060817AB" w14:textId="77777777" w:rsidR="009132CA" w:rsidRPr="00E7767A" w:rsidRDefault="009132CA" w:rsidP="009132CA">
            <w:pPr>
              <w:pStyle w:val="ListParagraph"/>
              <w:numPr>
                <w:ilvl w:val="0"/>
                <w:numId w:val="8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Remote</w:t>
            </w:r>
          </w:p>
          <w:p w14:paraId="7F80BA22" w14:textId="77777777" w:rsidR="009132CA" w:rsidRPr="00E7767A" w:rsidRDefault="009132CA" w:rsidP="009132CA">
            <w:pPr>
              <w:pStyle w:val="ListParagraph"/>
              <w:numPr>
                <w:ilvl w:val="0"/>
                <w:numId w:val="8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Rural</w:t>
            </w:r>
          </w:p>
          <w:p w14:paraId="0871A157" w14:textId="77777777" w:rsidR="009132CA" w:rsidRPr="00E7767A" w:rsidRDefault="009132CA" w:rsidP="009132CA">
            <w:pPr>
              <w:pStyle w:val="ListParagraph"/>
              <w:numPr>
                <w:ilvl w:val="0"/>
                <w:numId w:val="8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Underserved</w:t>
            </w:r>
          </w:p>
          <w:p w14:paraId="0A474B2B" w14:textId="77777777" w:rsidR="009132CA" w:rsidRPr="00E7767A" w:rsidRDefault="009132CA" w:rsidP="009132CA">
            <w:pPr>
              <w:pStyle w:val="ListParagraph"/>
              <w:numPr>
                <w:ilvl w:val="0"/>
                <w:numId w:val="8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Hard to reach</w:t>
            </w:r>
          </w:p>
          <w:p w14:paraId="6C1B6BD0" w14:textId="77777777" w:rsidR="009132CA" w:rsidRPr="00E7767A" w:rsidRDefault="009132CA" w:rsidP="009132CA">
            <w:pPr>
              <w:pStyle w:val="ListParagraph"/>
              <w:numPr>
                <w:ilvl w:val="0"/>
                <w:numId w:val="8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Countryside</w:t>
            </w:r>
          </w:p>
          <w:p w14:paraId="7303F76E" w14:textId="77777777" w:rsidR="009132CA" w:rsidRPr="00E7767A" w:rsidRDefault="009132CA" w:rsidP="009132CA">
            <w:pPr>
              <w:pStyle w:val="ListParagraph"/>
              <w:numPr>
                <w:ilvl w:val="0"/>
                <w:numId w:val="8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Studies with both rural and metro areas were included, and results for rural areas were extracted.</w:t>
            </w:r>
          </w:p>
        </w:tc>
        <w:tc>
          <w:tcPr>
            <w:tcW w:w="1339" w:type="pct"/>
          </w:tcPr>
          <w:p w14:paraId="7A383450" w14:textId="77777777" w:rsidR="009132CA" w:rsidRPr="00E7767A" w:rsidRDefault="009132CA" w:rsidP="009132CA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Urban areas</w:t>
            </w:r>
          </w:p>
          <w:p w14:paraId="593BDCEB" w14:textId="77777777" w:rsidR="009132CA" w:rsidRPr="00E7767A" w:rsidRDefault="009132CA" w:rsidP="009132CA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Major cities </w:t>
            </w:r>
          </w:p>
        </w:tc>
      </w:tr>
      <w:tr w:rsidR="009132CA" w:rsidRPr="00E7767A" w14:paraId="27BA01D6" w14:textId="77777777" w:rsidTr="002011EA">
        <w:tc>
          <w:tcPr>
            <w:tcW w:w="686" w:type="pct"/>
          </w:tcPr>
          <w:p w14:paraId="04F2817B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Country </w:t>
            </w:r>
          </w:p>
        </w:tc>
        <w:tc>
          <w:tcPr>
            <w:tcW w:w="1050" w:type="pct"/>
          </w:tcPr>
          <w:p w14:paraId="665E000E" w14:textId="77777777" w:rsidR="009132CA" w:rsidRPr="00E7767A" w:rsidRDefault="009132CA" w:rsidP="002011EA">
            <w:pPr>
              <w:rPr>
                <w:rFonts w:eastAsia="Calibri"/>
              </w:rPr>
            </w:pPr>
          </w:p>
        </w:tc>
        <w:tc>
          <w:tcPr>
            <w:tcW w:w="1924" w:type="pct"/>
          </w:tcPr>
          <w:p w14:paraId="3F351804" w14:textId="77777777" w:rsidR="009132CA" w:rsidRPr="00E7767A" w:rsidRDefault="009132CA" w:rsidP="009132CA">
            <w:pPr>
              <w:pStyle w:val="ListParagraph"/>
              <w:numPr>
                <w:ilvl w:val="0"/>
                <w:numId w:val="9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Studies conducted in Australia </w:t>
            </w:r>
          </w:p>
        </w:tc>
        <w:tc>
          <w:tcPr>
            <w:tcW w:w="1339" w:type="pct"/>
          </w:tcPr>
          <w:p w14:paraId="72E71FC0" w14:textId="77777777" w:rsidR="009132CA" w:rsidRPr="00E7767A" w:rsidRDefault="009132CA" w:rsidP="009132CA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Studies conducted outside Australia   </w:t>
            </w:r>
          </w:p>
        </w:tc>
      </w:tr>
      <w:tr w:rsidR="009132CA" w:rsidRPr="00E7767A" w14:paraId="6F0E9AC8" w14:textId="77777777" w:rsidTr="002011EA">
        <w:trPr>
          <w:trHeight w:val="432"/>
        </w:trPr>
        <w:tc>
          <w:tcPr>
            <w:tcW w:w="686" w:type="pct"/>
            <w:vMerge w:val="restart"/>
          </w:tcPr>
          <w:p w14:paraId="25E5369A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>Limiters</w:t>
            </w:r>
          </w:p>
        </w:tc>
        <w:tc>
          <w:tcPr>
            <w:tcW w:w="1050" w:type="pct"/>
          </w:tcPr>
          <w:p w14:paraId="656C6CD6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Year </w:t>
            </w:r>
          </w:p>
        </w:tc>
        <w:tc>
          <w:tcPr>
            <w:tcW w:w="1924" w:type="pct"/>
          </w:tcPr>
          <w:p w14:paraId="0B98451B" w14:textId="77777777" w:rsidR="009132CA" w:rsidRPr="00E7767A" w:rsidRDefault="009132CA" w:rsidP="009132CA">
            <w:pPr>
              <w:pStyle w:val="ListParagraph"/>
              <w:numPr>
                <w:ilvl w:val="0"/>
                <w:numId w:val="9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From </w:t>
            </w:r>
            <w:r>
              <w:rPr>
                <w:rFonts w:eastAsia="Calibri"/>
              </w:rPr>
              <w:t xml:space="preserve">January 1, </w:t>
            </w:r>
            <w:r w:rsidRPr="00E7767A">
              <w:rPr>
                <w:rFonts w:eastAsia="Calibri"/>
              </w:rPr>
              <w:t>2000</w:t>
            </w:r>
            <w:r>
              <w:rPr>
                <w:rFonts w:eastAsia="Calibri"/>
              </w:rPr>
              <w:t>,</w:t>
            </w:r>
            <w:r w:rsidRPr="00E7767A">
              <w:rPr>
                <w:rFonts w:eastAsia="Calibri"/>
              </w:rPr>
              <w:t xml:space="preserve"> onwards</w:t>
            </w:r>
          </w:p>
        </w:tc>
        <w:tc>
          <w:tcPr>
            <w:tcW w:w="1339" w:type="pct"/>
          </w:tcPr>
          <w:p w14:paraId="6B9FDDD8" w14:textId="77777777" w:rsidR="009132CA" w:rsidRPr="00E7767A" w:rsidRDefault="009132CA" w:rsidP="009132CA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Studies </w:t>
            </w:r>
            <w:r>
              <w:rPr>
                <w:rFonts w:eastAsia="Calibri"/>
              </w:rPr>
              <w:t>published</w:t>
            </w:r>
            <w:r w:rsidRPr="00E7767A">
              <w:rPr>
                <w:rFonts w:eastAsia="Calibri"/>
              </w:rPr>
              <w:t xml:space="preserve"> before 2000</w:t>
            </w:r>
          </w:p>
        </w:tc>
      </w:tr>
      <w:tr w:rsidR="009132CA" w:rsidRPr="00E7767A" w14:paraId="792FB2FA" w14:textId="77777777" w:rsidTr="002011EA">
        <w:tc>
          <w:tcPr>
            <w:tcW w:w="686" w:type="pct"/>
            <w:vMerge/>
          </w:tcPr>
          <w:p w14:paraId="1E54D97A" w14:textId="77777777" w:rsidR="009132CA" w:rsidRPr="00E7767A" w:rsidRDefault="009132CA" w:rsidP="002011EA">
            <w:pPr>
              <w:rPr>
                <w:rFonts w:eastAsia="Calibri"/>
              </w:rPr>
            </w:pPr>
          </w:p>
        </w:tc>
        <w:tc>
          <w:tcPr>
            <w:tcW w:w="1050" w:type="pct"/>
          </w:tcPr>
          <w:p w14:paraId="3827E9AC" w14:textId="77777777" w:rsidR="009132CA" w:rsidRPr="00E7767A" w:rsidRDefault="009132CA" w:rsidP="002011EA">
            <w:pPr>
              <w:rPr>
                <w:rFonts w:eastAsia="Calibri"/>
              </w:rPr>
            </w:pPr>
            <w:r w:rsidRPr="00E7767A">
              <w:rPr>
                <w:rFonts w:eastAsia="Calibri"/>
              </w:rPr>
              <w:t>Studies species</w:t>
            </w:r>
          </w:p>
        </w:tc>
        <w:tc>
          <w:tcPr>
            <w:tcW w:w="1924" w:type="pct"/>
          </w:tcPr>
          <w:p w14:paraId="6E3C48D8" w14:textId="77777777" w:rsidR="009132CA" w:rsidRPr="00E7767A" w:rsidRDefault="009132CA" w:rsidP="009132CA">
            <w:pPr>
              <w:pStyle w:val="ListParagraph"/>
              <w:numPr>
                <w:ilvl w:val="0"/>
                <w:numId w:val="9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 xml:space="preserve">Human studies </w:t>
            </w:r>
          </w:p>
        </w:tc>
        <w:tc>
          <w:tcPr>
            <w:tcW w:w="1339" w:type="pct"/>
          </w:tcPr>
          <w:p w14:paraId="19C36CC0" w14:textId="77777777" w:rsidR="009132CA" w:rsidRPr="00E7767A" w:rsidRDefault="009132CA" w:rsidP="009132CA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r w:rsidRPr="00E7767A">
              <w:rPr>
                <w:rFonts w:eastAsia="Calibri"/>
              </w:rPr>
              <w:t>Animal studies</w:t>
            </w:r>
          </w:p>
        </w:tc>
      </w:tr>
    </w:tbl>
    <w:p w14:paraId="76047DD3" w14:textId="77777777" w:rsidR="009132CA" w:rsidRDefault="009132CA"/>
    <w:p w14:paraId="2603444F" w14:textId="77777777" w:rsidR="009132CA" w:rsidRDefault="009132CA">
      <w:pPr>
        <w:rPr>
          <w:b/>
          <w:bCs/>
          <w:sz w:val="24"/>
          <w:szCs w:val="24"/>
        </w:rPr>
      </w:pPr>
    </w:p>
    <w:p w14:paraId="52F198FB" w14:textId="3E6AE5EB" w:rsidR="009132CA" w:rsidRPr="009132CA" w:rsidRDefault="009132CA">
      <w:pPr>
        <w:rPr>
          <w:b/>
          <w:bCs/>
        </w:rPr>
      </w:pPr>
      <w:r w:rsidRPr="009132CA">
        <w:rPr>
          <w:b/>
          <w:bCs/>
          <w:sz w:val="24"/>
          <w:szCs w:val="24"/>
        </w:rPr>
        <w:t xml:space="preserve">References </w:t>
      </w:r>
    </w:p>
    <w:p w14:paraId="5D7CEFA5" w14:textId="7581F9E6" w:rsidR="009132CA" w:rsidRPr="009132CA" w:rsidRDefault="009132CA" w:rsidP="009132CA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9132CA">
        <w:t>1.</w:t>
      </w:r>
      <w:r w:rsidRPr="009132CA">
        <w:tab/>
        <w:t xml:space="preserve">AIHW: </w:t>
      </w:r>
      <w:r w:rsidRPr="009132CA">
        <w:rPr>
          <w:b/>
        </w:rPr>
        <w:t xml:space="preserve">Health workforce. Canberra: Australian Institute of Health and Welfare, 2024 [cited 18/05/2025]. Available from: </w:t>
      </w:r>
      <w:hyperlink r:id="rId5" w:history="1">
        <w:r w:rsidRPr="009132CA">
          <w:rPr>
            <w:rStyle w:val="Hyperlink"/>
            <w:b/>
          </w:rPr>
          <w:t>https://www.aihw.gov.au/reports/workforce/health-workforce</w:t>
        </w:r>
      </w:hyperlink>
      <w:r w:rsidRPr="009132CA">
        <w:rPr>
          <w:b/>
        </w:rPr>
        <w:t>. .</w:t>
      </w:r>
      <w:r w:rsidRPr="009132CA">
        <w:t xml:space="preserve"> 2024.</w:t>
      </w:r>
    </w:p>
    <w:p w14:paraId="770209C8" w14:textId="5191B295" w:rsidR="009132CA" w:rsidRDefault="009132CA">
      <w:r>
        <w:fldChar w:fldCharType="end"/>
      </w:r>
    </w:p>
    <w:sectPr w:rsidR="009132CA" w:rsidSect="00693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72F"/>
    <w:multiLevelType w:val="hybridMultilevel"/>
    <w:tmpl w:val="8272BF3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D359C0"/>
    <w:multiLevelType w:val="hybridMultilevel"/>
    <w:tmpl w:val="4D288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E120F6"/>
    <w:multiLevelType w:val="hybridMultilevel"/>
    <w:tmpl w:val="FC06231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576F4A"/>
    <w:multiLevelType w:val="hybridMultilevel"/>
    <w:tmpl w:val="68061D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159D0"/>
    <w:multiLevelType w:val="hybridMultilevel"/>
    <w:tmpl w:val="D622927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782C2F"/>
    <w:multiLevelType w:val="hybridMultilevel"/>
    <w:tmpl w:val="845EA8D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66576D"/>
    <w:multiLevelType w:val="hybridMultilevel"/>
    <w:tmpl w:val="C8C24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4213E4"/>
    <w:multiLevelType w:val="hybridMultilevel"/>
    <w:tmpl w:val="C510A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EE61B9"/>
    <w:multiLevelType w:val="hybridMultilevel"/>
    <w:tmpl w:val="71E2637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8456938">
    <w:abstractNumId w:val="7"/>
  </w:num>
  <w:num w:numId="2" w16cid:durableId="225338955">
    <w:abstractNumId w:val="1"/>
  </w:num>
  <w:num w:numId="3" w16cid:durableId="615255222">
    <w:abstractNumId w:val="3"/>
  </w:num>
  <w:num w:numId="4" w16cid:durableId="1121001654">
    <w:abstractNumId w:val="2"/>
  </w:num>
  <w:num w:numId="5" w16cid:durableId="1210343524">
    <w:abstractNumId w:val="6"/>
  </w:num>
  <w:num w:numId="6" w16cid:durableId="813375393">
    <w:abstractNumId w:val="5"/>
  </w:num>
  <w:num w:numId="7" w16cid:durableId="524176228">
    <w:abstractNumId w:val="0"/>
  </w:num>
  <w:num w:numId="8" w16cid:durableId="791823360">
    <w:abstractNumId w:val="8"/>
  </w:num>
  <w:num w:numId="9" w16cid:durableId="27994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NTCyMDO3sLSwMDBW0lEKTi0uzszPAykwqgUAxfu1xCwAAAA="/>
    <w:docVar w:name="EN.Layout" w:val="&lt;ENLayout&gt;&lt;Style&gt;Human Resources Heal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dtft9a6s2avpe9wsdpzp9xewszw9wav5aa&quot;&gt;Health Workforce&lt;record-ids&gt;&lt;item&gt;3479&lt;/item&gt;&lt;/record-ids&gt;&lt;/item&gt;&lt;/Libraries&gt;"/>
  </w:docVars>
  <w:rsids>
    <w:rsidRoot w:val="009132CA"/>
    <w:rsid w:val="0007712A"/>
    <w:rsid w:val="002D790B"/>
    <w:rsid w:val="004538C6"/>
    <w:rsid w:val="0045590E"/>
    <w:rsid w:val="0069370D"/>
    <w:rsid w:val="009132CA"/>
    <w:rsid w:val="009A7014"/>
    <w:rsid w:val="00A24CCA"/>
    <w:rsid w:val="00B33FDC"/>
    <w:rsid w:val="00C8640E"/>
    <w:rsid w:val="00E9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82DE"/>
  <w15:chartTrackingRefBased/>
  <w15:docId w15:val="{18E7F66F-4B2A-4921-A9B3-31731BCF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90B"/>
  </w:style>
  <w:style w:type="paragraph" w:styleId="Heading1">
    <w:name w:val="heading 1"/>
    <w:basedOn w:val="Normal"/>
    <w:next w:val="Normal"/>
    <w:link w:val="Heading1Char"/>
    <w:uiPriority w:val="9"/>
    <w:qFormat/>
    <w:rsid w:val="00913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2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2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2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2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2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2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2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2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2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2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2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2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2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2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2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2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2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2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2C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13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2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3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9132CA"/>
  </w:style>
  <w:style w:type="paragraph" w:customStyle="1" w:styleId="EndNoteBibliographyTitle">
    <w:name w:val="EndNote Bibliography Title"/>
    <w:basedOn w:val="Normal"/>
    <w:link w:val="EndNoteBibliographyTitleChar"/>
    <w:rsid w:val="009132CA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132CA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132CA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132CA"/>
    <w:rPr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132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ihw.gov.au/reports/workforce/health-workfor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Tsegaye Haile</dc:creator>
  <cp:keywords/>
  <dc:description/>
  <cp:lastModifiedBy>Tsegaye Haile</cp:lastModifiedBy>
  <cp:revision>2</cp:revision>
  <dcterms:created xsi:type="dcterms:W3CDTF">2026-02-06T11:18:00Z</dcterms:created>
  <dcterms:modified xsi:type="dcterms:W3CDTF">2026-02-08T02:40:00Z</dcterms:modified>
</cp:coreProperties>
</file>