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3B46B" w14:textId="41ED9639" w:rsidR="00906F79" w:rsidRPr="00802A38" w:rsidRDefault="00906F79" w:rsidP="007811D4">
      <w:pPr>
        <w:jc w:val="center"/>
        <w:rPr>
          <w:b/>
          <w:bCs/>
          <w:sz w:val="28"/>
          <w:szCs w:val="28"/>
        </w:rPr>
      </w:pPr>
      <w:r w:rsidRPr="00802A38">
        <w:rPr>
          <w:b/>
          <w:bCs/>
          <w:sz w:val="28"/>
          <w:szCs w:val="28"/>
        </w:rPr>
        <w:t>Supplementary Appendix</w:t>
      </w:r>
      <w:r w:rsidR="00374FA7" w:rsidRPr="00802A38">
        <w:rPr>
          <w:b/>
          <w:bCs/>
          <w:sz w:val="28"/>
          <w:szCs w:val="28"/>
        </w:rPr>
        <w:t xml:space="preserve"> 1</w:t>
      </w:r>
    </w:p>
    <w:p w14:paraId="70785235" w14:textId="7031CD86" w:rsidR="007811D4" w:rsidRPr="00802A38" w:rsidRDefault="007811D4" w:rsidP="007811D4">
      <w:pPr>
        <w:jc w:val="center"/>
        <w:rPr>
          <w:b/>
          <w:bCs/>
          <w:sz w:val="24"/>
          <w:szCs w:val="24"/>
        </w:rPr>
      </w:pPr>
      <w:r w:rsidRPr="00802A38">
        <w:rPr>
          <w:b/>
          <w:bCs/>
          <w:sz w:val="24"/>
          <w:szCs w:val="24"/>
        </w:rPr>
        <w:t>Thematic Analysis of the delegates</w:t>
      </w:r>
      <w:r w:rsidR="005F71CA" w:rsidRPr="00802A38">
        <w:rPr>
          <w:b/>
          <w:bCs/>
          <w:sz w:val="24"/>
          <w:szCs w:val="24"/>
        </w:rPr>
        <w:t>’</w:t>
      </w:r>
      <w:r w:rsidRPr="00802A38">
        <w:rPr>
          <w:b/>
          <w:bCs/>
          <w:sz w:val="24"/>
          <w:szCs w:val="24"/>
        </w:rPr>
        <w:t xml:space="preserve"> comments</w:t>
      </w:r>
      <w:r w:rsidR="00215C3F" w:rsidRPr="00802A38">
        <w:rPr>
          <w:b/>
          <w:bCs/>
          <w:sz w:val="24"/>
          <w:szCs w:val="24"/>
        </w:rPr>
        <w:t xml:space="preserve"> (other than positive appraisals)</w:t>
      </w:r>
    </w:p>
    <w:p w14:paraId="0E87ACF0" w14:textId="77777777" w:rsidR="007811D4" w:rsidRPr="00802A38" w:rsidRDefault="007811D4" w:rsidP="007811D4">
      <w:pPr>
        <w:jc w:val="center"/>
        <w:rPr>
          <w:b/>
          <w:bCs/>
          <w:sz w:val="28"/>
          <w:szCs w:val="28"/>
        </w:rPr>
      </w:pPr>
    </w:p>
    <w:tbl>
      <w:tblPr>
        <w:tblStyle w:val="TableGrid"/>
        <w:tblW w:w="0" w:type="auto"/>
        <w:tblLook w:val="04A0" w:firstRow="1" w:lastRow="0" w:firstColumn="1" w:lastColumn="0" w:noHBand="0" w:noVBand="1"/>
      </w:tblPr>
      <w:tblGrid>
        <w:gridCol w:w="9350"/>
      </w:tblGrid>
      <w:tr w:rsidR="00802A38" w:rsidRPr="00802A38" w14:paraId="2F03B80C" w14:textId="77777777" w:rsidTr="00B0618E">
        <w:tc>
          <w:tcPr>
            <w:tcW w:w="9350" w:type="dxa"/>
          </w:tcPr>
          <w:p w14:paraId="4D9B04BF" w14:textId="77777777" w:rsidR="00B0618E" w:rsidRPr="00802A38" w:rsidRDefault="00B0618E" w:rsidP="00B0618E">
            <w:pPr>
              <w:spacing w:line="360" w:lineRule="auto"/>
              <w:jc w:val="center"/>
              <w:rPr>
                <w:rFonts w:ascii="Times New Roman" w:hAnsi="Times New Roman" w:cs="Times New Roman"/>
                <w:i/>
                <w:iCs/>
                <w:sz w:val="24"/>
                <w:szCs w:val="24"/>
              </w:rPr>
            </w:pPr>
            <w:r w:rsidRPr="00802A38">
              <w:rPr>
                <w:rFonts w:ascii="Times New Roman" w:hAnsi="Times New Roman" w:cs="Times New Roman"/>
                <w:b/>
                <w:bCs/>
                <w:sz w:val="24"/>
                <w:szCs w:val="24"/>
              </w:rPr>
              <w:t>Overarching Theme:</w:t>
            </w:r>
            <w:r w:rsidRPr="00802A38">
              <w:rPr>
                <w:rFonts w:ascii="Times New Roman" w:hAnsi="Times New Roman" w:cs="Times New Roman"/>
                <w:i/>
                <w:iCs/>
                <w:sz w:val="24"/>
                <w:szCs w:val="24"/>
              </w:rPr>
              <w:t xml:space="preserve"> </w:t>
            </w:r>
          </w:p>
          <w:p w14:paraId="17623E7B" w14:textId="63E771E3" w:rsidR="00B0618E" w:rsidRPr="00802A38" w:rsidRDefault="00B0618E" w:rsidP="00B0618E">
            <w:pPr>
              <w:spacing w:line="360" w:lineRule="auto"/>
              <w:jc w:val="center"/>
              <w:rPr>
                <w:rFonts w:ascii="Times New Roman" w:hAnsi="Times New Roman" w:cs="Times New Roman"/>
                <w:i/>
                <w:iCs/>
                <w:sz w:val="24"/>
                <w:szCs w:val="24"/>
              </w:rPr>
            </w:pPr>
            <w:r w:rsidRPr="00802A38">
              <w:rPr>
                <w:rFonts w:ascii="Times New Roman" w:hAnsi="Times New Roman" w:cs="Times New Roman"/>
                <w:i/>
                <w:iCs/>
                <w:sz w:val="24"/>
                <w:szCs w:val="24"/>
              </w:rPr>
              <w:t>Account</w:t>
            </w:r>
            <w:r w:rsidR="0017492E" w:rsidRPr="00802A38">
              <w:rPr>
                <w:rFonts w:ascii="Times New Roman" w:hAnsi="Times New Roman" w:cs="Times New Roman"/>
                <w:i/>
                <w:iCs/>
                <w:sz w:val="24"/>
                <w:szCs w:val="24"/>
              </w:rPr>
              <w:t>ing</w:t>
            </w:r>
            <w:r w:rsidRPr="00802A38">
              <w:rPr>
                <w:rFonts w:ascii="Times New Roman" w:hAnsi="Times New Roman" w:cs="Times New Roman"/>
                <w:i/>
                <w:iCs/>
                <w:sz w:val="24"/>
                <w:szCs w:val="24"/>
              </w:rPr>
              <w:t xml:space="preserve"> for context-sensitive priorities</w:t>
            </w:r>
          </w:p>
        </w:tc>
      </w:tr>
      <w:tr w:rsidR="00802A38" w:rsidRPr="00802A38" w14:paraId="08C08AE4" w14:textId="77777777" w:rsidTr="00B0618E">
        <w:tc>
          <w:tcPr>
            <w:tcW w:w="9350" w:type="dxa"/>
          </w:tcPr>
          <w:p w14:paraId="464B400B" w14:textId="24D905EA" w:rsidR="00324DBF" w:rsidRPr="00802A38" w:rsidRDefault="00B0618E" w:rsidP="000E1973">
            <w:pPr>
              <w:spacing w:line="360" w:lineRule="auto"/>
              <w:rPr>
                <w:rFonts w:ascii="Arial" w:hAnsi="Arial" w:cs="Arial"/>
                <w:sz w:val="24"/>
                <w:szCs w:val="24"/>
              </w:rPr>
            </w:pPr>
            <w:r w:rsidRPr="00802A38">
              <w:rPr>
                <w:rFonts w:ascii="Arial" w:hAnsi="Arial" w:cs="Arial"/>
                <w:b/>
                <w:bCs/>
                <w:sz w:val="24"/>
                <w:szCs w:val="24"/>
              </w:rPr>
              <w:t>Theme 1</w:t>
            </w:r>
            <w:r w:rsidR="00324DBF" w:rsidRPr="00802A38">
              <w:rPr>
                <w:rFonts w:ascii="Arial" w:hAnsi="Arial" w:cs="Arial"/>
                <w:b/>
                <w:bCs/>
                <w:sz w:val="24"/>
                <w:szCs w:val="24"/>
              </w:rPr>
              <w:t xml:space="preserve"> </w:t>
            </w:r>
            <w:r w:rsidR="00324DBF" w:rsidRPr="00802A38">
              <w:rPr>
                <w:rFonts w:ascii="Arial" w:hAnsi="Arial" w:cs="Arial"/>
                <w:sz w:val="24"/>
                <w:szCs w:val="24"/>
              </w:rPr>
              <w:t>(from representatives of HICs)</w:t>
            </w:r>
            <w:r w:rsidRPr="00802A38">
              <w:rPr>
                <w:rFonts w:ascii="Arial" w:hAnsi="Arial" w:cs="Arial"/>
                <w:sz w:val="24"/>
                <w:szCs w:val="24"/>
              </w:rPr>
              <w:t xml:space="preserve">: </w:t>
            </w:r>
            <w:r w:rsidR="007C6CBA" w:rsidRPr="00802A38">
              <w:rPr>
                <w:rFonts w:ascii="Arial" w:hAnsi="Arial" w:cs="Arial"/>
                <w:i/>
                <w:iCs/>
                <w:sz w:val="24"/>
                <w:szCs w:val="24"/>
              </w:rPr>
              <w:t>C</w:t>
            </w:r>
            <w:r w:rsidR="00324DBF" w:rsidRPr="00802A38">
              <w:rPr>
                <w:rFonts w:ascii="Arial" w:hAnsi="Arial" w:cs="Arial"/>
                <w:i/>
                <w:iCs/>
                <w:sz w:val="24"/>
                <w:szCs w:val="24"/>
              </w:rPr>
              <w:t xml:space="preserve">ontext-sensitive prioritization </w:t>
            </w:r>
            <w:r w:rsidR="007C6CBA" w:rsidRPr="00802A38">
              <w:rPr>
                <w:rFonts w:ascii="Arial" w:hAnsi="Arial" w:cs="Arial"/>
                <w:i/>
                <w:iCs/>
                <w:sz w:val="24"/>
                <w:szCs w:val="24"/>
              </w:rPr>
              <w:t>needed, including</w:t>
            </w:r>
            <w:r w:rsidR="00324DBF" w:rsidRPr="00802A38">
              <w:rPr>
                <w:rFonts w:ascii="Arial" w:hAnsi="Arial" w:cs="Arial"/>
                <w:i/>
                <w:iCs/>
                <w:sz w:val="24"/>
                <w:szCs w:val="24"/>
              </w:rPr>
              <w:t xml:space="preserve"> for greater feasibility, likelihood of success</w:t>
            </w:r>
            <w:r w:rsidR="007C6CBA" w:rsidRPr="00802A38">
              <w:rPr>
                <w:rFonts w:ascii="Arial" w:hAnsi="Arial" w:cs="Arial"/>
                <w:i/>
                <w:iCs/>
                <w:sz w:val="24"/>
                <w:szCs w:val="24"/>
              </w:rPr>
              <w:t>, and ultimate impact</w:t>
            </w:r>
            <w:r w:rsidR="00324DBF" w:rsidRPr="00802A38">
              <w:rPr>
                <w:rFonts w:ascii="Arial" w:hAnsi="Arial" w:cs="Arial"/>
                <w:i/>
                <w:iCs/>
                <w:sz w:val="24"/>
                <w:szCs w:val="24"/>
              </w:rPr>
              <w:t>.</w:t>
            </w:r>
          </w:p>
          <w:p w14:paraId="134A6151" w14:textId="77777777" w:rsidR="00324DBF" w:rsidRPr="00802A38" w:rsidRDefault="00324DBF" w:rsidP="000E1973">
            <w:pPr>
              <w:spacing w:line="360" w:lineRule="auto"/>
              <w:rPr>
                <w:rFonts w:ascii="Arial" w:hAnsi="Arial" w:cs="Arial"/>
                <w:sz w:val="24"/>
                <w:szCs w:val="24"/>
              </w:rPr>
            </w:pPr>
          </w:p>
          <w:p w14:paraId="3CB86326" w14:textId="64E6C883" w:rsidR="00B0618E" w:rsidRPr="00802A38" w:rsidRDefault="00324DBF" w:rsidP="000E1973">
            <w:pPr>
              <w:spacing w:line="360" w:lineRule="auto"/>
              <w:rPr>
                <w:rFonts w:ascii="Arial" w:hAnsi="Arial" w:cs="Arial"/>
                <w:sz w:val="24"/>
                <w:szCs w:val="24"/>
              </w:rPr>
            </w:pPr>
            <w:r w:rsidRPr="00802A38">
              <w:rPr>
                <w:rFonts w:ascii="Arial" w:hAnsi="Arial" w:cs="Arial"/>
                <w:i/>
                <w:iCs/>
                <w:sz w:val="24"/>
                <w:szCs w:val="24"/>
              </w:rPr>
              <w:t>Note:</w:t>
            </w:r>
            <w:r w:rsidRPr="00802A38">
              <w:rPr>
                <w:rFonts w:ascii="Arial" w:hAnsi="Arial" w:cs="Arial"/>
                <w:sz w:val="24"/>
                <w:szCs w:val="24"/>
              </w:rPr>
              <w:t xml:space="preserve"> priorities mentioned ranged from geographical inequity, data collection</w:t>
            </w:r>
            <w:r w:rsidR="00B41345" w:rsidRPr="00802A38">
              <w:rPr>
                <w:rFonts w:ascii="Arial" w:hAnsi="Arial" w:cs="Arial"/>
                <w:sz w:val="24"/>
                <w:szCs w:val="24"/>
              </w:rPr>
              <w:t>,</w:t>
            </w:r>
            <w:r w:rsidRPr="00802A38">
              <w:rPr>
                <w:rFonts w:ascii="Arial" w:hAnsi="Arial" w:cs="Arial"/>
                <w:sz w:val="24"/>
                <w:szCs w:val="24"/>
              </w:rPr>
              <w:t xml:space="preserve"> cost-effectiveness, or task transfer issues.</w:t>
            </w:r>
          </w:p>
        </w:tc>
      </w:tr>
      <w:tr w:rsidR="00802A38" w:rsidRPr="00802A38" w14:paraId="69CB7165" w14:textId="77777777" w:rsidTr="00B0618E">
        <w:tc>
          <w:tcPr>
            <w:tcW w:w="9350" w:type="dxa"/>
          </w:tcPr>
          <w:p w14:paraId="5D9CF763" w14:textId="3155DFA6" w:rsidR="00B0618E" w:rsidRPr="00802A38" w:rsidRDefault="00B0618E" w:rsidP="00B0618E">
            <w:pPr>
              <w:spacing w:line="360" w:lineRule="auto"/>
              <w:ind w:left="720"/>
              <w:rPr>
                <w:rFonts w:ascii="Arial" w:hAnsi="Arial" w:cs="Arial"/>
                <w:i/>
                <w:iCs/>
                <w:sz w:val="24"/>
                <w:szCs w:val="24"/>
              </w:rPr>
            </w:pPr>
            <w:r w:rsidRPr="00802A38">
              <w:rPr>
                <w:rFonts w:ascii="Arial" w:hAnsi="Arial" w:cs="Arial"/>
                <w:i/>
                <w:iCs/>
                <w:sz w:val="24"/>
                <w:szCs w:val="24"/>
              </w:rPr>
              <w:t>“In [blinded country], we are initiating a process of exploration and description of the workforce (…) due to the poor distribution and lack of access to human resources in cities farther away from the big cities. (…)</w:t>
            </w:r>
            <w:r w:rsidR="007C6CBA" w:rsidRPr="00802A38">
              <w:rPr>
                <w:rFonts w:ascii="Arial" w:hAnsi="Arial" w:cs="Arial"/>
                <w:i/>
                <w:iCs/>
                <w:sz w:val="24"/>
                <w:szCs w:val="24"/>
              </w:rPr>
              <w:t xml:space="preserve"> Propose a plan according to the needs and requirements of the country and also of the authorities.</w:t>
            </w:r>
            <w:r w:rsidRPr="00802A38">
              <w:rPr>
                <w:rFonts w:ascii="Arial" w:hAnsi="Arial" w:cs="Arial"/>
                <w:i/>
                <w:iCs/>
                <w:sz w:val="24"/>
                <w:szCs w:val="24"/>
              </w:rPr>
              <w:t xml:space="preserve"> The survey invites us to answer everything (…) but we try to prioritize certain areas” </w:t>
            </w:r>
            <w:r w:rsidRPr="00802A38">
              <w:rPr>
                <w:rFonts w:ascii="Arial" w:hAnsi="Arial" w:cs="Arial"/>
                <w:sz w:val="24"/>
                <w:szCs w:val="24"/>
              </w:rPr>
              <w:t>[country representative #7, HIC].</w:t>
            </w:r>
          </w:p>
        </w:tc>
      </w:tr>
      <w:tr w:rsidR="00802A38" w:rsidRPr="00802A38" w14:paraId="1545A7E3" w14:textId="77777777" w:rsidTr="00B0618E">
        <w:tc>
          <w:tcPr>
            <w:tcW w:w="9350" w:type="dxa"/>
          </w:tcPr>
          <w:p w14:paraId="388D06AB" w14:textId="3A80661B" w:rsidR="007C6CBA" w:rsidRPr="00802A38" w:rsidRDefault="007C6CBA" w:rsidP="00B0618E">
            <w:pPr>
              <w:spacing w:line="360" w:lineRule="auto"/>
              <w:ind w:left="720"/>
              <w:rPr>
                <w:rFonts w:ascii="Arial" w:hAnsi="Arial" w:cs="Arial"/>
                <w:i/>
                <w:iCs/>
                <w:sz w:val="24"/>
                <w:szCs w:val="24"/>
              </w:rPr>
            </w:pPr>
            <w:r w:rsidRPr="00802A38">
              <w:rPr>
                <w:rFonts w:ascii="Arial" w:hAnsi="Arial" w:cs="Arial"/>
                <w:i/>
                <w:iCs/>
                <w:sz w:val="24"/>
                <w:szCs w:val="24"/>
              </w:rPr>
              <w:t>“In addition to the usefulness of these aims and actions, we recommend considering the feasibility and likelihood of success when deciding the priorities. Some of the aims would be very useful, but the investment required may be prohibitive and require shifting the actions”. [</w:t>
            </w:r>
            <w:r w:rsidRPr="00802A38">
              <w:rPr>
                <w:rFonts w:ascii="Arial" w:hAnsi="Arial" w:cs="Arial"/>
                <w:sz w:val="24"/>
                <w:szCs w:val="24"/>
              </w:rPr>
              <w:t>country representative #4</w:t>
            </w:r>
            <w:r w:rsidR="00F9751D" w:rsidRPr="00802A38">
              <w:rPr>
                <w:rFonts w:ascii="Arial" w:hAnsi="Arial" w:cs="Arial"/>
                <w:sz w:val="24"/>
                <w:szCs w:val="24"/>
              </w:rPr>
              <w:t>4</w:t>
            </w:r>
            <w:r w:rsidRPr="00802A38">
              <w:rPr>
                <w:rFonts w:ascii="Arial" w:hAnsi="Arial" w:cs="Arial"/>
                <w:sz w:val="24"/>
                <w:szCs w:val="24"/>
              </w:rPr>
              <w:t>, HIC].</w:t>
            </w:r>
          </w:p>
        </w:tc>
      </w:tr>
      <w:tr w:rsidR="00802A38" w:rsidRPr="00802A38" w14:paraId="324BE4FF" w14:textId="77777777" w:rsidTr="00B0618E">
        <w:tc>
          <w:tcPr>
            <w:tcW w:w="9350" w:type="dxa"/>
          </w:tcPr>
          <w:p w14:paraId="3CCA2721" w14:textId="07A29AA8" w:rsidR="00B0618E" w:rsidRPr="00802A38" w:rsidRDefault="00B0618E" w:rsidP="00B0618E">
            <w:pPr>
              <w:spacing w:line="360" w:lineRule="auto"/>
              <w:ind w:left="720"/>
              <w:rPr>
                <w:rFonts w:ascii="Arial" w:hAnsi="Arial" w:cs="Arial"/>
                <w:i/>
                <w:iCs/>
                <w:sz w:val="24"/>
                <w:szCs w:val="24"/>
              </w:rPr>
            </w:pPr>
            <w:r w:rsidRPr="00802A38">
              <w:rPr>
                <w:rFonts w:ascii="Arial" w:hAnsi="Arial" w:cs="Arial"/>
                <w:i/>
                <w:iCs/>
                <w:sz w:val="24"/>
                <w:szCs w:val="24"/>
              </w:rPr>
              <w:t>“Very important [to consider] the ratio (occupational therapists / population) in the different areas of intervention” [country representative #3</w:t>
            </w:r>
            <w:r w:rsidR="008B7830" w:rsidRPr="00802A38">
              <w:rPr>
                <w:rFonts w:ascii="Arial" w:hAnsi="Arial" w:cs="Arial"/>
                <w:i/>
                <w:iCs/>
                <w:sz w:val="24"/>
                <w:szCs w:val="24"/>
              </w:rPr>
              <w:t>1</w:t>
            </w:r>
            <w:r w:rsidRPr="00802A38">
              <w:rPr>
                <w:rFonts w:ascii="Arial" w:hAnsi="Arial" w:cs="Arial"/>
                <w:i/>
                <w:iCs/>
                <w:sz w:val="24"/>
                <w:szCs w:val="24"/>
              </w:rPr>
              <w:t>, HIC].</w:t>
            </w:r>
          </w:p>
        </w:tc>
      </w:tr>
      <w:tr w:rsidR="00802A38" w:rsidRPr="00802A38" w14:paraId="2F696B5A" w14:textId="77777777" w:rsidTr="00B0618E">
        <w:tc>
          <w:tcPr>
            <w:tcW w:w="9350" w:type="dxa"/>
          </w:tcPr>
          <w:p w14:paraId="249CD378" w14:textId="2F08598C" w:rsidR="00B0618E" w:rsidRPr="00802A38" w:rsidRDefault="00B0618E" w:rsidP="00B0618E">
            <w:pPr>
              <w:spacing w:line="360" w:lineRule="auto"/>
              <w:ind w:left="720"/>
              <w:rPr>
                <w:rFonts w:ascii="Arial" w:hAnsi="Arial" w:cs="Arial"/>
                <w:i/>
                <w:iCs/>
                <w:sz w:val="24"/>
                <w:szCs w:val="24"/>
              </w:rPr>
            </w:pPr>
            <w:r w:rsidRPr="00802A38">
              <w:rPr>
                <w:rFonts w:ascii="Arial" w:hAnsi="Arial" w:cs="Arial"/>
                <w:i/>
                <w:iCs/>
                <w:sz w:val="24"/>
                <w:szCs w:val="24"/>
              </w:rPr>
              <w:t xml:space="preserve">“Data collection and mechanisms are identified as the greatest need at present. A lack of data is impacting appropriate health workforce planning” </w:t>
            </w:r>
            <w:r w:rsidRPr="00802A38">
              <w:rPr>
                <w:rFonts w:ascii="Arial" w:hAnsi="Arial" w:cs="Arial"/>
                <w:sz w:val="24"/>
                <w:szCs w:val="24"/>
              </w:rPr>
              <w:t>[country representative #</w:t>
            </w:r>
            <w:r w:rsidR="00EE4E69" w:rsidRPr="00802A38">
              <w:rPr>
                <w:rFonts w:ascii="Arial" w:hAnsi="Arial" w:cs="Arial"/>
                <w:sz w:val="24"/>
                <w:szCs w:val="24"/>
              </w:rPr>
              <w:t>6</w:t>
            </w:r>
            <w:r w:rsidRPr="00802A38">
              <w:rPr>
                <w:rFonts w:ascii="Arial" w:hAnsi="Arial" w:cs="Arial"/>
                <w:sz w:val="24"/>
                <w:szCs w:val="24"/>
              </w:rPr>
              <w:t>, HIC].</w:t>
            </w:r>
          </w:p>
        </w:tc>
      </w:tr>
      <w:tr w:rsidR="00802A38" w:rsidRPr="00802A38" w14:paraId="3B9FE3F5" w14:textId="77777777" w:rsidTr="00B0618E">
        <w:tc>
          <w:tcPr>
            <w:tcW w:w="9350" w:type="dxa"/>
          </w:tcPr>
          <w:p w14:paraId="7A481D7B" w14:textId="6140834E" w:rsidR="00B0618E" w:rsidRPr="00802A38" w:rsidRDefault="00B0618E" w:rsidP="00B0618E">
            <w:pPr>
              <w:spacing w:line="360" w:lineRule="auto"/>
              <w:ind w:left="720"/>
              <w:rPr>
                <w:rFonts w:ascii="Arial" w:hAnsi="Arial" w:cs="Arial"/>
                <w:i/>
                <w:iCs/>
                <w:sz w:val="24"/>
                <w:szCs w:val="24"/>
              </w:rPr>
            </w:pPr>
            <w:r w:rsidRPr="00802A38">
              <w:rPr>
                <w:rFonts w:ascii="Arial" w:hAnsi="Arial" w:cs="Arial"/>
                <w:i/>
                <w:iCs/>
                <w:sz w:val="24"/>
                <w:szCs w:val="24"/>
              </w:rPr>
              <w:t xml:space="preserve">“We need research on cost effectiveness and task transfer especially occupational therapy in general practice services and occupational therapy in school” </w:t>
            </w:r>
            <w:r w:rsidRPr="00802A38">
              <w:rPr>
                <w:rFonts w:ascii="Arial" w:hAnsi="Arial" w:cs="Arial"/>
                <w:sz w:val="24"/>
                <w:szCs w:val="24"/>
              </w:rPr>
              <w:t>[country representative #</w:t>
            </w:r>
            <w:r w:rsidR="005F71CA" w:rsidRPr="00802A38">
              <w:rPr>
                <w:rFonts w:ascii="Arial" w:hAnsi="Arial" w:cs="Arial"/>
                <w:sz w:val="24"/>
                <w:szCs w:val="24"/>
              </w:rPr>
              <w:t>29</w:t>
            </w:r>
            <w:r w:rsidRPr="00802A38">
              <w:rPr>
                <w:rFonts w:ascii="Arial" w:hAnsi="Arial" w:cs="Arial"/>
                <w:sz w:val="24"/>
                <w:szCs w:val="24"/>
              </w:rPr>
              <w:t>, HIC].</w:t>
            </w:r>
          </w:p>
        </w:tc>
      </w:tr>
      <w:tr w:rsidR="00802A38" w:rsidRPr="00802A38" w14:paraId="00B68C13" w14:textId="77777777" w:rsidTr="00B0618E">
        <w:tc>
          <w:tcPr>
            <w:tcW w:w="9350" w:type="dxa"/>
          </w:tcPr>
          <w:p w14:paraId="6F0A7EFC" w14:textId="67A44906" w:rsidR="00B0618E" w:rsidRPr="00802A38" w:rsidRDefault="00B41345" w:rsidP="000E1973">
            <w:pPr>
              <w:spacing w:line="360" w:lineRule="auto"/>
              <w:rPr>
                <w:rFonts w:ascii="Arial" w:hAnsi="Arial" w:cs="Arial"/>
                <w:i/>
                <w:iCs/>
                <w:sz w:val="24"/>
                <w:szCs w:val="24"/>
              </w:rPr>
            </w:pPr>
            <w:r w:rsidRPr="00802A38">
              <w:rPr>
                <w:rFonts w:ascii="Arial" w:hAnsi="Arial" w:cs="Arial"/>
                <w:b/>
                <w:bCs/>
                <w:sz w:val="24"/>
                <w:szCs w:val="24"/>
              </w:rPr>
              <w:t xml:space="preserve">Theme 1 </w:t>
            </w:r>
            <w:r w:rsidRPr="00802A38">
              <w:rPr>
                <w:rFonts w:ascii="Arial" w:hAnsi="Arial" w:cs="Arial"/>
                <w:sz w:val="24"/>
                <w:szCs w:val="24"/>
              </w:rPr>
              <w:t>(from representatives of LMICs)</w:t>
            </w:r>
            <w:r w:rsidR="007C6CBA" w:rsidRPr="00802A38">
              <w:rPr>
                <w:rFonts w:ascii="Arial" w:hAnsi="Arial" w:cs="Arial"/>
                <w:i/>
                <w:iCs/>
                <w:sz w:val="24"/>
                <w:szCs w:val="24"/>
              </w:rPr>
              <w:t xml:space="preserve">: </w:t>
            </w:r>
            <w:r w:rsidR="007C5CE1" w:rsidRPr="00802A38">
              <w:rPr>
                <w:rFonts w:ascii="Arial" w:hAnsi="Arial" w:cs="Arial"/>
                <w:i/>
                <w:iCs/>
                <w:sz w:val="24"/>
                <w:szCs w:val="24"/>
              </w:rPr>
              <w:t>Focus on</w:t>
            </w:r>
            <w:r w:rsidR="009F555D" w:rsidRPr="00802A38">
              <w:rPr>
                <w:rFonts w:ascii="Arial" w:hAnsi="Arial" w:cs="Arial"/>
                <w:i/>
                <w:iCs/>
                <w:sz w:val="24"/>
                <w:szCs w:val="24"/>
              </w:rPr>
              <w:t xml:space="preserve"> lea</w:t>
            </w:r>
            <w:r w:rsidR="00EC5796" w:rsidRPr="00802A38">
              <w:rPr>
                <w:rFonts w:ascii="Arial" w:hAnsi="Arial" w:cs="Arial"/>
                <w:i/>
                <w:iCs/>
                <w:sz w:val="24"/>
                <w:szCs w:val="24"/>
              </w:rPr>
              <w:t>dership</w:t>
            </w:r>
            <w:r w:rsidR="009F555D" w:rsidRPr="00802A38">
              <w:rPr>
                <w:rFonts w:ascii="Arial" w:hAnsi="Arial" w:cs="Arial"/>
                <w:i/>
                <w:iCs/>
                <w:sz w:val="24"/>
                <w:szCs w:val="24"/>
              </w:rPr>
              <w:t xml:space="preserve"> and prevent</w:t>
            </w:r>
            <w:r w:rsidR="00D11F62" w:rsidRPr="00802A38">
              <w:rPr>
                <w:rFonts w:ascii="Arial" w:hAnsi="Arial" w:cs="Arial"/>
                <w:i/>
                <w:iCs/>
                <w:sz w:val="24"/>
                <w:szCs w:val="24"/>
              </w:rPr>
              <w:t>ing</w:t>
            </w:r>
            <w:r w:rsidR="009F555D" w:rsidRPr="00802A38">
              <w:rPr>
                <w:rFonts w:ascii="Arial" w:hAnsi="Arial" w:cs="Arial"/>
                <w:i/>
                <w:iCs/>
                <w:sz w:val="24"/>
                <w:szCs w:val="24"/>
              </w:rPr>
              <w:t xml:space="preserve"> </w:t>
            </w:r>
            <w:r w:rsidR="000246FF" w:rsidRPr="00802A38">
              <w:rPr>
                <w:rFonts w:ascii="Arial" w:hAnsi="Arial" w:cs="Arial"/>
                <w:i/>
                <w:iCs/>
                <w:sz w:val="24"/>
                <w:szCs w:val="24"/>
              </w:rPr>
              <w:t xml:space="preserve">unethical </w:t>
            </w:r>
            <w:r w:rsidR="00EC5796" w:rsidRPr="00802A38">
              <w:rPr>
                <w:rFonts w:ascii="Arial" w:hAnsi="Arial" w:cs="Arial"/>
                <w:i/>
                <w:iCs/>
                <w:sz w:val="24"/>
                <w:szCs w:val="24"/>
              </w:rPr>
              <w:t xml:space="preserve">international </w:t>
            </w:r>
            <w:r w:rsidR="000246FF" w:rsidRPr="00802A38">
              <w:rPr>
                <w:rFonts w:ascii="Arial" w:hAnsi="Arial" w:cs="Arial"/>
                <w:i/>
                <w:iCs/>
                <w:sz w:val="24"/>
                <w:szCs w:val="24"/>
              </w:rPr>
              <w:t>recruitment</w:t>
            </w:r>
          </w:p>
        </w:tc>
      </w:tr>
      <w:tr w:rsidR="00802A38" w:rsidRPr="00802A38" w14:paraId="14946561" w14:textId="77777777" w:rsidTr="00B0618E">
        <w:tc>
          <w:tcPr>
            <w:tcW w:w="9350" w:type="dxa"/>
          </w:tcPr>
          <w:p w14:paraId="416681F5" w14:textId="50DCE9BC" w:rsidR="00B0618E" w:rsidRPr="00802A38" w:rsidRDefault="00B0618E" w:rsidP="000E1973">
            <w:pPr>
              <w:spacing w:line="360" w:lineRule="auto"/>
              <w:rPr>
                <w:rFonts w:ascii="Arial" w:hAnsi="Arial" w:cs="Arial"/>
                <w:i/>
                <w:iCs/>
                <w:sz w:val="24"/>
                <w:szCs w:val="24"/>
              </w:rPr>
            </w:pPr>
            <w:r w:rsidRPr="00802A38">
              <w:rPr>
                <w:rFonts w:ascii="Arial" w:hAnsi="Arial" w:cs="Arial"/>
                <w:i/>
                <w:iCs/>
                <w:sz w:val="24"/>
                <w:szCs w:val="24"/>
              </w:rPr>
              <w:t>“Leadership and advocacy are essential” [country representative #</w:t>
            </w:r>
            <w:r w:rsidR="002B268D" w:rsidRPr="00802A38">
              <w:rPr>
                <w:rFonts w:ascii="Arial" w:hAnsi="Arial" w:cs="Arial"/>
                <w:i/>
                <w:iCs/>
                <w:sz w:val="24"/>
                <w:szCs w:val="24"/>
              </w:rPr>
              <w:t>25</w:t>
            </w:r>
            <w:r w:rsidRPr="00802A38">
              <w:rPr>
                <w:rFonts w:ascii="Arial" w:hAnsi="Arial" w:cs="Arial"/>
                <w:i/>
                <w:iCs/>
                <w:sz w:val="24"/>
                <w:szCs w:val="24"/>
              </w:rPr>
              <w:t>, LMIC].</w:t>
            </w:r>
          </w:p>
        </w:tc>
      </w:tr>
      <w:tr w:rsidR="00B0618E" w:rsidRPr="00802A38" w14:paraId="128A85D3" w14:textId="77777777" w:rsidTr="00B0618E">
        <w:tc>
          <w:tcPr>
            <w:tcW w:w="9350" w:type="dxa"/>
          </w:tcPr>
          <w:p w14:paraId="1C01F7C2" w14:textId="7E7D168D" w:rsidR="00B0618E" w:rsidRPr="00802A38" w:rsidRDefault="00B0618E" w:rsidP="000E1973">
            <w:pPr>
              <w:spacing w:line="360" w:lineRule="auto"/>
              <w:rPr>
                <w:rFonts w:ascii="Arial" w:hAnsi="Arial" w:cs="Arial"/>
                <w:i/>
                <w:iCs/>
                <w:sz w:val="24"/>
                <w:szCs w:val="24"/>
              </w:rPr>
            </w:pPr>
            <w:r w:rsidRPr="00802A38">
              <w:rPr>
                <w:rFonts w:ascii="Arial" w:hAnsi="Arial" w:cs="Arial"/>
                <w:i/>
                <w:iCs/>
                <w:sz w:val="24"/>
                <w:szCs w:val="24"/>
              </w:rPr>
              <w:t>“[We]</w:t>
            </w:r>
            <w:r w:rsidRPr="00802A38">
              <w:rPr>
                <w:rFonts w:ascii="Arial" w:hAnsi="Arial" w:cs="Arial"/>
                <w:b/>
                <w:bCs/>
                <w:i/>
                <w:iCs/>
                <w:sz w:val="24"/>
                <w:szCs w:val="24"/>
              </w:rPr>
              <w:t xml:space="preserve"> </w:t>
            </w:r>
            <w:r w:rsidRPr="00802A38">
              <w:rPr>
                <w:rFonts w:ascii="Arial" w:hAnsi="Arial" w:cs="Arial"/>
                <w:sz w:val="24"/>
                <w:szCs w:val="24"/>
              </w:rPr>
              <w:t xml:space="preserve">need </w:t>
            </w:r>
            <w:r w:rsidRPr="00802A38">
              <w:rPr>
                <w:rFonts w:ascii="Arial" w:hAnsi="Arial" w:cs="Arial"/>
                <w:i/>
                <w:iCs/>
                <w:sz w:val="24"/>
                <w:szCs w:val="24"/>
              </w:rPr>
              <w:t>also to look at the movement of occupational therapists across the globe and</w:t>
            </w:r>
            <w:r w:rsidRPr="00802A38">
              <w:rPr>
                <w:rFonts w:ascii="Arial" w:hAnsi="Arial" w:cs="Arial"/>
                <w:b/>
                <w:bCs/>
                <w:i/>
                <w:iCs/>
                <w:sz w:val="24"/>
                <w:szCs w:val="24"/>
              </w:rPr>
              <w:t xml:space="preserve"> </w:t>
            </w:r>
            <w:r w:rsidRPr="00802A38">
              <w:rPr>
                <w:rFonts w:ascii="Arial" w:hAnsi="Arial" w:cs="Arial"/>
                <w:i/>
                <w:iCs/>
                <w:sz w:val="24"/>
                <w:szCs w:val="24"/>
              </w:rPr>
              <w:t>the recruitment practices of developed countries from under-resourced and developing countries who are critically in need for their occupational therapy workforce” [country representative #3</w:t>
            </w:r>
            <w:r w:rsidR="002B268D" w:rsidRPr="00802A38">
              <w:rPr>
                <w:rFonts w:ascii="Arial" w:hAnsi="Arial" w:cs="Arial"/>
                <w:i/>
                <w:iCs/>
                <w:sz w:val="24"/>
                <w:szCs w:val="24"/>
              </w:rPr>
              <w:t>7</w:t>
            </w:r>
            <w:r w:rsidRPr="00802A38">
              <w:rPr>
                <w:rFonts w:ascii="Arial" w:hAnsi="Arial" w:cs="Arial"/>
                <w:i/>
                <w:iCs/>
                <w:sz w:val="24"/>
                <w:szCs w:val="24"/>
              </w:rPr>
              <w:t>, LMIC].</w:t>
            </w:r>
          </w:p>
        </w:tc>
      </w:tr>
    </w:tbl>
    <w:p w14:paraId="491AC366" w14:textId="77DF54C9" w:rsidR="00906F79" w:rsidRPr="00802A38" w:rsidRDefault="00906F79" w:rsidP="00B0618E"/>
    <w:sectPr w:rsidR="00906F79" w:rsidRPr="00802A38" w:rsidSect="0080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18E"/>
    <w:rsid w:val="000246FF"/>
    <w:rsid w:val="001718EA"/>
    <w:rsid w:val="0017492E"/>
    <w:rsid w:val="001F3A14"/>
    <w:rsid w:val="00215C3F"/>
    <w:rsid w:val="002B268D"/>
    <w:rsid w:val="00324DBF"/>
    <w:rsid w:val="00374FA7"/>
    <w:rsid w:val="00507A75"/>
    <w:rsid w:val="00535044"/>
    <w:rsid w:val="005B0321"/>
    <w:rsid w:val="005F71CA"/>
    <w:rsid w:val="00604EC8"/>
    <w:rsid w:val="007404A2"/>
    <w:rsid w:val="007811D4"/>
    <w:rsid w:val="007C5CE1"/>
    <w:rsid w:val="007C6CBA"/>
    <w:rsid w:val="00802A38"/>
    <w:rsid w:val="008B7830"/>
    <w:rsid w:val="00906F79"/>
    <w:rsid w:val="0093636B"/>
    <w:rsid w:val="009F555D"/>
    <w:rsid w:val="00A3167C"/>
    <w:rsid w:val="00B0618E"/>
    <w:rsid w:val="00B41345"/>
    <w:rsid w:val="00C50B96"/>
    <w:rsid w:val="00C60D7A"/>
    <w:rsid w:val="00D11F62"/>
    <w:rsid w:val="00E4156D"/>
    <w:rsid w:val="00EC5796"/>
    <w:rsid w:val="00EE4E69"/>
    <w:rsid w:val="00F9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7A53"/>
  <w15:chartTrackingRefBased/>
  <w15:docId w15:val="{0C60FD30-2193-4AF5-A4C0-609F39FD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18E"/>
  </w:style>
  <w:style w:type="paragraph" w:styleId="Heading1">
    <w:name w:val="heading 1"/>
    <w:basedOn w:val="Normal"/>
    <w:next w:val="Normal"/>
    <w:link w:val="Heading1Char"/>
    <w:uiPriority w:val="9"/>
    <w:qFormat/>
    <w:rsid w:val="00B06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18E"/>
    <w:rPr>
      <w:rFonts w:eastAsiaTheme="majorEastAsia" w:cstheme="majorBidi"/>
      <w:color w:val="272727" w:themeColor="text1" w:themeTint="D8"/>
    </w:rPr>
  </w:style>
  <w:style w:type="paragraph" w:styleId="Title">
    <w:name w:val="Title"/>
    <w:basedOn w:val="Normal"/>
    <w:next w:val="Normal"/>
    <w:link w:val="TitleChar"/>
    <w:uiPriority w:val="10"/>
    <w:qFormat/>
    <w:rsid w:val="00B06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18E"/>
    <w:pPr>
      <w:spacing w:before="160"/>
      <w:jc w:val="center"/>
    </w:pPr>
    <w:rPr>
      <w:i/>
      <w:iCs/>
      <w:color w:val="404040" w:themeColor="text1" w:themeTint="BF"/>
    </w:rPr>
  </w:style>
  <w:style w:type="character" w:customStyle="1" w:styleId="QuoteChar">
    <w:name w:val="Quote Char"/>
    <w:basedOn w:val="DefaultParagraphFont"/>
    <w:link w:val="Quote"/>
    <w:uiPriority w:val="29"/>
    <w:rsid w:val="00B0618E"/>
    <w:rPr>
      <w:i/>
      <w:iCs/>
      <w:color w:val="404040" w:themeColor="text1" w:themeTint="BF"/>
    </w:rPr>
  </w:style>
  <w:style w:type="paragraph" w:styleId="ListParagraph">
    <w:name w:val="List Paragraph"/>
    <w:basedOn w:val="Normal"/>
    <w:uiPriority w:val="34"/>
    <w:qFormat/>
    <w:rsid w:val="00B0618E"/>
    <w:pPr>
      <w:ind w:left="720"/>
      <w:contextualSpacing/>
    </w:pPr>
  </w:style>
  <w:style w:type="character" w:styleId="IntenseEmphasis">
    <w:name w:val="Intense Emphasis"/>
    <w:basedOn w:val="DefaultParagraphFont"/>
    <w:uiPriority w:val="21"/>
    <w:qFormat/>
    <w:rsid w:val="00B0618E"/>
    <w:rPr>
      <w:i/>
      <w:iCs/>
      <w:color w:val="0F4761" w:themeColor="accent1" w:themeShade="BF"/>
    </w:rPr>
  </w:style>
  <w:style w:type="paragraph" w:styleId="IntenseQuote">
    <w:name w:val="Intense Quote"/>
    <w:basedOn w:val="Normal"/>
    <w:next w:val="Normal"/>
    <w:link w:val="IntenseQuoteChar"/>
    <w:uiPriority w:val="30"/>
    <w:qFormat/>
    <w:rsid w:val="00B06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18E"/>
    <w:rPr>
      <w:i/>
      <w:iCs/>
      <w:color w:val="0F4761" w:themeColor="accent1" w:themeShade="BF"/>
    </w:rPr>
  </w:style>
  <w:style w:type="character" w:styleId="IntenseReference">
    <w:name w:val="Intense Reference"/>
    <w:basedOn w:val="DefaultParagraphFont"/>
    <w:uiPriority w:val="32"/>
    <w:qFormat/>
    <w:rsid w:val="00B0618E"/>
    <w:rPr>
      <w:b/>
      <w:bCs/>
      <w:smallCaps/>
      <w:color w:val="0F4761" w:themeColor="accent1" w:themeShade="BF"/>
      <w:spacing w:val="5"/>
    </w:rPr>
  </w:style>
  <w:style w:type="table" w:styleId="TableGrid">
    <w:name w:val="Table Grid"/>
    <w:basedOn w:val="TableNormal"/>
    <w:uiPriority w:val="39"/>
    <w:rsid w:val="00B06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Normal.dotm</Template>
  <TotalTime>42</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Tiago</dc:creator>
  <cp:keywords/>
  <dc:description/>
  <cp:lastModifiedBy>Revathi Thangaraj</cp:lastModifiedBy>
  <cp:revision>23</cp:revision>
  <dcterms:created xsi:type="dcterms:W3CDTF">2024-02-15T19:40:00Z</dcterms:created>
  <dcterms:modified xsi:type="dcterms:W3CDTF">2026-10-08T09:47:00Z</dcterms:modified>
</cp:coreProperties>
</file>