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BE7" w:rsidRPr="0052255D" w:rsidRDefault="00252BE7" w:rsidP="00252BE7">
      <w:pPr>
        <w:autoSpaceDE w:val="0"/>
        <w:autoSpaceDN w:val="0"/>
        <w:adjustRightInd w:val="0"/>
        <w:spacing w:after="0" w:line="400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2</w:t>
      </w:r>
      <w:r w:rsidR="00D74BBD" w:rsidRPr="00D74BBD">
        <w:rPr>
          <w:rFonts w:ascii="Times New Roman" w:eastAsia="Times New Roman" w:hAnsi="Times New Roman" w:cs="Times New Roman"/>
          <w:sz w:val="24"/>
          <w:szCs w:val="24"/>
        </w:rPr>
        <w:br/>
      </w:r>
      <w:r w:rsidRPr="0052255D">
        <w:rPr>
          <w:rFonts w:ascii="Times New Roman" w:eastAsia="Times New Roman" w:hAnsi="Times New Roman" w:cs="Times New Roman"/>
          <w:i/>
          <w:sz w:val="24"/>
          <w:szCs w:val="24"/>
        </w:rPr>
        <w:t>Significant Moving Average and Autoregressive Parameters  for all Members</w:t>
      </w:r>
    </w:p>
    <w:p w:rsidR="00252BE7" w:rsidRPr="0052255D" w:rsidRDefault="00252BE7" w:rsidP="00252BE7">
      <w:pPr>
        <w:autoSpaceDE w:val="0"/>
        <w:autoSpaceDN w:val="0"/>
        <w:adjustRightInd w:val="0"/>
        <w:spacing w:after="0" w:line="400" w:lineRule="atLeast"/>
        <w:rPr>
          <w:rFonts w:ascii="Times New Roman" w:eastAsia="Times New Roman" w:hAnsi="Times New Roman" w:cs="Times New Roman"/>
          <w:i/>
          <w:sz w:val="18"/>
          <w:szCs w:val="18"/>
        </w:rPr>
      </w:pPr>
      <w:r w:rsidRPr="0052255D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</w:p>
    <w:tbl>
      <w:tblPr>
        <w:tblStyle w:val="TableGrid1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1122"/>
        <w:gridCol w:w="1295"/>
        <w:gridCol w:w="1376"/>
        <w:gridCol w:w="1405"/>
        <w:gridCol w:w="1246"/>
      </w:tblGrid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Parameters/Predictors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Lag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Estimate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SE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t-statistic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sig</w:t>
            </w:r>
          </w:p>
        </w:tc>
      </w:tr>
      <w:tr w:rsidR="00252BE7" w:rsidRPr="0052255D" w:rsidTr="00AF4AB0">
        <w:tc>
          <w:tcPr>
            <w:tcW w:w="8712" w:type="dxa"/>
            <w:gridSpan w:val="6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A. Pre-intervention Web CIPHER usage by all members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 xml:space="preserve">MA 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-.149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.038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-3.927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-.126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.038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-3.315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-.145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.038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-3.773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.873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.021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42.417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8712" w:type="dxa"/>
            <w:gridSpan w:val="6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B. Impact of the number of articles and blogs on usage by all members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-.136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-4.121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-.122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-3.682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.934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.015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64.308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8712" w:type="dxa"/>
            <w:gridSpan w:val="6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C. Impact of tailored articles on usage by all members – temporary effects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-.155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-4.717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-.133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-3.997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.095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.036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2.612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.009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.945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.015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65.071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8712" w:type="dxa"/>
            <w:gridSpan w:val="6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D. Impact of tailored articles on usage by all members – sustained effects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-.134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-4.090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-.124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-3.782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.941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.014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67.846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8712" w:type="dxa"/>
            <w:gridSpan w:val="6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E. Impact of tailored external blogs on usage by all members – temporary effects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-.136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-4.113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-.119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-3.588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.943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.014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68.899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8712" w:type="dxa"/>
            <w:gridSpan w:val="6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F. Impact of tailored external blogs on usage by all members – sustained effects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-.162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-4.943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-.122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-3.712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.099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.036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2.719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.007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.946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.014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66.160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8712" w:type="dxa"/>
            <w:gridSpan w:val="6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G. Impact of tailored internal blogs on usage by all members – temporary effects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-.138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-4.177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-.132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-4.009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.942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.014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67.738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8712" w:type="dxa"/>
            <w:gridSpan w:val="6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bookmarkStart w:id="0" w:name="_GoBack"/>
            <w:bookmarkEnd w:id="0"/>
            <w:r w:rsidRPr="0052255D">
              <w:rPr>
                <w:rFonts w:ascii="Times New Roman" w:eastAsia="Segoe UI" w:hAnsi="Times New Roman"/>
                <w:sz w:val="24"/>
                <w:szCs w:val="24"/>
              </w:rPr>
              <w:t>H. Impact of tailored internal blogs on usage by all members – sustained effects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-.162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-4.943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-.122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.033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-3.712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252BE7" w:rsidRPr="0052255D" w:rsidTr="00AF4AB0">
        <w:tc>
          <w:tcPr>
            <w:tcW w:w="2268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252BE7" w:rsidRPr="0052255D" w:rsidRDefault="00252BE7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.099</w:t>
            </w:r>
          </w:p>
        </w:tc>
        <w:tc>
          <w:tcPr>
            <w:tcW w:w="137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.036</w:t>
            </w:r>
          </w:p>
        </w:tc>
        <w:tc>
          <w:tcPr>
            <w:tcW w:w="1405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2.719</w:t>
            </w:r>
          </w:p>
        </w:tc>
        <w:tc>
          <w:tcPr>
            <w:tcW w:w="1246" w:type="dxa"/>
          </w:tcPr>
          <w:p w:rsidR="00252BE7" w:rsidRPr="0052255D" w:rsidRDefault="00252BE7" w:rsidP="00AF4AB0">
            <w:pPr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.007</w:t>
            </w:r>
          </w:p>
        </w:tc>
      </w:tr>
    </w:tbl>
    <w:p w:rsidR="00D74BBD" w:rsidRPr="00D74BBD" w:rsidRDefault="00252BE7" w:rsidP="00252BE7">
      <w:pPr>
        <w:rPr>
          <w:rFonts w:ascii="Times New Roman" w:hAnsi="Times New Roman" w:cs="Times New Roman"/>
        </w:rPr>
      </w:pPr>
      <w:r w:rsidRPr="0052255D">
        <w:rPr>
          <w:rFonts w:ascii="Times New Roman" w:eastAsia="Times New Roman" w:hAnsi="Times New Roman" w:cs="Times New Roman"/>
          <w:sz w:val="18"/>
          <w:szCs w:val="18"/>
        </w:rPr>
        <w:br w:type="textWrapping" w:clear="all"/>
      </w:r>
    </w:p>
    <w:sectPr w:rsidR="00D74BBD" w:rsidRPr="00D74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BD"/>
    <w:rsid w:val="0009048B"/>
    <w:rsid w:val="00252BE7"/>
    <w:rsid w:val="00267927"/>
    <w:rsid w:val="002D1308"/>
    <w:rsid w:val="007A58B4"/>
    <w:rsid w:val="00C72653"/>
    <w:rsid w:val="00C775FD"/>
    <w:rsid w:val="00D74BBD"/>
    <w:rsid w:val="00FD5863"/>
    <w:rsid w:val="00FF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18D2C"/>
  <w15:chartTrackingRefBased/>
  <w15:docId w15:val="{7E0A9403-EED6-4215-81D6-BE2BECC0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BE7"/>
    <w:pPr>
      <w:spacing w:after="200" w:line="276" w:lineRule="auto"/>
    </w:pPr>
    <w:rPr>
      <w:rFonts w:eastAsiaTheme="minorEastAsia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74BBD"/>
    <w:pPr>
      <w:spacing w:after="0" w:line="240" w:lineRule="auto"/>
    </w:pPr>
    <w:rPr>
      <w:rFonts w:ascii="Segoe UI" w:eastAsia="Segoe UI" w:hAnsi="Segoe UI" w:cs="Times New Roman"/>
      <w:sz w:val="20"/>
      <w:szCs w:val="20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74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Makkar</dc:creator>
  <cp:keywords/>
  <dc:description/>
  <cp:lastModifiedBy>Steve Makkar</cp:lastModifiedBy>
  <cp:revision>2</cp:revision>
  <dcterms:created xsi:type="dcterms:W3CDTF">2016-11-07T14:20:00Z</dcterms:created>
  <dcterms:modified xsi:type="dcterms:W3CDTF">2016-11-07T14:20:00Z</dcterms:modified>
</cp:coreProperties>
</file>