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B55CA" w14:textId="77777777" w:rsidR="00B63B85" w:rsidRDefault="00E62554" w:rsidP="00E62554">
      <w:pPr>
        <w:pStyle w:val="Heading1"/>
        <w:spacing w:line="240" w:lineRule="atLeast"/>
      </w:pPr>
      <w:r>
        <w:t>Technical appendix</w:t>
      </w:r>
    </w:p>
    <w:p w14:paraId="0896EA0C" w14:textId="77777777" w:rsidR="00E62554" w:rsidRPr="007C3C07" w:rsidRDefault="00E62554" w:rsidP="00E62554">
      <w:pPr>
        <w:pStyle w:val="Default"/>
        <w:spacing w:line="480" w:lineRule="auto"/>
        <w:jc w:val="both"/>
        <w:rPr>
          <w:b/>
          <w:sz w:val="22"/>
          <w:szCs w:val="22"/>
        </w:rPr>
      </w:pPr>
      <w:r w:rsidRPr="007C3C07">
        <w:rPr>
          <w:b/>
          <w:sz w:val="22"/>
          <w:szCs w:val="22"/>
        </w:rPr>
        <w:t>Statistical methods and power</w:t>
      </w:r>
    </w:p>
    <w:p w14:paraId="209D82A9" w14:textId="61579F3A" w:rsidR="00E62554" w:rsidRPr="007C3C07" w:rsidRDefault="00E62554" w:rsidP="00E62554">
      <w:pPr>
        <w:spacing w:line="480" w:lineRule="auto"/>
        <w:jc w:val="both"/>
        <w:rPr>
          <w:rFonts w:ascii="Times New Roman" w:hAnsi="Times New Roman"/>
          <w:sz w:val="22"/>
        </w:rPr>
      </w:pPr>
      <w:r w:rsidRPr="007C3C07">
        <w:rPr>
          <w:rFonts w:ascii="Times New Roman" w:hAnsi="Times New Roman"/>
          <w:sz w:val="22"/>
        </w:rPr>
        <w:t xml:space="preserve">The statistical analysis was undertaken by analysts blind to the identity of the agencies. The SAS statistical package was used and summary statistics are presented as means and standard deviations for domain scores and frequencies and percentages for binary outcomes, for the pre-intervention, roll-out and post intervention periods. </w:t>
      </w:r>
    </w:p>
    <w:p w14:paraId="55AA5EFE" w14:textId="77777777" w:rsidR="00E62554" w:rsidRPr="007C3C07" w:rsidRDefault="00E62554" w:rsidP="00E62554">
      <w:pPr>
        <w:spacing w:line="480" w:lineRule="auto"/>
        <w:jc w:val="both"/>
        <w:rPr>
          <w:rFonts w:ascii="Times New Roman" w:hAnsi="Times New Roman"/>
          <w:sz w:val="22"/>
        </w:rPr>
      </w:pPr>
      <w:r w:rsidRPr="007C3C07">
        <w:rPr>
          <w:rFonts w:ascii="Times New Roman" w:hAnsi="Times New Roman"/>
          <w:sz w:val="22"/>
        </w:rPr>
        <w:t>The unit of analysis was the agency for the SAGE and ORACLe outcome measures and the individual for the SEER outcome measure. Analysis was undertaken using linear regression for domain scores and logistic regression for binary outcomes within a generalised linear mixed models (GLLMs) framework to adjust for correlation of measures within agency for SAGE and ORACLe, and within agencies and individuals for SEER measures. Intervention status was classified as 0 when the agency was in the control condition, 0.5 during the roll-out period and 1 post intervention (at the end of the 12 month implementation period). In each model, the intervention effect was estimated as the difference between the post intervention and pre-intervention levels of the outcome after adjusting for time as a fixed effect. The Likelihood Ratio Test was used to assess the significance of the intervention effect, and a 5% significance level used.</w:t>
      </w:r>
    </w:p>
    <w:p w14:paraId="040B08B3" w14:textId="1115C09D" w:rsidR="00E62554" w:rsidRDefault="00E62554" w:rsidP="00E62554">
      <w:pPr>
        <w:spacing w:line="480" w:lineRule="auto"/>
        <w:jc w:val="both"/>
        <w:rPr>
          <w:rFonts w:ascii="Times New Roman" w:hAnsi="Times New Roman"/>
          <w:sz w:val="24"/>
          <w:szCs w:val="24"/>
        </w:rPr>
      </w:pPr>
      <w:r w:rsidRPr="007C3C07">
        <w:rPr>
          <w:rFonts w:ascii="Times New Roman" w:hAnsi="Times New Roman"/>
          <w:sz w:val="22"/>
        </w:rPr>
        <w:t>A GLMM was used instead of a generalised linear model with fixed effect for agency as specified in the study protocol since recent methodological work by our team has demonstrated that, with six clusters, this GLMM model has less bias on average than the GLM with fixed effect for agency while maintaining the nominal type I error rate of 5%</w:t>
      </w:r>
      <w:r w:rsidRPr="007C3C07">
        <w:rPr>
          <w:rFonts w:ascii="Times New Roman" w:hAnsi="Times New Roman"/>
          <w:sz w:val="22"/>
        </w:rPr>
        <w:fldChar w:fldCharType="begin"/>
      </w:r>
      <w:r>
        <w:rPr>
          <w:rFonts w:ascii="Times New Roman" w:hAnsi="Times New Roman"/>
          <w:sz w:val="22"/>
        </w:rPr>
        <w:instrText xml:space="preserve"> ADDIN EN.CITE &lt;EndNote&gt;&lt;Cite&gt;&lt;Author&gt;Barker&lt;/Author&gt;&lt;Year&gt;2017&lt;/Year&gt;&lt;RecNum&gt;490&lt;/RecNum&gt;&lt;DisplayText&gt;[19]&lt;/DisplayText&gt;&lt;record&gt;&lt;rec-number&gt;490&lt;/rec-number&gt;&lt;foreign-keys&gt;&lt;key app="EN" db-id="afp9raap0r0v5petppwpsxzqrr5xxfrs2rs9" timestamp="1491179616"&gt;490&lt;/key&gt;&lt;/foreign-keys&gt;&lt;ref-type name="Journal Article"&gt;17&lt;/ref-type&gt;&lt;contributors&gt;&lt;authors&gt;&lt;author&gt;Barker, D., &lt;/author&gt;&lt;author&gt;D&amp;apos;Este, C., &lt;/author&gt;&lt;author&gt;Campbell, M.,&lt;/author&gt;&lt;author&gt;McElduff, P.&lt;/author&gt;&lt;/authors&gt;&lt;/contributors&gt;&lt;titles&gt;&lt;title&gt;Minimum number of clusters and comparison of analysis methods for cross sectional stepped wedge cluster randomised trials with binary outcomes: A simulation study.&lt;/title&gt;&lt;secondary-title&gt;Trials&lt;/secondary-title&gt;&lt;/titles&gt;&lt;periodical&gt;&lt;full-title&gt;Trials&lt;/full-title&gt;&lt;/periodical&gt;&lt;pages&gt;119&lt;/pages&gt;&lt;volume&gt;18&lt;/volume&gt;&lt;number&gt;1&lt;/number&gt;&lt;dates&gt;&lt;year&gt;2017&lt;/year&gt;&lt;/dates&gt;&lt;urls&gt;&lt;/urls&gt;&lt;electronic-resource-num&gt;10.1186/s13063-017-1862-2&lt;/electronic-resource-num&gt;&lt;/record&gt;&lt;/Cite&gt;&lt;/EndNote&gt;</w:instrText>
      </w:r>
      <w:r w:rsidRPr="007C3C07">
        <w:rPr>
          <w:rFonts w:ascii="Times New Roman" w:hAnsi="Times New Roman"/>
          <w:sz w:val="22"/>
        </w:rPr>
        <w:fldChar w:fldCharType="separate"/>
      </w:r>
      <w:r>
        <w:rPr>
          <w:rFonts w:ascii="Times New Roman" w:hAnsi="Times New Roman"/>
          <w:noProof/>
          <w:sz w:val="22"/>
        </w:rPr>
        <w:t>[</w:t>
      </w:r>
      <w:hyperlink w:anchor="_ENREF_19" w:tooltip="Barker, 2017 #490" w:history="1">
        <w:r>
          <w:rPr>
            <w:rFonts w:ascii="Times New Roman" w:hAnsi="Times New Roman"/>
            <w:noProof/>
            <w:sz w:val="22"/>
          </w:rPr>
          <w:t>19</w:t>
        </w:r>
      </w:hyperlink>
      <w:r>
        <w:rPr>
          <w:rFonts w:ascii="Times New Roman" w:hAnsi="Times New Roman"/>
          <w:noProof/>
          <w:sz w:val="22"/>
        </w:rPr>
        <w:t>]</w:t>
      </w:r>
      <w:r w:rsidRPr="007C3C07">
        <w:rPr>
          <w:rFonts w:ascii="Times New Roman" w:hAnsi="Times New Roman"/>
          <w:sz w:val="22"/>
        </w:rPr>
        <w:fldChar w:fldCharType="end"/>
      </w:r>
      <w:r w:rsidRPr="007C3C07">
        <w:rPr>
          <w:rFonts w:ascii="Times New Roman" w:hAnsi="Times New Roman"/>
          <w:sz w:val="22"/>
        </w:rPr>
        <w:t xml:space="preserve">. </w:t>
      </w:r>
      <w:r w:rsidR="00513EBA">
        <w:rPr>
          <w:rFonts w:ascii="Times New Roman" w:hAnsi="Times New Roman"/>
          <w:sz w:val="24"/>
          <w:szCs w:val="24"/>
        </w:rPr>
        <w:t xml:space="preserve">We used the sample size method proposed by Hooper et al to undertake post hoc power calculations, updating our a priori estimates based on actual study design and parameter </w:t>
      </w:r>
      <w:r w:rsidR="00DD6022">
        <w:rPr>
          <w:rFonts w:ascii="Times New Roman" w:hAnsi="Times New Roman"/>
          <w:sz w:val="24"/>
          <w:szCs w:val="24"/>
        </w:rPr>
        <w:t>estimates</w:t>
      </w:r>
      <w:r w:rsidR="00513EBA">
        <w:rPr>
          <w:rFonts w:ascii="Times New Roman" w:hAnsi="Times New Roman"/>
          <w:sz w:val="24"/>
          <w:szCs w:val="24"/>
        </w:rPr>
        <w:t xml:space="preserve">.  If we assume an individual autocorrelation of 0.8, a cluster autocorrelation of 0.5, an ICC of 0.01 and that 10 individuals were sampled from each agency, this gives us a design effect for clustering of 1.09 and a design effect for </w:t>
      </w:r>
      <w:r w:rsidR="00513EBA">
        <w:rPr>
          <w:rFonts w:ascii="Times New Roman" w:hAnsi="Times New Roman"/>
          <w:sz w:val="24"/>
          <w:szCs w:val="24"/>
        </w:rPr>
        <w:lastRenderedPageBreak/>
        <w:t>repeated measures of 0.09. Using a 5% significance level we will have more than 80% power to detect an average difference in SEER scores of 1.5 if the standard deviation is 6.</w:t>
      </w:r>
    </w:p>
    <w:p w14:paraId="2A99EE5A" w14:textId="0BBCE53A" w:rsidR="00513EBA" w:rsidRDefault="00513EBA" w:rsidP="00E62554">
      <w:pPr>
        <w:spacing w:line="480" w:lineRule="auto"/>
        <w:jc w:val="both"/>
        <w:rPr>
          <w:rFonts w:ascii="Times New Roman" w:hAnsi="Times New Roman"/>
          <w:sz w:val="24"/>
          <w:szCs w:val="24"/>
        </w:rPr>
      </w:pPr>
    </w:p>
    <w:p w14:paraId="50799231" w14:textId="77777777" w:rsidR="00DD6022" w:rsidRDefault="00DD6022" w:rsidP="00DD6022">
      <w:pPr>
        <w:spacing w:line="480" w:lineRule="auto"/>
        <w:jc w:val="both"/>
        <w:rPr>
          <w:rFonts w:ascii="Times New Roman" w:hAnsi="Times New Roman"/>
          <w:b/>
          <w:sz w:val="24"/>
          <w:szCs w:val="24"/>
        </w:rPr>
      </w:pPr>
      <w:r w:rsidRPr="00DD6022">
        <w:rPr>
          <w:rFonts w:ascii="Times New Roman" w:hAnsi="Times New Roman"/>
          <w:b/>
          <w:sz w:val="24"/>
          <w:szCs w:val="24"/>
        </w:rPr>
        <w:t>Reference</w:t>
      </w:r>
    </w:p>
    <w:p w14:paraId="34C1D634" w14:textId="66A12E49" w:rsidR="00513EBA" w:rsidRPr="00513EBA" w:rsidRDefault="00513EBA" w:rsidP="00DD6022">
      <w:pPr>
        <w:spacing w:line="480" w:lineRule="auto"/>
        <w:jc w:val="both"/>
        <w:rPr>
          <w:rFonts w:ascii="Times New Roman" w:hAnsi="Times New Roman"/>
          <w:sz w:val="24"/>
          <w:szCs w:val="24"/>
        </w:rPr>
      </w:pPr>
      <w:bookmarkStart w:id="0" w:name="_GoBack"/>
      <w:bookmarkEnd w:id="0"/>
      <w:r w:rsidRPr="00513EBA">
        <w:rPr>
          <w:rFonts w:ascii="Times New Roman" w:hAnsi="Times New Roman"/>
          <w:sz w:val="24"/>
          <w:szCs w:val="24"/>
        </w:rPr>
        <w:t>Hooper R, Teerenstra S, de Hoop E and Eldridge S. Sample size calculation for stepped wedge and other longitudinal cluster randomised trials. Statistics in Medicine, 2016, 35 4718–4728</w:t>
      </w:r>
      <w:r>
        <w:rPr>
          <w:rFonts w:ascii="Times New Roman" w:hAnsi="Times New Roman"/>
          <w:sz w:val="24"/>
          <w:szCs w:val="24"/>
        </w:rPr>
        <w:t xml:space="preserve">. </w:t>
      </w:r>
    </w:p>
    <w:p w14:paraId="65F0E6B0" w14:textId="77777777" w:rsidR="00513EBA" w:rsidRPr="007C3C07" w:rsidRDefault="00513EBA" w:rsidP="00E62554">
      <w:pPr>
        <w:spacing w:line="480" w:lineRule="auto"/>
        <w:jc w:val="both"/>
        <w:rPr>
          <w:rFonts w:ascii="Times New Roman" w:hAnsi="Times New Roman"/>
          <w:sz w:val="22"/>
        </w:rPr>
      </w:pPr>
    </w:p>
    <w:p w14:paraId="36596703" w14:textId="77777777" w:rsidR="00E62554" w:rsidRPr="00E62554" w:rsidRDefault="00E62554" w:rsidP="00E62554"/>
    <w:sectPr w:rsidR="00E62554" w:rsidRPr="00E62554" w:rsidSect="0030170C">
      <w:footerReference w:type="even" r:id="rId8"/>
      <w:footerReference w:type="default" r:id="rId9"/>
      <w:footerReference w:type="first" r:id="rId10"/>
      <w:pgSz w:w="11906" w:h="16838" w:code="9"/>
      <w:pgMar w:top="1276" w:right="1418" w:bottom="1418" w:left="1418" w:header="28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12BE7" w14:textId="77777777" w:rsidR="004E550C" w:rsidRDefault="004E550C" w:rsidP="0003790E">
      <w:r>
        <w:separator/>
      </w:r>
    </w:p>
  </w:endnote>
  <w:endnote w:type="continuationSeparator" w:id="0">
    <w:p w14:paraId="7F540B87" w14:textId="77777777" w:rsidR="004E550C" w:rsidRDefault="004E550C" w:rsidP="00037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w:altName w:val="Segoe UI"/>
    <w:charset w:val="00"/>
    <w:family w:val="auto"/>
    <w:pitch w:val="variable"/>
    <w:sig w:usb0="00000001"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D1382" w14:textId="77777777" w:rsidR="00456AF8" w:rsidRPr="00727622" w:rsidRDefault="00456AF8" w:rsidP="0003790E">
    <w:pPr>
      <w:pStyle w:val="Footer"/>
      <w:rPr>
        <w:color w:val="009FDA"/>
      </w:rPr>
    </w:pPr>
    <w:r>
      <w:fldChar w:fldCharType="begin"/>
    </w:r>
    <w:r>
      <w:instrText xml:space="preserve"> FILENAME </w:instrText>
    </w:r>
    <w:r>
      <w:fldChar w:fldCharType="separate"/>
    </w:r>
    <w:r>
      <w:rPr>
        <w:noProof/>
      </w:rPr>
      <w:t>Document1</w:t>
    </w:r>
    <w:r>
      <w:rPr>
        <w:noProof/>
      </w:rPr>
      <w:fldChar w:fldCharType="end"/>
    </w:r>
    <w:r>
      <w:t xml:space="preserve"> </w:t>
    </w:r>
    <w:r w:rsidRPr="00AA6C56">
      <w:rPr>
        <w:rFonts w:ascii="Segoe" w:hAnsi="Segoe"/>
        <w:b/>
        <w:color w:val="009FDA"/>
      </w:rPr>
      <w:t>|</w:t>
    </w:r>
    <w:r>
      <w:t xml:space="preserve"> </w:t>
    </w:r>
    <w:r w:rsidRPr="00AA6C56">
      <w:t>SAX INSTITUTE</w:t>
    </w:r>
    <w:r>
      <w:t xml:space="preserve"> </w:t>
    </w:r>
    <w:r w:rsidRPr="00AA6C56">
      <w:rPr>
        <w:rStyle w:val="PageNumber"/>
        <w:rFonts w:ascii="Segoe" w:hAnsi="Segoe"/>
        <w:b/>
        <w:color w:val="009FDA"/>
      </w:rPr>
      <w:fldChar w:fldCharType="begin"/>
    </w:r>
    <w:r w:rsidRPr="00AA6C56">
      <w:rPr>
        <w:rStyle w:val="PageNumber"/>
        <w:rFonts w:ascii="Segoe" w:hAnsi="Segoe"/>
        <w:b/>
        <w:color w:val="009FDA"/>
      </w:rPr>
      <w:instrText xml:space="preserve">PAGE  </w:instrText>
    </w:r>
    <w:r w:rsidRPr="00AA6C56">
      <w:rPr>
        <w:rStyle w:val="PageNumber"/>
        <w:rFonts w:ascii="Segoe" w:hAnsi="Segoe"/>
        <w:b/>
        <w:color w:val="009FDA"/>
      </w:rPr>
      <w:fldChar w:fldCharType="separate"/>
    </w:r>
    <w:r>
      <w:rPr>
        <w:rStyle w:val="PageNumber"/>
        <w:rFonts w:ascii="Segoe" w:hAnsi="Segoe"/>
        <w:b/>
        <w:noProof/>
        <w:color w:val="009FDA"/>
      </w:rPr>
      <w:t>2</w:t>
    </w:r>
    <w:r w:rsidRPr="00AA6C56">
      <w:rPr>
        <w:rStyle w:val="PageNumber"/>
        <w:rFonts w:ascii="Segoe" w:hAnsi="Segoe"/>
        <w:b/>
        <w:color w:val="009FD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6D8FA" w14:textId="397F011B" w:rsidR="00456AF8" w:rsidRPr="0003790E" w:rsidRDefault="00456AF8" w:rsidP="00E36EFB">
    <w:pPr>
      <w:pStyle w:val="Footer"/>
      <w:jc w:val="right"/>
      <w:rPr>
        <w:rFonts w:ascii="Segoe UI Semibold" w:hAnsi="Segoe UI Semibold"/>
        <w:color w:val="009FDA"/>
      </w:rPr>
    </w:pPr>
    <w:r w:rsidRPr="00790B6B">
      <w:fldChar w:fldCharType="begin"/>
    </w:r>
    <w:r w:rsidRPr="00790B6B">
      <w:instrText xml:space="preserve"> FILENAME </w:instrText>
    </w:r>
    <w:r w:rsidRPr="00790B6B">
      <w:fldChar w:fldCharType="separate"/>
    </w:r>
    <w:r>
      <w:rPr>
        <w:noProof/>
      </w:rPr>
      <w:t>Normal</w:t>
    </w:r>
    <w:r w:rsidRPr="00790B6B">
      <w:fldChar w:fldCharType="end"/>
    </w:r>
    <w:r>
      <w:t xml:space="preserve"> </w:t>
    </w:r>
    <w:r w:rsidRPr="00AA6C56">
      <w:rPr>
        <w:rFonts w:ascii="Segoe" w:hAnsi="Segoe"/>
        <w:b/>
        <w:color w:val="009FDA"/>
      </w:rPr>
      <w:t>|</w:t>
    </w:r>
    <w:r w:rsidRPr="00790B6B">
      <w:t xml:space="preserve"> SAX INSTITUTE </w:t>
    </w:r>
    <w:r w:rsidRPr="00AA6C56">
      <w:rPr>
        <w:rStyle w:val="PageNumber"/>
        <w:rFonts w:ascii="Segoe" w:hAnsi="Segoe"/>
        <w:b/>
        <w:color w:val="009FDA"/>
      </w:rPr>
      <w:fldChar w:fldCharType="begin"/>
    </w:r>
    <w:r w:rsidRPr="00AA6C56">
      <w:rPr>
        <w:rStyle w:val="PageNumber"/>
        <w:rFonts w:ascii="Segoe" w:hAnsi="Segoe"/>
        <w:b/>
        <w:color w:val="009FDA"/>
      </w:rPr>
      <w:instrText xml:space="preserve">PAGE  </w:instrText>
    </w:r>
    <w:r w:rsidRPr="00AA6C56">
      <w:rPr>
        <w:rStyle w:val="PageNumber"/>
        <w:rFonts w:ascii="Segoe" w:hAnsi="Segoe"/>
        <w:b/>
        <w:color w:val="009FDA"/>
      </w:rPr>
      <w:fldChar w:fldCharType="separate"/>
    </w:r>
    <w:r w:rsidR="00DD6022">
      <w:rPr>
        <w:rStyle w:val="PageNumber"/>
        <w:rFonts w:ascii="Segoe" w:hAnsi="Segoe"/>
        <w:b/>
        <w:noProof/>
        <w:color w:val="009FDA"/>
      </w:rPr>
      <w:t>2</w:t>
    </w:r>
    <w:r w:rsidRPr="00AA6C56">
      <w:rPr>
        <w:rStyle w:val="PageNumber"/>
        <w:rFonts w:ascii="Segoe" w:hAnsi="Segoe"/>
        <w:b/>
        <w:color w:val="009FD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AE815" w14:textId="77777777" w:rsidR="00456AF8" w:rsidRPr="009378F1" w:rsidRDefault="00456AF8" w:rsidP="0003790E">
    <w:pPr>
      <w:pStyle w:val="Footer"/>
    </w:pPr>
    <w:r>
      <w:rPr>
        <w:noProof/>
        <w:lang w:val="en-AU" w:eastAsia="en-AU"/>
      </w:rPr>
      <mc:AlternateContent>
        <mc:Choice Requires="wps">
          <w:drawing>
            <wp:anchor distT="0" distB="0" distL="114300" distR="114300" simplePos="0" relativeHeight="251659264" behindDoc="0" locked="0" layoutInCell="1" allowOverlap="1" wp14:anchorId="4B52BB34" wp14:editId="3FE494B5">
              <wp:simplePos x="0" y="0"/>
              <wp:positionH relativeFrom="column">
                <wp:posOffset>186690</wp:posOffset>
              </wp:positionH>
              <wp:positionV relativeFrom="paragraph">
                <wp:posOffset>-1781175</wp:posOffset>
              </wp:positionV>
              <wp:extent cx="171541440" cy="17780"/>
              <wp:effectExtent l="34290" t="28575" r="36195" b="2984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541440" cy="17780"/>
                      </a:xfrm>
                      <a:prstGeom prst="straightConnector1">
                        <a:avLst/>
                      </a:prstGeom>
                      <a:noFill/>
                      <a:ln w="571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976D3D" id="_x0000_t32" coordsize="21600,21600" o:spt="32" o:oned="t" path="m,l21600,21600e" filled="f">
              <v:path arrowok="t" fillok="f" o:connecttype="none"/>
              <o:lock v:ext="edit" shapetype="t"/>
            </v:shapetype>
            <v:shape id="Straight Arrow Connector 1" o:spid="_x0000_s1026" type="#_x0000_t32" style="position:absolute;margin-left:14.7pt;margin-top:-140.25pt;width:13507.2pt;height:1.4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" strokecolor="white [3212]" strokeweight="4.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B6B0B" w14:textId="77777777" w:rsidR="004E550C" w:rsidRDefault="004E550C" w:rsidP="0003790E">
      <w:r>
        <w:separator/>
      </w:r>
    </w:p>
  </w:footnote>
  <w:footnote w:type="continuationSeparator" w:id="0">
    <w:p w14:paraId="636D7119" w14:textId="77777777" w:rsidR="004E550C" w:rsidRDefault="004E550C" w:rsidP="000379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1AA542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3EA9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71461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D5250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A360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2482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D8F1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66C0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948E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C7E5B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FB61F07"/>
    <w:multiLevelType w:val="hybridMultilevel"/>
    <w:tmpl w:val="239EC8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DC642B5"/>
    <w:multiLevelType w:val="hybridMultilevel"/>
    <w:tmpl w:val="78A4A8CC"/>
    <w:lvl w:ilvl="0" w:tplc="4858C1DA">
      <w:start w:val="1"/>
      <w:numFmt w:val="bullet"/>
      <w:pStyle w:val="ListParagraph"/>
      <w:lvlText w:val=""/>
      <w:lvlJc w:val="left"/>
      <w:pPr>
        <w:ind w:left="357" w:hanging="357"/>
      </w:pPr>
      <w:rPr>
        <w:rFonts w:ascii="Symbol" w:hAnsi="Symbol" w:hint="default"/>
        <w:color w:val="009FDA"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7DD1D91"/>
    <w:multiLevelType w:val="hybridMultilevel"/>
    <w:tmpl w:val="FCF88022"/>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AD7619C"/>
    <w:multiLevelType w:val="hybridMultilevel"/>
    <w:tmpl w:val="32DA64F2"/>
    <w:lvl w:ilvl="0" w:tplc="8098C626">
      <w:start w:val="1"/>
      <w:numFmt w:val="bullet"/>
      <w:lvlText w:val=""/>
      <w:lvlJc w:val="left"/>
      <w:pPr>
        <w:ind w:left="360" w:hanging="360"/>
      </w:pPr>
      <w:rPr>
        <w:rFonts w:ascii="Symbol" w:hAnsi="Symbol" w:hint="default"/>
        <w:color w:val="009FDA" w:themeColor="accent1"/>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50C"/>
    <w:rsid w:val="0003790E"/>
    <w:rsid w:val="00057F67"/>
    <w:rsid w:val="00146FA5"/>
    <w:rsid w:val="001C4AAB"/>
    <w:rsid w:val="001C61E5"/>
    <w:rsid w:val="0030170C"/>
    <w:rsid w:val="0039054D"/>
    <w:rsid w:val="00456AF8"/>
    <w:rsid w:val="004E550C"/>
    <w:rsid w:val="00513EBA"/>
    <w:rsid w:val="00567646"/>
    <w:rsid w:val="006609C3"/>
    <w:rsid w:val="006E4B4E"/>
    <w:rsid w:val="00743D3B"/>
    <w:rsid w:val="008464B7"/>
    <w:rsid w:val="009A30F1"/>
    <w:rsid w:val="00AB1107"/>
    <w:rsid w:val="00AC4876"/>
    <w:rsid w:val="00B63B85"/>
    <w:rsid w:val="00D03779"/>
    <w:rsid w:val="00D1414B"/>
    <w:rsid w:val="00D36F29"/>
    <w:rsid w:val="00DD6022"/>
    <w:rsid w:val="00E36EFB"/>
    <w:rsid w:val="00E45BE2"/>
    <w:rsid w:val="00E61589"/>
    <w:rsid w:val="00E61786"/>
    <w:rsid w:val="00E62554"/>
    <w:rsid w:val="00E95EF0"/>
    <w:rsid w:val="00E97BDC"/>
    <w:rsid w:val="00EF2EBE"/>
    <w:rsid w:val="00F840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80463CA"/>
  <w15:chartTrackingRefBased/>
  <w15:docId w15:val="{390A7785-7719-4F98-8515-562FCE90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egoe U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790E"/>
    <w:pPr>
      <w:spacing w:after="120" w:line="240" w:lineRule="exact"/>
    </w:pPr>
    <w:rPr>
      <w:rFonts w:cs="Times New Roman"/>
      <w:color w:val="3C3D3C"/>
      <w:sz w:val="19"/>
    </w:rPr>
  </w:style>
  <w:style w:type="paragraph" w:styleId="Heading1">
    <w:name w:val="heading 1"/>
    <w:basedOn w:val="Normal"/>
    <w:next w:val="Normal"/>
    <w:link w:val="Heading1Char"/>
    <w:qFormat/>
    <w:rsid w:val="009A30F1"/>
    <w:pPr>
      <w:keepNext/>
      <w:keepLines/>
      <w:spacing w:after="480" w:line="240" w:lineRule="auto"/>
      <w:outlineLvl w:val="0"/>
    </w:pPr>
    <w:rPr>
      <w:rFonts w:eastAsiaTheme="majorEastAsia" w:cstheme="majorBidi"/>
      <w:bCs/>
      <w:color w:val="009FDA"/>
      <w:sz w:val="64"/>
      <w:szCs w:val="32"/>
    </w:rPr>
  </w:style>
  <w:style w:type="paragraph" w:styleId="Heading2">
    <w:name w:val="heading 2"/>
    <w:basedOn w:val="Normal"/>
    <w:next w:val="Normal"/>
    <w:link w:val="Heading2Char"/>
    <w:qFormat/>
    <w:rsid w:val="009A30F1"/>
    <w:pPr>
      <w:outlineLvl w:val="1"/>
    </w:pPr>
    <w:rPr>
      <w:b/>
      <w:color w:val="009FDA"/>
    </w:rPr>
  </w:style>
  <w:style w:type="paragraph" w:styleId="Heading3">
    <w:name w:val="heading 3"/>
    <w:basedOn w:val="Normal"/>
    <w:next w:val="Normal"/>
    <w:link w:val="Heading3Char"/>
    <w:qFormat/>
    <w:rsid w:val="009A30F1"/>
    <w:pPr>
      <w:keepNext/>
      <w:keepLines/>
      <w:spacing w:before="200" w:after="0"/>
      <w:outlineLvl w:val="2"/>
    </w:pPr>
    <w:rPr>
      <w:rFonts w:asciiTheme="majorHAnsi" w:eastAsiaTheme="majorEastAsia" w:hAnsiTheme="majorHAnsi" w:cstheme="majorBidi"/>
      <w:b/>
      <w:bCs/>
      <w:color w:val="009FDA" w:themeColor="accent1"/>
    </w:rPr>
  </w:style>
  <w:style w:type="paragraph" w:styleId="Heading4">
    <w:name w:val="heading 4"/>
    <w:basedOn w:val="Normal"/>
    <w:next w:val="Normal"/>
    <w:link w:val="Heading4Char"/>
    <w:qFormat/>
    <w:rsid w:val="009A30F1"/>
    <w:pPr>
      <w:keepNext/>
      <w:keepLines/>
      <w:spacing w:before="200" w:after="0"/>
      <w:outlineLvl w:val="3"/>
    </w:pPr>
    <w:rPr>
      <w:rFonts w:asciiTheme="majorHAnsi" w:eastAsiaTheme="majorEastAsia" w:hAnsiTheme="majorHAnsi" w:cstheme="majorBidi"/>
      <w:b/>
      <w:bCs/>
      <w:i/>
      <w:iCs/>
      <w:color w:val="009FDA" w:themeColor="accent1"/>
    </w:rPr>
  </w:style>
  <w:style w:type="paragraph" w:styleId="Heading5">
    <w:name w:val="heading 5"/>
    <w:basedOn w:val="Normal"/>
    <w:next w:val="Normal"/>
    <w:link w:val="Heading5Char"/>
    <w:unhideWhenUsed/>
    <w:qFormat/>
    <w:rsid w:val="0003790E"/>
    <w:pPr>
      <w:keepNext/>
      <w:keepLines/>
      <w:spacing w:before="200" w:after="0"/>
      <w:outlineLvl w:val="4"/>
    </w:pPr>
    <w:rPr>
      <w:rFonts w:asciiTheme="majorHAnsi" w:eastAsiaTheme="majorEastAsia" w:hAnsiTheme="majorHAnsi" w:cstheme="majorBidi"/>
      <w:color w:val="004E6C" w:themeColor="accent1" w:themeShade="7F"/>
    </w:rPr>
  </w:style>
  <w:style w:type="paragraph" w:styleId="Heading6">
    <w:name w:val="heading 6"/>
    <w:basedOn w:val="Normal"/>
    <w:next w:val="Normal"/>
    <w:link w:val="Heading6Char"/>
    <w:unhideWhenUsed/>
    <w:qFormat/>
    <w:rsid w:val="0003790E"/>
    <w:pPr>
      <w:keepNext/>
      <w:keepLines/>
      <w:spacing w:before="200" w:after="0"/>
      <w:outlineLvl w:val="5"/>
    </w:pPr>
    <w:rPr>
      <w:rFonts w:asciiTheme="majorHAnsi" w:eastAsiaTheme="majorEastAsia" w:hAnsiTheme="majorHAnsi" w:cstheme="majorBidi"/>
      <w:i/>
      <w:iCs/>
      <w:color w:val="004E6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A30F1"/>
    <w:rPr>
      <w:rFonts w:eastAsiaTheme="majorEastAsia" w:cstheme="majorBidi"/>
      <w:bCs/>
      <w:color w:val="009FDA"/>
      <w:sz w:val="64"/>
      <w:szCs w:val="32"/>
    </w:rPr>
  </w:style>
  <w:style w:type="paragraph" w:styleId="Header">
    <w:name w:val="header"/>
    <w:basedOn w:val="Normal"/>
    <w:link w:val="HeaderChar"/>
    <w:uiPriority w:val="99"/>
    <w:unhideWhenUsed/>
    <w:rsid w:val="00D03779"/>
    <w:pPr>
      <w:tabs>
        <w:tab w:val="center" w:pos="4320"/>
        <w:tab w:val="right" w:pos="8640"/>
      </w:tabs>
      <w:spacing w:after="0" w:line="240" w:lineRule="auto"/>
    </w:pPr>
  </w:style>
  <w:style w:type="character" w:customStyle="1" w:styleId="HeaderChar">
    <w:name w:val="Header Char"/>
    <w:basedOn w:val="DefaultParagraphFont"/>
    <w:link w:val="Header"/>
    <w:uiPriority w:val="99"/>
    <w:rsid w:val="00D03779"/>
    <w:rPr>
      <w:rFonts w:eastAsia="Segoe UI" w:cs="Times New Roman"/>
      <w:color w:val="3C3D3C"/>
      <w:sz w:val="19"/>
    </w:rPr>
  </w:style>
  <w:style w:type="paragraph" w:styleId="Footer">
    <w:name w:val="footer"/>
    <w:basedOn w:val="Normal"/>
    <w:link w:val="FooterChar"/>
    <w:uiPriority w:val="99"/>
    <w:unhideWhenUsed/>
    <w:rsid w:val="00D03779"/>
    <w:pPr>
      <w:tabs>
        <w:tab w:val="center" w:pos="4320"/>
        <w:tab w:val="right" w:pos="8640"/>
      </w:tabs>
      <w:spacing w:after="0" w:line="240" w:lineRule="auto"/>
    </w:pPr>
    <w:rPr>
      <w:rFonts w:ascii="Segoe UI Light" w:hAnsi="Segoe UI Light"/>
      <w:caps/>
      <w:sz w:val="16"/>
      <w:szCs w:val="16"/>
      <w:lang w:val="en-US"/>
    </w:rPr>
  </w:style>
  <w:style w:type="character" w:customStyle="1" w:styleId="FooterChar">
    <w:name w:val="Footer Char"/>
    <w:basedOn w:val="DefaultParagraphFont"/>
    <w:link w:val="Footer"/>
    <w:uiPriority w:val="99"/>
    <w:rsid w:val="00D03779"/>
    <w:rPr>
      <w:rFonts w:ascii="Segoe UI Light" w:eastAsia="Segoe UI" w:hAnsi="Segoe UI Light" w:cs="Times New Roman"/>
      <w:caps/>
      <w:color w:val="3C3D3C"/>
      <w:sz w:val="16"/>
      <w:szCs w:val="16"/>
      <w:lang w:val="en-US"/>
    </w:rPr>
  </w:style>
  <w:style w:type="character" w:styleId="PageNumber">
    <w:name w:val="page number"/>
    <w:basedOn w:val="DefaultParagraphFont"/>
    <w:uiPriority w:val="99"/>
    <w:semiHidden/>
    <w:unhideWhenUsed/>
    <w:rsid w:val="00D03779"/>
    <w:rPr>
      <w:rFonts w:ascii="Segoe UI Semibold" w:hAnsi="Segoe UI Semibold"/>
    </w:rPr>
  </w:style>
  <w:style w:type="character" w:customStyle="1" w:styleId="Heading2Char">
    <w:name w:val="Heading 2 Char"/>
    <w:basedOn w:val="DefaultParagraphFont"/>
    <w:link w:val="Heading2"/>
    <w:rsid w:val="009A30F1"/>
    <w:rPr>
      <w:rFonts w:cs="Times New Roman"/>
      <w:b/>
      <w:color w:val="009FDA"/>
      <w:sz w:val="19"/>
    </w:rPr>
  </w:style>
  <w:style w:type="character" w:customStyle="1" w:styleId="Heading3Char">
    <w:name w:val="Heading 3 Char"/>
    <w:basedOn w:val="DefaultParagraphFont"/>
    <w:link w:val="Heading3"/>
    <w:rsid w:val="009A30F1"/>
    <w:rPr>
      <w:rFonts w:asciiTheme="majorHAnsi" w:eastAsiaTheme="majorEastAsia" w:hAnsiTheme="majorHAnsi" w:cstheme="majorBidi"/>
      <w:b/>
      <w:bCs/>
      <w:color w:val="009FDA" w:themeColor="accent1"/>
      <w:sz w:val="19"/>
    </w:rPr>
  </w:style>
  <w:style w:type="character" w:customStyle="1" w:styleId="Heading4Char">
    <w:name w:val="Heading 4 Char"/>
    <w:basedOn w:val="DefaultParagraphFont"/>
    <w:link w:val="Heading4"/>
    <w:rsid w:val="009A30F1"/>
    <w:rPr>
      <w:rFonts w:asciiTheme="majorHAnsi" w:eastAsiaTheme="majorEastAsia" w:hAnsiTheme="majorHAnsi" w:cstheme="majorBidi"/>
      <w:b/>
      <w:bCs/>
      <w:i/>
      <w:iCs/>
      <w:color w:val="009FDA" w:themeColor="accent1"/>
      <w:sz w:val="19"/>
    </w:rPr>
  </w:style>
  <w:style w:type="paragraph" w:customStyle="1" w:styleId="SAXReportCoverHeadings">
    <w:name w:val="SAX Report Cover Headings"/>
    <w:basedOn w:val="Normal"/>
    <w:qFormat/>
    <w:rsid w:val="00D03779"/>
    <w:pPr>
      <w:spacing w:line="1440" w:lineRule="exact"/>
    </w:pPr>
    <w:rPr>
      <w:color w:val="FFFFFF" w:themeColor="background1"/>
      <w:sz w:val="156"/>
      <w:szCs w:val="156"/>
    </w:rPr>
  </w:style>
  <w:style w:type="paragraph" w:styleId="IntenseQuote">
    <w:name w:val="Intense Quote"/>
    <w:basedOn w:val="Normal"/>
    <w:next w:val="Normal"/>
    <w:link w:val="IntenseQuoteChar"/>
    <w:uiPriority w:val="30"/>
    <w:qFormat/>
    <w:rsid w:val="00D03779"/>
    <w:pPr>
      <w:pBdr>
        <w:top w:val="single" w:sz="4" w:space="10" w:color="009FDA" w:themeColor="accent1"/>
        <w:bottom w:val="single" w:sz="4" w:space="10" w:color="009FDA" w:themeColor="accent1"/>
      </w:pBdr>
      <w:spacing w:before="360" w:after="360"/>
      <w:ind w:left="864" w:right="864"/>
      <w:jc w:val="center"/>
    </w:pPr>
    <w:rPr>
      <w:i/>
      <w:iCs/>
      <w:color w:val="009FDA" w:themeColor="accent1"/>
    </w:rPr>
  </w:style>
  <w:style w:type="character" w:customStyle="1" w:styleId="IntenseQuoteChar">
    <w:name w:val="Intense Quote Char"/>
    <w:basedOn w:val="DefaultParagraphFont"/>
    <w:link w:val="IntenseQuote"/>
    <w:uiPriority w:val="30"/>
    <w:rsid w:val="00D03779"/>
    <w:rPr>
      <w:rFonts w:ascii="Segoe UI" w:eastAsia="Segoe UI" w:hAnsi="Segoe UI" w:cs="Times New Roman"/>
      <w:i/>
      <w:iCs/>
      <w:color w:val="009FDA" w:themeColor="accent1"/>
      <w:sz w:val="19"/>
    </w:rPr>
  </w:style>
  <w:style w:type="paragraph" w:styleId="ListParagraph">
    <w:name w:val="List Paragraph"/>
    <w:basedOn w:val="ListBullet"/>
    <w:qFormat/>
    <w:rsid w:val="0003790E"/>
    <w:pPr>
      <w:numPr>
        <w:numId w:val="14"/>
      </w:numPr>
    </w:pPr>
  </w:style>
  <w:style w:type="paragraph" w:styleId="NoSpacing">
    <w:name w:val="No Spacing"/>
    <w:uiPriority w:val="1"/>
    <w:qFormat/>
    <w:rsid w:val="00D03779"/>
    <w:pPr>
      <w:spacing w:after="0" w:line="240" w:lineRule="auto"/>
    </w:pPr>
    <w:rPr>
      <w:rFonts w:ascii="Segoe UI" w:hAnsi="Segoe UI" w:cs="Times New Roman"/>
      <w:color w:val="3C3D3C"/>
      <w:sz w:val="19"/>
    </w:rPr>
  </w:style>
  <w:style w:type="character" w:customStyle="1" w:styleId="Heading5Char">
    <w:name w:val="Heading 5 Char"/>
    <w:basedOn w:val="DefaultParagraphFont"/>
    <w:link w:val="Heading5"/>
    <w:rsid w:val="0003790E"/>
    <w:rPr>
      <w:rFonts w:asciiTheme="majorHAnsi" w:eastAsiaTheme="majorEastAsia" w:hAnsiTheme="majorHAnsi" w:cstheme="majorBidi"/>
      <w:color w:val="004E6C" w:themeColor="accent1" w:themeShade="7F"/>
      <w:sz w:val="19"/>
    </w:rPr>
  </w:style>
  <w:style w:type="paragraph" w:styleId="Subtitle">
    <w:name w:val="Subtitle"/>
    <w:basedOn w:val="Normal"/>
    <w:next w:val="Normal"/>
    <w:link w:val="SubtitleChar"/>
    <w:uiPriority w:val="11"/>
    <w:qFormat/>
    <w:rsid w:val="00D03779"/>
    <w:pPr>
      <w:numPr>
        <w:ilvl w:val="1"/>
      </w:numPr>
      <w:spacing w:after="160"/>
    </w:pPr>
    <w:rPr>
      <w:rFonts w:ascii="Segoe UI Semibold" w:eastAsiaTheme="minorEastAsia" w:hAnsi="Segoe UI Semibold" w:cstheme="minorBidi"/>
      <w:color w:val="5A5A5A" w:themeColor="text1" w:themeTint="A5"/>
      <w:spacing w:val="15"/>
      <w:sz w:val="22"/>
    </w:rPr>
  </w:style>
  <w:style w:type="character" w:customStyle="1" w:styleId="SubtitleChar">
    <w:name w:val="Subtitle Char"/>
    <w:basedOn w:val="DefaultParagraphFont"/>
    <w:link w:val="Subtitle"/>
    <w:uiPriority w:val="11"/>
    <w:rsid w:val="00D03779"/>
    <w:rPr>
      <w:rFonts w:ascii="Segoe UI Semibold" w:eastAsiaTheme="minorEastAsia" w:hAnsi="Segoe UI Semibold"/>
      <w:color w:val="5A5A5A" w:themeColor="text1" w:themeTint="A5"/>
      <w:spacing w:val="15"/>
    </w:rPr>
  </w:style>
  <w:style w:type="character" w:styleId="SubtleEmphasis">
    <w:name w:val="Subtle Emphasis"/>
    <w:basedOn w:val="DefaultParagraphFont"/>
    <w:uiPriority w:val="19"/>
    <w:qFormat/>
    <w:rsid w:val="00D03779"/>
    <w:rPr>
      <w:rFonts w:ascii="Segoe UI" w:hAnsi="Segoe UI"/>
      <w:i/>
      <w:iCs/>
      <w:color w:val="404040" w:themeColor="text1" w:themeTint="BF"/>
    </w:rPr>
  </w:style>
  <w:style w:type="character" w:styleId="IntenseEmphasis">
    <w:name w:val="Intense Emphasis"/>
    <w:basedOn w:val="DefaultParagraphFont"/>
    <w:uiPriority w:val="21"/>
    <w:qFormat/>
    <w:rsid w:val="00D03779"/>
    <w:rPr>
      <w:rFonts w:ascii="Segoe UI" w:hAnsi="Segoe UI"/>
      <w:i/>
      <w:iCs/>
      <w:color w:val="009FDA" w:themeColor="accent1"/>
    </w:rPr>
  </w:style>
  <w:style w:type="character" w:styleId="Strong">
    <w:name w:val="Strong"/>
    <w:basedOn w:val="DefaultParagraphFont"/>
    <w:uiPriority w:val="22"/>
    <w:qFormat/>
    <w:rsid w:val="00D03779"/>
    <w:rPr>
      <w:rFonts w:ascii="Segoe UI" w:hAnsi="Segoe UI"/>
      <w:b/>
      <w:bCs/>
    </w:rPr>
  </w:style>
  <w:style w:type="paragraph" w:styleId="Quote">
    <w:name w:val="Quote"/>
    <w:basedOn w:val="Normal"/>
    <w:next w:val="Normal"/>
    <w:link w:val="QuoteChar"/>
    <w:uiPriority w:val="29"/>
    <w:qFormat/>
    <w:rsid w:val="00D0377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03779"/>
    <w:rPr>
      <w:rFonts w:ascii="Segoe UI" w:eastAsia="Segoe UI" w:hAnsi="Segoe UI" w:cs="Times New Roman"/>
      <w:i/>
      <w:iCs/>
      <w:color w:val="404040" w:themeColor="text1" w:themeTint="BF"/>
      <w:sz w:val="19"/>
    </w:rPr>
  </w:style>
  <w:style w:type="paragraph" w:styleId="Title">
    <w:name w:val="Title"/>
    <w:basedOn w:val="Normal"/>
    <w:next w:val="Normal"/>
    <w:link w:val="TitleChar"/>
    <w:uiPriority w:val="10"/>
    <w:qFormat/>
    <w:rsid w:val="00D03779"/>
    <w:pPr>
      <w:spacing w:after="0" w:line="240" w:lineRule="auto"/>
      <w:contextualSpacing/>
    </w:pPr>
    <w:rPr>
      <w:rFonts w:eastAsiaTheme="majorEastAsia" w:cstheme="majorBidi"/>
      <w:color w:val="auto"/>
      <w:spacing w:val="-10"/>
      <w:kern w:val="28"/>
      <w:sz w:val="56"/>
      <w:szCs w:val="56"/>
    </w:rPr>
  </w:style>
  <w:style w:type="character" w:customStyle="1" w:styleId="TitleChar">
    <w:name w:val="Title Char"/>
    <w:basedOn w:val="DefaultParagraphFont"/>
    <w:link w:val="Title"/>
    <w:uiPriority w:val="10"/>
    <w:rsid w:val="00D03779"/>
    <w:rPr>
      <w:rFonts w:ascii="Segoe UI" w:eastAsiaTheme="majorEastAsia" w:hAnsi="Segoe UI" w:cstheme="majorBidi"/>
      <w:spacing w:val="-10"/>
      <w:kern w:val="28"/>
      <w:sz w:val="56"/>
      <w:szCs w:val="56"/>
    </w:rPr>
  </w:style>
  <w:style w:type="character" w:styleId="Emphasis">
    <w:name w:val="Emphasis"/>
    <w:basedOn w:val="DefaultParagraphFont"/>
    <w:uiPriority w:val="20"/>
    <w:qFormat/>
    <w:rsid w:val="00D03779"/>
    <w:rPr>
      <w:i/>
      <w:iCs/>
    </w:rPr>
  </w:style>
  <w:style w:type="character" w:styleId="SubtleReference">
    <w:name w:val="Subtle Reference"/>
    <w:basedOn w:val="DefaultParagraphFont"/>
    <w:uiPriority w:val="31"/>
    <w:qFormat/>
    <w:rsid w:val="00D03779"/>
    <w:rPr>
      <w:smallCaps/>
      <w:color w:val="5A5A5A" w:themeColor="text1" w:themeTint="A5"/>
    </w:rPr>
  </w:style>
  <w:style w:type="character" w:styleId="IntenseReference">
    <w:name w:val="Intense Reference"/>
    <w:basedOn w:val="DefaultParagraphFont"/>
    <w:uiPriority w:val="32"/>
    <w:qFormat/>
    <w:rsid w:val="00D03779"/>
    <w:rPr>
      <w:b/>
      <w:bCs/>
      <w:smallCaps/>
      <w:color w:val="009FDA" w:themeColor="accent1"/>
      <w:spacing w:val="5"/>
    </w:rPr>
  </w:style>
  <w:style w:type="character" w:styleId="BookTitle">
    <w:name w:val="Book Title"/>
    <w:basedOn w:val="DefaultParagraphFont"/>
    <w:uiPriority w:val="33"/>
    <w:qFormat/>
    <w:rsid w:val="00D03779"/>
    <w:rPr>
      <w:b/>
      <w:bCs/>
      <w:i/>
      <w:iCs/>
      <w:spacing w:val="5"/>
    </w:rPr>
  </w:style>
  <w:style w:type="character" w:customStyle="1" w:styleId="Heading6Char">
    <w:name w:val="Heading 6 Char"/>
    <w:basedOn w:val="DefaultParagraphFont"/>
    <w:link w:val="Heading6"/>
    <w:rsid w:val="0003790E"/>
    <w:rPr>
      <w:rFonts w:asciiTheme="majorHAnsi" w:eastAsiaTheme="majorEastAsia" w:hAnsiTheme="majorHAnsi" w:cstheme="majorBidi"/>
      <w:i/>
      <w:iCs/>
      <w:color w:val="004E6C" w:themeColor="accent1" w:themeShade="7F"/>
      <w:sz w:val="19"/>
    </w:rPr>
  </w:style>
  <w:style w:type="paragraph" w:styleId="BodyText">
    <w:name w:val="Body Text"/>
    <w:basedOn w:val="Normal"/>
    <w:link w:val="BodyTextChar"/>
    <w:uiPriority w:val="99"/>
    <w:semiHidden/>
    <w:unhideWhenUsed/>
    <w:rsid w:val="006609C3"/>
  </w:style>
  <w:style w:type="character" w:customStyle="1" w:styleId="BodyTextChar">
    <w:name w:val="Body Text Char"/>
    <w:basedOn w:val="DefaultParagraphFont"/>
    <w:link w:val="BodyText"/>
    <w:uiPriority w:val="99"/>
    <w:semiHidden/>
    <w:rsid w:val="006609C3"/>
    <w:rPr>
      <w:rFonts w:ascii="Segoe UI" w:hAnsi="Segoe UI" w:cs="Times New Roman"/>
      <w:color w:val="3C3D3C"/>
      <w:sz w:val="19"/>
    </w:rPr>
  </w:style>
  <w:style w:type="paragraph" w:customStyle="1" w:styleId="IntroPara">
    <w:name w:val="Intro Para"/>
    <w:basedOn w:val="Normal"/>
    <w:qFormat/>
    <w:rsid w:val="00E97BDC"/>
    <w:rPr>
      <w:sz w:val="24"/>
    </w:rPr>
  </w:style>
  <w:style w:type="paragraph" w:customStyle="1" w:styleId="IntroParagraph">
    <w:name w:val="Intro Paragraph"/>
    <w:basedOn w:val="Normal"/>
    <w:qFormat/>
    <w:rsid w:val="0003790E"/>
    <w:pPr>
      <w:spacing w:before="360" w:after="360" w:line="300" w:lineRule="exact"/>
    </w:pPr>
    <w:rPr>
      <w:color w:val="3B3C3B"/>
      <w:sz w:val="24"/>
      <w:szCs w:val="24"/>
    </w:rPr>
  </w:style>
  <w:style w:type="paragraph" w:styleId="ListBullet">
    <w:name w:val="List Bullet"/>
    <w:basedOn w:val="Normal"/>
    <w:uiPriority w:val="99"/>
    <w:semiHidden/>
    <w:unhideWhenUsed/>
    <w:rsid w:val="00E61786"/>
    <w:pPr>
      <w:numPr>
        <w:numId w:val="1"/>
      </w:numPr>
      <w:contextualSpacing/>
    </w:pPr>
  </w:style>
  <w:style w:type="character" w:styleId="CommentReference">
    <w:name w:val="annotation reference"/>
    <w:basedOn w:val="DefaultParagraphFont"/>
    <w:uiPriority w:val="99"/>
    <w:semiHidden/>
    <w:unhideWhenUsed/>
    <w:rsid w:val="00E62554"/>
    <w:rPr>
      <w:sz w:val="16"/>
      <w:szCs w:val="16"/>
    </w:rPr>
  </w:style>
  <w:style w:type="paragraph" w:styleId="CommentText">
    <w:name w:val="annotation text"/>
    <w:basedOn w:val="Normal"/>
    <w:link w:val="CommentTextChar"/>
    <w:uiPriority w:val="99"/>
    <w:semiHidden/>
    <w:unhideWhenUsed/>
    <w:rsid w:val="00E62554"/>
    <w:pPr>
      <w:spacing w:line="240" w:lineRule="auto"/>
    </w:pPr>
    <w:rPr>
      <w:sz w:val="20"/>
      <w:szCs w:val="20"/>
    </w:rPr>
  </w:style>
  <w:style w:type="character" w:customStyle="1" w:styleId="CommentTextChar">
    <w:name w:val="Comment Text Char"/>
    <w:basedOn w:val="DefaultParagraphFont"/>
    <w:link w:val="CommentText"/>
    <w:uiPriority w:val="99"/>
    <w:semiHidden/>
    <w:rsid w:val="00E62554"/>
    <w:rPr>
      <w:rFonts w:cs="Times New Roman"/>
      <w:color w:val="3C3D3C"/>
      <w:sz w:val="20"/>
      <w:szCs w:val="20"/>
    </w:rPr>
  </w:style>
  <w:style w:type="paragraph" w:customStyle="1" w:styleId="Default">
    <w:name w:val="Default"/>
    <w:link w:val="DefaultChar"/>
    <w:rsid w:val="00E62554"/>
    <w:pPr>
      <w:autoSpaceDE w:val="0"/>
      <w:autoSpaceDN w:val="0"/>
      <w:adjustRightInd w:val="0"/>
      <w:spacing w:after="0" w:line="240" w:lineRule="auto"/>
    </w:pPr>
    <w:rPr>
      <w:rFonts w:ascii="Times New Roman" w:eastAsiaTheme="minorEastAsia" w:hAnsi="Times New Roman" w:cs="Times New Roman"/>
      <w:color w:val="000000"/>
      <w:sz w:val="24"/>
      <w:szCs w:val="24"/>
      <w:lang w:eastAsia="en-AU"/>
    </w:rPr>
  </w:style>
  <w:style w:type="character" w:customStyle="1" w:styleId="DefaultChar">
    <w:name w:val="Default Char"/>
    <w:basedOn w:val="DefaultParagraphFont"/>
    <w:link w:val="Default"/>
    <w:rsid w:val="00E62554"/>
    <w:rPr>
      <w:rFonts w:ascii="Times New Roman" w:eastAsiaTheme="minorEastAsia" w:hAnsi="Times New Roman" w:cs="Times New Roman"/>
      <w:color w:val="000000"/>
      <w:sz w:val="24"/>
      <w:szCs w:val="24"/>
      <w:lang w:eastAsia="en-AU"/>
    </w:rPr>
  </w:style>
  <w:style w:type="paragraph" w:styleId="BalloonText">
    <w:name w:val="Balloon Text"/>
    <w:basedOn w:val="Normal"/>
    <w:link w:val="BalloonTextChar"/>
    <w:uiPriority w:val="99"/>
    <w:semiHidden/>
    <w:unhideWhenUsed/>
    <w:rsid w:val="00E625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554"/>
    <w:rPr>
      <w:rFonts w:ascii="Segoe UI" w:hAnsi="Segoe UI" w:cs="Segoe UI"/>
      <w:color w:val="3C3D3C"/>
      <w:sz w:val="18"/>
      <w:szCs w:val="18"/>
    </w:rPr>
  </w:style>
  <w:style w:type="paragraph" w:styleId="CommentSubject">
    <w:name w:val="annotation subject"/>
    <w:basedOn w:val="CommentText"/>
    <w:next w:val="CommentText"/>
    <w:link w:val="CommentSubjectChar"/>
    <w:uiPriority w:val="99"/>
    <w:semiHidden/>
    <w:unhideWhenUsed/>
    <w:rsid w:val="00513EBA"/>
    <w:rPr>
      <w:b/>
      <w:bCs/>
    </w:rPr>
  </w:style>
  <w:style w:type="character" w:customStyle="1" w:styleId="CommentSubjectChar">
    <w:name w:val="Comment Subject Char"/>
    <w:basedOn w:val="CommentTextChar"/>
    <w:link w:val="CommentSubject"/>
    <w:uiPriority w:val="99"/>
    <w:semiHidden/>
    <w:rsid w:val="00513EBA"/>
    <w:rPr>
      <w:rFonts w:cs="Times New Roman"/>
      <w:b/>
      <w:bCs/>
      <w:color w:val="3C3D3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SaxCorpColours_Theme">
  <a:themeElements>
    <a:clrScheme name="SAX Colour Palette">
      <a:dk1>
        <a:sysClr val="windowText" lastClr="000000"/>
      </a:dk1>
      <a:lt1>
        <a:sysClr val="window" lastClr="FFFFFF"/>
      </a:lt1>
      <a:dk2>
        <a:srgbClr val="1F497D"/>
      </a:dk2>
      <a:lt2>
        <a:srgbClr val="E7F9FF"/>
      </a:lt2>
      <a:accent1>
        <a:srgbClr val="009FDA"/>
      </a:accent1>
      <a:accent2>
        <a:srgbClr val="73C866"/>
      </a:accent2>
      <a:accent3>
        <a:srgbClr val="9BBB59"/>
      </a:accent3>
      <a:accent4>
        <a:srgbClr val="F6F115"/>
      </a:accent4>
      <a:accent5>
        <a:srgbClr val="4BACC6"/>
      </a:accent5>
      <a:accent6>
        <a:srgbClr val="C00000"/>
      </a:accent6>
      <a:hlink>
        <a:srgbClr val="0000FF"/>
      </a:hlink>
      <a:folHlink>
        <a:srgbClr val="800080"/>
      </a:folHlink>
    </a:clrScheme>
    <a:fontScheme name="SAX font style">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E002F-CC7E-4BA3-81AC-6967025FF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2974</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Williamson</dc:creator>
  <cp:keywords/>
  <dc:description/>
  <cp:lastModifiedBy>Anna Williamson</cp:lastModifiedBy>
  <cp:revision>2</cp:revision>
  <dcterms:created xsi:type="dcterms:W3CDTF">2017-12-17T22:24:00Z</dcterms:created>
  <dcterms:modified xsi:type="dcterms:W3CDTF">2017-12-17T22:24:00Z</dcterms:modified>
</cp:coreProperties>
</file>