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D7F90F" w14:textId="31D8C428" w:rsidR="00F562F9" w:rsidRPr="007A687C" w:rsidRDefault="00516868" w:rsidP="00F562F9">
      <w:pPr>
        <w:spacing w:line="480" w:lineRule="auto"/>
        <w:rPr>
          <w:rFonts w:ascii="Times New Roman" w:hAnsi="Times New Roman" w:cs="Times New Roman"/>
          <w:sz w:val="24"/>
          <w:szCs w:val="24"/>
          <w:lang w:val="en-US"/>
        </w:rPr>
      </w:pPr>
      <w:r>
        <w:rPr>
          <w:rStyle w:val="Fontepargpadro1"/>
          <w:rFonts w:ascii="Times New Roman" w:hAnsi="Times New Roman" w:cs="Times New Roman"/>
          <w:b/>
          <w:sz w:val="24"/>
          <w:szCs w:val="24"/>
          <w:lang w:val="en-US" w:eastAsia="pt-BR"/>
        </w:rPr>
        <w:t>A</w:t>
      </w:r>
      <w:bookmarkStart w:id="0" w:name="_GoBack"/>
      <w:bookmarkEnd w:id="0"/>
      <w:r w:rsidRPr="00516868">
        <w:rPr>
          <w:rStyle w:val="Fontepargpadro1"/>
          <w:rFonts w:ascii="Times New Roman" w:hAnsi="Times New Roman" w:cs="Times New Roman"/>
          <w:b/>
          <w:sz w:val="24"/>
          <w:szCs w:val="24"/>
          <w:lang w:val="en-US" w:eastAsia="pt-BR"/>
        </w:rPr>
        <w:t xml:space="preserve">dditional </w:t>
      </w:r>
      <w:r w:rsidR="00F562F9" w:rsidRPr="00F562F9">
        <w:rPr>
          <w:rStyle w:val="Fontepargpadro1"/>
          <w:rFonts w:ascii="Times New Roman" w:hAnsi="Times New Roman" w:cs="Times New Roman"/>
          <w:b/>
          <w:sz w:val="24"/>
          <w:szCs w:val="24"/>
          <w:lang w:val="en-US" w:eastAsia="pt-BR"/>
        </w:rPr>
        <w:t>file 1</w:t>
      </w:r>
      <w:r w:rsidR="00F562F9" w:rsidRPr="007A687C">
        <w:rPr>
          <w:rStyle w:val="Fontepargpadro1"/>
          <w:rFonts w:ascii="Times New Roman" w:hAnsi="Times New Roman" w:cs="Times New Roman"/>
          <w:sz w:val="24"/>
          <w:szCs w:val="24"/>
          <w:lang w:val="en-US" w:eastAsia="pt-BR"/>
        </w:rPr>
        <w:t>.</w:t>
      </w:r>
      <w:r w:rsidR="00F562F9" w:rsidRPr="007A687C">
        <w:rPr>
          <w:rFonts w:ascii="Times New Roman" w:hAnsi="Times New Roman" w:cs="Times New Roman"/>
          <w:sz w:val="24"/>
          <w:szCs w:val="24"/>
          <w:lang w:val="en-US"/>
        </w:rPr>
        <w:t xml:space="preserve"> Methods and approach for assessing the status of guideline development in Brazil and defining future directions at a national level.</w:t>
      </w:r>
    </w:p>
    <w:p w14:paraId="357A94F5" w14:textId="77777777" w:rsidR="00F562F9" w:rsidRPr="007A687C" w:rsidRDefault="00F562F9" w:rsidP="00F562F9">
      <w:pPr>
        <w:spacing w:line="360" w:lineRule="auto"/>
        <w:jc w:val="both"/>
        <w:rPr>
          <w:rFonts w:ascii="Times New Roman" w:hAnsi="Times New Roman" w:cs="Times New Roman"/>
          <w:b/>
          <w:lang w:val="en-US"/>
        </w:rPr>
      </w:pPr>
    </w:p>
    <w:p w14:paraId="3AB1530C" w14:textId="77777777" w:rsidR="00F562F9" w:rsidRPr="007A687C" w:rsidRDefault="00F562F9" w:rsidP="00F562F9">
      <w:pPr>
        <w:spacing w:line="480" w:lineRule="auto"/>
        <w:ind w:firstLine="851"/>
        <w:rPr>
          <w:rFonts w:ascii="Times New Roman" w:hAnsi="Times New Roman" w:cs="Times New Roman"/>
          <w:sz w:val="24"/>
          <w:szCs w:val="24"/>
          <w:lang w:val="en-US"/>
        </w:rPr>
      </w:pPr>
      <w:r w:rsidRPr="007A687C">
        <w:rPr>
          <w:rFonts w:ascii="Times New Roman" w:hAnsi="Times New Roman" w:cs="Times New Roman"/>
          <w:sz w:val="24"/>
          <w:szCs w:val="24"/>
          <w:lang w:val="en-US"/>
        </w:rPr>
        <w:t xml:space="preserve">We convened leading scientists in evidence-based medicine and practice guideline (PG) development, policy makers, scholars, and stakeholders gathered to </w:t>
      </w:r>
      <w:bookmarkStart w:id="1" w:name="_Hlk510514446"/>
      <w:r w:rsidRPr="007A687C">
        <w:rPr>
          <w:rFonts w:ascii="Times New Roman" w:hAnsi="Times New Roman" w:cs="Times New Roman"/>
          <w:sz w:val="24"/>
          <w:szCs w:val="24"/>
          <w:lang w:val="en-US"/>
        </w:rPr>
        <w:t>present ideas on how to improve Brazilian guidelines in terms of methodology and population health</w:t>
      </w:r>
      <w:bookmarkEnd w:id="1"/>
      <w:r w:rsidRPr="007A687C">
        <w:rPr>
          <w:rFonts w:ascii="Times New Roman" w:hAnsi="Times New Roman" w:cs="Times New Roman"/>
          <w:sz w:val="24"/>
          <w:szCs w:val="24"/>
          <w:lang w:val="en-US"/>
        </w:rPr>
        <w:t xml:space="preserve"> impact.</w:t>
      </w:r>
    </w:p>
    <w:p w14:paraId="3FCBB73F" w14:textId="77777777" w:rsidR="00F562F9" w:rsidRPr="007A687C" w:rsidRDefault="00F562F9" w:rsidP="00F562F9">
      <w:pPr>
        <w:spacing w:line="480" w:lineRule="auto"/>
        <w:ind w:firstLine="851"/>
        <w:rPr>
          <w:rFonts w:ascii="Times New Roman" w:hAnsi="Times New Roman" w:cs="Times New Roman"/>
          <w:sz w:val="24"/>
          <w:szCs w:val="24"/>
          <w:lang w:val="en-US"/>
        </w:rPr>
      </w:pPr>
      <w:r w:rsidRPr="007A687C">
        <w:rPr>
          <w:rFonts w:ascii="Times New Roman" w:hAnsi="Times New Roman" w:cs="Times New Roman"/>
          <w:sz w:val="24"/>
          <w:szCs w:val="24"/>
          <w:lang w:val="en-US"/>
        </w:rPr>
        <w:t>The group was composed by eighteen professionals involved in PG development. Of those, eight were Ministry of Health representatives (DZ, GC, EVJM, JEA, NBO, NMI, PGF, RLG, SNS), one was a medical society representative (SK), three were representatives from Brazilian federal universities (ATS, BBD, JMB) and five were researchers involved in PG development for Ministry of Health (VC, AMB, MF, TG, RLG). The workshop was chaired by an expert in guideline methodology and development of national guideline programs (HJS). In a day-long meeting, we carried out a structured assessment allowing all parties to share their views on the process of guideline development in Brazil. The meeting was held in Porto Alegre, southern Brazil, on 16</w:t>
      </w:r>
      <w:r w:rsidRPr="007A687C">
        <w:rPr>
          <w:rFonts w:ascii="Times New Roman" w:hAnsi="Times New Roman" w:cs="Times New Roman"/>
          <w:sz w:val="24"/>
          <w:szCs w:val="24"/>
          <w:vertAlign w:val="superscript"/>
          <w:lang w:val="en-US"/>
        </w:rPr>
        <w:t>th</w:t>
      </w:r>
      <w:r w:rsidRPr="007A687C">
        <w:rPr>
          <w:rFonts w:ascii="Times New Roman" w:hAnsi="Times New Roman" w:cs="Times New Roman"/>
          <w:sz w:val="24"/>
          <w:szCs w:val="24"/>
          <w:lang w:val="en-US"/>
        </w:rPr>
        <w:t xml:space="preserve"> of November of 2017, during the seminar “Health Evidence 2017 – The information value: from the science to the decision making”, promoted and financed by the Brazilian Ministry of Health, through the Department of Management and Incorporation of Health Technologies in a partnership with the Institute for Education and Research of Hospital </w:t>
      </w:r>
      <w:proofErr w:type="spellStart"/>
      <w:r w:rsidRPr="007A687C">
        <w:rPr>
          <w:rFonts w:ascii="Times New Roman" w:hAnsi="Times New Roman" w:cs="Times New Roman"/>
          <w:sz w:val="24"/>
          <w:szCs w:val="24"/>
          <w:lang w:val="en-US"/>
        </w:rPr>
        <w:t>Moinhos</w:t>
      </w:r>
      <w:proofErr w:type="spellEnd"/>
      <w:r w:rsidRPr="007A687C">
        <w:rPr>
          <w:rFonts w:ascii="Times New Roman" w:hAnsi="Times New Roman" w:cs="Times New Roman"/>
          <w:sz w:val="24"/>
          <w:szCs w:val="24"/>
          <w:lang w:val="en-US"/>
        </w:rPr>
        <w:t xml:space="preserve"> de Vento.</w:t>
      </w:r>
    </w:p>
    <w:p w14:paraId="0541B518" w14:textId="77777777" w:rsidR="00F562F9" w:rsidRPr="007A687C" w:rsidRDefault="00F562F9" w:rsidP="00F562F9">
      <w:pPr>
        <w:spacing w:line="480" w:lineRule="auto"/>
        <w:ind w:firstLine="851"/>
        <w:rPr>
          <w:rFonts w:ascii="Times New Roman" w:hAnsi="Times New Roman" w:cs="Times New Roman"/>
          <w:sz w:val="24"/>
          <w:szCs w:val="24"/>
          <w:lang w:val="en-US"/>
        </w:rPr>
      </w:pPr>
      <w:r w:rsidRPr="007A687C">
        <w:rPr>
          <w:rFonts w:ascii="Times New Roman" w:hAnsi="Times New Roman" w:cs="Times New Roman"/>
          <w:sz w:val="24"/>
          <w:szCs w:val="24"/>
          <w:lang w:val="en-US"/>
        </w:rPr>
        <w:t>The discussions included an analysis of strengths, weaknesses, opportunities, and threats (SWOT) in the development of a national guideline program in Brazil. SWOT analysis is a qualitative method to identify and assess the strengths and weaknesses within a program, as well as the threats and opportunities outside the given program</w:t>
      </w:r>
      <w:r w:rsidRPr="007A687C">
        <w:rPr>
          <w:rFonts w:ascii="Times New Roman" w:hAnsi="Times New Roman" w:cs="Times New Roman"/>
          <w:sz w:val="24"/>
          <w:szCs w:val="24"/>
          <w:lang w:val="en-US"/>
        </w:rPr>
        <w:fldChar w:fldCharType="begin"/>
      </w:r>
      <w:r w:rsidRPr="007A687C">
        <w:rPr>
          <w:rFonts w:ascii="Times New Roman" w:hAnsi="Times New Roman" w:cs="Times New Roman"/>
          <w:sz w:val="24"/>
          <w:szCs w:val="24"/>
          <w:lang w:val="en-US"/>
        </w:rPr>
        <w:instrText xml:space="preserve"> ADDIN EN.CITE &lt;EndNote&gt;&lt;Cite&gt;&lt;Author&gt;van Wijngaarden&lt;/Author&gt;&lt;RecNum&gt;14&lt;/RecNum&gt;&lt;DisplayText&gt;&lt;style face="superscript"&gt;1&lt;/style&gt;&lt;/DisplayText&gt;&lt;record&gt;&lt;rec-number&gt;14&lt;/rec-number&gt;&lt;foreign-keys&gt;&lt;key app="EN" db-id="50a25areyrr00metdwpvd0elv22tfwed50t5" timestamp="1546701890"&gt;14&lt;/key&gt;&lt;/foreign-keys&gt;&lt;ref-type name="Journal Article"&gt;17&lt;/ref-type&gt;&lt;contributors&gt;&lt;authors&gt;&lt;author&gt;van Wijngaarden, J. D.&lt;/author&gt;&lt;author&gt;Scholten Gr Fau - van Wijk, Kees P.&lt;/author&gt;&lt;author&gt;van Wijk, K. P.&lt;/author&gt;&lt;/authors&gt;&lt;translated-authors&gt;&lt;author&gt;Int, J. Health Plann Manage&lt;/author&gt;&lt;/translated-authors&gt;&lt;/contributors&gt;&lt;auth-address&gt;Institute of Health Policy and Management, Erasmus MC/Erasmus University Rotterdam, The Netherlands. J.vanwijngaarden@erasmusmc.nl FAU - Scholten, Gerard R M&lt;/auth-address&gt;&lt;titles&gt;&lt;title&gt;Strategic analysis for health care organizations: the suitability of the SWOT-analysis&lt;/title&gt;&lt;secondary-title&gt;Int J Health Plann Manage. &lt;/secondary-title&gt;&lt;/titles&gt;&lt;periodical&gt;&lt;full-title&gt;Int J Health Plann Manage.&lt;/full-title&gt;&lt;/periodical&gt;&lt;pages&gt;34-49&lt;/pages&gt;&lt;volume&gt;27&lt;/volume&gt;&lt;number&gt;&lt;style face="bold" font="default" size="10"&gt;1&lt;/style&gt;&lt;/number&gt;&lt;dates&gt;&lt;year&gt;2012&lt;/year&gt;&lt;pub-dates&gt;&lt;date&gt;Jan-Mar&lt;/date&gt;&lt;/pub-dates&gt;&lt;/dates&gt;&lt;urls&gt;&lt;/urls&gt;&lt;remote-database-provider&gt;2012 Jan-Mar&lt;/remote-database-provider&gt;&lt;language&gt;eng&lt;/language&gt;&lt;/record&gt;&lt;/Cite&gt;&lt;/EndNote&gt;</w:instrText>
      </w:r>
      <w:r w:rsidRPr="007A687C">
        <w:rPr>
          <w:rFonts w:ascii="Times New Roman" w:hAnsi="Times New Roman" w:cs="Times New Roman"/>
          <w:sz w:val="24"/>
          <w:szCs w:val="24"/>
          <w:lang w:val="en-US"/>
        </w:rPr>
        <w:fldChar w:fldCharType="separate"/>
      </w:r>
      <w:r w:rsidRPr="007A687C">
        <w:rPr>
          <w:rFonts w:ascii="Times New Roman" w:hAnsi="Times New Roman" w:cs="Times New Roman"/>
          <w:sz w:val="24"/>
          <w:szCs w:val="24"/>
          <w:vertAlign w:val="superscript"/>
          <w:lang w:val="en-US"/>
        </w:rPr>
        <w:t>1</w:t>
      </w:r>
      <w:r w:rsidRPr="007A687C">
        <w:rPr>
          <w:rFonts w:ascii="Times New Roman" w:hAnsi="Times New Roman" w:cs="Times New Roman"/>
          <w:sz w:val="24"/>
          <w:szCs w:val="24"/>
          <w:lang w:val="en-US"/>
        </w:rPr>
        <w:fldChar w:fldCharType="end"/>
      </w:r>
      <w:r w:rsidRPr="007A687C">
        <w:rPr>
          <w:rFonts w:ascii="Times New Roman" w:hAnsi="Times New Roman" w:cs="Times New Roman"/>
          <w:sz w:val="24"/>
          <w:szCs w:val="24"/>
          <w:lang w:val="en-US"/>
        </w:rPr>
        <w:t xml:space="preserve">. </w:t>
      </w:r>
    </w:p>
    <w:p w14:paraId="44CD1EF4" w14:textId="77777777" w:rsidR="00F562F9" w:rsidRPr="007A687C" w:rsidRDefault="00F562F9" w:rsidP="00F562F9">
      <w:pPr>
        <w:spacing w:line="480" w:lineRule="auto"/>
        <w:ind w:firstLine="851"/>
        <w:rPr>
          <w:rFonts w:ascii="Times New Roman" w:hAnsi="Times New Roman" w:cs="Times New Roman"/>
          <w:color w:val="222222"/>
          <w:sz w:val="24"/>
          <w:szCs w:val="24"/>
          <w:shd w:val="clear" w:color="auto" w:fill="FFFFFF"/>
          <w:lang w:val="en-US"/>
        </w:rPr>
      </w:pPr>
      <w:r w:rsidRPr="007A687C">
        <w:rPr>
          <w:rFonts w:ascii="Times New Roman" w:hAnsi="Times New Roman" w:cs="Times New Roman"/>
          <w:color w:val="222222"/>
          <w:sz w:val="24"/>
          <w:szCs w:val="24"/>
          <w:shd w:val="clear" w:color="auto" w:fill="FFFFFF"/>
          <w:lang w:val="en-US"/>
        </w:rPr>
        <w:lastRenderedPageBreak/>
        <w:t>Although literature was not formally reviewed for this meeting, the chair and some of the participants are involved in comprehensive guideline methods research, such as Guidelines 2.0 checklist (HJS, SK, MF), G-I-N and WHO guidance (HJS) and five are members of GRADE working group (VC, SK, ATS, MF, HJS)</w:t>
      </w:r>
      <w:r w:rsidRPr="007A687C">
        <w:rPr>
          <w:rFonts w:ascii="Times New Roman" w:hAnsi="Times New Roman" w:cs="Times New Roman"/>
          <w:color w:val="222222"/>
          <w:sz w:val="24"/>
          <w:szCs w:val="24"/>
          <w:shd w:val="clear" w:color="auto" w:fill="FFFFFF"/>
          <w:lang w:val="en-US"/>
        </w:rPr>
        <w:fldChar w:fldCharType="begin">
          <w:fldData xml:space="preserve">PEVuZE5vdGU+PENpdGU+PEF1dGhvcj5Nb3JnYW48L0F1dGhvcj48UmVjTnVtPjIzPC9SZWNOdW0+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</w:fldData>
        </w:fldChar>
      </w:r>
      <w:r w:rsidRPr="007A687C">
        <w:rPr>
          <w:rFonts w:ascii="Times New Roman" w:hAnsi="Times New Roman" w:cs="Times New Roman"/>
          <w:color w:val="222222"/>
          <w:sz w:val="24"/>
          <w:szCs w:val="24"/>
          <w:shd w:val="clear" w:color="auto" w:fill="FFFFFF"/>
          <w:lang w:val="en-US"/>
        </w:rPr>
        <w:instrText xml:space="preserve"> ADDIN EN.CITE </w:instrText>
      </w:r>
      <w:r w:rsidRPr="007A687C">
        <w:rPr>
          <w:rFonts w:ascii="Times New Roman" w:hAnsi="Times New Roman" w:cs="Times New Roman"/>
          <w:color w:val="222222"/>
          <w:sz w:val="24"/>
          <w:szCs w:val="24"/>
          <w:shd w:val="clear" w:color="auto" w:fill="FFFFFF"/>
          <w:lang w:val="en-US"/>
        </w:rPr>
        <w:fldChar w:fldCharType="begin">
          <w:fldData xml:space="preserve">PEVuZE5vdGU+PENpdGU+PEF1dGhvcj5Nb3JnYW48L0F1dGhvcj48UmVjTnVtPjIzPC9SZWNOdW0+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</w:fldData>
        </w:fldChar>
      </w:r>
      <w:r w:rsidRPr="007A687C">
        <w:rPr>
          <w:rFonts w:ascii="Times New Roman" w:hAnsi="Times New Roman" w:cs="Times New Roman"/>
          <w:color w:val="222222"/>
          <w:sz w:val="24"/>
          <w:szCs w:val="24"/>
          <w:shd w:val="clear" w:color="auto" w:fill="FFFFFF"/>
          <w:lang w:val="en-US"/>
        </w:rPr>
        <w:instrText xml:space="preserve"> ADDIN EN.CITE.DATA </w:instrText>
      </w:r>
      <w:r w:rsidRPr="007A687C">
        <w:rPr>
          <w:rFonts w:ascii="Times New Roman" w:hAnsi="Times New Roman" w:cs="Times New Roman"/>
          <w:color w:val="222222"/>
          <w:sz w:val="24"/>
          <w:szCs w:val="24"/>
          <w:shd w:val="clear" w:color="auto" w:fill="FFFFFF"/>
          <w:lang w:val="en-US"/>
        </w:rPr>
      </w:r>
      <w:r w:rsidRPr="007A687C">
        <w:rPr>
          <w:rFonts w:ascii="Times New Roman" w:hAnsi="Times New Roman" w:cs="Times New Roman"/>
          <w:color w:val="222222"/>
          <w:sz w:val="24"/>
          <w:szCs w:val="24"/>
          <w:shd w:val="clear" w:color="auto" w:fill="FFFFFF"/>
          <w:lang w:val="en-US"/>
        </w:rPr>
        <w:fldChar w:fldCharType="end"/>
      </w:r>
      <w:r w:rsidRPr="007A687C">
        <w:rPr>
          <w:rFonts w:ascii="Times New Roman" w:hAnsi="Times New Roman" w:cs="Times New Roman"/>
          <w:color w:val="222222"/>
          <w:sz w:val="24"/>
          <w:szCs w:val="24"/>
          <w:shd w:val="clear" w:color="auto" w:fill="FFFFFF"/>
          <w:lang w:val="en-US"/>
        </w:rPr>
      </w:r>
      <w:r w:rsidRPr="007A687C">
        <w:rPr>
          <w:rFonts w:ascii="Times New Roman" w:hAnsi="Times New Roman" w:cs="Times New Roman"/>
          <w:color w:val="222222"/>
          <w:sz w:val="24"/>
          <w:szCs w:val="24"/>
          <w:shd w:val="clear" w:color="auto" w:fill="FFFFFF"/>
          <w:lang w:val="en-US"/>
        </w:rPr>
        <w:fldChar w:fldCharType="separate"/>
      </w:r>
      <w:r w:rsidRPr="007A687C">
        <w:rPr>
          <w:rFonts w:ascii="Times New Roman" w:hAnsi="Times New Roman" w:cs="Times New Roman"/>
          <w:color w:val="222222"/>
          <w:sz w:val="24"/>
          <w:szCs w:val="24"/>
          <w:shd w:val="clear" w:color="auto" w:fill="FFFFFF"/>
          <w:vertAlign w:val="superscript"/>
          <w:lang w:val="en-US"/>
        </w:rPr>
        <w:t>2-5</w:t>
      </w:r>
      <w:r w:rsidRPr="007A687C">
        <w:rPr>
          <w:rFonts w:ascii="Times New Roman" w:hAnsi="Times New Roman" w:cs="Times New Roman"/>
          <w:color w:val="222222"/>
          <w:sz w:val="24"/>
          <w:szCs w:val="24"/>
          <w:shd w:val="clear" w:color="auto" w:fill="FFFFFF"/>
          <w:lang w:val="en-US"/>
        </w:rPr>
        <w:fldChar w:fldCharType="end"/>
      </w:r>
      <w:r w:rsidRPr="007A687C">
        <w:rPr>
          <w:rFonts w:ascii="Times New Roman" w:hAnsi="Times New Roman" w:cs="Times New Roman"/>
          <w:color w:val="222222"/>
          <w:sz w:val="24"/>
          <w:szCs w:val="24"/>
          <w:shd w:val="clear" w:color="auto" w:fill="FFFFFF"/>
          <w:lang w:val="en-US"/>
        </w:rPr>
        <w:t>.</w:t>
      </w:r>
    </w:p>
    <w:p w14:paraId="0C294A30" w14:textId="77777777" w:rsidR="00F562F9" w:rsidRPr="007A687C" w:rsidRDefault="00F562F9" w:rsidP="00F562F9">
      <w:pPr>
        <w:spacing w:line="480" w:lineRule="auto"/>
        <w:ind w:firstLine="851"/>
        <w:rPr>
          <w:rFonts w:ascii="Times New Roman" w:hAnsi="Times New Roman" w:cs="Times New Roman"/>
          <w:sz w:val="24"/>
          <w:szCs w:val="24"/>
          <w:lang w:val="en-US"/>
        </w:rPr>
      </w:pPr>
      <w:r w:rsidRPr="007A687C">
        <w:rPr>
          <w:rFonts w:ascii="Times New Roman" w:hAnsi="Times New Roman" w:cs="Times New Roman"/>
          <w:sz w:val="24"/>
          <w:szCs w:val="24"/>
          <w:lang w:val="en-US"/>
        </w:rPr>
        <w:t xml:space="preserve">We present an overview of the process in the Figure below. First, a brief overview of Brazilian and international PG development programs was provided, followed by the presentation of meeting objectives and SWOT methodology. The discussion for each SWOT component was performed independently, with the process consisting of four small group sessions, followed by a large group discussion for group consensus. Small groups were composed by 2 to 3 members with different backgrounds, with member rotation. The process duration for each one of the four components was from 45 to 60 minutes. </w:t>
      </w:r>
    </w:p>
    <w:p w14:paraId="270FDB38" w14:textId="77777777" w:rsidR="00F562F9" w:rsidRPr="007A687C" w:rsidRDefault="00F562F9" w:rsidP="00F562F9">
      <w:pPr>
        <w:spacing w:line="480" w:lineRule="auto"/>
        <w:rPr>
          <w:rFonts w:ascii="Times New Roman" w:hAnsi="Times New Roman" w:cs="Times New Roman"/>
          <w:sz w:val="24"/>
          <w:szCs w:val="24"/>
          <w:lang w:val="en-US"/>
        </w:rPr>
      </w:pPr>
      <w:r w:rsidRPr="007A687C">
        <w:rPr>
          <w:rFonts w:ascii="Times New Roman" w:hAnsi="Times New Roman" w:cs="Times New Roman"/>
          <w:sz w:val="24"/>
          <w:szCs w:val="24"/>
          <w:lang w:val="en-US"/>
        </w:rPr>
        <w:t xml:space="preserve"> </w:t>
      </w:r>
    </w:p>
    <w:p w14:paraId="2659CDA2" w14:textId="77777777" w:rsidR="00F562F9" w:rsidRPr="007A687C" w:rsidRDefault="00F562F9" w:rsidP="00F562F9">
      <w:pPr>
        <w:spacing w:line="480" w:lineRule="auto"/>
        <w:rPr>
          <w:rFonts w:ascii="Times New Roman" w:hAnsi="Times New Roman" w:cs="Times New Roman"/>
          <w:sz w:val="24"/>
          <w:szCs w:val="24"/>
          <w:lang w:val="en-US"/>
        </w:rPr>
      </w:pPr>
      <w:r w:rsidRPr="007A687C">
        <w:rPr>
          <w:rFonts w:ascii="Times New Roman" w:hAnsi="Times New Roman" w:cs="Times New Roman"/>
          <w:b/>
          <w:sz w:val="24"/>
          <w:szCs w:val="24"/>
          <w:lang w:val="en-US"/>
        </w:rPr>
        <w:t>Figure</w:t>
      </w:r>
      <w:r w:rsidRPr="007A687C">
        <w:rPr>
          <w:rFonts w:ascii="Times New Roman" w:hAnsi="Times New Roman" w:cs="Times New Roman"/>
          <w:sz w:val="24"/>
          <w:szCs w:val="24"/>
          <w:lang w:val="en-US"/>
        </w:rPr>
        <w:t>. Overview of the workshop process.</w:t>
      </w:r>
    </w:p>
    <w:p w14:paraId="5E3294F8" w14:textId="77777777" w:rsidR="00F562F9" w:rsidRPr="007A687C" w:rsidRDefault="00F562F9" w:rsidP="00F562F9">
      <w:pPr>
        <w:spacing w:line="480" w:lineRule="auto"/>
        <w:rPr>
          <w:rFonts w:ascii="Times New Roman" w:hAnsi="Times New Roman" w:cs="Times New Roman"/>
          <w:sz w:val="24"/>
          <w:szCs w:val="24"/>
          <w:lang w:val="en-US"/>
        </w:rPr>
      </w:pPr>
      <w:r w:rsidRPr="006221A1">
        <w:rPr>
          <w:rFonts w:ascii="Times New Roman" w:hAnsi="Times New Roman"/>
          <w:noProof/>
          <w:sz w:val="24"/>
          <w:lang w:eastAsia="pt-BR"/>
        </w:rPr>
        <w:drawing>
          <wp:inline distT="0" distB="0" distL="0" distR="0" wp14:anchorId="7F6F6236" wp14:editId="6F17ADB2">
            <wp:extent cx="3965871" cy="3266638"/>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975043" cy="3274193"/>
                    </a:xfrm>
                    <a:prstGeom prst="rect">
                      <a:avLst/>
                    </a:prstGeom>
                    <a:noFill/>
                  </pic:spPr>
                </pic:pic>
              </a:graphicData>
            </a:graphic>
          </wp:inline>
        </w:drawing>
      </w:r>
    </w:p>
    <w:p w14:paraId="5589D51F" w14:textId="77777777" w:rsidR="00F562F9" w:rsidRPr="007A687C" w:rsidRDefault="00F562F9" w:rsidP="00F562F9">
      <w:pPr>
        <w:spacing w:line="480" w:lineRule="auto"/>
        <w:rPr>
          <w:rFonts w:ascii="Times New Roman" w:hAnsi="Times New Roman" w:cs="Times New Roman"/>
          <w:sz w:val="24"/>
          <w:szCs w:val="24"/>
          <w:lang w:val="en-US"/>
        </w:rPr>
      </w:pPr>
      <w:r w:rsidRPr="007A687C">
        <w:rPr>
          <w:rFonts w:ascii="Times New Roman" w:hAnsi="Times New Roman" w:cs="Times New Roman"/>
          <w:sz w:val="24"/>
          <w:szCs w:val="24"/>
          <w:lang w:val="en-US"/>
        </w:rPr>
        <w:t>PG: practice guidelines; KSA: Kingdom of Saudi Arabi; SWOT:</w:t>
      </w:r>
      <w:r w:rsidRPr="007A687C">
        <w:rPr>
          <w:rFonts w:ascii="Times New Roman" w:hAnsi="Times New Roman" w:cs="Times New Roman"/>
          <w:b/>
          <w:bCs/>
          <w:sz w:val="24"/>
          <w:szCs w:val="24"/>
          <w:lang w:val="en-US"/>
        </w:rPr>
        <w:t xml:space="preserve"> </w:t>
      </w:r>
      <w:r w:rsidRPr="007A687C">
        <w:rPr>
          <w:rFonts w:ascii="Times New Roman" w:hAnsi="Times New Roman" w:cs="Times New Roman"/>
          <w:sz w:val="24"/>
          <w:szCs w:val="24"/>
          <w:lang w:val="en-US"/>
        </w:rPr>
        <w:t>analysis of strengths, weaknesses, opportunities, and threats; WHO: World Health Organization</w:t>
      </w:r>
    </w:p>
    <w:p w14:paraId="23C1D6BD" w14:textId="77777777" w:rsidR="00F562F9" w:rsidRPr="007A687C" w:rsidRDefault="00F562F9" w:rsidP="00F562F9">
      <w:pPr>
        <w:spacing w:line="480" w:lineRule="auto"/>
        <w:rPr>
          <w:rFonts w:ascii="Times New Roman" w:hAnsi="Times New Roman" w:cs="Times New Roman"/>
          <w:sz w:val="20"/>
          <w:szCs w:val="20"/>
          <w:lang w:val="en-US"/>
        </w:rPr>
      </w:pPr>
    </w:p>
    <w:p w14:paraId="5E57C748" w14:textId="77777777" w:rsidR="00F562F9" w:rsidRPr="007A687C" w:rsidRDefault="00F562F9" w:rsidP="00F562F9">
      <w:pPr>
        <w:spacing w:line="480" w:lineRule="auto"/>
        <w:rPr>
          <w:rFonts w:ascii="Times New Roman" w:hAnsi="Times New Roman" w:cs="Times New Roman"/>
          <w:b/>
          <w:sz w:val="24"/>
          <w:szCs w:val="24"/>
          <w:lang w:val="en-US"/>
        </w:rPr>
      </w:pPr>
      <w:r w:rsidRPr="007A687C">
        <w:rPr>
          <w:rFonts w:ascii="Times New Roman" w:hAnsi="Times New Roman" w:cs="Times New Roman"/>
          <w:b/>
          <w:sz w:val="24"/>
          <w:szCs w:val="24"/>
          <w:lang w:val="en-US"/>
        </w:rPr>
        <w:t>References</w:t>
      </w:r>
    </w:p>
    <w:p w14:paraId="6884FEF4" w14:textId="77777777" w:rsidR="00F562F9" w:rsidRPr="007A687C" w:rsidRDefault="00F562F9" w:rsidP="00F562F9">
      <w:pPr>
        <w:spacing w:line="480" w:lineRule="auto"/>
        <w:rPr>
          <w:rFonts w:ascii="Times New Roman" w:hAnsi="Times New Roman" w:cs="Times New Roman"/>
          <w:sz w:val="24"/>
          <w:szCs w:val="24"/>
          <w:lang w:val="en-US"/>
        </w:rPr>
      </w:pPr>
      <w:r w:rsidRPr="007A687C">
        <w:rPr>
          <w:rFonts w:ascii="Times New Roman" w:hAnsi="Times New Roman" w:cs="Times New Roman"/>
          <w:sz w:val="24"/>
          <w:szCs w:val="24"/>
          <w:lang w:val="en-US"/>
        </w:rPr>
        <w:t xml:space="preserve">1. van </w:t>
      </w:r>
      <w:proofErr w:type="spellStart"/>
      <w:r w:rsidRPr="007A687C">
        <w:rPr>
          <w:rFonts w:ascii="Times New Roman" w:hAnsi="Times New Roman" w:cs="Times New Roman"/>
          <w:sz w:val="24"/>
          <w:szCs w:val="24"/>
          <w:lang w:val="en-US"/>
        </w:rPr>
        <w:t>Wijngaarden</w:t>
      </w:r>
      <w:proofErr w:type="spellEnd"/>
      <w:r w:rsidRPr="007A687C">
        <w:rPr>
          <w:rFonts w:ascii="Times New Roman" w:hAnsi="Times New Roman" w:cs="Times New Roman"/>
          <w:sz w:val="24"/>
          <w:szCs w:val="24"/>
          <w:lang w:val="en-US"/>
        </w:rPr>
        <w:t xml:space="preserve"> JD, </w:t>
      </w:r>
      <w:proofErr w:type="spellStart"/>
      <w:r w:rsidRPr="007A687C">
        <w:rPr>
          <w:rFonts w:ascii="Times New Roman" w:hAnsi="Times New Roman" w:cs="Times New Roman"/>
          <w:sz w:val="24"/>
          <w:szCs w:val="24"/>
          <w:lang w:val="en-US"/>
        </w:rPr>
        <w:t>Scholten</w:t>
      </w:r>
      <w:proofErr w:type="spellEnd"/>
      <w:r w:rsidRPr="007A687C">
        <w:rPr>
          <w:rFonts w:ascii="Times New Roman" w:hAnsi="Times New Roman" w:cs="Times New Roman"/>
          <w:sz w:val="24"/>
          <w:szCs w:val="24"/>
          <w:lang w:val="en-US"/>
        </w:rPr>
        <w:t xml:space="preserve"> GR, van </w:t>
      </w:r>
      <w:proofErr w:type="spellStart"/>
      <w:r w:rsidRPr="007A687C">
        <w:rPr>
          <w:rFonts w:ascii="Times New Roman" w:hAnsi="Times New Roman" w:cs="Times New Roman"/>
          <w:sz w:val="24"/>
          <w:szCs w:val="24"/>
          <w:lang w:val="en-US"/>
        </w:rPr>
        <w:t>Wijk</w:t>
      </w:r>
      <w:proofErr w:type="spellEnd"/>
      <w:r w:rsidRPr="007A687C">
        <w:rPr>
          <w:rFonts w:ascii="Times New Roman" w:hAnsi="Times New Roman" w:cs="Times New Roman"/>
          <w:sz w:val="24"/>
          <w:szCs w:val="24"/>
          <w:lang w:val="en-US"/>
        </w:rPr>
        <w:t xml:space="preserve"> KP. Strategic analysis for health care organizations: the suitability of the SWOT-analysis. </w:t>
      </w:r>
      <w:proofErr w:type="spellStart"/>
      <w:r w:rsidRPr="007A687C">
        <w:rPr>
          <w:rFonts w:ascii="Times New Roman" w:hAnsi="Times New Roman" w:cs="Times New Roman"/>
          <w:i/>
          <w:sz w:val="24"/>
          <w:szCs w:val="24"/>
          <w:lang w:val="en-US"/>
        </w:rPr>
        <w:t>Int</w:t>
      </w:r>
      <w:proofErr w:type="spellEnd"/>
      <w:r w:rsidRPr="007A687C">
        <w:rPr>
          <w:rFonts w:ascii="Times New Roman" w:hAnsi="Times New Roman" w:cs="Times New Roman"/>
          <w:i/>
          <w:sz w:val="24"/>
          <w:szCs w:val="24"/>
          <w:lang w:val="en-US"/>
        </w:rPr>
        <w:t xml:space="preserve"> J Health </w:t>
      </w:r>
      <w:proofErr w:type="spellStart"/>
      <w:r w:rsidRPr="007A687C">
        <w:rPr>
          <w:rFonts w:ascii="Times New Roman" w:hAnsi="Times New Roman" w:cs="Times New Roman"/>
          <w:i/>
          <w:sz w:val="24"/>
          <w:szCs w:val="24"/>
          <w:lang w:val="en-US"/>
        </w:rPr>
        <w:t>Plann</w:t>
      </w:r>
      <w:proofErr w:type="spellEnd"/>
      <w:r w:rsidRPr="007A687C">
        <w:rPr>
          <w:rFonts w:ascii="Times New Roman" w:hAnsi="Times New Roman" w:cs="Times New Roman"/>
          <w:i/>
          <w:sz w:val="24"/>
          <w:szCs w:val="24"/>
          <w:lang w:val="en-US"/>
        </w:rPr>
        <w:t xml:space="preserve"> Manage</w:t>
      </w:r>
      <w:r w:rsidRPr="007A687C">
        <w:rPr>
          <w:rFonts w:ascii="Times New Roman" w:hAnsi="Times New Roman" w:cs="Times New Roman"/>
          <w:sz w:val="24"/>
          <w:szCs w:val="24"/>
          <w:lang w:val="en-US"/>
        </w:rPr>
        <w:t xml:space="preserve"> 2012</w:t>
      </w:r>
      <w:proofErr w:type="gramStart"/>
      <w:r w:rsidRPr="007A687C">
        <w:rPr>
          <w:rFonts w:ascii="Times New Roman" w:hAnsi="Times New Roman" w:cs="Times New Roman"/>
          <w:sz w:val="24"/>
          <w:szCs w:val="24"/>
          <w:lang w:val="en-US"/>
        </w:rPr>
        <w:t>;27:34</w:t>
      </w:r>
      <w:proofErr w:type="gramEnd"/>
      <w:r w:rsidRPr="007A687C">
        <w:rPr>
          <w:rFonts w:ascii="Times New Roman" w:hAnsi="Times New Roman" w:cs="Times New Roman"/>
          <w:sz w:val="24"/>
          <w:szCs w:val="24"/>
          <w:lang w:val="en-US"/>
        </w:rPr>
        <w:t xml:space="preserve">-49. </w:t>
      </w:r>
      <w:proofErr w:type="spellStart"/>
      <w:r w:rsidRPr="007A687C">
        <w:rPr>
          <w:rFonts w:ascii="Times New Roman" w:hAnsi="Times New Roman" w:cs="Times New Roman"/>
          <w:sz w:val="24"/>
          <w:szCs w:val="24"/>
          <w:lang w:val="en-US"/>
        </w:rPr>
        <w:t>doi</w:t>
      </w:r>
      <w:proofErr w:type="spellEnd"/>
      <w:r w:rsidRPr="007A687C">
        <w:rPr>
          <w:rFonts w:ascii="Times New Roman" w:hAnsi="Times New Roman" w:cs="Times New Roman"/>
          <w:sz w:val="24"/>
          <w:szCs w:val="24"/>
          <w:lang w:val="en-US"/>
        </w:rPr>
        <w:t>: 10.1002/hpm.1032</w:t>
      </w:r>
    </w:p>
    <w:p w14:paraId="5135C2C3" w14:textId="77777777" w:rsidR="00F562F9" w:rsidRPr="007A687C" w:rsidRDefault="00F562F9" w:rsidP="00F562F9">
      <w:pPr>
        <w:spacing w:line="480" w:lineRule="auto"/>
        <w:rPr>
          <w:rFonts w:ascii="Times New Roman" w:hAnsi="Times New Roman" w:cs="Times New Roman"/>
          <w:sz w:val="24"/>
          <w:szCs w:val="24"/>
          <w:lang w:val="en-US"/>
        </w:rPr>
      </w:pPr>
      <w:r w:rsidRPr="007A687C">
        <w:rPr>
          <w:rFonts w:ascii="Times New Roman" w:hAnsi="Times New Roman" w:cs="Times New Roman"/>
          <w:sz w:val="24"/>
          <w:szCs w:val="24"/>
          <w:lang w:val="en-US"/>
        </w:rPr>
        <w:t xml:space="preserve">2. Morgan RL, </w:t>
      </w:r>
      <w:proofErr w:type="spellStart"/>
      <w:r w:rsidRPr="007A687C">
        <w:rPr>
          <w:rFonts w:ascii="Times New Roman" w:hAnsi="Times New Roman" w:cs="Times New Roman"/>
          <w:sz w:val="24"/>
          <w:szCs w:val="24"/>
          <w:lang w:val="en-US"/>
        </w:rPr>
        <w:t>Florez</w:t>
      </w:r>
      <w:proofErr w:type="spellEnd"/>
      <w:r w:rsidRPr="007A687C">
        <w:rPr>
          <w:rFonts w:ascii="Times New Roman" w:hAnsi="Times New Roman" w:cs="Times New Roman"/>
          <w:sz w:val="24"/>
          <w:szCs w:val="24"/>
          <w:lang w:val="en-US"/>
        </w:rPr>
        <w:t xml:space="preserve"> I, </w:t>
      </w:r>
      <w:proofErr w:type="spellStart"/>
      <w:r w:rsidRPr="007A687C">
        <w:rPr>
          <w:rFonts w:ascii="Times New Roman" w:hAnsi="Times New Roman" w:cs="Times New Roman"/>
          <w:sz w:val="24"/>
          <w:szCs w:val="24"/>
          <w:lang w:val="en-US"/>
        </w:rPr>
        <w:t>Falavigna</w:t>
      </w:r>
      <w:proofErr w:type="spellEnd"/>
      <w:r w:rsidRPr="007A687C">
        <w:rPr>
          <w:rFonts w:ascii="Times New Roman" w:hAnsi="Times New Roman" w:cs="Times New Roman"/>
          <w:sz w:val="24"/>
          <w:szCs w:val="24"/>
          <w:lang w:val="en-US"/>
        </w:rPr>
        <w:t xml:space="preserve"> M, et al. Development of rapid guidelines: 3. GIN-McMaster Guideline Development Checklist extension for rapid recommendations. </w:t>
      </w:r>
      <w:r w:rsidRPr="007A687C">
        <w:rPr>
          <w:rFonts w:ascii="Times New Roman" w:hAnsi="Times New Roman" w:cs="Times New Roman"/>
          <w:i/>
          <w:sz w:val="24"/>
          <w:szCs w:val="24"/>
          <w:lang w:val="en-US"/>
        </w:rPr>
        <w:t>Health Res Policy Syst</w:t>
      </w:r>
      <w:r w:rsidRPr="007A687C">
        <w:rPr>
          <w:rFonts w:ascii="Times New Roman" w:hAnsi="Times New Roman" w:cs="Times New Roman"/>
          <w:sz w:val="24"/>
          <w:szCs w:val="24"/>
          <w:lang w:val="en-US"/>
        </w:rPr>
        <w:t xml:space="preserve"> 2018</w:t>
      </w:r>
      <w:proofErr w:type="gramStart"/>
      <w:r w:rsidRPr="007A687C">
        <w:rPr>
          <w:rFonts w:ascii="Times New Roman" w:hAnsi="Times New Roman" w:cs="Times New Roman"/>
          <w:sz w:val="24"/>
          <w:szCs w:val="24"/>
          <w:lang w:val="en-US"/>
        </w:rPr>
        <w:t>;16:63</w:t>
      </w:r>
      <w:proofErr w:type="gramEnd"/>
      <w:r w:rsidRPr="007A687C">
        <w:rPr>
          <w:rFonts w:ascii="Times New Roman" w:hAnsi="Times New Roman" w:cs="Times New Roman"/>
          <w:sz w:val="24"/>
          <w:szCs w:val="24"/>
          <w:lang w:val="en-US"/>
        </w:rPr>
        <w:t xml:space="preserve">. </w:t>
      </w:r>
      <w:proofErr w:type="spellStart"/>
      <w:r w:rsidRPr="007A687C">
        <w:rPr>
          <w:rFonts w:ascii="Times New Roman" w:hAnsi="Times New Roman" w:cs="Times New Roman"/>
          <w:sz w:val="24"/>
          <w:szCs w:val="24"/>
          <w:lang w:val="en-US"/>
        </w:rPr>
        <w:t>doi</w:t>
      </w:r>
      <w:proofErr w:type="spellEnd"/>
      <w:r w:rsidRPr="007A687C">
        <w:rPr>
          <w:rFonts w:ascii="Times New Roman" w:hAnsi="Times New Roman" w:cs="Times New Roman"/>
          <w:sz w:val="24"/>
          <w:szCs w:val="24"/>
          <w:lang w:val="en-US"/>
        </w:rPr>
        <w:t>: 10.1186/s12961-018-0330-0</w:t>
      </w:r>
    </w:p>
    <w:p w14:paraId="167D90CE" w14:textId="77777777" w:rsidR="00F562F9" w:rsidRPr="007A687C" w:rsidRDefault="00F562F9" w:rsidP="00F562F9">
      <w:pPr>
        <w:spacing w:line="480" w:lineRule="auto"/>
        <w:rPr>
          <w:rFonts w:ascii="Times New Roman" w:hAnsi="Times New Roman" w:cs="Times New Roman"/>
          <w:sz w:val="24"/>
          <w:szCs w:val="24"/>
          <w:lang w:val="en-US"/>
        </w:rPr>
      </w:pPr>
      <w:r w:rsidRPr="007A687C">
        <w:rPr>
          <w:rFonts w:ascii="Times New Roman" w:hAnsi="Times New Roman" w:cs="Times New Roman"/>
          <w:sz w:val="24"/>
          <w:szCs w:val="24"/>
          <w:lang w:val="en-US"/>
        </w:rPr>
        <w:t xml:space="preserve">3. </w:t>
      </w:r>
      <w:proofErr w:type="spellStart"/>
      <w:r w:rsidRPr="007A687C">
        <w:rPr>
          <w:rFonts w:ascii="Times New Roman" w:hAnsi="Times New Roman" w:cs="Times New Roman"/>
          <w:sz w:val="24"/>
          <w:szCs w:val="24"/>
          <w:lang w:val="en-US"/>
        </w:rPr>
        <w:t>Schunemann</w:t>
      </w:r>
      <w:proofErr w:type="spellEnd"/>
      <w:r w:rsidRPr="007A687C">
        <w:rPr>
          <w:rFonts w:ascii="Times New Roman" w:hAnsi="Times New Roman" w:cs="Times New Roman"/>
          <w:sz w:val="24"/>
          <w:szCs w:val="24"/>
          <w:lang w:val="en-US"/>
        </w:rPr>
        <w:t xml:space="preserve"> HJ, </w:t>
      </w:r>
      <w:proofErr w:type="spellStart"/>
      <w:r w:rsidRPr="007A687C">
        <w:rPr>
          <w:rFonts w:ascii="Times New Roman" w:hAnsi="Times New Roman" w:cs="Times New Roman"/>
          <w:sz w:val="24"/>
          <w:szCs w:val="24"/>
          <w:lang w:val="en-US"/>
        </w:rPr>
        <w:t>Fretheim</w:t>
      </w:r>
      <w:proofErr w:type="spellEnd"/>
      <w:r w:rsidRPr="007A687C">
        <w:rPr>
          <w:rFonts w:ascii="Times New Roman" w:hAnsi="Times New Roman" w:cs="Times New Roman"/>
          <w:sz w:val="24"/>
          <w:szCs w:val="24"/>
          <w:lang w:val="en-US"/>
        </w:rPr>
        <w:t xml:space="preserve"> A, </w:t>
      </w:r>
      <w:proofErr w:type="spellStart"/>
      <w:r w:rsidRPr="007A687C">
        <w:rPr>
          <w:rFonts w:ascii="Times New Roman" w:hAnsi="Times New Roman" w:cs="Times New Roman"/>
          <w:sz w:val="24"/>
          <w:szCs w:val="24"/>
          <w:lang w:val="en-US"/>
        </w:rPr>
        <w:t>Oxman</w:t>
      </w:r>
      <w:proofErr w:type="spellEnd"/>
      <w:r w:rsidRPr="007A687C">
        <w:rPr>
          <w:rFonts w:ascii="Times New Roman" w:hAnsi="Times New Roman" w:cs="Times New Roman"/>
          <w:sz w:val="24"/>
          <w:szCs w:val="24"/>
          <w:lang w:val="en-US"/>
        </w:rPr>
        <w:t xml:space="preserve"> AD. Improving the use of research evidence in guideline development: 1. Guidelines for guidelines. </w:t>
      </w:r>
      <w:r w:rsidRPr="007A687C">
        <w:rPr>
          <w:rFonts w:ascii="Times New Roman" w:hAnsi="Times New Roman" w:cs="Times New Roman"/>
          <w:i/>
          <w:sz w:val="24"/>
          <w:szCs w:val="24"/>
          <w:lang w:val="en-US"/>
        </w:rPr>
        <w:t>Health Res Policy Syst</w:t>
      </w:r>
      <w:r w:rsidRPr="007A687C">
        <w:rPr>
          <w:rFonts w:ascii="Times New Roman" w:hAnsi="Times New Roman" w:cs="Times New Roman"/>
          <w:sz w:val="24"/>
          <w:szCs w:val="24"/>
          <w:lang w:val="en-US"/>
        </w:rPr>
        <w:t xml:space="preserve"> 2006</w:t>
      </w:r>
      <w:proofErr w:type="gramStart"/>
      <w:r w:rsidRPr="007A687C">
        <w:rPr>
          <w:rFonts w:ascii="Times New Roman" w:hAnsi="Times New Roman" w:cs="Times New Roman"/>
          <w:sz w:val="24"/>
          <w:szCs w:val="24"/>
          <w:lang w:val="en-US"/>
        </w:rPr>
        <w:t>;4:13</w:t>
      </w:r>
      <w:proofErr w:type="gramEnd"/>
      <w:r w:rsidRPr="007A687C">
        <w:rPr>
          <w:rFonts w:ascii="Times New Roman" w:hAnsi="Times New Roman" w:cs="Times New Roman"/>
          <w:sz w:val="24"/>
          <w:szCs w:val="24"/>
          <w:lang w:val="en-US"/>
        </w:rPr>
        <w:t>.</w:t>
      </w:r>
    </w:p>
    <w:p w14:paraId="6A28D9C5" w14:textId="77777777" w:rsidR="00F562F9" w:rsidRPr="007A687C" w:rsidRDefault="00F562F9" w:rsidP="00F562F9">
      <w:pPr>
        <w:spacing w:line="480" w:lineRule="auto"/>
        <w:rPr>
          <w:rFonts w:ascii="Times New Roman" w:hAnsi="Times New Roman" w:cs="Times New Roman"/>
          <w:sz w:val="24"/>
          <w:szCs w:val="24"/>
          <w:lang w:val="en-US"/>
        </w:rPr>
      </w:pPr>
      <w:r w:rsidRPr="007A687C">
        <w:rPr>
          <w:rFonts w:ascii="Times New Roman" w:hAnsi="Times New Roman" w:cs="Times New Roman"/>
          <w:sz w:val="24"/>
          <w:szCs w:val="24"/>
          <w:lang w:val="en-US"/>
        </w:rPr>
        <w:t xml:space="preserve">4. </w:t>
      </w:r>
      <w:proofErr w:type="spellStart"/>
      <w:r w:rsidRPr="007A687C">
        <w:rPr>
          <w:rFonts w:ascii="Times New Roman" w:hAnsi="Times New Roman" w:cs="Times New Roman"/>
          <w:sz w:val="24"/>
          <w:szCs w:val="24"/>
          <w:lang w:val="en-US"/>
        </w:rPr>
        <w:t>Schunemann</w:t>
      </w:r>
      <w:proofErr w:type="spellEnd"/>
      <w:r w:rsidRPr="007A687C">
        <w:rPr>
          <w:rFonts w:ascii="Times New Roman" w:hAnsi="Times New Roman" w:cs="Times New Roman"/>
          <w:sz w:val="24"/>
          <w:szCs w:val="24"/>
          <w:lang w:val="en-US"/>
        </w:rPr>
        <w:t xml:space="preserve"> HJ, Al-</w:t>
      </w:r>
      <w:proofErr w:type="spellStart"/>
      <w:r w:rsidRPr="007A687C">
        <w:rPr>
          <w:rFonts w:ascii="Times New Roman" w:hAnsi="Times New Roman" w:cs="Times New Roman"/>
          <w:sz w:val="24"/>
          <w:szCs w:val="24"/>
          <w:lang w:val="en-US"/>
        </w:rPr>
        <w:t>Ansary</w:t>
      </w:r>
      <w:proofErr w:type="spellEnd"/>
      <w:r w:rsidRPr="007A687C">
        <w:rPr>
          <w:rFonts w:ascii="Times New Roman" w:hAnsi="Times New Roman" w:cs="Times New Roman"/>
          <w:sz w:val="24"/>
          <w:szCs w:val="24"/>
          <w:lang w:val="en-US"/>
        </w:rPr>
        <w:t xml:space="preserve"> LA, </w:t>
      </w:r>
      <w:proofErr w:type="spellStart"/>
      <w:r w:rsidRPr="007A687C">
        <w:rPr>
          <w:rFonts w:ascii="Times New Roman" w:hAnsi="Times New Roman" w:cs="Times New Roman"/>
          <w:sz w:val="24"/>
          <w:szCs w:val="24"/>
          <w:lang w:val="en-US"/>
        </w:rPr>
        <w:t>Forland</w:t>
      </w:r>
      <w:proofErr w:type="spellEnd"/>
      <w:r w:rsidRPr="007A687C">
        <w:rPr>
          <w:rFonts w:ascii="Times New Roman" w:hAnsi="Times New Roman" w:cs="Times New Roman"/>
          <w:sz w:val="24"/>
          <w:szCs w:val="24"/>
          <w:lang w:val="en-US"/>
        </w:rPr>
        <w:t xml:space="preserve"> F, et al. Guidelines international network: principles for disclosure of interests and management of conflicts in guidelines. </w:t>
      </w:r>
      <w:r w:rsidRPr="007A687C">
        <w:rPr>
          <w:rFonts w:ascii="Times New Roman" w:hAnsi="Times New Roman" w:cs="Times New Roman"/>
          <w:i/>
          <w:sz w:val="24"/>
          <w:szCs w:val="24"/>
          <w:lang w:val="en-US"/>
        </w:rPr>
        <w:t>Ann Intern Med</w:t>
      </w:r>
      <w:r w:rsidRPr="007A687C">
        <w:rPr>
          <w:rFonts w:ascii="Times New Roman" w:hAnsi="Times New Roman" w:cs="Times New Roman"/>
          <w:sz w:val="24"/>
          <w:szCs w:val="24"/>
          <w:lang w:val="en-US"/>
        </w:rPr>
        <w:t xml:space="preserve"> 2015</w:t>
      </w:r>
      <w:proofErr w:type="gramStart"/>
      <w:r w:rsidRPr="007A687C">
        <w:rPr>
          <w:rFonts w:ascii="Times New Roman" w:hAnsi="Times New Roman" w:cs="Times New Roman"/>
          <w:sz w:val="24"/>
          <w:szCs w:val="24"/>
          <w:lang w:val="en-US"/>
        </w:rPr>
        <w:t>;163:548</w:t>
      </w:r>
      <w:proofErr w:type="gramEnd"/>
      <w:r w:rsidRPr="007A687C">
        <w:rPr>
          <w:rFonts w:ascii="Times New Roman" w:hAnsi="Times New Roman" w:cs="Times New Roman"/>
          <w:sz w:val="24"/>
          <w:szCs w:val="24"/>
          <w:lang w:val="en-US"/>
        </w:rPr>
        <w:t xml:space="preserve">-53. </w:t>
      </w:r>
      <w:proofErr w:type="spellStart"/>
      <w:r w:rsidRPr="007A687C">
        <w:rPr>
          <w:rFonts w:ascii="Times New Roman" w:hAnsi="Times New Roman" w:cs="Times New Roman"/>
          <w:sz w:val="24"/>
          <w:szCs w:val="24"/>
          <w:lang w:val="en-US"/>
        </w:rPr>
        <w:t>doi</w:t>
      </w:r>
      <w:proofErr w:type="spellEnd"/>
      <w:r w:rsidRPr="007A687C">
        <w:rPr>
          <w:rFonts w:ascii="Times New Roman" w:hAnsi="Times New Roman" w:cs="Times New Roman"/>
          <w:sz w:val="24"/>
          <w:szCs w:val="24"/>
          <w:lang w:val="en-US"/>
        </w:rPr>
        <w:t>: 10.7326/M14-1885</w:t>
      </w:r>
    </w:p>
    <w:p w14:paraId="3C37377A" w14:textId="77777777" w:rsidR="00F562F9" w:rsidRPr="007A687C" w:rsidRDefault="00F562F9" w:rsidP="00F562F9">
      <w:pPr>
        <w:spacing w:line="480" w:lineRule="auto"/>
        <w:rPr>
          <w:rFonts w:ascii="Times New Roman" w:hAnsi="Times New Roman" w:cs="Times New Roman"/>
          <w:sz w:val="24"/>
          <w:szCs w:val="24"/>
          <w:lang w:val="en-US"/>
        </w:rPr>
      </w:pPr>
      <w:r w:rsidRPr="007A687C">
        <w:rPr>
          <w:rFonts w:ascii="Times New Roman" w:hAnsi="Times New Roman" w:cs="Times New Roman"/>
          <w:sz w:val="24"/>
          <w:szCs w:val="24"/>
          <w:lang w:val="en-US"/>
        </w:rPr>
        <w:t xml:space="preserve">5. </w:t>
      </w:r>
      <w:proofErr w:type="spellStart"/>
      <w:r w:rsidRPr="007A687C">
        <w:rPr>
          <w:rFonts w:ascii="Times New Roman" w:hAnsi="Times New Roman" w:cs="Times New Roman"/>
          <w:sz w:val="24"/>
          <w:szCs w:val="24"/>
          <w:lang w:val="en-US"/>
        </w:rPr>
        <w:t>Schunemann</w:t>
      </w:r>
      <w:proofErr w:type="spellEnd"/>
      <w:r w:rsidRPr="007A687C">
        <w:rPr>
          <w:rFonts w:ascii="Times New Roman" w:hAnsi="Times New Roman" w:cs="Times New Roman"/>
          <w:sz w:val="24"/>
          <w:szCs w:val="24"/>
          <w:lang w:val="en-US"/>
        </w:rPr>
        <w:t xml:space="preserve"> HJ, </w:t>
      </w:r>
      <w:proofErr w:type="spellStart"/>
      <w:r w:rsidRPr="007A687C">
        <w:rPr>
          <w:rFonts w:ascii="Times New Roman" w:hAnsi="Times New Roman" w:cs="Times New Roman"/>
          <w:sz w:val="24"/>
          <w:szCs w:val="24"/>
          <w:lang w:val="en-US"/>
        </w:rPr>
        <w:t>Wiercioch</w:t>
      </w:r>
      <w:proofErr w:type="spellEnd"/>
      <w:r w:rsidRPr="007A687C">
        <w:rPr>
          <w:rFonts w:ascii="Times New Roman" w:hAnsi="Times New Roman" w:cs="Times New Roman"/>
          <w:sz w:val="24"/>
          <w:szCs w:val="24"/>
          <w:lang w:val="en-US"/>
        </w:rPr>
        <w:t xml:space="preserve"> W, </w:t>
      </w:r>
      <w:proofErr w:type="spellStart"/>
      <w:r w:rsidRPr="007A687C">
        <w:rPr>
          <w:rFonts w:ascii="Times New Roman" w:hAnsi="Times New Roman" w:cs="Times New Roman"/>
          <w:sz w:val="24"/>
          <w:szCs w:val="24"/>
          <w:lang w:val="en-US"/>
        </w:rPr>
        <w:t>Etxeandia</w:t>
      </w:r>
      <w:proofErr w:type="spellEnd"/>
      <w:r w:rsidRPr="007A687C">
        <w:rPr>
          <w:rFonts w:ascii="Times New Roman" w:hAnsi="Times New Roman" w:cs="Times New Roman"/>
          <w:sz w:val="24"/>
          <w:szCs w:val="24"/>
          <w:lang w:val="en-US"/>
        </w:rPr>
        <w:t xml:space="preserve"> I, et al. Guidelines 2.0: systematic development of a comprehensive checklist for a successful guideline enterprise. </w:t>
      </w:r>
      <w:r w:rsidRPr="007A687C">
        <w:rPr>
          <w:rFonts w:ascii="Times New Roman" w:hAnsi="Times New Roman" w:cs="Times New Roman"/>
          <w:i/>
          <w:sz w:val="24"/>
          <w:szCs w:val="24"/>
          <w:lang w:val="en-US"/>
        </w:rPr>
        <w:t>CMAJ</w:t>
      </w:r>
      <w:r w:rsidRPr="007A687C">
        <w:rPr>
          <w:rFonts w:ascii="Times New Roman" w:hAnsi="Times New Roman" w:cs="Times New Roman"/>
          <w:sz w:val="24"/>
          <w:szCs w:val="24"/>
          <w:lang w:val="en-US"/>
        </w:rPr>
        <w:t xml:space="preserve"> 2014</w:t>
      </w:r>
      <w:proofErr w:type="gramStart"/>
      <w:r w:rsidRPr="007A687C">
        <w:rPr>
          <w:rFonts w:ascii="Times New Roman" w:hAnsi="Times New Roman" w:cs="Times New Roman"/>
          <w:sz w:val="24"/>
          <w:szCs w:val="24"/>
          <w:lang w:val="en-US"/>
        </w:rPr>
        <w:t>;186:E123</w:t>
      </w:r>
      <w:proofErr w:type="gramEnd"/>
      <w:r w:rsidRPr="007A687C">
        <w:rPr>
          <w:rFonts w:ascii="Times New Roman" w:hAnsi="Times New Roman" w:cs="Times New Roman"/>
          <w:sz w:val="24"/>
          <w:szCs w:val="24"/>
          <w:lang w:val="en-US"/>
        </w:rPr>
        <w:t xml:space="preserve">-42. </w:t>
      </w:r>
      <w:proofErr w:type="spellStart"/>
      <w:r w:rsidRPr="007A687C">
        <w:rPr>
          <w:rFonts w:ascii="Times New Roman" w:hAnsi="Times New Roman" w:cs="Times New Roman"/>
          <w:sz w:val="24"/>
          <w:szCs w:val="24"/>
          <w:lang w:val="en-US"/>
        </w:rPr>
        <w:t>doi</w:t>
      </w:r>
      <w:proofErr w:type="spellEnd"/>
      <w:r w:rsidRPr="007A687C">
        <w:rPr>
          <w:rFonts w:ascii="Times New Roman" w:hAnsi="Times New Roman" w:cs="Times New Roman"/>
          <w:sz w:val="24"/>
          <w:szCs w:val="24"/>
          <w:lang w:val="en-US"/>
        </w:rPr>
        <w:t>: 10.1503/cmaj.131237</w:t>
      </w:r>
    </w:p>
    <w:p w14:paraId="2D582627" w14:textId="77777777" w:rsidR="00F562F9" w:rsidRPr="007A687C" w:rsidRDefault="00F562F9" w:rsidP="00F562F9">
      <w:pPr>
        <w:rPr>
          <w:lang w:val="en-US"/>
        </w:rPr>
      </w:pPr>
    </w:p>
    <w:p w14:paraId="29BC700D" w14:textId="77777777" w:rsidR="00F562F9" w:rsidRPr="007A687C" w:rsidRDefault="00F562F9" w:rsidP="00F562F9">
      <w:pPr>
        <w:rPr>
          <w:lang w:val="en-US"/>
        </w:rPr>
      </w:pPr>
    </w:p>
    <w:p w14:paraId="3D2359F2" w14:textId="77777777" w:rsidR="00F562F9" w:rsidRPr="007A687C" w:rsidRDefault="00F562F9" w:rsidP="00F562F9">
      <w:pPr>
        <w:rPr>
          <w:lang w:val="en-US"/>
        </w:rPr>
      </w:pPr>
    </w:p>
    <w:p w14:paraId="103E6DBC" w14:textId="77777777" w:rsidR="00AD1CF8" w:rsidRDefault="00AD1CF8"/>
    <w:sectPr w:rsidR="00AD1CF8" w:rsidSect="0091132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
    <w:altName w:val="Calibri"/>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2F9"/>
    <w:rsid w:val="0037182F"/>
    <w:rsid w:val="00516868"/>
    <w:rsid w:val="00AD1CF8"/>
    <w:rsid w:val="00F562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474D9"/>
  <w15:chartTrackingRefBased/>
  <w15:docId w15:val="{7B00008F-F56F-4E72-984A-6C94CFA86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62F9"/>
    <w:pPr>
      <w:widowControl w:val="0"/>
      <w:suppressAutoHyphens/>
      <w:autoSpaceDN w:val="0"/>
      <w:spacing w:after="0" w:line="240" w:lineRule="auto"/>
      <w:textAlignment w:val="baseline"/>
    </w:pPr>
    <w:rPr>
      <w:rFonts w:ascii="Calibri" w:eastAsia="Calibri" w:hAnsi="Calibri" w:cs="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ntepargpadro1">
    <w:name w:val="Fonte parág. padrão1"/>
    <w:rsid w:val="00F56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841</Words>
  <Characters>4543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Revisor</dc:creator>
  <cp:keywords/>
  <dc:description/>
  <cp:lastModifiedBy>Veronica Colpani</cp:lastModifiedBy>
  <cp:revision>3</cp:revision>
  <dcterms:created xsi:type="dcterms:W3CDTF">2019-08-30T17:08:00Z</dcterms:created>
  <dcterms:modified xsi:type="dcterms:W3CDTF">2020-01-03T18:14:00Z</dcterms:modified>
</cp:coreProperties>
</file>