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A2E51" w14:textId="1511A307" w:rsidR="00FC1162" w:rsidRDefault="00D84B6C">
      <w:pPr>
        <w:rPr>
          <w:b/>
          <w:color w:val="2E74B5" w:themeColor="accent1" w:themeShade="BF"/>
          <w:u w:val="single"/>
        </w:rPr>
      </w:pPr>
      <w:r w:rsidRPr="00D84B6C">
        <w:rPr>
          <w:b/>
          <w:color w:val="2E74B5" w:themeColor="accent1" w:themeShade="BF"/>
          <w:u w:val="single"/>
        </w:rPr>
        <w:t>Additional File 1</w:t>
      </w:r>
    </w:p>
    <w:p w14:paraId="60A7EDE0" w14:textId="5F74EE55" w:rsidR="008336CA" w:rsidRDefault="008336CA">
      <w:pPr>
        <w:rPr>
          <w:b/>
          <w:color w:val="2E74B5" w:themeColor="accent1" w:themeShade="BF"/>
          <w:u w:val="single"/>
        </w:rPr>
      </w:pPr>
      <w:r>
        <w:rPr>
          <w:b/>
          <w:color w:val="2E74B5" w:themeColor="accent1" w:themeShade="BF"/>
          <w:u w:val="single"/>
        </w:rPr>
        <w:t>RCUK Research Impact definition</w:t>
      </w:r>
    </w:p>
    <w:p w14:paraId="6F8B7226" w14:textId="77777777" w:rsidR="008336CA" w:rsidRPr="00E878CB" w:rsidRDefault="008336CA" w:rsidP="008336CA">
      <w:pPr>
        <w:spacing w:line="480" w:lineRule="auto"/>
        <w:rPr>
          <w:rFonts w:ascii="Arial" w:hAnsi="Arial" w:cs="Arial"/>
          <w:sz w:val="20"/>
          <w:szCs w:val="20"/>
        </w:rPr>
      </w:pPr>
      <w:r w:rsidRPr="00E878CB">
        <w:rPr>
          <w:rFonts w:ascii="Arial" w:eastAsia="Times New Roman" w:hAnsi="Arial" w:cs="Arial"/>
          <w:b/>
          <w:bCs/>
          <w:i/>
          <w:iCs/>
          <w:color w:val="333333"/>
          <w:sz w:val="20"/>
          <w:szCs w:val="20"/>
          <w:lang w:eastAsia="en-GB"/>
        </w:rPr>
        <w:t>“Academic impact</w:t>
      </w:r>
      <w:r w:rsidRPr="00E878CB">
        <w:rPr>
          <w:rFonts w:ascii="Arial" w:eastAsia="Times New Roman" w:hAnsi="Arial" w:cs="Arial"/>
          <w:color w:val="333333"/>
          <w:sz w:val="20"/>
          <w:szCs w:val="20"/>
          <w:lang w:eastAsia="en-GB"/>
        </w:rPr>
        <w:br/>
        <w:t>The demonstrable contribution that excellent research makes to academic advances, across and within disciplines, including significant advances in understanding, methods, theory and application.</w:t>
      </w:r>
    </w:p>
    <w:p w14:paraId="45E5FBDA" w14:textId="1DD3ADED" w:rsidR="008336CA" w:rsidRPr="00E878CB" w:rsidRDefault="008336CA" w:rsidP="00F049E1">
      <w:pPr>
        <w:shd w:val="clear" w:color="auto" w:fill="FFFFFF"/>
        <w:spacing w:after="150" w:line="480" w:lineRule="auto"/>
        <w:rPr>
          <w:rFonts w:ascii="Arial" w:eastAsia="Times New Roman" w:hAnsi="Arial" w:cs="Arial"/>
          <w:color w:val="333333"/>
          <w:sz w:val="20"/>
          <w:szCs w:val="20"/>
          <w:lang w:eastAsia="en-GB"/>
        </w:rPr>
      </w:pPr>
      <w:r w:rsidRPr="00E878CB">
        <w:rPr>
          <w:rFonts w:ascii="Arial" w:eastAsia="Times New Roman" w:hAnsi="Arial" w:cs="Arial"/>
          <w:b/>
          <w:bCs/>
          <w:i/>
          <w:iCs/>
          <w:color w:val="333333"/>
          <w:sz w:val="20"/>
          <w:szCs w:val="20"/>
          <w:lang w:eastAsia="en-GB"/>
        </w:rPr>
        <w:t>Economic and societal impacts</w:t>
      </w:r>
      <w:r w:rsidRPr="00E878CB">
        <w:rPr>
          <w:rFonts w:ascii="Arial" w:eastAsia="Times New Roman" w:hAnsi="Arial" w:cs="Arial"/>
          <w:color w:val="333333"/>
          <w:sz w:val="20"/>
          <w:szCs w:val="20"/>
          <w:lang w:eastAsia="en-GB"/>
        </w:rPr>
        <w:br/>
        <w:t>The demonstrable contribution that excellent research makes to society and the economy. Economic and societal impacts embrace all the extremely diverse ways in which research-related knowledge and skills benefit individuals, organisations and nations</w:t>
      </w:r>
      <w:r w:rsidR="00F049E1">
        <w:rPr>
          <w:rFonts w:ascii="Arial" w:eastAsia="Times New Roman" w:hAnsi="Arial" w:cs="Arial"/>
          <w:color w:val="333333"/>
          <w:sz w:val="20"/>
          <w:szCs w:val="20"/>
          <w:lang w:eastAsia="en-GB"/>
        </w:rPr>
        <w:t>.”</w:t>
      </w:r>
      <w:bookmarkStart w:id="0" w:name="_GoBack"/>
      <w:bookmarkEnd w:id="0"/>
    </w:p>
    <w:p w14:paraId="5538D6CE" w14:textId="77777777" w:rsidR="008336CA" w:rsidRPr="00D84B6C" w:rsidRDefault="008336CA">
      <w:pPr>
        <w:rPr>
          <w:b/>
          <w:color w:val="2E74B5" w:themeColor="accent1" w:themeShade="BF"/>
          <w:u w:val="single"/>
        </w:rPr>
      </w:pPr>
    </w:p>
    <w:p w14:paraId="56EF92F8" w14:textId="77777777" w:rsidR="00D84B6C" w:rsidRDefault="00D84B6C">
      <w:pPr>
        <w:rPr>
          <w:b/>
          <w:color w:val="2E74B5" w:themeColor="accent1" w:themeShade="BF"/>
          <w:u w:val="single"/>
        </w:rPr>
      </w:pPr>
      <w:r w:rsidRPr="00D84B6C">
        <w:rPr>
          <w:b/>
          <w:color w:val="2E74B5" w:themeColor="accent1" w:themeShade="BF"/>
          <w:u w:val="single"/>
        </w:rPr>
        <w:t>Part I Inclusion and Exclusion Criteria</w:t>
      </w:r>
    </w:p>
    <w:p w14:paraId="3FE6211D" w14:textId="77777777" w:rsidR="002E1D22" w:rsidRPr="00BA2A2A" w:rsidRDefault="002E1D22" w:rsidP="002E1D22">
      <w:pPr>
        <w:rPr>
          <w:u w:val="single"/>
        </w:rPr>
      </w:pPr>
      <w:r w:rsidRPr="00BA2A2A">
        <w:rPr>
          <w:rFonts w:ascii="Calibri" w:hAnsi="Calibri" w:cs="Calibri"/>
          <w:b/>
          <w:u w:val="single"/>
        </w:rPr>
        <w:t>Inclusion criteria</w:t>
      </w:r>
    </w:p>
    <w:p w14:paraId="7A913A63" w14:textId="77777777" w:rsidR="002E1D22" w:rsidRPr="00BA2A2A" w:rsidRDefault="002E1D22" w:rsidP="002E1D22">
      <w:pPr>
        <w:rPr>
          <w:rFonts w:ascii="Calibri" w:hAnsi="Calibri" w:cs="Calibri"/>
        </w:rPr>
      </w:pPr>
      <w:r w:rsidRPr="00BA2A2A">
        <w:rPr>
          <w:rFonts w:ascii="Calibri" w:hAnsi="Calibri" w:cs="Calibri"/>
        </w:rPr>
        <w:t>“Review” or “overview” mentioned in abstract or methods</w:t>
      </w:r>
    </w:p>
    <w:p w14:paraId="3079D48A" w14:textId="77777777" w:rsidR="002E1D22" w:rsidRDefault="002E1D22" w:rsidP="002E1D22">
      <w:pPr>
        <w:rPr>
          <w:rFonts w:ascii="Calibri" w:hAnsi="Calibri" w:cs="Calibri"/>
        </w:rPr>
      </w:pPr>
      <w:r w:rsidRPr="00BA2A2A">
        <w:rPr>
          <w:rFonts w:ascii="Calibri" w:hAnsi="Calibri" w:cs="Calibri"/>
        </w:rPr>
        <w:t xml:space="preserve">Review of </w:t>
      </w:r>
      <w:r w:rsidRPr="00BA2A2A">
        <w:rPr>
          <w:rFonts w:ascii="Calibri" w:hAnsi="Calibri" w:cs="Calibri"/>
          <w:iCs/>
        </w:rPr>
        <w:t>methods</w:t>
      </w:r>
      <w:r w:rsidRPr="00BA2A2A">
        <w:rPr>
          <w:rFonts w:ascii="Calibri" w:hAnsi="Calibri" w:cs="Calibri"/>
        </w:rPr>
        <w:t xml:space="preserve"> to assess</w:t>
      </w:r>
      <w:r>
        <w:rPr>
          <w:rFonts w:ascii="Calibri" w:hAnsi="Calibri" w:cs="Calibri"/>
        </w:rPr>
        <w:t xml:space="preserve"> or evaluate</w:t>
      </w:r>
      <w:r w:rsidRPr="00BA2A2A">
        <w:rPr>
          <w:rFonts w:ascii="Calibri" w:hAnsi="Calibri" w:cs="Calibri"/>
        </w:rPr>
        <w:t xml:space="preserve"> the impact of research </w:t>
      </w:r>
    </w:p>
    <w:p w14:paraId="4CDB6D40" w14:textId="77777777" w:rsidR="002E1D22" w:rsidRPr="00BA2A2A" w:rsidRDefault="002E1D22" w:rsidP="002E1D22">
      <w:pPr>
        <w:rPr>
          <w:rFonts w:ascii="Calibri" w:hAnsi="Calibri" w:cs="Calibri"/>
        </w:rPr>
      </w:pPr>
      <w:r>
        <w:rPr>
          <w:rFonts w:ascii="Calibri" w:hAnsi="Calibri" w:cs="Calibri"/>
        </w:rPr>
        <w:t>1998-2019</w:t>
      </w:r>
    </w:p>
    <w:p w14:paraId="18FB1628" w14:textId="7CD12A99" w:rsidR="002E1D22" w:rsidRDefault="002E1D22" w:rsidP="002E1D22">
      <w:pPr>
        <w:rPr>
          <w:rFonts w:ascii="Calibri" w:hAnsi="Calibri" w:cs="Calibri"/>
        </w:rPr>
      </w:pPr>
      <w:r>
        <w:rPr>
          <w:rFonts w:ascii="Calibri" w:hAnsi="Calibri" w:cs="Calibri"/>
        </w:rPr>
        <w:t>Can include part</w:t>
      </w:r>
      <w:r w:rsidRPr="00BA2A2A">
        <w:rPr>
          <w:rFonts w:ascii="Calibri" w:hAnsi="Calibri" w:cs="Calibri"/>
        </w:rPr>
        <w:t xml:space="preserve"> of a document as long as that is a standalone review e.g. a chapter in a PhD thesis or a literature review in a supplementary appendix </w:t>
      </w:r>
    </w:p>
    <w:p w14:paraId="4A0CEA40" w14:textId="77777777" w:rsidR="00EA19EC" w:rsidRPr="00EA19EC" w:rsidRDefault="00EA19EC" w:rsidP="00EA19EC">
      <w:pPr>
        <w:rPr>
          <w:rFonts w:cstheme="minorHAnsi"/>
        </w:rPr>
      </w:pPr>
      <w:r w:rsidRPr="00EA19EC">
        <w:rPr>
          <w:rFonts w:cstheme="minorHAnsi"/>
        </w:rPr>
        <w:t xml:space="preserve">Articles reviewing the methodology of approaches to impact assessment were permitted, as well as reviews of empirical impact evaluations. Narrative, as well as systematic reviews were included because it was decided prior to conducting the study that both review types would contribute to understanding approaches to research impact evaluation and to identifying evaluations of cancer research impact. </w:t>
      </w:r>
      <w:r w:rsidRPr="00EA19EC">
        <w:rPr>
          <w:rFonts w:cstheme="minorHAnsi"/>
        </w:rPr>
        <w:fldChar w:fldCharType="begin"/>
      </w:r>
      <w:r w:rsidRPr="00EA19EC">
        <w:rPr>
          <w:rFonts w:cstheme="minorHAnsi"/>
        </w:rPr>
        <w:instrText xml:space="preserve"> ADDIN EN.CITE &lt;EndNote&gt;&lt;Cite&gt;&lt;Author&gt;Greenhalgh&lt;/Author&gt;&lt;Year&gt;2018&lt;/Year&gt;&lt;RecNum&gt;2456&lt;/RecNum&gt;&lt;DisplayText&gt;(16)&lt;/DisplayText&gt;&lt;record&gt;&lt;rec-number&gt;2456&lt;/rec-number&gt;&lt;foreign-keys&gt;&lt;key app="EN" db-id="s55e95psk5ptfuersfo5fxd70xewaz9dda90" timestamp="1549739954"&gt;2456&lt;/key&gt;&lt;/foreign-keys&gt;&lt;ref-type name="Journal Article"&gt;17&lt;/ref-type&gt;&lt;contributors&gt;&lt;authors&gt;&lt;author&gt;Greenhalgh, T.&lt;/author&gt;&lt;author&gt;Thorne, S.&lt;/author&gt;&lt;author&gt;Malterud, K.&lt;/author&gt;&lt;/authors&gt;&lt;/contributors&gt;&lt;auth-address&gt;Univ Oxford, Dept Primary Care Hlth Sci, Oxford, England&amp;#xD;Univ British Columbia, Sch Nursing, Vancouver, BC, Canada&amp;#xD;Uni Res Hlth, Res Unit Gen Practice, Bergen, Norway&lt;/auth-address&gt;&lt;titles&gt;&lt;title&gt;Time to challenge the spurious hierarchy of systematic over narrative reviews?&lt;/title&gt;&lt;secondary-title&gt;European Journal of Clinical Investigation&lt;/secondary-title&gt;&lt;alt-title&gt;Eur J Clin Invest&lt;/alt-title&gt;&lt;/titles&gt;&lt;periodical&gt;&lt;full-title&gt;Eur J Clin Invest&lt;/full-title&gt;&lt;abbr-1&gt;European journal of clinical investigation&lt;/abbr-1&gt;&lt;/periodical&gt;&lt;alt-periodical&gt;&lt;full-title&gt;Eur J Clin Invest&lt;/full-title&gt;&lt;abbr-1&gt;European journal of clinical investigation&lt;/abbr-1&gt;&lt;/alt-periodical&gt;&lt;volume&gt;48&lt;/volume&gt;&lt;number&gt;6&lt;/number&gt;&lt;keywords&gt;&lt;keyword&gt;health-policy&lt;/keyword&gt;&lt;keyword&gt;medicine&lt;/keyword&gt;&lt;keyword&gt;disease&lt;/keyword&gt;&lt;keyword&gt;tool&lt;/keyword&gt;&lt;/keywords&gt;&lt;dates&gt;&lt;year&gt;2018&lt;/year&gt;&lt;pub-dates&gt;&lt;date&gt;Jun&lt;/date&gt;&lt;/pub-dates&gt;&lt;/dates&gt;&lt;isbn&gt;0014-2972&lt;/isbn&gt;&lt;accession-num&gt;WOS:000434100100006&lt;/accession-num&gt;&lt;urls&gt;&lt;related-urls&gt;&lt;url&gt;&amp;lt;Go to ISI&amp;gt;://WOS:000434100100006&lt;/url&gt;&lt;/related-urls&gt;&lt;/urls&gt;&lt;electronic-resource-num&gt;UNSP e12931&amp;#xD;10.1111/eci.12931&lt;/electronic-resource-num&gt;&lt;language&gt;English&lt;/language&gt;&lt;/record&gt;&lt;/Cite&gt;&lt;/EndNote&gt;</w:instrText>
      </w:r>
      <w:r w:rsidRPr="00EA19EC">
        <w:rPr>
          <w:rFonts w:cstheme="minorHAnsi"/>
        </w:rPr>
        <w:fldChar w:fldCharType="separate"/>
      </w:r>
      <w:r w:rsidRPr="00EA19EC">
        <w:rPr>
          <w:rFonts w:cstheme="minorHAnsi"/>
          <w:noProof/>
        </w:rPr>
        <w:t>(</w:t>
      </w:r>
      <w:hyperlink w:anchor="_ENREF_16" w:tooltip="Greenhalgh, 2018 #2456" w:history="1">
        <w:r w:rsidRPr="00EA19EC">
          <w:rPr>
            <w:rFonts w:cstheme="minorHAnsi"/>
            <w:noProof/>
          </w:rPr>
          <w:t>16</w:t>
        </w:r>
      </w:hyperlink>
      <w:r w:rsidRPr="00EA19EC">
        <w:rPr>
          <w:rFonts w:cstheme="minorHAnsi"/>
          <w:noProof/>
        </w:rPr>
        <w:t>)</w:t>
      </w:r>
      <w:r w:rsidRPr="00EA19EC">
        <w:rPr>
          <w:rFonts w:cstheme="minorHAnsi"/>
        </w:rPr>
        <w:fldChar w:fldCharType="end"/>
      </w:r>
      <w:r w:rsidRPr="00EA19EC">
        <w:rPr>
          <w:rFonts w:cstheme="minorHAnsi"/>
        </w:rPr>
        <w:t xml:space="preserve"> This was a purposefully broader approach compared to the methodology applied to conduct an “umbrella review” or “overview of reviews” </w:t>
      </w:r>
      <w:r w:rsidRPr="00EA19EC">
        <w:rPr>
          <w:rFonts w:cstheme="minorHAnsi"/>
        </w:rPr>
        <w:fldChar w:fldCharType="begin">
          <w:fldData xml:space="preserve">PEVuZE5vdGU+PENpdGU+PEF1dGhvcj5Bcm9tYXRhcmlzPC9BdXRob3I+PFllYXI+MjAxNTwvWWVh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</w:fldData>
        </w:fldChar>
      </w:r>
      <w:r w:rsidRPr="00EA19EC">
        <w:rPr>
          <w:rFonts w:cstheme="minorHAnsi"/>
        </w:rPr>
        <w:instrText xml:space="preserve"> ADDIN EN.CITE </w:instrText>
      </w:r>
      <w:r w:rsidRPr="00EA19EC">
        <w:rPr>
          <w:rFonts w:cstheme="minorHAnsi"/>
        </w:rPr>
        <w:fldChar w:fldCharType="begin">
          <w:fldData xml:space="preserve">PEVuZE5vdGU+PENpdGU+PEF1dGhvcj5Bcm9tYXRhcmlzPC9BdXRob3I+PFllYXI+MjAxNTwvWWVh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</w:fldData>
        </w:fldChar>
      </w:r>
      <w:r w:rsidRPr="00EA19EC">
        <w:rPr>
          <w:rFonts w:cstheme="minorHAnsi"/>
        </w:rPr>
        <w:instrText xml:space="preserve"> ADDIN EN.CITE.DATA </w:instrText>
      </w:r>
      <w:r w:rsidRPr="00EA19EC">
        <w:rPr>
          <w:rFonts w:cstheme="minorHAnsi"/>
        </w:rPr>
      </w:r>
      <w:r w:rsidRPr="00EA19EC">
        <w:rPr>
          <w:rFonts w:cstheme="minorHAnsi"/>
        </w:rPr>
        <w:fldChar w:fldCharType="end"/>
      </w:r>
      <w:r w:rsidRPr="00EA19EC">
        <w:rPr>
          <w:rFonts w:cstheme="minorHAnsi"/>
        </w:rPr>
      </w:r>
      <w:r w:rsidRPr="00EA19EC">
        <w:rPr>
          <w:rFonts w:cstheme="minorHAnsi"/>
        </w:rPr>
        <w:fldChar w:fldCharType="separate"/>
      </w:r>
      <w:r w:rsidRPr="00EA19EC">
        <w:rPr>
          <w:rFonts w:cstheme="minorHAnsi"/>
          <w:noProof/>
        </w:rPr>
        <w:t>(</w:t>
      </w:r>
      <w:hyperlink w:anchor="_ENREF_17" w:tooltip="Aromataris, 2015 #2519" w:history="1">
        <w:r w:rsidRPr="00EA19EC">
          <w:rPr>
            <w:rFonts w:cstheme="minorHAnsi"/>
            <w:noProof/>
          </w:rPr>
          <w:t>17-19</w:t>
        </w:r>
      </w:hyperlink>
      <w:r w:rsidRPr="00EA19EC">
        <w:rPr>
          <w:rFonts w:cstheme="minorHAnsi"/>
          <w:noProof/>
        </w:rPr>
        <w:t>)</w:t>
      </w:r>
      <w:r w:rsidRPr="00EA19EC">
        <w:rPr>
          <w:rFonts w:cstheme="minorHAnsi"/>
        </w:rPr>
        <w:fldChar w:fldCharType="end"/>
      </w:r>
      <w:r w:rsidRPr="00EA19EC">
        <w:rPr>
          <w:rFonts w:cstheme="minorHAnsi"/>
        </w:rPr>
        <w:t xml:space="preserve">, which traditionally include only systematic reviews of the literature. </w:t>
      </w:r>
    </w:p>
    <w:p w14:paraId="7F5C3733" w14:textId="77777777" w:rsidR="00EA19EC" w:rsidRPr="00BA2A2A" w:rsidRDefault="00EA19EC" w:rsidP="002E1D22">
      <w:pPr>
        <w:rPr>
          <w:rFonts w:ascii="Calibri" w:hAnsi="Calibri" w:cs="Calibri"/>
        </w:rPr>
      </w:pPr>
    </w:p>
    <w:p w14:paraId="738DB134" w14:textId="77777777" w:rsidR="002E1D22" w:rsidRPr="00BA2A2A" w:rsidRDefault="002E1D22" w:rsidP="002E1D22">
      <w:pPr>
        <w:rPr>
          <w:rFonts w:ascii="Calibri" w:hAnsi="Calibri" w:cs="Calibri"/>
          <w:b/>
          <w:u w:val="single"/>
        </w:rPr>
      </w:pPr>
      <w:r w:rsidRPr="00BA2A2A">
        <w:rPr>
          <w:rFonts w:ascii="Calibri" w:hAnsi="Calibri" w:cs="Calibri"/>
          <w:b/>
          <w:u w:val="single"/>
        </w:rPr>
        <w:t>Exclusion criteria</w:t>
      </w:r>
    </w:p>
    <w:p w14:paraId="1DD40C55" w14:textId="77777777" w:rsidR="002E1D22" w:rsidRPr="00BA2A2A" w:rsidRDefault="002E1D22" w:rsidP="002E1D22">
      <w:pPr>
        <w:rPr>
          <w:rFonts w:ascii="Calibri" w:hAnsi="Calibri" w:cs="Calibri"/>
        </w:rPr>
      </w:pPr>
      <w:r>
        <w:rPr>
          <w:rFonts w:ascii="Calibri" w:hAnsi="Calibri" w:cs="Calibri"/>
        </w:rPr>
        <w:t>Description of one framework e.g. REF/P</w:t>
      </w:r>
      <w:r w:rsidRPr="00BA2A2A">
        <w:rPr>
          <w:rFonts w:ascii="Calibri" w:hAnsi="Calibri" w:cs="Calibri"/>
        </w:rPr>
        <w:t>ayback</w:t>
      </w:r>
      <w:r>
        <w:rPr>
          <w:rFonts w:ascii="Calibri" w:hAnsi="Calibri" w:cs="Calibri"/>
        </w:rPr>
        <w:t xml:space="preserve"> with no review of approaches to existing approaches to research impact evaluation</w:t>
      </w:r>
    </w:p>
    <w:p w14:paraId="6AE9D6D8" w14:textId="77777777" w:rsidR="002E1D22" w:rsidRPr="00BA2A2A" w:rsidRDefault="002E1D22" w:rsidP="002E1D22">
      <w:pPr>
        <w:rPr>
          <w:rFonts w:ascii="Calibri" w:hAnsi="Calibri" w:cs="Calibri"/>
        </w:rPr>
      </w:pPr>
      <w:r w:rsidRPr="00BA2A2A">
        <w:rPr>
          <w:rFonts w:ascii="Calibri" w:hAnsi="Calibri" w:cs="Calibri"/>
        </w:rPr>
        <w:t>Primary</w:t>
      </w:r>
      <w:r>
        <w:rPr>
          <w:rFonts w:ascii="Calibri" w:hAnsi="Calibri" w:cs="Calibri"/>
        </w:rPr>
        <w:t>, empirical examples analysing research impact</w:t>
      </w:r>
    </w:p>
    <w:p w14:paraId="27E3FEA0" w14:textId="77777777" w:rsidR="002E1D22" w:rsidRPr="00BA2A2A" w:rsidRDefault="006A4167" w:rsidP="002E1D22">
      <w:pPr>
        <w:rPr>
          <w:rFonts w:ascii="Calibri" w:hAnsi="Calibri" w:cs="Calibri"/>
        </w:rPr>
      </w:pPr>
      <w:r>
        <w:rPr>
          <w:rFonts w:ascii="Calibri" w:hAnsi="Calibri" w:cs="Calibri"/>
        </w:rPr>
        <w:t>PowerPoint® presentations</w:t>
      </w:r>
      <w:r w:rsidR="002E1D22" w:rsidRPr="00BA2A2A">
        <w:rPr>
          <w:rFonts w:ascii="Calibri" w:hAnsi="Calibri" w:cs="Calibri"/>
        </w:rPr>
        <w:t>, visual or multimedia</w:t>
      </w:r>
    </w:p>
    <w:p w14:paraId="70AC182A" w14:textId="77777777" w:rsidR="002E1D22" w:rsidRPr="00BA2A2A" w:rsidRDefault="002E1D22" w:rsidP="002E1D22">
      <w:pPr>
        <w:rPr>
          <w:rFonts w:ascii="Calibri" w:hAnsi="Calibri" w:cs="Calibri"/>
        </w:rPr>
      </w:pPr>
      <w:r w:rsidRPr="00BA2A2A">
        <w:rPr>
          <w:rFonts w:ascii="Calibri" w:hAnsi="Calibri" w:cs="Calibri"/>
        </w:rPr>
        <w:t>Editorials, blogs, short opinion pieces, workshops</w:t>
      </w:r>
      <w:r>
        <w:rPr>
          <w:rFonts w:ascii="Calibri" w:hAnsi="Calibri" w:cs="Calibri"/>
        </w:rPr>
        <w:t>, books</w:t>
      </w:r>
      <w:r w:rsidRPr="00BA2A2A">
        <w:rPr>
          <w:rFonts w:ascii="Calibri" w:hAnsi="Calibri" w:cs="Calibri"/>
        </w:rPr>
        <w:t xml:space="preserve">. </w:t>
      </w:r>
    </w:p>
    <w:p w14:paraId="1527ED82" w14:textId="77777777" w:rsidR="002E1D22" w:rsidRPr="00BA2A2A" w:rsidRDefault="002E1D22" w:rsidP="002E1D22">
      <w:pPr>
        <w:rPr>
          <w:rFonts w:ascii="Calibri" w:hAnsi="Calibri" w:cs="Calibri"/>
        </w:rPr>
      </w:pPr>
      <w:r>
        <w:rPr>
          <w:rFonts w:ascii="Calibri" w:hAnsi="Calibri" w:cs="Calibri"/>
        </w:rPr>
        <w:t>Instructions on how to use an impact assessment framework</w:t>
      </w:r>
    </w:p>
    <w:p w14:paraId="37CF5D95" w14:textId="77777777" w:rsidR="002E1D22" w:rsidRPr="00BA2A2A" w:rsidRDefault="002E1D22" w:rsidP="002E1D22">
      <w:pPr>
        <w:rPr>
          <w:rFonts w:ascii="Calibri" w:hAnsi="Calibri" w:cs="Calibri"/>
        </w:rPr>
      </w:pPr>
      <w:r w:rsidRPr="00BA2A2A">
        <w:rPr>
          <w:rFonts w:ascii="Calibri" w:hAnsi="Calibri" w:cs="Calibri"/>
        </w:rPr>
        <w:t>Website UR</w:t>
      </w:r>
      <w:r>
        <w:rPr>
          <w:rFonts w:ascii="Calibri" w:hAnsi="Calibri" w:cs="Calibri"/>
        </w:rPr>
        <w:t>L with no identifiable document</w:t>
      </w:r>
      <w:r w:rsidRPr="00BA2A2A">
        <w:rPr>
          <w:rFonts w:ascii="Calibri" w:hAnsi="Calibri" w:cs="Calibri"/>
        </w:rPr>
        <w:t xml:space="preserve"> </w:t>
      </w:r>
    </w:p>
    <w:p w14:paraId="2945F04D" w14:textId="77777777" w:rsidR="002E1D22" w:rsidRPr="00BA2A2A" w:rsidRDefault="002E1D22" w:rsidP="002E1D22">
      <w:pPr>
        <w:rPr>
          <w:rFonts w:ascii="Calibri" w:hAnsi="Calibri" w:cs="Calibri"/>
        </w:rPr>
      </w:pPr>
      <w:r w:rsidRPr="00BA2A2A">
        <w:rPr>
          <w:rFonts w:ascii="Calibri" w:hAnsi="Calibri" w:cs="Calibri"/>
        </w:rPr>
        <w:lastRenderedPageBreak/>
        <w:t>Documents focusing on one country</w:t>
      </w:r>
      <w:r>
        <w:rPr>
          <w:rFonts w:ascii="Calibri" w:hAnsi="Calibri" w:cs="Calibri"/>
        </w:rPr>
        <w:t xml:space="preserve"> (</w:t>
      </w:r>
      <w:r w:rsidRPr="00BA2A2A">
        <w:rPr>
          <w:rFonts w:ascii="Calibri" w:hAnsi="Calibri" w:cs="Calibri"/>
        </w:rPr>
        <w:t xml:space="preserve">Reviews of methods from several different countries to evaluate research impact </w:t>
      </w:r>
      <w:r w:rsidRPr="002A27EC">
        <w:rPr>
          <w:rFonts w:ascii="Calibri" w:hAnsi="Calibri" w:cs="Calibri"/>
          <w:i/>
        </w:rPr>
        <w:t>are</w:t>
      </w:r>
      <w:r>
        <w:rPr>
          <w:rFonts w:ascii="Calibri" w:hAnsi="Calibri" w:cs="Calibri"/>
        </w:rPr>
        <w:t xml:space="preserve"> permitted)</w:t>
      </w:r>
    </w:p>
    <w:p w14:paraId="7B208546" w14:textId="77777777" w:rsidR="002E1D22" w:rsidRPr="00BA2A2A" w:rsidRDefault="002E1D22" w:rsidP="002E1D22">
      <w:pPr>
        <w:rPr>
          <w:rFonts w:ascii="Calibri" w:hAnsi="Calibri" w:cs="Calibri"/>
        </w:rPr>
      </w:pPr>
      <w:r w:rsidRPr="00BA2A2A">
        <w:rPr>
          <w:rFonts w:ascii="Calibri" w:hAnsi="Calibri" w:cs="Calibri"/>
        </w:rPr>
        <w:t xml:space="preserve">Articles only focusing on the </w:t>
      </w:r>
      <w:r w:rsidRPr="002A27EC">
        <w:rPr>
          <w:rFonts w:ascii="Calibri" w:hAnsi="Calibri" w:cs="Calibri"/>
          <w:i/>
        </w:rPr>
        <w:t>definition</w:t>
      </w:r>
      <w:r w:rsidRPr="00BA2A2A">
        <w:rPr>
          <w:rFonts w:ascii="Calibri" w:hAnsi="Calibri" w:cs="Calibri"/>
        </w:rPr>
        <w:t xml:space="preserve"> of research impact </w:t>
      </w:r>
    </w:p>
    <w:p w14:paraId="29A5BD53" w14:textId="77777777" w:rsidR="002E1D22" w:rsidRPr="00BA2A2A" w:rsidRDefault="002E1D22" w:rsidP="002E1D22">
      <w:pPr>
        <w:rPr>
          <w:rFonts w:ascii="Calibri" w:hAnsi="Calibri" w:cs="Calibri"/>
        </w:rPr>
      </w:pPr>
      <w:r w:rsidRPr="00BA2A2A">
        <w:rPr>
          <w:rFonts w:ascii="Calibri" w:hAnsi="Calibri" w:cs="Calibri"/>
        </w:rPr>
        <w:t>Articles only focusing on “health impact assessment” (not the same as the impact of health research)</w:t>
      </w:r>
    </w:p>
    <w:p w14:paraId="565CEC66" w14:textId="54D8DE81" w:rsidR="002E1D22" w:rsidRDefault="002E1D22" w:rsidP="002E1D22">
      <w:pPr>
        <w:rPr>
          <w:rFonts w:ascii="Calibri" w:hAnsi="Calibri" w:cs="Calibri"/>
        </w:rPr>
      </w:pPr>
      <w:r w:rsidRPr="00BA2A2A">
        <w:rPr>
          <w:rFonts w:ascii="Calibri" w:hAnsi="Calibri" w:cs="Calibri"/>
        </w:rPr>
        <w:t>Articles describing the development of a new framework with a brief mention of a scopin</w:t>
      </w:r>
      <w:r>
        <w:rPr>
          <w:rFonts w:ascii="Calibri" w:hAnsi="Calibri" w:cs="Calibri"/>
        </w:rPr>
        <w:t>g review in the methodology are</w:t>
      </w:r>
      <w:r w:rsidRPr="00BA2A2A">
        <w:rPr>
          <w:rFonts w:ascii="Calibri" w:hAnsi="Calibri" w:cs="Calibri"/>
        </w:rPr>
        <w:t xml:space="preserve"> excluded. </w:t>
      </w:r>
    </w:p>
    <w:p w14:paraId="1EDCCE7C" w14:textId="77777777" w:rsidR="00EA19EC" w:rsidRDefault="00EA19EC" w:rsidP="002E1D22">
      <w:pPr>
        <w:rPr>
          <w:rFonts w:ascii="Calibri" w:hAnsi="Calibri" w:cs="Calibri"/>
        </w:rPr>
      </w:pPr>
    </w:p>
    <w:p w14:paraId="45E5D753" w14:textId="77777777" w:rsidR="002E1D22" w:rsidRPr="00D84B6C" w:rsidRDefault="002E1D22">
      <w:pPr>
        <w:rPr>
          <w:b/>
          <w:color w:val="2E74B5" w:themeColor="accent1" w:themeShade="BF"/>
          <w:u w:val="single"/>
        </w:rPr>
      </w:pPr>
    </w:p>
    <w:p w14:paraId="1D8275ED" w14:textId="77777777" w:rsidR="00D84B6C" w:rsidRPr="00D84B6C" w:rsidRDefault="00D84B6C">
      <w:pPr>
        <w:rPr>
          <w:b/>
          <w:color w:val="2E74B5" w:themeColor="accent1" w:themeShade="BF"/>
          <w:u w:val="single"/>
        </w:rPr>
      </w:pPr>
      <w:r w:rsidRPr="00D84B6C">
        <w:rPr>
          <w:b/>
          <w:color w:val="2E74B5" w:themeColor="accent1" w:themeShade="BF"/>
          <w:u w:val="single"/>
        </w:rPr>
        <w:t>Part II Inclusion and Exclusion Criteria</w:t>
      </w:r>
    </w:p>
    <w:p w14:paraId="30F2D8B8" w14:textId="77777777" w:rsidR="00D84B6C" w:rsidRDefault="00B65447">
      <w:pPr>
        <w:rPr>
          <w:b/>
          <w:u w:val="single"/>
        </w:rPr>
      </w:pPr>
      <w:r>
        <w:rPr>
          <w:b/>
          <w:u w:val="single"/>
        </w:rPr>
        <w:t>Inclusion</w:t>
      </w:r>
    </w:p>
    <w:p w14:paraId="6F70D997" w14:textId="77777777" w:rsidR="00B65447" w:rsidRDefault="00B65447">
      <w:r>
        <w:t>Empirical examples of research impact assessment.</w:t>
      </w:r>
    </w:p>
    <w:p w14:paraId="7729159B" w14:textId="5ACB824A" w:rsidR="00B65447" w:rsidRDefault="00B65447" w:rsidP="00D52EFF">
      <w:r>
        <w:t>Research u</w:t>
      </w:r>
      <w:r w:rsidR="00D52EFF">
        <w:t xml:space="preserve">nder evaluation is specifically cancer research. This can include basic science or applied research within any cancer domain. </w:t>
      </w:r>
    </w:p>
    <w:p w14:paraId="7A41E115" w14:textId="77777777" w:rsidR="00B65447" w:rsidRPr="00B65447" w:rsidRDefault="00B65447" w:rsidP="00B65447">
      <w:pPr>
        <w:rPr>
          <w:b/>
          <w:u w:val="single"/>
        </w:rPr>
      </w:pPr>
      <w:r w:rsidRPr="00B65447">
        <w:rPr>
          <w:b/>
          <w:u w:val="single"/>
        </w:rPr>
        <w:t>Exclusion</w:t>
      </w:r>
    </w:p>
    <w:p w14:paraId="4C64D8DE" w14:textId="77777777" w:rsidR="00B65447" w:rsidRPr="00B65447" w:rsidRDefault="00B65447" w:rsidP="00B65447">
      <w:r>
        <w:t xml:space="preserve">Primary evaluations of research impact when the research may include cancer research or clinical trials, but this is not the primary focus of the research or research programme being evaluated, are excluded. </w:t>
      </w:r>
    </w:p>
    <w:p w14:paraId="53E08866" w14:textId="77777777" w:rsidR="00D84B6C" w:rsidRPr="00D84B6C" w:rsidRDefault="00D84B6C">
      <w:pPr>
        <w:rPr>
          <w:b/>
          <w:color w:val="2E74B5" w:themeColor="accent1" w:themeShade="BF"/>
          <w:u w:val="single"/>
        </w:rPr>
      </w:pPr>
      <w:r w:rsidRPr="00D84B6C">
        <w:rPr>
          <w:b/>
          <w:color w:val="2E74B5" w:themeColor="accent1" w:themeShade="BF"/>
          <w:u w:val="single"/>
        </w:rPr>
        <w:t>Search terms</w:t>
      </w:r>
    </w:p>
    <w:p w14:paraId="67DDA365" w14:textId="77777777" w:rsidR="00D84B6C" w:rsidRPr="004E7B0E" w:rsidRDefault="00D84B6C" w:rsidP="00D84B6C">
      <w:pPr>
        <w:rPr>
          <w:rFonts w:cstheme="minorHAnsi"/>
          <w:b/>
          <w:u w:val="single"/>
        </w:rPr>
      </w:pPr>
      <w:r w:rsidRPr="004E7B0E">
        <w:rPr>
          <w:rFonts w:cstheme="minorHAnsi"/>
          <w:b/>
          <w:u w:val="single"/>
        </w:rPr>
        <w:t>Keywords:</w:t>
      </w:r>
    </w:p>
    <w:p w14:paraId="3CD23A93" w14:textId="77777777" w:rsidR="00D84B6C" w:rsidRDefault="00D84B6C" w:rsidP="00D84B6C">
      <w:pPr>
        <w:rPr>
          <w:rFonts w:cstheme="minorHAnsi"/>
        </w:rPr>
      </w:pPr>
      <w:r>
        <w:rPr>
          <w:rFonts w:cstheme="minorHAnsi"/>
        </w:rPr>
        <w:t>I</w:t>
      </w:r>
      <w:r w:rsidRPr="00300539">
        <w:rPr>
          <w:rFonts w:cstheme="minorHAnsi"/>
        </w:rPr>
        <w:t xml:space="preserve">mpact </w:t>
      </w:r>
      <w:r>
        <w:rPr>
          <w:rFonts w:cstheme="minorHAnsi"/>
        </w:rPr>
        <w:t>(title)</w:t>
      </w:r>
    </w:p>
    <w:p w14:paraId="681DEDEB" w14:textId="77777777" w:rsidR="00D84B6C" w:rsidRDefault="00D84B6C" w:rsidP="00D84B6C">
      <w:pPr>
        <w:rPr>
          <w:rFonts w:cstheme="minorHAnsi"/>
        </w:rPr>
      </w:pPr>
      <w:r w:rsidRPr="00300539">
        <w:rPr>
          <w:rFonts w:cstheme="minorHAnsi"/>
        </w:rPr>
        <w:t>AND (framework* OR pathway* OR tool* OR measur* OR categor* OR demonstr* OR evaluat* OR method* OR model* OR metric* OR assess*)</w:t>
      </w:r>
    </w:p>
    <w:p w14:paraId="5F3D4C60" w14:textId="77777777" w:rsidR="00D84B6C" w:rsidRDefault="00D84B6C" w:rsidP="00D84B6C">
      <w:pPr>
        <w:rPr>
          <w:rFonts w:cstheme="minorHAnsi"/>
        </w:rPr>
      </w:pPr>
      <w:r>
        <w:rPr>
          <w:rFonts w:cstheme="minorHAnsi"/>
        </w:rPr>
        <w:t>Research (title)</w:t>
      </w:r>
    </w:p>
    <w:p w14:paraId="4DA7F051" w14:textId="77777777" w:rsidR="00D84B6C" w:rsidRPr="004E7B0E" w:rsidRDefault="00D84B6C" w:rsidP="00D84B6C">
      <w:pPr>
        <w:rPr>
          <w:rFonts w:cstheme="minorHAnsi"/>
          <w:b/>
          <w:u w:val="single"/>
        </w:rPr>
      </w:pPr>
      <w:r w:rsidRPr="004E7B0E">
        <w:rPr>
          <w:rFonts w:cstheme="minorHAnsi"/>
          <w:b/>
          <w:u w:val="single"/>
        </w:rPr>
        <w:t xml:space="preserve">MeSH terms: </w:t>
      </w:r>
    </w:p>
    <w:p w14:paraId="3EBB2D6A" w14:textId="77777777" w:rsidR="00D84B6C" w:rsidRDefault="00D84B6C" w:rsidP="00D84B6C">
      <w:pPr>
        <w:rPr>
          <w:rFonts w:cstheme="minorHAnsi"/>
        </w:rPr>
      </w:pPr>
      <w:r>
        <w:rPr>
          <w:rFonts w:cstheme="minorHAnsi"/>
        </w:rPr>
        <w:t>Research, Biomedical Research, Health Services Research.</w:t>
      </w:r>
    </w:p>
    <w:p w14:paraId="2DCA1B1E" w14:textId="77777777" w:rsidR="00D84B6C" w:rsidRDefault="00D84B6C">
      <w:pPr>
        <w:rPr>
          <w:b/>
          <w:color w:val="2E74B5" w:themeColor="accent1" w:themeShade="BF"/>
          <w:u w:val="single"/>
        </w:rPr>
      </w:pPr>
      <w:r w:rsidRPr="00D84B6C">
        <w:rPr>
          <w:b/>
          <w:color w:val="2E74B5" w:themeColor="accent1" w:themeShade="BF"/>
          <w:u w:val="single"/>
        </w:rPr>
        <w:t xml:space="preserve">Search strategy </w:t>
      </w:r>
      <w:r w:rsidR="006A4167">
        <w:rPr>
          <w:b/>
          <w:color w:val="2E74B5" w:themeColor="accent1" w:themeShade="BF"/>
          <w:u w:val="single"/>
        </w:rPr>
        <w:t xml:space="preserve">Ovid </w:t>
      </w:r>
      <w:r w:rsidRPr="00D84B6C">
        <w:rPr>
          <w:b/>
          <w:color w:val="2E74B5" w:themeColor="accent1" w:themeShade="BF"/>
          <w:u w:val="single"/>
        </w:rPr>
        <w:t>Medline</w:t>
      </w:r>
    </w:p>
    <w:tbl>
      <w:tblPr>
        <w:tblStyle w:val="TableGrid"/>
        <w:tblW w:w="0" w:type="auto"/>
        <w:tblLook w:val="04A0" w:firstRow="1" w:lastRow="0" w:firstColumn="1" w:lastColumn="0" w:noHBand="0" w:noVBand="1"/>
      </w:tblPr>
      <w:tblGrid>
        <w:gridCol w:w="440"/>
        <w:gridCol w:w="7114"/>
      </w:tblGrid>
      <w:tr w:rsidR="006A4167" w14:paraId="5E1C4DF3" w14:textId="77777777" w:rsidTr="006A4167">
        <w:tc>
          <w:tcPr>
            <w:tcW w:w="440" w:type="dxa"/>
          </w:tcPr>
          <w:p w14:paraId="3D7F1F0C" w14:textId="77777777" w:rsidR="006A4167" w:rsidRDefault="006A4167" w:rsidP="003A5928">
            <w:r>
              <w:t>1</w:t>
            </w:r>
          </w:p>
        </w:tc>
        <w:tc>
          <w:tcPr>
            <w:tcW w:w="7114" w:type="dxa"/>
          </w:tcPr>
          <w:p w14:paraId="50D6DE55" w14:textId="77777777" w:rsidR="006A4167" w:rsidRDefault="006A4167" w:rsidP="003A5928">
            <w:r>
              <w:t>impact.ti.</w:t>
            </w:r>
          </w:p>
        </w:tc>
      </w:tr>
      <w:tr w:rsidR="006A4167" w14:paraId="5E6239E7" w14:textId="77777777" w:rsidTr="006A4167">
        <w:tc>
          <w:tcPr>
            <w:tcW w:w="440" w:type="dxa"/>
          </w:tcPr>
          <w:p w14:paraId="7EE752C4" w14:textId="77777777" w:rsidR="006A4167" w:rsidRDefault="006A4167" w:rsidP="003A5928">
            <w:r>
              <w:t>2</w:t>
            </w:r>
          </w:p>
        </w:tc>
        <w:tc>
          <w:tcPr>
            <w:tcW w:w="7114" w:type="dxa"/>
          </w:tcPr>
          <w:p w14:paraId="0B5F3433" w14:textId="77777777" w:rsidR="006A4167" w:rsidRDefault="006A4167" w:rsidP="003A5928">
            <w:r>
              <w:t>(framework* or pathway* or tool* or measur* or categor* or demonstr* or evaluat* or model* or method* or metric* or assess*).ti.</w:t>
            </w:r>
          </w:p>
        </w:tc>
      </w:tr>
      <w:tr w:rsidR="006A4167" w14:paraId="11736A05" w14:textId="77777777" w:rsidTr="006A4167">
        <w:tc>
          <w:tcPr>
            <w:tcW w:w="440" w:type="dxa"/>
          </w:tcPr>
          <w:p w14:paraId="795447A7" w14:textId="77777777" w:rsidR="006A4167" w:rsidRDefault="006A4167" w:rsidP="003A5928">
            <w:r>
              <w:t>3</w:t>
            </w:r>
          </w:p>
        </w:tc>
        <w:tc>
          <w:tcPr>
            <w:tcW w:w="7114" w:type="dxa"/>
          </w:tcPr>
          <w:p w14:paraId="314DD1B9" w14:textId="77777777" w:rsidR="006A4167" w:rsidRDefault="006A4167" w:rsidP="003A5928">
            <w:r>
              <w:t>1 and 2</w:t>
            </w:r>
          </w:p>
        </w:tc>
      </w:tr>
      <w:tr w:rsidR="006A4167" w14:paraId="39B80039" w14:textId="77777777" w:rsidTr="006A4167">
        <w:tc>
          <w:tcPr>
            <w:tcW w:w="440" w:type="dxa"/>
          </w:tcPr>
          <w:p w14:paraId="13B7040E" w14:textId="77777777" w:rsidR="006A4167" w:rsidRDefault="006A4167" w:rsidP="003A5928">
            <w:r>
              <w:t>4</w:t>
            </w:r>
          </w:p>
        </w:tc>
        <w:tc>
          <w:tcPr>
            <w:tcW w:w="7114" w:type="dxa"/>
          </w:tcPr>
          <w:p w14:paraId="6F235670" w14:textId="77777777" w:rsidR="006A4167" w:rsidRDefault="006A4167" w:rsidP="003A5928">
            <w:r>
              <w:t>exp Research/</w:t>
            </w:r>
          </w:p>
        </w:tc>
      </w:tr>
      <w:tr w:rsidR="006A4167" w14:paraId="51186FCA" w14:textId="77777777" w:rsidTr="006A4167">
        <w:tc>
          <w:tcPr>
            <w:tcW w:w="440" w:type="dxa"/>
          </w:tcPr>
          <w:p w14:paraId="62ED5628" w14:textId="77777777" w:rsidR="006A4167" w:rsidRDefault="006A4167" w:rsidP="003A5928">
            <w:r>
              <w:t>5</w:t>
            </w:r>
          </w:p>
        </w:tc>
        <w:tc>
          <w:tcPr>
            <w:tcW w:w="7114" w:type="dxa"/>
          </w:tcPr>
          <w:p w14:paraId="460F395D" w14:textId="77777777" w:rsidR="006A4167" w:rsidRDefault="006A4167" w:rsidP="003A5928">
            <w:r>
              <w:t>exp Biomedical Research/</w:t>
            </w:r>
          </w:p>
        </w:tc>
      </w:tr>
      <w:tr w:rsidR="006A4167" w14:paraId="5F6EAC93" w14:textId="77777777" w:rsidTr="006A4167">
        <w:tc>
          <w:tcPr>
            <w:tcW w:w="440" w:type="dxa"/>
          </w:tcPr>
          <w:p w14:paraId="31856B68" w14:textId="77777777" w:rsidR="006A4167" w:rsidRDefault="006A4167" w:rsidP="003A5928">
            <w:r>
              <w:t>6</w:t>
            </w:r>
          </w:p>
        </w:tc>
        <w:tc>
          <w:tcPr>
            <w:tcW w:w="7114" w:type="dxa"/>
          </w:tcPr>
          <w:p w14:paraId="66763225" w14:textId="77777777" w:rsidR="006A4167" w:rsidRDefault="006A4167" w:rsidP="003A5928">
            <w:r>
              <w:t>exp Health Services Research/</w:t>
            </w:r>
          </w:p>
        </w:tc>
      </w:tr>
      <w:tr w:rsidR="006A4167" w14:paraId="152CC74A" w14:textId="77777777" w:rsidTr="006A4167">
        <w:tc>
          <w:tcPr>
            <w:tcW w:w="440" w:type="dxa"/>
          </w:tcPr>
          <w:p w14:paraId="33DF7C43" w14:textId="77777777" w:rsidR="006A4167" w:rsidRDefault="006A4167" w:rsidP="003A5928">
            <w:r>
              <w:t>7</w:t>
            </w:r>
          </w:p>
        </w:tc>
        <w:tc>
          <w:tcPr>
            <w:tcW w:w="7114" w:type="dxa"/>
          </w:tcPr>
          <w:p w14:paraId="1FAEEFA8" w14:textId="77777777" w:rsidR="006A4167" w:rsidRDefault="006A4167" w:rsidP="003A5928">
            <w:r>
              <w:t>research.ti.</w:t>
            </w:r>
          </w:p>
        </w:tc>
      </w:tr>
      <w:tr w:rsidR="006A4167" w14:paraId="1F2302BF" w14:textId="77777777" w:rsidTr="006A4167">
        <w:tc>
          <w:tcPr>
            <w:tcW w:w="440" w:type="dxa"/>
          </w:tcPr>
          <w:p w14:paraId="71E631C1" w14:textId="77777777" w:rsidR="006A4167" w:rsidRDefault="006A4167" w:rsidP="003A5928">
            <w:r>
              <w:t>8</w:t>
            </w:r>
          </w:p>
        </w:tc>
        <w:tc>
          <w:tcPr>
            <w:tcW w:w="7114" w:type="dxa"/>
          </w:tcPr>
          <w:p w14:paraId="270FAB15" w14:textId="77777777" w:rsidR="006A4167" w:rsidRDefault="006A4167" w:rsidP="003A5928">
            <w:r>
              <w:t>4 or 5 or 6 or 7</w:t>
            </w:r>
          </w:p>
        </w:tc>
      </w:tr>
      <w:tr w:rsidR="006A4167" w14:paraId="5A46A8EB" w14:textId="77777777" w:rsidTr="006A4167">
        <w:tc>
          <w:tcPr>
            <w:tcW w:w="440" w:type="dxa"/>
          </w:tcPr>
          <w:p w14:paraId="1D2D231E" w14:textId="77777777" w:rsidR="006A4167" w:rsidRDefault="006A4167" w:rsidP="003A5928">
            <w:r>
              <w:t>9</w:t>
            </w:r>
          </w:p>
        </w:tc>
        <w:tc>
          <w:tcPr>
            <w:tcW w:w="7114" w:type="dxa"/>
          </w:tcPr>
          <w:p w14:paraId="67A9058C" w14:textId="77777777" w:rsidR="006A4167" w:rsidRDefault="006A4167" w:rsidP="003A5928">
            <w:r>
              <w:t>3 and 8</w:t>
            </w:r>
          </w:p>
        </w:tc>
      </w:tr>
      <w:tr w:rsidR="006A4167" w14:paraId="4F5CC8D1" w14:textId="77777777" w:rsidTr="006A4167">
        <w:tc>
          <w:tcPr>
            <w:tcW w:w="440" w:type="dxa"/>
          </w:tcPr>
          <w:p w14:paraId="63CB3023" w14:textId="77777777" w:rsidR="006A4167" w:rsidRDefault="006A4167" w:rsidP="003A5928">
            <w:r>
              <w:t>10</w:t>
            </w:r>
          </w:p>
        </w:tc>
        <w:tc>
          <w:tcPr>
            <w:tcW w:w="7114" w:type="dxa"/>
          </w:tcPr>
          <w:p w14:paraId="050296B8" w14:textId="77777777" w:rsidR="006A4167" w:rsidRDefault="006A4167" w:rsidP="003A5928">
            <w:r>
              <w:t>limit 9 to (english language and yr="1998 -Current")</w:t>
            </w:r>
          </w:p>
        </w:tc>
      </w:tr>
    </w:tbl>
    <w:p w14:paraId="3590C7B4" w14:textId="77777777" w:rsidR="006A4167" w:rsidRPr="00D84B6C" w:rsidRDefault="006A4167">
      <w:pPr>
        <w:rPr>
          <w:b/>
          <w:color w:val="2E74B5" w:themeColor="accent1" w:themeShade="BF"/>
          <w:u w:val="single"/>
        </w:rPr>
      </w:pPr>
    </w:p>
    <w:p w14:paraId="0E4A0CB3" w14:textId="77777777" w:rsidR="00D84B6C" w:rsidRPr="00D84B6C" w:rsidRDefault="00D84B6C">
      <w:pPr>
        <w:rPr>
          <w:b/>
          <w:color w:val="2E74B5" w:themeColor="accent1" w:themeShade="BF"/>
          <w:u w:val="single"/>
        </w:rPr>
      </w:pPr>
    </w:p>
    <w:sectPr w:rsidR="00D84B6C" w:rsidRPr="00D84B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7D3312"/>
    <w:multiLevelType w:val="multilevel"/>
    <w:tmpl w:val="F4C01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D02EF1"/>
    <w:multiLevelType w:val="hybridMultilevel"/>
    <w:tmpl w:val="3438D0A2"/>
    <w:lvl w:ilvl="0" w:tplc="7DF22AE0">
      <w:start w:val="199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B6C"/>
    <w:rsid w:val="00140683"/>
    <w:rsid w:val="002E1D22"/>
    <w:rsid w:val="0036231F"/>
    <w:rsid w:val="006A4167"/>
    <w:rsid w:val="008336CA"/>
    <w:rsid w:val="00B65447"/>
    <w:rsid w:val="00B73A62"/>
    <w:rsid w:val="00D52EFF"/>
    <w:rsid w:val="00D84B6C"/>
    <w:rsid w:val="00EA19EC"/>
    <w:rsid w:val="00F049E1"/>
    <w:rsid w:val="00F633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873C"/>
  <w15:chartTrackingRefBased/>
  <w15:docId w15:val="{0658630B-B2B6-4808-A54A-C79D7279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4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5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12E3C600827C4884E9946DBD9D96A8" ma:contentTypeVersion="13" ma:contentTypeDescription="Create a new document." ma:contentTypeScope="" ma:versionID="cf9aa53ab5af6739c99574f4fbaa24d8">
  <xsd:schema xmlns:xsd="http://www.w3.org/2001/XMLSchema" xmlns:xs="http://www.w3.org/2001/XMLSchema" xmlns:p="http://schemas.microsoft.com/office/2006/metadata/properties" xmlns:ns3="e74aab0c-b05c-48ee-a9fb-f90d7ac63856" xmlns:ns4="e5131a8d-cbc6-4651-b842-617dd33b7ccb" targetNamespace="http://schemas.microsoft.com/office/2006/metadata/properties" ma:root="true" ma:fieldsID="eeb22e5a56ed8c664c05ba23cb6e579d" ns3:_="" ns4:_="">
    <xsd:import namespace="e74aab0c-b05c-48ee-a9fb-f90d7ac63856"/>
    <xsd:import namespace="e5131a8d-cbc6-4651-b842-617dd33b7cc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aab0c-b05c-48ee-a9fb-f90d7ac63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131a8d-cbc6-4651-b842-617dd33b7c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E38B0D-861D-4C76-9177-CAA59723AFE7}">
  <ds:schemaRefs>
    <ds:schemaRef ds:uri="http://schemas.microsoft.com/sharepoint/v3/contenttype/forms"/>
  </ds:schemaRefs>
</ds:datastoreItem>
</file>

<file path=customXml/itemProps2.xml><?xml version="1.0" encoding="utf-8"?>
<ds:datastoreItem xmlns:ds="http://schemas.openxmlformats.org/officeDocument/2006/customXml" ds:itemID="{5E5EBFA7-CDBF-40A1-82D7-8E2D8E9CF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aab0c-b05c-48ee-a9fb-f90d7ac63856"/>
    <ds:schemaRef ds:uri="e5131a8d-cbc6-4651-b842-617dd33b7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118B9F-A21D-4802-9DDE-51F44053C1F2}">
  <ds:schemaRefs>
    <ds:schemaRef ds:uri="http://schemas.microsoft.com/office/2006/documentManagement/types"/>
    <ds:schemaRef ds:uri="http://purl.org/dc/elements/1.1/"/>
    <ds:schemaRef ds:uri="e5131a8d-cbc6-4651-b842-617dd33b7ccb"/>
    <ds:schemaRef ds:uri="http://purl.org/dc/terms/"/>
    <ds:schemaRef ds:uri="http://schemas.openxmlformats.org/package/2006/metadata/core-properties"/>
    <ds:schemaRef ds:uri="http://purl.org/dc/dcmitype/"/>
    <ds:schemaRef ds:uri="http://schemas.microsoft.com/office/infopath/2007/PartnerControls"/>
    <ds:schemaRef ds:uri="e74aab0c-b05c-48ee-a9fb-f90d7ac63856"/>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F054FAEC.dotm</Template>
  <TotalTime>0</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Hanna</dc:creator>
  <cp:keywords/>
  <dc:description/>
  <cp:lastModifiedBy>Catherine Hanna</cp:lastModifiedBy>
  <cp:revision>2</cp:revision>
  <dcterms:created xsi:type="dcterms:W3CDTF">2020-08-24T11:55:00Z</dcterms:created>
  <dcterms:modified xsi:type="dcterms:W3CDTF">2020-08-24T11:55:00Z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0x0101007312E3C600827C4884E9946DBD9D96A8</vt:lpwstr>
  </property>
</Properties>
</file>