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b/>
          <w:sz w:val="28"/>
          <w:lang w:val="en-gb"/>
        </w:rPr>
      </w:pPr>
      <w:r>
        <w:rPr>
          <w:b/>
          <w:sz w:val="28"/>
          <w:lang w:val="en-us"/>
        </w:rPr>
        <w:t xml:space="preserve">Interview </w:t>
      </w:r>
      <w:r>
        <w:rPr>
          <w:b/>
          <w:sz w:val="28"/>
          <w:lang w:val="en-gb"/>
        </w:rPr>
        <w:t>Guide for CEBHA+ Researchers</w:t>
      </w:r>
      <w:r>
        <w:rPr>
          <w:b/>
          <w:sz w:val="28"/>
          <w:lang w:val="en-gb"/>
        </w:rPr>
      </w:r>
    </w:p>
    <w:p>
      <w:pPr>
        <w:rPr>
          <w:lang w:val="en-gb"/>
        </w:rPr>
      </w:pPr>
      <w:r>
        <w:rPr>
          <w:lang w:val="en-gb"/>
        </w:rPr>
      </w:r>
    </w:p>
    <w:p>
      <w:pPr>
        <w:rPr>
          <w:b/>
          <w:lang w:val="en-gb"/>
        </w:rPr>
      </w:pPr>
      <w:r>
        <w:rPr>
          <w:b/>
          <w:lang w:val="en-gb"/>
        </w:rPr>
        <w:t>General information</w:t>
      </w:r>
    </w:p>
    <w:tbl>
      <w:tblPr>
        <w:tblStyle w:val="TableGrid"/>
        <w:name w:val="Tabelle1"/>
        <w:tabOrder w:val="0"/>
        <w:jc w:val="left"/>
        <w:tblInd w:w="0" w:type="dxa"/>
        <w:tblW w:w="9062" w:type="dxa"/>
        <w:tblLook w:val="04A0" w:firstRow="1" w:lastRow="0" w:firstColumn="1" w:lastColumn="0" w:noHBand="0" w:noVBand="1"/>
      </w:tblPr>
      <w:tblGrid>
        <w:gridCol w:w="4815"/>
        <w:gridCol w:w="4247"/>
      </w:tblGrid>
      <w:tr>
        <w:trPr>
          <w:tblHeader w:val="0"/>
          <w:cantSplit w:val="0"/>
          <w:trHeight w:val="0" w:hRule="auto"/>
        </w:trPr>
        <w:tc>
          <w:tcPr>
            <w:tcW w:w="4815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Name of the interviewer</w:t>
            </w:r>
          </w:p>
        </w:tc>
        <w:tc>
          <w:tcPr>
            <w:tcW w:w="4247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815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Name of the research assistant/note taker</w:t>
            </w:r>
          </w:p>
        </w:tc>
        <w:tc>
          <w:tcPr>
            <w:tcW w:w="4247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815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Date of the interview [dd.mm.yyyy]</w:t>
            </w:r>
          </w:p>
        </w:tc>
        <w:tc>
          <w:tcPr>
            <w:tcW w:w="4247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815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 xml:space="preserve">Location </w:t>
            </w:r>
          </w:p>
        </w:tc>
        <w:tc>
          <w:tcPr>
            <w:tcW w:w="4247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815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 xml:space="preserve">Country </w:t>
            </w:r>
          </w:p>
        </w:tc>
        <w:tc>
          <w:tcPr>
            <w:tcW w:w="4247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815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8-digit ID of interviewee (self-generated):</w:t>
            </w:r>
          </w:p>
        </w:tc>
        <w:tc>
          <w:tcPr>
            <w:tcW w:w="4247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815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- Month of birth (numerical, i.e. 01-12)</w:t>
            </w:r>
          </w:p>
        </w:tc>
        <w:tc>
          <w:tcPr>
            <w:tcW w:w="4247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815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- First and last letter of interviewee’s first name</w:t>
            </w:r>
          </w:p>
        </w:tc>
        <w:tc>
          <w:tcPr>
            <w:tcW w:w="4247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815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- First and last letter of interviewee’s place of birth</w:t>
            </w:r>
          </w:p>
        </w:tc>
        <w:tc>
          <w:tcPr>
            <w:tcW w:w="4247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815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- First and last letter of interviewee’s mother’s name</w:t>
            </w:r>
          </w:p>
        </w:tc>
        <w:tc>
          <w:tcPr>
            <w:tcW w:w="4247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815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Language spoken</w:t>
            </w:r>
          </w:p>
        </w:tc>
        <w:tc>
          <w:tcPr>
            <w:tcW w:w="4247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blHeader w:val="0"/>
          <w:cantSplit w:val="0"/>
          <w:trHeight w:val="434" w:hRule="atLeast"/>
        </w:trPr>
        <w:tc>
          <w:tcPr>
            <w:tcW w:w="4815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Start point of the interview [hh:mm]</w:t>
            </w:r>
          </w:p>
        </w:tc>
        <w:tc>
          <w:tcPr>
            <w:tcW w:w="4247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____:____</w:t>
            </w:r>
          </w:p>
        </w:tc>
      </w:tr>
      <w:tr>
        <w:trPr>
          <w:tblHeader w:val="0"/>
          <w:cantSplit w:val="0"/>
          <w:trHeight w:val="423" w:hRule="atLeast"/>
        </w:trPr>
        <w:tc>
          <w:tcPr>
            <w:tcW w:w="4815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End point of the interview [hh:mm]</w:t>
            </w:r>
          </w:p>
        </w:tc>
        <w:tc>
          <w:tcPr>
            <w:tcW w:w="4247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____:____</w:t>
            </w:r>
          </w:p>
        </w:tc>
      </w:tr>
    </w:tbl>
    <w:p>
      <w:pPr>
        <w:rPr>
          <w:lang w:val="en-gb"/>
        </w:rPr>
      </w:pPr>
      <w:r>
        <w:rPr>
          <w:lang w:val="en-gb"/>
        </w:rPr>
      </w:r>
    </w:p>
    <w:p>
      <w:pPr>
        <w:rPr>
          <w:b/>
          <w:lang w:val="en-gb"/>
        </w:rPr>
      </w:pPr>
      <w:r>
        <w:rPr>
          <w:b/>
          <w:lang w:val="en-gb"/>
        </w:rPr>
        <w:t>Interviewer instructions</w:t>
      </w:r>
    </w:p>
    <w:p>
      <w:pPr>
        <w:pStyle w:val="para2"/>
        <w:numPr>
          <w:ilvl w:val="0"/>
          <w:numId w:val="1"/>
        </w:numPr>
        <w:ind w:left="720" w:hanging="360"/>
        <w:rPr>
          <w:lang w:val="en-gb"/>
        </w:rPr>
      </w:pPr>
      <w:r>
        <w:rPr>
          <w:lang w:val="en-gb"/>
        </w:rPr>
        <w:t>Welcome the interview partner and introduce yourself by name and function.</w:t>
      </w:r>
    </w:p>
    <w:p>
      <w:pPr>
        <w:pStyle w:val="para2"/>
        <w:numPr>
          <w:ilvl w:val="0"/>
          <w:numId w:val="1"/>
        </w:numPr>
        <w:ind w:left="720" w:hanging="360"/>
        <w:rPr>
          <w:lang w:val="en-gb"/>
        </w:rPr>
      </w:pPr>
      <w:r>
        <w:rPr>
          <w:lang w:val="en-gb"/>
        </w:rPr>
        <w:t xml:space="preserve">Create a warm and easy-going atmosphere. </w:t>
      </w:r>
    </w:p>
    <w:p>
      <w:pPr>
        <w:pStyle w:val="para2"/>
        <w:numPr>
          <w:ilvl w:val="0"/>
          <w:numId w:val="1"/>
        </w:numPr>
        <w:ind w:left="720" w:hanging="360"/>
        <w:rPr>
          <w:lang w:val="en-gb"/>
        </w:rPr>
      </w:pPr>
      <w:r>
        <w:rPr>
          <w:lang w:val="en-gb"/>
        </w:rPr>
        <w:t xml:space="preserve">Thank the interview partner for taking the time to take part in this research. Explain the purpose and the topic of the interview </w:t>
      </w:r>
    </w:p>
    <w:p>
      <w:pPr>
        <w:pStyle w:val="para2"/>
        <w:numPr>
          <w:ilvl w:val="1"/>
          <w:numId w:val="1"/>
        </w:numPr>
        <w:ind w:left="1440" w:hanging="360"/>
        <w:rPr>
          <w:lang w:val="en-gb"/>
        </w:rPr>
      </w:pPr>
      <w:r>
        <w:rPr>
          <w:lang w:val="en-gb"/>
        </w:rPr>
        <w:t>Overall objective is to find out whether and how this research partnership in CEBHA+ contributes to an increased uptake of research evidence in policy and practice decision-making. Thus the focus of the interview is on the partnership, not the ongoing research activities.</w:t>
      </w:r>
    </w:p>
    <w:p>
      <w:pPr>
        <w:pStyle w:val="para2"/>
        <w:numPr>
          <w:ilvl w:val="1"/>
          <w:numId w:val="1"/>
        </w:numPr>
        <w:ind w:left="1440" w:hanging="360"/>
        <w:rPr>
          <w:lang w:val="en-gb"/>
        </w:rPr>
      </w:pPr>
      <w:r>
        <w:rPr>
          <w:lang w:val="en-gb"/>
        </w:rPr>
        <w:t>In particular, we want to know</w:t>
      </w:r>
    </w:p>
    <w:p>
      <w:pPr>
        <w:pStyle w:val="para2"/>
        <w:numPr>
          <w:ilvl w:val="2"/>
          <w:numId w:val="1"/>
        </w:numPr>
        <w:ind w:left="2160" w:hanging="360"/>
        <w:rPr>
          <w:lang w:val="en-gb"/>
        </w:rPr>
      </w:pPr>
      <w:r>
        <w:rPr>
          <w:lang w:val="en-gb"/>
        </w:rPr>
        <w:t>How does this partnership work?</w:t>
      </w:r>
    </w:p>
    <w:p>
      <w:pPr>
        <w:pStyle w:val="para2"/>
        <w:numPr>
          <w:ilvl w:val="2"/>
          <w:numId w:val="1"/>
        </w:numPr>
        <w:ind w:left="2160" w:hanging="360"/>
        <w:rPr>
          <w:lang w:val="en-gb"/>
        </w:rPr>
      </w:pPr>
      <w:r>
        <w:rPr>
          <w:lang w:val="en-gb"/>
        </w:rPr>
        <w:t>What are the results of this partnership?</w:t>
      </w:r>
    </w:p>
    <w:p>
      <w:pPr>
        <w:pStyle w:val="para2"/>
        <w:numPr>
          <w:ilvl w:val="0"/>
          <w:numId w:val="1"/>
        </w:numPr>
        <w:ind w:left="720" w:hanging="360"/>
        <w:rPr>
          <w:lang w:val="en-gb"/>
        </w:rPr>
      </w:pPr>
      <w:r>
        <w:rPr>
          <w:lang w:val="en-gb"/>
        </w:rPr>
        <w:t xml:space="preserve">Explain what will happen during the interview. </w:t>
      </w:r>
    </w:p>
    <w:p>
      <w:pPr>
        <w:pStyle w:val="para2"/>
        <w:numPr>
          <w:ilvl w:val="0"/>
          <w:numId w:val="1"/>
        </w:numPr>
        <w:ind w:left="720" w:hanging="360"/>
        <w:rPr>
          <w:lang w:val="en-gb"/>
        </w:rPr>
      </w:pPr>
      <w:r>
        <w:rPr>
          <w:lang w:val="en-gb"/>
        </w:rPr>
        <w:t>Explain that ethical approval for this study was granted locally and at the German partner university LMU.</w:t>
      </w:r>
    </w:p>
    <w:p>
      <w:pPr>
        <w:pStyle w:val="para2"/>
        <w:numPr>
          <w:ilvl w:val="0"/>
          <w:numId w:val="1"/>
        </w:numPr>
        <w:ind w:left="720" w:hanging="360"/>
        <w:rPr>
          <w:lang w:val="en-gb"/>
        </w:rPr>
      </w:pPr>
      <w:r>
        <w:rPr>
          <w:lang w:val="en-gb"/>
        </w:rPr>
        <w:t>Go through the informed consent form and have the interviewee sign the statement. Ask the interviewee if there are any questions before starting the interview.</w:t>
      </w:r>
    </w:p>
    <w:p>
      <w:pPr>
        <w:pStyle w:val="para2"/>
        <w:numPr>
          <w:ilvl w:val="0"/>
          <w:numId w:val="1"/>
        </w:numPr>
        <w:ind w:left="720" w:hanging="360"/>
        <w:rPr>
          <w:lang w:val="en-gb"/>
        </w:rPr>
      </w:pPr>
      <w:r>
        <w:rPr>
          <w:lang w:val="en-gb"/>
        </w:rPr>
        <w:t xml:space="preserve">Explain why the interview will be tape recorded and ask for permission. </w:t>
      </w:r>
    </w:p>
    <w:p>
      <w:pPr>
        <w:pStyle w:val="para2"/>
        <w:numPr>
          <w:ilvl w:val="0"/>
          <w:numId w:val="1"/>
        </w:numPr>
        <w:ind w:left="720" w:hanging="360"/>
        <w:rPr>
          <w:lang w:val="en-gb"/>
        </w:rPr>
      </w:pPr>
      <w:r>
        <w:rPr>
          <w:lang w:val="en-gb"/>
        </w:rPr>
        <w:t>Start the tape.</w:t>
      </w:r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decimal"/>
            <w:numStart w:val="1"/>
            <w:numRestart w:val="continuous"/>
          </w:endnotePr>
          <w:type w:val="nextPage"/>
          <w:pgSz w:h="16838" w:w="11906"/>
          <w:pgMar w:left="1417" w:top="1417" w:right="1417" w:bottom="1134" w:header="0" w:footer="0"/>
          <w:paperSrc w:first="0" w:other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tbl>
      <w:tblPr>
        <w:tblStyle w:val="Tabellenraster1"/>
        <w:name w:val="Tabelle2"/>
        <w:tabOrder w:val="0"/>
        <w:jc w:val="left"/>
        <w:tblInd w:w="0" w:type="dxa"/>
        <w:tblW w:w="14480" w:type="dxa"/>
        <w:tblLook w:val="04A0" w:firstRow="1" w:lastRow="0" w:firstColumn="1" w:lastColumn="0" w:noHBand="0" w:noVBand="1"/>
      </w:tblPr>
      <w:tblGrid>
        <w:gridCol w:w="558"/>
        <w:gridCol w:w="2397"/>
        <w:gridCol w:w="5971"/>
        <w:gridCol w:w="3128"/>
        <w:gridCol w:w="2426"/>
      </w:tblGrid>
      <w:tr>
        <w:trPr>
          <w:tblHeader w:val="0"/>
          <w:cantSplit w:val="0"/>
          <w:trHeight w:val="0" w:hRule="auto"/>
        </w:trPr>
        <w:tc>
          <w:tcPr>
            <w:tcW w:w="558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604306965" protected="0"/>
          </w:tcPr>
          <w:p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#</w:t>
            </w:r>
          </w:p>
        </w:tc>
        <w:tc>
          <w:tcPr>
            <w:tcW w:w="2397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604306965" protected="0"/>
          </w:tcPr>
          <w:p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Main topic</w:t>
            </w:r>
          </w:p>
        </w:tc>
        <w:tc>
          <w:tcPr>
            <w:tcW w:w="5971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604306965" protected="0"/>
          </w:tcPr>
          <w:p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Probing questions</w:t>
            </w:r>
          </w:p>
        </w:tc>
        <w:tc>
          <w:tcPr>
            <w:tcW w:w="3128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604306965" protected="0"/>
          </w:tcPr>
          <w:p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Intention of question</w:t>
            </w:r>
          </w:p>
        </w:tc>
        <w:tc>
          <w:tcPr>
            <w:tcW w:w="2426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604306965" protected="0"/>
          </w:tcPr>
          <w:p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Corresponding survey constructs/items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55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2397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Researcher’s background</w:t>
            </w:r>
          </w:p>
        </w:tc>
        <w:tc>
          <w:tcPr>
            <w:tcW w:w="5971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04306965" protected="0"/>
          </w:tcPr>
          <w:p>
            <w:pPr>
              <w:numPr>
                <w:ilvl w:val="0"/>
                <w:numId w:val="14"/>
              </w:numPr>
              <w:ind w:left="360" w:hanging="360"/>
              <w:pBdr>
                <w:top w:val="nil" w:sz="0" w:space="3" w:color="000000" tmln="20, 20, 20, 0, 60"/>
                <w:left w:val="nil" w:sz="0" w:space="0" w:color="000000" tmln="20, 20, 20, 0, 0"/>
                <w:bottom w:val="nil" w:sz="0" w:space="3" w:color="000000" tmln="20, 20, 20, 0, 6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  <w:rPr>
                <w:lang w:val="en-gb"/>
              </w:rPr>
            </w:pPr>
            <w:r>
              <w:rPr>
                <w:lang w:val="en-gb"/>
              </w:rPr>
              <w:t>Ask the researcher to describe where he/she works and what his/her professional background is</w:t>
            </w:r>
          </w:p>
          <w:p>
            <w:pPr>
              <w:numPr>
                <w:ilvl w:val="0"/>
                <w:numId w:val="14"/>
              </w:numPr>
              <w:ind w:left="360" w:hanging="360"/>
              <w:pBdr>
                <w:top w:val="nil" w:sz="0" w:space="3" w:color="000000" tmln="20, 20, 20, 0, 60"/>
                <w:left w:val="nil" w:sz="0" w:space="0" w:color="000000" tmln="20, 20, 20, 0, 0"/>
                <w:bottom w:val="nil" w:sz="0" w:space="3" w:color="000000" tmln="20, 20, 20, 0, 6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  <w:rPr>
                <w:lang w:val="en-gb"/>
              </w:rPr>
            </w:pPr>
            <w:r>
              <w:rPr>
                <w:lang w:val="en-gb"/>
              </w:rPr>
              <w:t>Previous work experience with stakeholder engagement?</w:t>
            </w:r>
          </w:p>
        </w:tc>
        <w:tc>
          <w:tcPr>
            <w:tcW w:w="312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04306965" protected="0"/>
          </w:tcPr>
          <w:p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</w:r>
          </w:p>
        </w:tc>
        <w:tc>
          <w:tcPr>
            <w:tcW w:w="2426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04306965" protected="0"/>
          </w:tcPr>
          <w:p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558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2397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To start our conversation, would you kindly tell me about the partnership between you and the CEBHA+ policy or practice partners?</w:t>
            </w:r>
          </w:p>
        </w:tc>
        <w:tc>
          <w:tcPr>
            <w:tcW w:w="5971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604306965" protected="0"/>
          </w:tcPr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Who are the decision-makers you are engaging with within CEBHA+? [aim to discuss questions 1-3 with respect to every decision-maker]</w:t>
            </w:r>
          </w:p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When was the partnership with this partner initiated?</w:t>
            </w:r>
          </w:p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Who initiated the partnership?</w:t>
            </w:r>
          </w:p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Why did they initiate the partnership?</w:t>
            </w:r>
          </w:p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How and how often do you interact with [insert CEBHA+ partner’s name]?</w:t>
            </w:r>
          </w:p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Has this partnership been formalised (e.g. by a memorandum of agreement) or is it a rather informal agreement/contact?</w:t>
            </w:r>
          </w:p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Have you ever been in a similar partnership?</w:t>
            </w:r>
          </w:p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If yes: How does this partnership differ from other partnerships?</w:t>
            </w:r>
          </w:p>
        </w:tc>
        <w:tc>
          <w:tcPr>
            <w:tcW w:w="3128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604306965" protected="0"/>
          </w:tcPr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To find out about the beginning of the partnership.</w:t>
            </w:r>
          </w:p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To find out about the formalisation or institutionalisation of this partnership</w:t>
            </w:r>
          </w:p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To find out about previous partnerships</w:t>
            </w:r>
          </w:p>
        </w:tc>
        <w:tc>
          <w:tcPr>
            <w:tcW w:w="2426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Implementation process, initiation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558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2397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 xml:space="preserve">Let us talk about the research activities you are involved in. </w:t>
            </w:r>
          </w:p>
        </w:tc>
        <w:tc>
          <w:tcPr>
            <w:tcW w:w="5971" w:type="dxa"/>
            <w:tmTcPr id="1604306965" protected="0"/>
          </w:tcPr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What research activities do you work on with [insert CEBHA+ policy or practice partner]?</w:t>
            </w:r>
          </w:p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What is your role in the [planned] research activities in CEBHA+?</w:t>
            </w:r>
          </w:p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How were roles, goals and respective expectations regarding this research task communicated with the policy and practice partner?</w:t>
            </w:r>
          </w:p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How would you describe the collaboration with the policy and practice partner on these research activities?</w:t>
            </w:r>
          </w:p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So far, at which stages of the research process have you collaborated closely with the partner? (development of the research question, stakeholder consultation, implementation, other?)</w:t>
            </w:r>
          </w:p>
        </w:tc>
        <w:tc>
          <w:tcPr>
            <w:tcW w:w="3128" w:type="dxa"/>
            <w:tmTcPr id="1604306965" protected="0"/>
          </w:tcPr>
          <w:p>
            <w:pPr>
              <w:pStyle w:val="para2"/>
              <w:numPr>
                <w:ilvl w:val="0"/>
                <w:numId w:val="2"/>
              </w:numPr>
              <w:ind w:left="323" w:hanging="323"/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To find out about research activities and collaboration</w:t>
            </w:r>
          </w:p>
        </w:tc>
        <w:tc>
          <w:tcPr>
            <w:tcW w:w="2426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Collaborative Research</w:t>
            </w:r>
          </w:p>
        </w:tc>
      </w:tr>
      <w:tr>
        <w:trPr>
          <w:tblHeader w:val="0"/>
          <w:cantSplit w:val="0"/>
          <w:trHeight w:val="1747" w:hRule="atLeast"/>
        </w:trPr>
        <w:tc>
          <w:tcPr>
            <w:tcW w:w="558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 xml:space="preserve">3 </w:t>
            </w:r>
          </w:p>
        </w:tc>
        <w:tc>
          <w:tcPr>
            <w:tcW w:w="2397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 xml:space="preserve">Now, I would like to talk a bit more about your personal relationship with this partner from policy-and-practice. </w:t>
            </w:r>
          </w:p>
        </w:tc>
        <w:tc>
          <w:tcPr>
            <w:tcW w:w="5971" w:type="dxa"/>
            <w:tmTcPr id="1604306965" protected="0"/>
          </w:tcPr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 xml:space="preserve">What characterises your partnership? </w:t>
            </w:r>
          </w:p>
          <w:p>
            <w:pPr>
              <w:ind w:left="323"/>
              <w:contextualSpacing/>
              <w:rPr>
                <w:lang w:val="en-gb"/>
              </w:rPr>
            </w:pPr>
            <w:r>
              <w:rPr>
                <w:lang w:val="en-gb"/>
              </w:rPr>
              <w:t>[Probe for mutual trust, understanding, respect, professional, distanced, warmth…]</w:t>
            </w:r>
          </w:p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How do you feel that your personality, identity, position, and professional background impacts on the relationship?</w:t>
            </w:r>
          </w:p>
        </w:tc>
        <w:tc>
          <w:tcPr>
            <w:tcW w:w="3128" w:type="dxa"/>
            <w:tmTcPr id="1604306965" protected="0"/>
          </w:tcPr>
          <w:p>
            <w:pPr>
              <w:pStyle w:val="para2"/>
              <w:numPr>
                <w:ilvl w:val="0"/>
                <w:numId w:val="2"/>
              </w:numPr>
              <w:ind w:left="323" w:hanging="323"/>
              <w:spacing w:after="40" w:line="240" w:lineRule="auto"/>
              <w:pBdr>
                <w:top w:val="nil" w:sz="0" w:space="3" w:color="000000" tmln="20, 20, 20, 0, 60"/>
                <w:left w:val="nil" w:sz="0" w:space="0" w:color="000000" tmln="20, 20, 20, 0, 0"/>
                <w:bottom w:val="nil" w:sz="0" w:space="3" w:color="000000" tmln="20, 20, 20, 0, 6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  <w:rPr>
                <w:lang w:val="en-gb"/>
              </w:rPr>
            </w:pPr>
            <w:r>
              <w:rPr>
                <w:lang w:val="en-gb"/>
              </w:rPr>
              <w:t>To learn about the relationship between the CEBHA+ researcher and decision-maker &amp; characteristics of the partnership</w:t>
            </w:r>
          </w:p>
        </w:tc>
        <w:tc>
          <w:tcPr>
            <w:tcW w:w="2426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Relationship-building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55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04306965" protected="0"/>
          </w:tcPr>
          <w:p>
            <w:pPr>
              <w:rPr>
                <w:color w:val="ff0000"/>
                <w:lang w:val="en-gb"/>
              </w:rPr>
            </w:pPr>
            <w:r>
              <w:rPr>
                <w:color w:val="ff0000"/>
                <w:lang w:val="en-gb"/>
              </w:rPr>
              <w:t>4</w:t>
            </w:r>
          </w:p>
        </w:tc>
        <w:tc>
          <w:tcPr>
            <w:tcW w:w="2397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04306965" protected="0"/>
          </w:tcPr>
          <w:p>
            <w:pPr>
              <w:rPr>
                <w:color w:val="ff0000"/>
              </w:rPr>
            </w:pPr>
            <w:r>
              <w:rPr>
                <w:color w:val="ff0000"/>
              </w:rPr>
              <w:t>NEW</w:t>
            </w:r>
          </w:p>
        </w:tc>
        <w:tc>
          <w:tcPr>
            <w:tcW w:w="5971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04306965" protected="0"/>
          </w:tcPr>
          <w:p>
            <w:pPr>
              <w:numPr>
                <w:ilvl w:val="0"/>
                <w:numId w:val="14"/>
              </w:numPr>
              <w:ind w:left="360" w:hanging="360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 xml:space="preserve">How has your engagement with CEBHA+ stakeholders changed during the SARS-CoV-2 pandemic? </w:t>
            </w:r>
          </w:p>
          <w:p>
            <w:pPr>
              <w:numPr>
                <w:ilvl w:val="0"/>
                <w:numId w:val="14"/>
              </w:numPr>
              <w:ind w:left="360" w:hanging="360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Have you had to pause the engagement or have you been working with some (or new) stakeholders on pandemic-related work?</w:t>
            </w:r>
          </w:p>
        </w:tc>
        <w:tc>
          <w:tcPr>
            <w:tcW w:w="312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04306965" protected="0"/>
          </w:tcPr>
          <w:p>
            <w:pPr>
              <w:numPr>
                <w:ilvl w:val="0"/>
                <w:numId w:val="14"/>
              </w:numPr>
              <w:ind w:left="360" w:hanging="360"/>
            </w:pPr>
            <w:r>
              <w:t>to find out whether the partnership was mainted during the pandemic and how it may have evolved</w:t>
            </w:r>
          </w:p>
        </w:tc>
        <w:tc>
          <w:tcPr>
            <w:tcW w:w="2426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04306965" protected="0"/>
          </w:tcPr>
          <w:p>
            <w:pPr/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558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13922" w:type="dxa"/>
            <w:gridSpan w:val="4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604306965" protected="0"/>
          </w:tcPr>
          <w:p>
            <w:pPr>
              <w:spacing w:before="120" w:after="120"/>
              <w:rPr>
                <w:b/>
                <w:lang w:val="en-gb"/>
              </w:rPr>
            </w:pPr>
            <w:r>
              <w:rPr>
                <w:b/>
                <w:lang w:val="en-gb"/>
              </w:rPr>
              <w:t>If time permits, go through questions 1 – 3 with respect to the other collaboration partners.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558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2397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 xml:space="preserve">Next, I would like to talk about your expectations regarding the research partnership, its potential results and long-time impact. </w:t>
            </w:r>
          </w:p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5971" w:type="dxa"/>
            <w:tmTcPr id="1604306965" protected="0"/>
          </w:tcPr>
          <w:p>
            <w:pPr>
              <w:contextualSpacing/>
              <w:rPr>
                <w:b/>
                <w:lang w:val="en-gb"/>
              </w:rPr>
            </w:pPr>
            <w:r>
              <w:rPr>
                <w:b/>
                <w:lang w:val="en-gb"/>
              </w:rPr>
              <w:t>Expectations</w:t>
            </w:r>
          </w:p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 xml:space="preserve">What do or did you think could be </w:t>
            </w:r>
            <w:r>
              <w:rPr>
                <w:b/>
                <w:lang w:val="en-gb"/>
              </w:rPr>
              <w:t>benefits</w:t>
            </w:r>
            <w:r>
              <w:rPr>
                <w:lang w:val="en-gb"/>
              </w:rPr>
              <w:t xml:space="preserve"> of this partnership? </w:t>
            </w:r>
          </w:p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 xml:space="preserve">Have you encountered any of them so far? </w:t>
            </w:r>
          </w:p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Are there expectations that have not been met so far? Why?</w:t>
            </w:r>
          </w:p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 xml:space="preserve">Do or did you think there could be </w:t>
            </w:r>
            <w:r>
              <w:rPr>
                <w:b/>
                <w:lang w:val="en-gb"/>
              </w:rPr>
              <w:t>negative or unintended consequences</w:t>
            </w:r>
            <w:r>
              <w:rPr>
                <w:lang w:val="en-gb"/>
              </w:rPr>
              <w:t xml:space="preserve"> of this partnership?</w:t>
            </w:r>
          </w:p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If yes, have you encountered any so far?</w:t>
            </w:r>
          </w:p>
          <w:p>
            <w:pPr>
              <w:contextualSpacing/>
              <w:rPr>
                <w:b/>
                <w:lang w:val="en-gb"/>
              </w:rPr>
            </w:pPr>
            <w:r>
              <w:rPr>
                <w:b/>
                <w:lang w:val="en-gb"/>
              </w:rPr>
              <w:t>Relevance/applicability of results</w:t>
            </w:r>
          </w:p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What do you think about the scientific relevance of CEBHA+ results?</w:t>
            </w:r>
          </w:p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 xml:space="preserve">What do you think about the applicability of CEBHA+ results in your local context? </w:t>
            </w:r>
          </w:p>
          <w:p>
            <w:pPr>
              <w:contextualSpacing/>
              <w:rPr>
                <w:b/>
                <w:lang w:val="en-gb"/>
              </w:rPr>
            </w:pPr>
            <w:r>
              <w:rPr>
                <w:b/>
                <w:lang w:val="en-gb"/>
              </w:rPr>
              <w:t>Impact</w:t>
            </w:r>
          </w:p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 xml:space="preserve">What do you think will be the long-time impact of the </w:t>
            </w:r>
            <w:r>
              <w:rPr>
                <w:u w:color="auto" w:val="single"/>
                <w:lang w:val="en-gb"/>
              </w:rPr>
              <w:t>research</w:t>
            </w:r>
            <w:r>
              <w:rPr>
                <w:lang w:val="en-gb"/>
              </w:rPr>
              <w:t xml:space="preserve"> (i.e. scientific findings) conducted in the course of this partnership?</w:t>
            </w:r>
          </w:p>
          <w:p>
            <w:pPr>
              <w:contextualSpacing/>
              <w:rPr>
                <w:b/>
                <w:lang w:val="en-gb"/>
              </w:rPr>
            </w:pPr>
            <w:r>
              <w:rPr>
                <w:b/>
                <w:lang w:val="en-gb"/>
              </w:rPr>
              <w:t>Improvement</w:t>
            </w:r>
          </w:p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How could the partnership be improved to increase the value and impact of the research evidence produced in CEBHA+?</w:t>
            </w:r>
          </w:p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Probe for training needs (lack of knowledge/skills)</w:t>
            </w:r>
          </w:p>
        </w:tc>
        <w:tc>
          <w:tcPr>
            <w:tcW w:w="3128" w:type="dxa"/>
            <w:tmTcPr id="1604306965" protected="0"/>
          </w:tcPr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To find out about expectations regarding the partnership</w:t>
            </w:r>
          </w:p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To find out about the potential outcomes and impact of the partnership</w:t>
            </w:r>
          </w:p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Potential for improvement</w:t>
            </w:r>
          </w:p>
        </w:tc>
        <w:tc>
          <w:tcPr>
            <w:tcW w:w="2426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Intermediate outcomes and impact of the partnership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558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2397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 xml:space="preserve">Let us talk about a few other aspects regarding the CEBHA+ project. </w:t>
            </w:r>
          </w:p>
        </w:tc>
        <w:tc>
          <w:tcPr>
            <w:tcW w:w="5971" w:type="dxa"/>
            <w:tmTcPr id="1604306965" protected="0"/>
          </w:tcPr>
          <w:p>
            <w:pPr>
              <w:pStyle w:val="para2"/>
              <w:numPr>
                <w:ilvl w:val="0"/>
                <w:numId w:val="2"/>
              </w:numPr>
              <w:ind w:left="360" w:hanging="360"/>
              <w:rPr>
                <w:lang w:val="en-gb"/>
              </w:rPr>
            </w:pPr>
            <w:r>
              <w:rPr>
                <w:lang w:val="en-gb"/>
              </w:rPr>
              <w:t xml:space="preserve">How do you perceive the </w:t>
            </w:r>
            <w:r>
              <w:rPr>
                <w:b/>
                <w:lang w:val="en-gb"/>
              </w:rPr>
              <w:t>complexity</w:t>
            </w:r>
            <w:r>
              <w:rPr>
                <w:lang w:val="en-gb"/>
              </w:rPr>
              <w:t xml:space="preserve"> of the research topic?</w:t>
            </w:r>
          </w:p>
          <w:p>
            <w:pPr>
              <w:pStyle w:val="para2"/>
              <w:numPr>
                <w:ilvl w:val="0"/>
                <w:numId w:val="2"/>
              </w:numPr>
              <w:ind w:left="360" w:hanging="360"/>
              <w:rPr>
                <w:lang w:val="en-gb"/>
              </w:rPr>
            </w:pPr>
            <w:r>
              <w:rPr>
                <w:lang w:val="en-gb"/>
              </w:rPr>
              <w:t xml:space="preserve">How do you perceive the complexity of the methods and research activities pursued in this partnership? </w:t>
            </w:r>
          </w:p>
          <w:p>
            <w:pPr>
              <w:pStyle w:val="para2"/>
              <w:numPr>
                <w:ilvl w:val="0"/>
                <w:numId w:val="2"/>
              </w:numPr>
              <w:ind w:left="360" w:hanging="360"/>
              <w:rPr>
                <w:lang w:val="en-gb"/>
              </w:rPr>
            </w:pPr>
            <w:r>
              <w:rPr>
                <w:lang w:val="en-gb"/>
              </w:rPr>
              <w:t xml:space="preserve">How do you feel the </w:t>
            </w:r>
            <w:r>
              <w:rPr>
                <w:b/>
                <w:lang w:val="en-gb"/>
              </w:rPr>
              <w:t>cross-country exchange</w:t>
            </w:r>
            <w:r>
              <w:rPr>
                <w:lang w:val="en-gb"/>
              </w:rPr>
              <w:t xml:space="preserve"> within the CEBHA+ IKT group influences your local engagement with decision-makers?</w:t>
            </w:r>
          </w:p>
          <w:p>
            <w:pPr>
              <w:pStyle w:val="para2"/>
              <w:numPr>
                <w:ilvl w:val="0"/>
                <w:numId w:val="9"/>
              </w:numPr>
              <w:ind w:left="360" w:hanging="360"/>
              <w:spacing w:after="40"/>
              <w:pBdr>
                <w:top w:val="nil" w:sz="0" w:space="3" w:color="000000" tmln="20, 20, 20, 0, 60"/>
                <w:left w:val="nil" w:sz="0" w:space="0" w:color="000000" tmln="20, 20, 20, 0, 0"/>
                <w:bottom w:val="nil" w:sz="0" w:space="3" w:color="000000" tmln="20, 20, 20, 0, 6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  <w:rPr>
                <w:lang w:val="en-gb"/>
              </w:rPr>
            </w:pPr>
            <w:r>
              <w:rPr>
                <w:lang w:val="en-gb"/>
              </w:rPr>
              <w:t xml:space="preserve">How do you feel does the </w:t>
            </w:r>
            <w:r>
              <w:rPr>
                <w:b/>
                <w:lang w:val="en-gb"/>
              </w:rPr>
              <w:t>evaluation</w:t>
            </w:r>
            <w:r>
              <w:rPr>
                <w:lang w:val="en-gb"/>
              </w:rPr>
              <w:t xml:space="preserve"> influence IKT engagement?</w:t>
            </w:r>
          </w:p>
        </w:tc>
        <w:tc>
          <w:tcPr>
            <w:tcW w:w="3128" w:type="dxa"/>
            <w:tmTcPr id="1604306965" protected="0"/>
          </w:tcPr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 xml:space="preserve">To investigate perceptions of complexity </w:t>
            </w:r>
          </w:p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Role of the cross-country network</w:t>
            </w:r>
          </w:p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Role of the evaluation</w:t>
            </w:r>
          </w:p>
        </w:tc>
        <w:tc>
          <w:tcPr>
            <w:tcW w:w="2426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Project-specific context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558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2397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 xml:space="preserve">How does the context here in [insert country of interviewee] influence the research partnership you are in? </w:t>
            </w:r>
          </w:p>
        </w:tc>
        <w:tc>
          <w:tcPr>
            <w:tcW w:w="5971" w:type="dxa"/>
            <w:tmTcPr id="1604306965" protected="0"/>
          </w:tcPr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Are there any contextual barriers which could potentially affect this partnership?</w:t>
            </w:r>
          </w:p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Are there any contextual facilitators which influence this partnership? (that is factors that make it easier to engage in a research partnership such as CEBHA+?)</w:t>
            </w:r>
          </w:p>
          <w:p>
            <w:pPr>
              <w:ind w:left="323"/>
              <w:contextualSpacing/>
              <w:rPr>
                <w:lang w:val="en-gb"/>
              </w:rPr>
            </w:pPr>
            <w:r>
              <w:rPr>
                <w:lang w:val="en-gb"/>
              </w:rPr>
              <w:t>[Probe for geographical e.g. distance between researcher and stakeholder, legal, socio-economic, cultural, political, ethical and epidemiological context]</w:t>
            </w:r>
          </w:p>
        </w:tc>
        <w:tc>
          <w:tcPr>
            <w:tcW w:w="3128" w:type="dxa"/>
            <w:tmTcPr id="1604306965" protected="0"/>
          </w:tcPr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Influence of macro context on the partnership</w:t>
            </w:r>
          </w:p>
        </w:tc>
        <w:tc>
          <w:tcPr>
            <w:tcW w:w="2426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Macro context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558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2397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Before wrapping up, I would be interested in your very personal views on some aspects within the CEBHA+ partnership.</w:t>
            </w:r>
          </w:p>
        </w:tc>
        <w:tc>
          <w:tcPr>
            <w:tcW w:w="5971" w:type="dxa"/>
            <w:tmTcPr id="1604306965" protected="0"/>
          </w:tcPr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 xml:space="preserve">What does the partnership with decision-makers/ collaborative aspect of CEBHA+ mean to you? </w:t>
            </w:r>
          </w:p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How is it relevant for your research work?</w:t>
            </w:r>
          </w:p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Is this collaboration considered important within your organisation? Is it supported? Are new ideas with respect to IKT taken up?</w:t>
            </w:r>
          </w:p>
        </w:tc>
        <w:tc>
          <w:tcPr>
            <w:tcW w:w="3128" w:type="dxa"/>
            <w:tmTcPr id="1604306965" protected="0"/>
          </w:tcPr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Understanding and value of IKT</w:t>
            </w:r>
          </w:p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institutional absorptive capacity</w:t>
            </w:r>
          </w:p>
          <w:p>
            <w:pPr>
              <w:ind w:left="323"/>
              <w:contextualSpacing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426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blHeader w:val="0"/>
          <w:cantSplit w:val="0"/>
          <w:trHeight w:val="204" w:hRule="atLeast"/>
        </w:trPr>
        <w:tc>
          <w:tcPr>
            <w:tcW w:w="558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2397" w:type="dxa"/>
            <w:tmTcPr id="1604306965" protected="0"/>
          </w:tcPr>
          <w:p>
            <w:pPr>
              <w:spacing/>
              <w:jc w:val="center"/>
              <w:rPr>
                <w:lang w:val="en-gb"/>
              </w:rPr>
            </w:pPr>
            <w:r>
              <w:rPr>
                <w:lang w:val="en-gb"/>
              </w:rPr>
              <w:t>“</w:t>
            </w:r>
          </w:p>
        </w:tc>
        <w:tc>
          <w:tcPr>
            <w:tcW w:w="5971" w:type="dxa"/>
            <w:tmTcPr id="1604306965" protected="0"/>
          </w:tcPr>
          <w:p>
            <w:pPr>
              <w:numPr>
                <w:ilvl w:val="0"/>
                <w:numId w:val="2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For someone starting a similar research partnership, what would be your advice to them?</w:t>
            </w:r>
          </w:p>
        </w:tc>
        <w:tc>
          <w:tcPr>
            <w:tcW w:w="3128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Appreciation of participant’s expertise and opinion</w:t>
            </w:r>
          </w:p>
        </w:tc>
        <w:tc>
          <w:tcPr>
            <w:tcW w:w="2426" w:type="dxa"/>
            <w:tmTcPr id="1604306965" protected="0"/>
          </w:tcPr>
          <w:p>
            <w:pPr>
              <w:spacing/>
              <w:jc w:val="center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558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2397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Is there anything else you wish to add at this point?</w:t>
            </w:r>
          </w:p>
        </w:tc>
        <w:tc>
          <w:tcPr>
            <w:tcW w:w="5971" w:type="dxa"/>
            <w:tmTcPr id="1604306965" protected="0"/>
          </w:tcPr>
          <w:p>
            <w:pPr>
              <w:contextualSpacing/>
              <w:rPr>
                <w:lang w:val="en-gb"/>
              </w:rPr>
            </w:pPr>
            <w:r>
              <w:rPr>
                <w:lang w:val="en-gb"/>
              </w:rPr>
              <w:t>Are there any other thoughts you’ve had during your involvement within CEBHA+ that you would like to share? Any comments?</w:t>
            </w:r>
          </w:p>
        </w:tc>
        <w:tc>
          <w:tcPr>
            <w:tcW w:w="3128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426" w:type="dxa"/>
            <w:tmTcPr id="1604306965" protected="0"/>
          </w:tcPr>
          <w:p>
            <w:pPr>
              <w:spacing/>
              <w:jc w:val="center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558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2397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5971" w:type="dxa"/>
            <w:tmTcPr id="1604306965" protected="0"/>
          </w:tcPr>
          <w:p>
            <w:pPr>
              <w:contextualSpacing/>
              <w:rPr>
                <w:lang w:val="en-gb"/>
              </w:rPr>
            </w:pPr>
            <w:r>
              <w:rPr>
                <w:lang w:val="en-gb"/>
              </w:rPr>
              <w:t>Finally, would you like to receive a copy of the interview transcript to review the content before we start analysing the interview data? If so, please provide your email address.</w:t>
            </w:r>
          </w:p>
        </w:tc>
        <w:tc>
          <w:tcPr>
            <w:tcW w:w="3128" w:type="dxa"/>
            <w:tmTcPr id="160430696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426" w:type="dxa"/>
            <w:tmTcPr id="1604306965" protected="0"/>
          </w:tcPr>
          <w:p>
            <w:pPr>
              <w:spacing/>
              <w:jc w:val="center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</w:tbl>
    <w:p>
      <w:pPr>
        <w:ind w:left="360"/>
        <w:rPr>
          <w:b/>
          <w:bCs/>
          <w:color w:val="ff0000"/>
          <w:lang w:val="en-gb"/>
        </w:rPr>
      </w:pPr>
      <w:r>
        <w:rPr>
          <w:b/>
          <w:bCs/>
          <w:color w:val="ff0000"/>
          <w:lang w:val="en-gb"/>
        </w:rPr>
      </w:r>
    </w:p>
    <w:p>
      <w:pPr>
        <w:rPr>
          <w:b/>
          <w:bCs/>
          <w:color w:val="ff0000"/>
          <w:lang w:val="en-gb"/>
        </w:rPr>
      </w:pPr>
      <w:r>
        <w:rPr>
          <w:b/>
          <w:bCs/>
          <w:color w:val="ff0000"/>
          <w:lang w:val="en-gb"/>
        </w:rPr>
        <w:t xml:space="preserve">Adaptations/focus for PIs, coordinators: </w:t>
      </w:r>
    </w:p>
    <w:p>
      <w:pPr>
        <w:numPr>
          <w:ilvl w:val="0"/>
          <w:numId w:val="10"/>
        </w:numPr>
        <w:ind w:left="720" w:hanging="360"/>
        <w:rPr>
          <w:color w:val="ff0000"/>
          <w:lang w:val="en-gb"/>
        </w:rPr>
      </w:pPr>
      <w:r>
        <w:rPr>
          <w:color w:val="ff0000"/>
          <w:lang w:val="en-gb"/>
        </w:rPr>
        <w:t xml:space="preserve">professional background, length of involvement in CEBHA+ </w:t>
      </w:r>
    </w:p>
    <w:p>
      <w:pPr>
        <w:numPr>
          <w:ilvl w:val="0"/>
          <w:numId w:val="10"/>
        </w:numPr>
        <w:ind w:left="720" w:hanging="360"/>
        <w:rPr>
          <w:color w:val="ff0000"/>
          <w:lang w:val="en-gb"/>
        </w:rPr>
      </w:pPr>
      <w:r>
        <w:rPr>
          <w:color w:val="ff0000"/>
          <w:lang w:val="en-gb"/>
        </w:rPr>
        <w:t>role in the development of the CEBHA+ approach, including IKT approach</w:t>
      </w:r>
    </w:p>
    <w:p>
      <w:pPr>
        <w:numPr>
          <w:ilvl w:val="0"/>
          <w:numId w:val="10"/>
        </w:numPr>
        <w:ind w:left="720" w:hanging="360"/>
        <w:rPr>
          <w:color w:val="ff0000"/>
          <w:lang w:val="en-gb"/>
        </w:rPr>
      </w:pPr>
      <w:r>
        <w:rPr>
          <w:color w:val="ff0000"/>
          <w:lang w:val="en-gb"/>
        </w:rPr>
        <w:t>participation in any stakeholder engagement</w:t>
      </w:r>
    </w:p>
    <w:p>
      <w:pPr>
        <w:numPr>
          <w:ilvl w:val="0"/>
          <w:numId w:val="10"/>
        </w:numPr>
        <w:ind w:left="720" w:hanging="360"/>
        <w:rPr>
          <w:color w:val="ff0000"/>
          <w:lang w:val="en-gb"/>
        </w:rPr>
      </w:pPr>
      <w:r>
        <w:rPr>
          <w:color w:val="ff0000"/>
          <w:lang w:val="en-gb"/>
        </w:rPr>
        <w:t>expectations regarding IKT, observed effects thus far</w:t>
      </w:r>
    </w:p>
    <w:p>
      <w:pPr>
        <w:numPr>
          <w:ilvl w:val="0"/>
          <w:numId w:val="10"/>
        </w:numPr>
        <w:ind w:left="720" w:hanging="360"/>
        <w:rPr>
          <w:color w:val="ff0000"/>
          <w:lang w:val="en-gb"/>
        </w:rPr>
      </w:pPr>
      <w:r>
        <w:rPr>
          <w:color w:val="ff0000"/>
          <w:lang w:val="en-gb"/>
        </w:rPr>
        <w:t>recommendations to improve current IKT approach, IKT in future collaborations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nextPage"/>
      <w:pgSz w:h="11906" w:w="16838" w:orient="landscape"/>
      <w:pgMar w:left="720" w:top="720" w:right="720" w:bottom="720" w:header="0" w:footer="0"/>
      <w:paperSrc w:first="0" w:other="0"/>
      <w:pgNumType w:fmt="decimal"/>
      <w:tmGutter w:val="3"/>
      <w:mirrorMargins w:val="0"/>
      <w:tmSection w:h="-1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asic Roman">
    <w:charset w:val="00"/>
    <w:family w:val="roman"/>
    <w:pitch w:val="default"/>
  </w:font>
  <w:font w:name="Basic Sans">
    <w:charset w:val="00"/>
    <w:family w:val="roman"/>
    <w:pitch w:val="default"/>
  </w:font>
  <w:font w:name="Calibri">
    <w:charset w:val="00"/>
    <w:family w:val="swiss"/>
    <w:pitch w:val="default"/>
  </w:font>
  <w:font w:name="Times New Roman">
    <w:charset w:val="00"/>
    <w:family w:val="roman"/>
    <w:pitch w:val="default"/>
  </w:font>
  <w:font w:name="Courier New">
    <w:charset w:val="00"/>
    <w:family w:val="modern"/>
    <w:pitch w:val="default"/>
  </w:font>
  <w:font w:name="Wingdings">
    <w:charset w:val="02"/>
    <w:family w:val="auto"/>
    <w:pitch w:val="default"/>
  </w:font>
  <w:font w:name="Symbol">
    <w:charset w:val="02"/>
    <w:family w:val="roman"/>
    <w:pitch w:val="default"/>
  </w:font>
  <w:font w:name="Tahoma">
    <w:charset w:val="00"/>
    <w:family w:val="swiss"/>
    <w:pitch w:val="default"/>
  </w:font>
  <w:font w:name="Cambria">
    <w:charset w:val="00"/>
    <w:family w:val="roman"/>
    <w:pitch w:val="default"/>
  </w:font>
  <w:font w:name="Wingbats">
    <w:charset w:val="02"/>
    <w:family w:val="auto"/>
    <w:pitch w:val="default"/>
  </w:font>
  <w:font w:name="Arial"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Nummerierungsliste 1"/>
    <w:lvl w:ilvl="0">
      <w:numFmt w:val="bullet"/>
      <w:suff w:val="tab"/>
      <w:lvlText w:val="-"/>
      <w:lvlJc w:val="left"/>
      <w:pPr>
        <w:ind w:left="360" w:hanging="0"/>
      </w:pPr>
      <w:rPr>
        <w:rFonts w:ascii="Calibri" w:hAnsi="Calibri" w:eastAsia="Calibri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2">
    <w:multiLevelType w:val="hybridMultilevel"/>
    <w:name w:val="Nummerierungsliste 2"/>
    <w:lvl w:ilvl="0">
      <w:numFmt w:val="bullet"/>
      <w:suff w:val="tab"/>
      <w:lvlText w:val="-"/>
      <w:lvlJc w:val="left"/>
      <w:pPr>
        <w:ind w:left="360" w:hanging="0"/>
      </w:pPr>
      <w:rPr>
        <w:rFonts w:ascii="Calibri" w:hAnsi="Calibri" w:eastAsia="Calibri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3">
    <w:multiLevelType w:val="hybridMultilevel"/>
    <w:name w:val="Nummerierungsliste 3"/>
    <w:lvl w:ilvl="0">
      <w:numFmt w:val="bullet"/>
      <w:suff w:val="tab"/>
      <w:lvlText w:val="□"/>
      <w:lvlJc w:val="left"/>
      <w:pPr>
        <w:ind w:left="0" w:hanging="0"/>
      </w:pPr>
      <w:rPr>
        <w:rFonts w:ascii="Calibri" w:hAnsi="Calibri" w:eastAsia="Calibri"/>
      </w:rPr>
    </w:lvl>
    <w:lvl w:ilvl="1">
      <w:numFmt w:val="bullet"/>
      <w:suff w:val="tab"/>
      <w:lvlText w:val="o"/>
      <w:lvlJc w:val="left"/>
      <w:pPr>
        <w:ind w:left="72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44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16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288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60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32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04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5760" w:hanging="0"/>
      </w:pPr>
      <w:rPr>
        <w:rFonts w:ascii="Wingdings" w:hAnsi="Wingdings" w:eastAsia="Wingdings" w:cs="Wingdings"/>
      </w:rPr>
    </w:lvl>
  </w:abstractNum>
  <w:abstractNum w:abstractNumId="4">
    <w:multiLevelType w:val="hybridMultilevel"/>
    <w:name w:val="Nummerierungsliste 4"/>
    <w:lvl w:ilvl="0">
      <w:numFmt w:val="bullet"/>
      <w:suff w:val="tab"/>
      <w:lvlText w:val="□"/>
      <w:lvlJc w:val="left"/>
      <w:pPr>
        <w:ind w:left="0" w:hanging="0"/>
      </w:pPr>
      <w:rPr>
        <w:rFonts w:ascii="Calibri" w:hAnsi="Calibri" w:eastAsia="Calibri"/>
      </w:rPr>
    </w:lvl>
    <w:lvl w:ilvl="1">
      <w:numFmt w:val="bullet"/>
      <w:suff w:val="tab"/>
      <w:lvlText w:val="o"/>
      <w:lvlJc w:val="left"/>
      <w:pPr>
        <w:ind w:left="72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44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16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288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60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32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04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5760" w:hanging="0"/>
      </w:pPr>
      <w:rPr>
        <w:rFonts w:ascii="Wingdings" w:hAnsi="Wingdings" w:eastAsia="Wingdings" w:cs="Wingdings"/>
      </w:rPr>
    </w:lvl>
  </w:abstractNum>
  <w:abstractNum w:abstractNumId="5">
    <w:multiLevelType w:val="hybridMultilevel"/>
    <w:name w:val="Nummerierungsliste 5"/>
    <w:lvl w:ilvl="0">
      <w:numFmt w:val="bullet"/>
      <w:suff w:val="tab"/>
      <w:lvlText w:val="□"/>
      <w:lvlJc w:val="left"/>
      <w:pPr>
        <w:ind w:left="0" w:hanging="0"/>
      </w:pPr>
      <w:rPr>
        <w:rFonts w:ascii="Calibri" w:hAnsi="Calibri" w:eastAsia="Calibri"/>
      </w:rPr>
    </w:lvl>
    <w:lvl w:ilvl="1">
      <w:numFmt w:val="bullet"/>
      <w:suff w:val="tab"/>
      <w:lvlText w:val="o"/>
      <w:lvlJc w:val="left"/>
      <w:pPr>
        <w:ind w:left="72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44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16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288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60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32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04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5760" w:hanging="0"/>
      </w:pPr>
      <w:rPr>
        <w:rFonts w:ascii="Wingdings" w:hAnsi="Wingdings" w:eastAsia="Wingdings" w:cs="Wingdings"/>
      </w:rPr>
    </w:lvl>
  </w:abstractNum>
  <w:abstractNum w:abstractNumId="6">
    <w:multiLevelType w:val="hybridMultilevel"/>
    <w:name w:val="Nummerierungsliste 6"/>
    <w:lvl w:ilvl="0">
      <w:numFmt w:val="bullet"/>
      <w:suff w:val="tab"/>
      <w:lvlText w:val="□"/>
      <w:lvlJc w:val="left"/>
      <w:pPr>
        <w:ind w:left="0" w:hanging="0"/>
      </w:pPr>
      <w:rPr>
        <w:rFonts w:ascii="Calibri" w:hAnsi="Calibri" w:eastAsia="Calibri"/>
      </w:rPr>
    </w:lvl>
    <w:lvl w:ilvl="1">
      <w:numFmt w:val="bullet"/>
      <w:suff w:val="tab"/>
      <w:lvlText w:val="o"/>
      <w:lvlJc w:val="left"/>
      <w:pPr>
        <w:ind w:left="72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44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16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288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60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32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04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5760" w:hanging="0"/>
      </w:pPr>
      <w:rPr>
        <w:rFonts w:ascii="Wingdings" w:hAnsi="Wingdings" w:eastAsia="Wingdings" w:cs="Wingdings"/>
      </w:rPr>
    </w:lvl>
  </w:abstractNum>
  <w:abstractNum w:abstractNumId="7">
    <w:multiLevelType w:val="hybridMultilevel"/>
    <w:name w:val="Nummerierungsliste 7"/>
    <w:lvl w:ilvl="0">
      <w:numFmt w:val="bullet"/>
      <w:suff w:val="tab"/>
      <w:lvlText w:val="□"/>
      <w:lvlJc w:val="left"/>
      <w:pPr>
        <w:ind w:left="0" w:hanging="0"/>
      </w:pPr>
      <w:rPr>
        <w:rFonts w:ascii="Calibri" w:hAnsi="Calibri" w:eastAsia="Calibri"/>
      </w:rPr>
    </w:lvl>
    <w:lvl w:ilvl="1">
      <w:numFmt w:val="bullet"/>
      <w:suff w:val="tab"/>
      <w:lvlText w:val="o"/>
      <w:lvlJc w:val="left"/>
      <w:pPr>
        <w:ind w:left="72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44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16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288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60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32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04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5760" w:hanging="0"/>
      </w:pPr>
      <w:rPr>
        <w:rFonts w:ascii="Wingdings" w:hAnsi="Wingdings" w:eastAsia="Wingdings" w:cs="Wingdings"/>
      </w:rPr>
    </w:lvl>
  </w:abstractNum>
  <w:abstractNum w:abstractNumId="8">
    <w:multiLevelType w:val="hybridMultilevel"/>
    <w:name w:val="Nummerierungsliste 8"/>
    <w:lvl w:ilvl="0">
      <w:numFmt w:val="bullet"/>
      <w:suff w:val="tab"/>
      <w:lvlText w:val="□"/>
      <w:lvlJc w:val="left"/>
      <w:pPr>
        <w:ind w:left="0" w:hanging="0"/>
      </w:pPr>
      <w:rPr>
        <w:rFonts w:ascii="Calibri" w:hAnsi="Calibri" w:eastAsia="Calibri"/>
      </w:rPr>
    </w:lvl>
    <w:lvl w:ilvl="1">
      <w:numFmt w:val="bullet"/>
      <w:suff w:val="tab"/>
      <w:lvlText w:val="o"/>
      <w:lvlJc w:val="left"/>
      <w:pPr>
        <w:ind w:left="72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44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16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288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60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32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04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5760" w:hanging="0"/>
      </w:pPr>
      <w:rPr>
        <w:rFonts w:ascii="Wingdings" w:hAnsi="Wingdings" w:eastAsia="Wingdings" w:cs="Wingdings"/>
      </w:rPr>
    </w:lvl>
  </w:abstractNum>
  <w:abstractNum w:abstractNumId="9">
    <w:multiLevelType w:val="hybridMultilevel"/>
    <w:name w:val="Nummerierungsliste 9"/>
    <w:lvl w:ilvl="0">
      <w:numFmt w:val="bullet"/>
      <w:suff w:val="tab"/>
      <w:lvlText w:val="-"/>
      <w:lvlJc w:val="left"/>
      <w:pPr>
        <w:ind w:left="360" w:hanging="0"/>
      </w:pPr>
      <w:rPr>
        <w:rFonts w:ascii="Calibri" w:hAnsi="Calibri" w:eastAsia="Calibri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10">
    <w:multiLevelType w:val="singleLevel"/>
    <w:name w:val="Bullet 10"/>
    <w:lvl w:ilvl="0">
      <w:numFmt w:val="bullet"/>
      <w:suff w:val="tab"/>
      <w:lvlText w:val=""/>
      <w:lvlJc w:val="left"/>
      <w:pPr>
        <w:ind w:left="0" w:hanging="0"/>
      </w:pPr>
      <w:rPr>
        <w:rFonts w:ascii="Wingdings" w:hAnsi="Wingdings" w:eastAsia="Wingdings" w:cs="Wingdings"/>
      </w:rPr>
    </w:lvl>
  </w:abstractNum>
  <w:abstractNum w:abstractNumId="11">
    <w:multiLevelType w:val="singleLevel"/>
    <w:name w:val="Bullet 11"/>
    <w:lvl w:ilvl="0"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Calibri" w:hAnsi="Calibri" w:eastAsia="Calibri"/>
      </w:rPr>
    </w:lvl>
  </w:abstractNum>
  <w:abstractNum w:abstractNumId="12">
    <w:multiLevelType w:val="singleLevel"/>
    <w:name w:val="Bullet 12"/>
    <w:lvl w:ilvl="0"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eastAsia="Wingdings" w:cs="Wingdings"/>
      </w:rPr>
    </w:lvl>
  </w:abstractNum>
  <w:abstractNum w:abstractNumId="13">
    <w:multiLevelType w:val="singleLevel"/>
    <w:name w:val="Bullet 13"/>
    <w:lvl w:ilvl="0"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/>
      </w:rPr>
    </w:lvl>
  </w:abstractNum>
  <w:abstractNum w:abstractNumId="14">
    <w:multiLevelType w:val="singleLevel"/>
    <w:name w:val="Bullet 14"/>
    <w:lvl w:ilvl="0"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</w:abstractNum>
  <w:abstractNum w:abstractNumId="15">
    <w:multiLevelType w:val="singleLevel"/>
    <w:name w:val="Bullet 15"/>
    <w:lvl w:ilvl="0">
      <w:numFmt w:val="bullet"/>
      <w:lvlText w:val=""/>
      <w:lvlJc w:val="left"/>
      <w:pPr>
        <w:tabs>
          <w:tab w:val="num" w:pos="0"/>
        </w:tabs>
        <w:ind w:left="0" w:hanging="0"/>
      </w:pPr>
      <w:rPr>
        <w:rFonts w:ascii="Wingdings" w:hAnsi="Wingdings" w:eastAsia="Wingdings"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Tabelle" w:pos="below" w:numFmt="decimal"/>
    <w:caption w:name="Abbildung" w:pos="below" w:numFmt="decimal"/>
    <w:caption w:name="Grafik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/>
  <w:compatSetting w:name="compatibilityMode" w:uri="http://schemas.microsoft.com/office/word" w:val="15"/>
  <w:shapeDefaults>
    <o:shapedefaults v:ext="edit" spidmax="1026"/>
    <o:shapelayout v:ext="edit">
      <o:rules v:ext="edit"/>
    </o:shapelayout>
  </w:shapeDefaults>
  <w:tmPrefOne w:val="17"/>
  <w:tmPrefTwo w:val="1"/>
  <w:tmFmtPref w:val="55065707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4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3"/>
    <w:tmLastPosSelect w:val="0"/>
    <w:tmLastPosFrameIdx w:val="0"/>
    <w:tmLastPosCaret>
      <w:tmLastPosPgfIdx w:val="25"/>
      <w:tmLastPosIdx w:val="77"/>
    </w:tmLastPosCaret>
    <w:tmLastPosAnchor>
      <w:tmLastPosPgfIdx w:val="0"/>
      <w:tmLastPosIdx w:val="0"/>
    </w:tmLastPosAnchor>
    <w:tmLastPosTblRect w:left="0" w:top="0" w:right="0" w:bottom="0"/>
  </w:tmLastPos>
  <w:tmAppRevision w:date="1604306965" w:val="974" w:fileVer="342" w:fileVer64="64" w:fileVerOS="3">
    <w:pdfExportOpt pagesRangeIndex="1" pagesSelectionIndex="0" qualityIndex="0" embedFonts="2" useJpegs="0" useSubsetFonts="1" useAlpha="1" relativeLinks="0" useInteractiveForms="0" taggedPdf="1" pane="0" zoom="0" zoomScale="100" layout="0" includeDoc="0" viewFlags="0" openViewer="1" jpegQuality="90" flags="252" tocGen="0" tocLevels="9" exportComments="0" exportChanges="0" name="/home/ksell/CEBHA/IKT/Evaluation/Tools/Interview guides/Interview guide_researcher version_V7.pdf"/>
  </w:tmAppRevision>
  <w:guidesAndGrid showGuides="1" lockGuides="0" snapToGuides="1" snapToPageMargins="0" snapToOtherObjects="1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Basic Roman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Balloon Text"/>
    <w:qFormat/>
    <w:basedOn w:val="para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2">
    <w:name w:val="List Paragraph"/>
    <w:qFormat/>
    <w:basedOn w:val="para0"/>
    <w:pPr>
      <w:ind w:left="720"/>
      <w:contextualSpacing/>
    </w:pPr>
  </w:style>
  <w:style w:type="paragraph" w:styleId="para3">
    <w:name w:val="Head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4">
    <w:name w:val="Foot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5">
    <w:name w:val="caption"/>
    <w:qFormat/>
    <w:basedOn w:val="para0"/>
    <w:next w:val="para0"/>
    <w:pPr>
      <w:spacing w:line="240" w:lineRule="auto"/>
    </w:pPr>
    <w:rPr>
      <w:b/>
      <w:bCs/>
      <w:color w:val="4f81bd"/>
      <w:sz w:val="18"/>
      <w:szCs w:val="18"/>
    </w:rPr>
  </w:style>
  <w:style w:type="paragraph" w:styleId="para6" w:customStyle="1">
    <w:name w:val="Kommentartext1"/>
    <w:qFormat/>
    <w:basedOn w:val="para0"/>
    <w:pPr>
      <w:spacing w:line="240" w:lineRule="auto"/>
    </w:pPr>
    <w:rPr>
      <w:sz w:val="20"/>
      <w:szCs w:val="20"/>
    </w:rPr>
  </w:style>
  <w:style w:type="paragraph" w:styleId="para7" w:customStyle="1">
    <w:name w:val="Kommentarthema1"/>
    <w:qFormat/>
    <w:basedOn w:val="para6"/>
    <w:next w:val="para6"/>
    <w:rPr>
      <w:b/>
      <w:bCs/>
    </w:rPr>
  </w:style>
  <w:style w:type="paragraph" w:styleId="para8">
    <w:name w:val="Footnote Text"/>
    <w:qFormat/>
    <w:basedOn w:val="para0"/>
    <w:pPr>
      <w:spacing w:after="0" w:line="240" w:lineRule="auto"/>
    </w:pPr>
    <w:rPr>
      <w:sz w:val="20"/>
      <w:szCs w:val="20"/>
    </w:rPr>
  </w:style>
  <w:style w:type="character" w:styleId="char0" w:default="1">
    <w:name w:val="Default Paragraph Font"/>
  </w:style>
  <w:style w:type="character" w:styleId="char1" w:customStyle="1">
    <w:name w:val="Sprechblasentext Zchn"/>
    <w:basedOn w:val="char0"/>
    <w:rPr>
      <w:rFonts w:ascii="Tahoma" w:hAnsi="Tahoma" w:cs="Tahoma"/>
      <w:sz w:val="16"/>
      <w:szCs w:val="16"/>
    </w:rPr>
  </w:style>
  <w:style w:type="character" w:styleId="char2" w:customStyle="1">
    <w:name w:val="Kopfzeile Zchn"/>
    <w:basedOn w:val="char0"/>
  </w:style>
  <w:style w:type="character" w:styleId="char3" w:customStyle="1">
    <w:name w:val="Fußzeile Zchn"/>
    <w:basedOn w:val="char0"/>
  </w:style>
  <w:style w:type="character" w:styleId="char4" w:customStyle="1">
    <w:name w:val="Kommentarzeichen1"/>
    <w:basedOn w:val="char0"/>
    <w:rPr>
      <w:sz w:val="16"/>
      <w:szCs w:val="16"/>
    </w:rPr>
  </w:style>
  <w:style w:type="character" w:styleId="char5" w:customStyle="1">
    <w:name w:val="Kommentartext Zchn"/>
    <w:basedOn w:val="char0"/>
    <w:rPr>
      <w:sz w:val="20"/>
      <w:szCs w:val="20"/>
    </w:rPr>
  </w:style>
  <w:style w:type="character" w:styleId="char6" w:customStyle="1">
    <w:name w:val="Kommentarthema Zchn"/>
    <w:basedOn w:val="char5"/>
    <w:rPr>
      <w:b/>
      <w:bCs/>
    </w:rPr>
  </w:style>
  <w:style w:type="character" w:styleId="char7" w:customStyle="1">
    <w:name w:val="Fußnotentext Zchn"/>
    <w:basedOn w:val="char0"/>
    <w:rPr>
      <w:sz w:val="20"/>
      <w:szCs w:val="20"/>
    </w:rPr>
  </w:style>
  <w:style w:type="character" w:styleId="char8">
    <w:name w:val="Footnote Reference"/>
    <w:basedOn w:val="char0"/>
    <w:rPr>
      <w:vertAlign w:val="superscript"/>
    </w:rPr>
  </w:style>
  <w:style w:type="character" w:styleId="char9" w:customStyle="1">
    <w:name w:val="Listenabsatz Zchn"/>
    <w:basedOn w:val="char0"/>
  </w:style>
  <w:style w:type="table" w:default="1" w:styleId="TableNormal">
    <w:name w:val="Normale Tabel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Tabellenraster1">
    <w:name w:val="Tabellenraster1"/>
    <w:basedOn w:val="NormalTable"/>
    <w:pPr>
      <w:spacing w:after="0" w:line="240" w:lineRule="auto"/>
    </w:p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Basic Roman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Balloon Text"/>
    <w:qFormat/>
    <w:basedOn w:val="para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2">
    <w:name w:val="List Paragraph"/>
    <w:qFormat/>
    <w:basedOn w:val="para0"/>
    <w:pPr>
      <w:ind w:left="720"/>
      <w:contextualSpacing/>
    </w:pPr>
  </w:style>
  <w:style w:type="paragraph" w:styleId="para3">
    <w:name w:val="Head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4">
    <w:name w:val="Foot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5">
    <w:name w:val="caption"/>
    <w:qFormat/>
    <w:basedOn w:val="para0"/>
    <w:next w:val="para0"/>
    <w:pPr>
      <w:spacing w:line="240" w:lineRule="auto"/>
    </w:pPr>
    <w:rPr>
      <w:b/>
      <w:bCs/>
      <w:color w:val="4f81bd"/>
      <w:sz w:val="18"/>
      <w:szCs w:val="18"/>
    </w:rPr>
  </w:style>
  <w:style w:type="paragraph" w:styleId="para6" w:customStyle="1">
    <w:name w:val="Kommentartext1"/>
    <w:qFormat/>
    <w:basedOn w:val="para0"/>
    <w:pPr>
      <w:spacing w:line="240" w:lineRule="auto"/>
    </w:pPr>
    <w:rPr>
      <w:sz w:val="20"/>
      <w:szCs w:val="20"/>
    </w:rPr>
  </w:style>
  <w:style w:type="paragraph" w:styleId="para7" w:customStyle="1">
    <w:name w:val="Kommentarthema1"/>
    <w:qFormat/>
    <w:basedOn w:val="para6"/>
    <w:next w:val="para6"/>
    <w:rPr>
      <w:b/>
      <w:bCs/>
    </w:rPr>
  </w:style>
  <w:style w:type="paragraph" w:styleId="para8">
    <w:name w:val="Footnote Text"/>
    <w:qFormat/>
    <w:basedOn w:val="para0"/>
    <w:pPr>
      <w:spacing w:after="0" w:line="240" w:lineRule="auto"/>
    </w:pPr>
    <w:rPr>
      <w:sz w:val="20"/>
      <w:szCs w:val="20"/>
    </w:rPr>
  </w:style>
  <w:style w:type="character" w:styleId="char0" w:default="1">
    <w:name w:val="Default Paragraph Font"/>
  </w:style>
  <w:style w:type="character" w:styleId="char1" w:customStyle="1">
    <w:name w:val="Sprechblasentext Zchn"/>
    <w:basedOn w:val="char0"/>
    <w:rPr>
      <w:rFonts w:ascii="Tahoma" w:hAnsi="Tahoma" w:cs="Tahoma"/>
      <w:sz w:val="16"/>
      <w:szCs w:val="16"/>
    </w:rPr>
  </w:style>
  <w:style w:type="character" w:styleId="char2" w:customStyle="1">
    <w:name w:val="Kopfzeile Zchn"/>
    <w:basedOn w:val="char0"/>
  </w:style>
  <w:style w:type="character" w:styleId="char3" w:customStyle="1">
    <w:name w:val="Fußzeile Zchn"/>
    <w:basedOn w:val="char0"/>
  </w:style>
  <w:style w:type="character" w:styleId="char4" w:customStyle="1">
    <w:name w:val="Kommentarzeichen1"/>
    <w:basedOn w:val="char0"/>
    <w:rPr>
      <w:sz w:val="16"/>
      <w:szCs w:val="16"/>
    </w:rPr>
  </w:style>
  <w:style w:type="character" w:styleId="char5" w:customStyle="1">
    <w:name w:val="Kommentartext Zchn"/>
    <w:basedOn w:val="char0"/>
    <w:rPr>
      <w:sz w:val="20"/>
      <w:szCs w:val="20"/>
    </w:rPr>
  </w:style>
  <w:style w:type="character" w:styleId="char6" w:customStyle="1">
    <w:name w:val="Kommentarthema Zchn"/>
    <w:basedOn w:val="char5"/>
    <w:rPr>
      <w:b/>
      <w:bCs/>
    </w:rPr>
  </w:style>
  <w:style w:type="character" w:styleId="char7" w:customStyle="1">
    <w:name w:val="Fußnotentext Zchn"/>
    <w:basedOn w:val="char0"/>
    <w:rPr>
      <w:sz w:val="20"/>
      <w:szCs w:val="20"/>
    </w:rPr>
  </w:style>
  <w:style w:type="character" w:styleId="char8">
    <w:name w:val="Footnote Reference"/>
    <w:basedOn w:val="char0"/>
    <w:rPr>
      <w:vertAlign w:val="superscript"/>
    </w:rPr>
  </w:style>
  <w:style w:type="character" w:styleId="char9" w:customStyle="1">
    <w:name w:val="Listenabsatz Zchn"/>
    <w:basedOn w:val="char0"/>
  </w:style>
  <w:style w:type="table" w:default="1" w:styleId="TableNormal">
    <w:name w:val="Normale Tabel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Tabellenraster1">
    <w:name w:val="Tabellenraster1"/>
    <w:basedOn w:val="NormalTable"/>
    <w:pPr>
      <w:spacing w:after="0" w:line="240" w:lineRule="auto"/>
    </w:p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2018 rev.974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 Pfadenhauer</dc:creator>
  <cp:keywords/>
  <dc:description/>
  <cp:lastModifiedBy/>
  <cp:revision>14</cp:revision>
  <cp:lastPrinted>2020-06-10T11:47:22Z</cp:lastPrinted>
  <dcterms:created xsi:type="dcterms:W3CDTF">2020-02-26T13:04:00Z</dcterms:created>
  <dcterms:modified xsi:type="dcterms:W3CDTF">2020-11-02T08:49:25Z</dcterms:modified>
</cp:coreProperties>
</file>