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6596E" w14:textId="22EC1381" w:rsidR="00E47666" w:rsidRDefault="0043744F" w:rsidP="007927DD">
      <w:pPr>
        <w:outlineLvl w:val="0"/>
        <w:rPr>
          <w:rFonts w:ascii="Times New Roman" w:hAnsi="Times New Roman" w:cs="Times New Roman"/>
        </w:rPr>
      </w:pPr>
      <w:r>
        <w:rPr>
          <w:rFonts w:ascii="Times New Roman" w:hAnsi="Times New Roman" w:cs="Times New Roman"/>
        </w:rPr>
        <w:t>Additional File 3</w:t>
      </w:r>
      <w:r w:rsidR="00E47666">
        <w:rPr>
          <w:rFonts w:ascii="Times New Roman" w:hAnsi="Times New Roman" w:cs="Times New Roman"/>
        </w:rPr>
        <w:t xml:space="preserve">. Data extracted </w:t>
      </w:r>
      <w:r w:rsidR="00A024F6">
        <w:rPr>
          <w:rFonts w:ascii="Times New Roman" w:hAnsi="Times New Roman" w:cs="Times New Roman"/>
        </w:rPr>
        <w:t>from included studies</w:t>
      </w:r>
    </w:p>
    <w:p w14:paraId="0288AE76" w14:textId="77777777" w:rsidR="00A024F6" w:rsidRPr="00E47666" w:rsidRDefault="00A024F6">
      <w:pPr>
        <w:rPr>
          <w:rFonts w:ascii="Times New Roman" w:hAnsi="Times New Roman" w:cs="Times New Roman"/>
        </w:rPr>
      </w:pPr>
    </w:p>
    <w:tbl>
      <w:tblPr>
        <w:tblStyle w:val="TableGrid"/>
        <w:tblW w:w="13885" w:type="dxa"/>
        <w:tblLayout w:type="fixed"/>
        <w:tblCellMar>
          <w:top w:w="29" w:type="dxa"/>
          <w:left w:w="115" w:type="dxa"/>
          <w:bottom w:w="29" w:type="dxa"/>
          <w:right w:w="115" w:type="dxa"/>
        </w:tblCellMar>
        <w:tblLook w:val="04A0" w:firstRow="1" w:lastRow="0" w:firstColumn="1" w:lastColumn="0" w:noHBand="0" w:noVBand="1"/>
      </w:tblPr>
      <w:tblGrid>
        <w:gridCol w:w="1232"/>
        <w:gridCol w:w="1853"/>
        <w:gridCol w:w="1980"/>
        <w:gridCol w:w="1530"/>
        <w:gridCol w:w="4230"/>
        <w:gridCol w:w="1530"/>
        <w:gridCol w:w="1530"/>
      </w:tblGrid>
      <w:tr w:rsidR="003A4819" w:rsidRPr="006D0DD5" w14:paraId="0DF16866" w14:textId="77777777" w:rsidTr="00A024F6">
        <w:trPr>
          <w:trHeight w:val="321"/>
        </w:trPr>
        <w:tc>
          <w:tcPr>
            <w:tcW w:w="1232" w:type="dxa"/>
            <w:vMerge w:val="restart"/>
            <w:shd w:val="clear" w:color="auto" w:fill="auto"/>
            <w:noWrap/>
            <w:tcMar>
              <w:top w:w="29" w:type="dxa"/>
              <w:left w:w="115" w:type="dxa"/>
              <w:bottom w:w="29" w:type="dxa"/>
              <w:right w:w="115" w:type="dxa"/>
            </w:tcMar>
            <w:hideMark/>
          </w:tcPr>
          <w:p w14:paraId="13E2412B" w14:textId="77777777" w:rsidR="003A4819" w:rsidRDefault="003A4819" w:rsidP="00A024F6">
            <w:pPr>
              <w:widowControl w:val="0"/>
              <w:jc w:val="center"/>
              <w:rPr>
                <w:rFonts w:ascii="Times New Roman" w:hAnsi="Times New Roman" w:cs="Times New Roman"/>
                <w:bCs/>
                <w:sz w:val="20"/>
                <w:szCs w:val="20"/>
              </w:rPr>
            </w:pPr>
            <w:r w:rsidRPr="006D0DD5">
              <w:rPr>
                <w:rFonts w:ascii="Times New Roman" w:hAnsi="Times New Roman" w:cs="Times New Roman"/>
                <w:bCs/>
                <w:sz w:val="20"/>
                <w:szCs w:val="20"/>
              </w:rPr>
              <w:t>Author</w:t>
            </w:r>
          </w:p>
          <w:p w14:paraId="7B818734" w14:textId="6725DE37" w:rsidR="003A4819" w:rsidRPr="006D0DD5" w:rsidRDefault="003A4819" w:rsidP="00A024F6">
            <w:pPr>
              <w:widowControl w:val="0"/>
              <w:jc w:val="center"/>
              <w:rPr>
                <w:rFonts w:ascii="Times New Roman" w:hAnsi="Times New Roman" w:cs="Times New Roman"/>
                <w:bCs/>
                <w:sz w:val="20"/>
                <w:szCs w:val="20"/>
              </w:rPr>
            </w:pPr>
            <w:r>
              <w:rPr>
                <w:rFonts w:ascii="Times New Roman" w:hAnsi="Times New Roman" w:cs="Times New Roman"/>
                <w:bCs/>
                <w:sz w:val="20"/>
                <w:szCs w:val="20"/>
              </w:rPr>
              <w:t>Year</w:t>
            </w:r>
          </w:p>
          <w:p w14:paraId="1D048E00" w14:textId="332CC0BD" w:rsidR="003A4819" w:rsidRPr="006D0DD5" w:rsidRDefault="003A4819" w:rsidP="00A024F6">
            <w:pPr>
              <w:widowControl w:val="0"/>
              <w:jc w:val="center"/>
              <w:rPr>
                <w:rFonts w:ascii="Times New Roman" w:hAnsi="Times New Roman" w:cs="Times New Roman"/>
                <w:bCs/>
                <w:sz w:val="20"/>
                <w:szCs w:val="20"/>
              </w:rPr>
            </w:pPr>
            <w:r w:rsidRPr="006D0DD5">
              <w:rPr>
                <w:rFonts w:ascii="Times New Roman" w:hAnsi="Times New Roman" w:cs="Times New Roman"/>
                <w:bCs/>
                <w:sz w:val="20"/>
                <w:szCs w:val="20"/>
              </w:rPr>
              <w:t>Country</w:t>
            </w:r>
          </w:p>
        </w:tc>
        <w:tc>
          <w:tcPr>
            <w:tcW w:w="5363" w:type="dxa"/>
            <w:gridSpan w:val="3"/>
            <w:shd w:val="clear" w:color="auto" w:fill="auto"/>
            <w:noWrap/>
            <w:tcMar>
              <w:top w:w="29" w:type="dxa"/>
              <w:left w:w="115" w:type="dxa"/>
              <w:bottom w:w="29" w:type="dxa"/>
              <w:right w:w="115" w:type="dxa"/>
            </w:tcMar>
            <w:hideMark/>
          </w:tcPr>
          <w:p w14:paraId="5ABAD436" w14:textId="22AB10DB" w:rsidR="003A4819" w:rsidRPr="006D0DD5" w:rsidRDefault="003A4819" w:rsidP="00A024F6">
            <w:pPr>
              <w:widowControl w:val="0"/>
              <w:jc w:val="center"/>
              <w:rPr>
                <w:rFonts w:ascii="Times New Roman" w:hAnsi="Times New Roman" w:cs="Times New Roman"/>
                <w:bCs/>
                <w:sz w:val="20"/>
                <w:szCs w:val="20"/>
              </w:rPr>
            </w:pPr>
            <w:r w:rsidRPr="006D0DD5">
              <w:rPr>
                <w:rFonts w:ascii="Times New Roman" w:hAnsi="Times New Roman" w:cs="Times New Roman"/>
                <w:bCs/>
                <w:sz w:val="20"/>
                <w:szCs w:val="20"/>
              </w:rPr>
              <w:t>Partnership</w:t>
            </w:r>
          </w:p>
        </w:tc>
        <w:tc>
          <w:tcPr>
            <w:tcW w:w="4230" w:type="dxa"/>
            <w:vMerge w:val="restart"/>
            <w:shd w:val="clear" w:color="auto" w:fill="auto"/>
            <w:tcMar>
              <w:top w:w="29" w:type="dxa"/>
              <w:left w:w="115" w:type="dxa"/>
              <w:bottom w:w="29" w:type="dxa"/>
              <w:right w:w="115" w:type="dxa"/>
            </w:tcMar>
          </w:tcPr>
          <w:p w14:paraId="1E7417AB" w14:textId="307AA02D" w:rsidR="003A4819" w:rsidRPr="006D0DD5" w:rsidRDefault="005805EF" w:rsidP="00A024F6">
            <w:pPr>
              <w:widowControl w:val="0"/>
              <w:jc w:val="center"/>
              <w:rPr>
                <w:rFonts w:ascii="Times New Roman" w:hAnsi="Times New Roman" w:cs="Times New Roman"/>
                <w:bCs/>
                <w:sz w:val="20"/>
                <w:szCs w:val="20"/>
              </w:rPr>
            </w:pPr>
            <w:r>
              <w:rPr>
                <w:rFonts w:ascii="Times New Roman" w:hAnsi="Times New Roman" w:cs="Times New Roman"/>
                <w:bCs/>
                <w:sz w:val="20"/>
                <w:szCs w:val="20"/>
              </w:rPr>
              <w:t xml:space="preserve">Partnership </w:t>
            </w:r>
            <w:r w:rsidR="003A4819" w:rsidRPr="006D0DD5">
              <w:rPr>
                <w:rFonts w:ascii="Times New Roman" w:hAnsi="Times New Roman" w:cs="Times New Roman"/>
                <w:bCs/>
                <w:sz w:val="20"/>
                <w:szCs w:val="20"/>
              </w:rPr>
              <w:t>Initiation</w:t>
            </w:r>
            <w:r w:rsidR="003A4819">
              <w:rPr>
                <w:rFonts w:ascii="Times New Roman" w:hAnsi="Times New Roman" w:cs="Times New Roman"/>
                <w:bCs/>
                <w:sz w:val="20"/>
                <w:szCs w:val="20"/>
              </w:rPr>
              <w:t xml:space="preserve"> processes, enablers, barriers, outcomes</w:t>
            </w:r>
          </w:p>
        </w:tc>
        <w:tc>
          <w:tcPr>
            <w:tcW w:w="1530" w:type="dxa"/>
            <w:vMerge w:val="restart"/>
            <w:shd w:val="clear" w:color="auto" w:fill="auto"/>
            <w:tcMar>
              <w:top w:w="29" w:type="dxa"/>
              <w:left w:w="115" w:type="dxa"/>
              <w:bottom w:w="29" w:type="dxa"/>
              <w:right w:w="115" w:type="dxa"/>
            </w:tcMar>
          </w:tcPr>
          <w:p w14:paraId="08D12CC2" w14:textId="11EEE8B4" w:rsidR="003A4819" w:rsidRPr="006D0DD5" w:rsidRDefault="003A4819" w:rsidP="00A024F6">
            <w:pPr>
              <w:widowControl w:val="0"/>
              <w:jc w:val="center"/>
              <w:rPr>
                <w:rFonts w:ascii="Times New Roman" w:hAnsi="Times New Roman" w:cs="Times New Roman"/>
                <w:bCs/>
                <w:sz w:val="20"/>
                <w:szCs w:val="20"/>
              </w:rPr>
            </w:pPr>
            <w:r w:rsidRPr="006D0DD5">
              <w:rPr>
                <w:rFonts w:ascii="Times New Roman" w:hAnsi="Times New Roman" w:cs="Times New Roman"/>
                <w:bCs/>
                <w:sz w:val="20"/>
                <w:szCs w:val="20"/>
              </w:rPr>
              <w:t>Discipline</w:t>
            </w:r>
            <w:r w:rsidR="005805EF">
              <w:rPr>
                <w:rFonts w:ascii="Times New Roman" w:hAnsi="Times New Roman" w:cs="Times New Roman"/>
                <w:bCs/>
                <w:sz w:val="20"/>
                <w:szCs w:val="20"/>
              </w:rPr>
              <w:t>/</w:t>
            </w:r>
          </w:p>
          <w:p w14:paraId="107987AB" w14:textId="4DA36F3A" w:rsidR="003A4819" w:rsidRDefault="005805EF" w:rsidP="00A024F6">
            <w:pPr>
              <w:widowControl w:val="0"/>
              <w:jc w:val="center"/>
              <w:rPr>
                <w:rFonts w:ascii="Times New Roman" w:hAnsi="Times New Roman" w:cs="Times New Roman"/>
                <w:bCs/>
                <w:sz w:val="20"/>
                <w:szCs w:val="20"/>
              </w:rPr>
            </w:pPr>
            <w:r>
              <w:rPr>
                <w:rFonts w:ascii="Times New Roman" w:hAnsi="Times New Roman" w:cs="Times New Roman"/>
                <w:bCs/>
                <w:sz w:val="20"/>
                <w:szCs w:val="20"/>
              </w:rPr>
              <w:t>Field of study/</w:t>
            </w:r>
          </w:p>
          <w:p w14:paraId="4C6BF30F" w14:textId="21565A41" w:rsidR="003A4819" w:rsidRPr="006D0DD5" w:rsidRDefault="003A4819" w:rsidP="00A024F6">
            <w:pPr>
              <w:widowControl w:val="0"/>
              <w:jc w:val="center"/>
              <w:rPr>
                <w:rFonts w:ascii="Times New Roman" w:hAnsi="Times New Roman" w:cs="Times New Roman"/>
                <w:bCs/>
                <w:sz w:val="20"/>
                <w:szCs w:val="20"/>
              </w:rPr>
            </w:pPr>
            <w:r w:rsidRPr="006D0DD5">
              <w:rPr>
                <w:rFonts w:ascii="Times New Roman" w:hAnsi="Times New Roman" w:cs="Times New Roman"/>
                <w:bCs/>
                <w:sz w:val="20"/>
                <w:szCs w:val="20"/>
              </w:rPr>
              <w:t>Narrative</w:t>
            </w:r>
          </w:p>
        </w:tc>
        <w:tc>
          <w:tcPr>
            <w:tcW w:w="1530" w:type="dxa"/>
            <w:vMerge w:val="restart"/>
            <w:shd w:val="clear" w:color="auto" w:fill="auto"/>
            <w:noWrap/>
            <w:tcMar>
              <w:top w:w="29" w:type="dxa"/>
              <w:left w:w="115" w:type="dxa"/>
              <w:bottom w:w="29" w:type="dxa"/>
              <w:right w:w="115" w:type="dxa"/>
            </w:tcMar>
            <w:hideMark/>
          </w:tcPr>
          <w:p w14:paraId="64585F50" w14:textId="1B245248" w:rsidR="003A4819" w:rsidRPr="006D0DD5" w:rsidRDefault="003A4819" w:rsidP="0099384B">
            <w:pPr>
              <w:widowControl w:val="0"/>
              <w:jc w:val="center"/>
              <w:rPr>
                <w:rFonts w:ascii="Times New Roman" w:hAnsi="Times New Roman" w:cs="Times New Roman"/>
                <w:bCs/>
                <w:sz w:val="20"/>
                <w:szCs w:val="20"/>
              </w:rPr>
            </w:pPr>
            <w:r w:rsidRPr="006D0DD5">
              <w:rPr>
                <w:rFonts w:ascii="Times New Roman" w:hAnsi="Times New Roman" w:cs="Times New Roman"/>
                <w:bCs/>
                <w:sz w:val="20"/>
                <w:szCs w:val="20"/>
              </w:rPr>
              <w:t>Theory</w:t>
            </w:r>
            <w:r>
              <w:rPr>
                <w:rFonts w:ascii="Times New Roman" w:hAnsi="Times New Roman" w:cs="Times New Roman"/>
                <w:bCs/>
                <w:sz w:val="20"/>
                <w:szCs w:val="20"/>
              </w:rPr>
              <w:t>, origin, criticisms</w:t>
            </w:r>
          </w:p>
        </w:tc>
      </w:tr>
      <w:tr w:rsidR="003A4819" w:rsidRPr="006D0DD5" w14:paraId="5D9E5E59" w14:textId="77777777" w:rsidTr="00A024F6">
        <w:trPr>
          <w:trHeight w:val="465"/>
        </w:trPr>
        <w:tc>
          <w:tcPr>
            <w:tcW w:w="1232" w:type="dxa"/>
            <w:vMerge/>
            <w:shd w:val="clear" w:color="auto" w:fill="auto"/>
            <w:noWrap/>
            <w:tcMar>
              <w:top w:w="29" w:type="dxa"/>
              <w:left w:w="115" w:type="dxa"/>
              <w:bottom w:w="29" w:type="dxa"/>
              <w:right w:w="115" w:type="dxa"/>
            </w:tcMar>
            <w:hideMark/>
          </w:tcPr>
          <w:p w14:paraId="013EDA6A" w14:textId="6AAAF4F6" w:rsidR="003A4819" w:rsidRPr="006D0DD5" w:rsidRDefault="003A4819" w:rsidP="00A024F6">
            <w:pPr>
              <w:widowControl w:val="0"/>
              <w:jc w:val="center"/>
              <w:rPr>
                <w:rFonts w:ascii="Times New Roman" w:hAnsi="Times New Roman" w:cs="Times New Roman"/>
                <w:iCs/>
                <w:sz w:val="20"/>
                <w:szCs w:val="20"/>
              </w:rPr>
            </w:pPr>
          </w:p>
        </w:tc>
        <w:tc>
          <w:tcPr>
            <w:tcW w:w="1853" w:type="dxa"/>
            <w:shd w:val="clear" w:color="auto" w:fill="FFFFFF" w:themeFill="background1"/>
            <w:noWrap/>
            <w:tcMar>
              <w:top w:w="29" w:type="dxa"/>
              <w:left w:w="115" w:type="dxa"/>
              <w:bottom w:w="29" w:type="dxa"/>
              <w:right w:w="115" w:type="dxa"/>
            </w:tcMar>
            <w:hideMark/>
          </w:tcPr>
          <w:p w14:paraId="0514D8EF" w14:textId="08FD0A2A" w:rsidR="003A4819" w:rsidRPr="006D0DD5" w:rsidRDefault="003A4819" w:rsidP="00A024F6">
            <w:pPr>
              <w:widowControl w:val="0"/>
              <w:jc w:val="center"/>
              <w:rPr>
                <w:rFonts w:ascii="Times New Roman" w:hAnsi="Times New Roman" w:cs="Times New Roman"/>
                <w:sz w:val="20"/>
                <w:szCs w:val="20"/>
              </w:rPr>
            </w:pPr>
            <w:r w:rsidRPr="006D0DD5">
              <w:rPr>
                <w:rFonts w:ascii="Times New Roman" w:hAnsi="Times New Roman" w:cs="Times New Roman"/>
                <w:bCs/>
                <w:sz w:val="20"/>
                <w:szCs w:val="20"/>
              </w:rPr>
              <w:t xml:space="preserve">Partnership </w:t>
            </w:r>
            <w:r>
              <w:rPr>
                <w:rFonts w:ascii="Times New Roman" w:hAnsi="Times New Roman" w:cs="Times New Roman"/>
                <w:bCs/>
                <w:sz w:val="20"/>
                <w:szCs w:val="20"/>
              </w:rPr>
              <w:t>label</w:t>
            </w:r>
            <w:r w:rsidRPr="006D0DD5">
              <w:rPr>
                <w:rFonts w:ascii="Times New Roman" w:hAnsi="Times New Roman" w:cs="Times New Roman"/>
                <w:bCs/>
                <w:sz w:val="20"/>
                <w:szCs w:val="20"/>
              </w:rPr>
              <w:t xml:space="preserve"> and description</w:t>
            </w:r>
          </w:p>
        </w:tc>
        <w:tc>
          <w:tcPr>
            <w:tcW w:w="1980" w:type="dxa"/>
            <w:shd w:val="clear" w:color="auto" w:fill="auto"/>
            <w:noWrap/>
            <w:tcMar>
              <w:top w:w="29" w:type="dxa"/>
              <w:left w:w="115" w:type="dxa"/>
              <w:bottom w:w="29" w:type="dxa"/>
              <w:right w:w="115" w:type="dxa"/>
            </w:tcMar>
            <w:hideMark/>
          </w:tcPr>
          <w:p w14:paraId="0BD2EDB1" w14:textId="471632F5" w:rsidR="003A4819" w:rsidRPr="006D0DD5" w:rsidRDefault="003A4819" w:rsidP="00A024F6">
            <w:pPr>
              <w:widowControl w:val="0"/>
              <w:jc w:val="center"/>
              <w:rPr>
                <w:rFonts w:ascii="Times New Roman" w:hAnsi="Times New Roman" w:cs="Times New Roman"/>
                <w:bCs/>
                <w:sz w:val="20"/>
                <w:szCs w:val="20"/>
              </w:rPr>
            </w:pPr>
            <w:r>
              <w:rPr>
                <w:rFonts w:ascii="Times New Roman" w:hAnsi="Times New Roman" w:cs="Times New Roman"/>
                <w:bCs/>
                <w:sz w:val="20"/>
                <w:szCs w:val="20"/>
              </w:rPr>
              <w:t>Review details</w:t>
            </w:r>
          </w:p>
        </w:tc>
        <w:tc>
          <w:tcPr>
            <w:tcW w:w="1530" w:type="dxa"/>
            <w:shd w:val="clear" w:color="auto" w:fill="auto"/>
            <w:noWrap/>
            <w:tcMar>
              <w:top w:w="29" w:type="dxa"/>
              <w:left w:w="115" w:type="dxa"/>
              <w:bottom w:w="29" w:type="dxa"/>
              <w:right w:w="115" w:type="dxa"/>
            </w:tcMar>
            <w:hideMark/>
          </w:tcPr>
          <w:p w14:paraId="2191D5A7" w14:textId="6B958C52" w:rsidR="003A4819" w:rsidRPr="006D0DD5" w:rsidRDefault="003A4819" w:rsidP="00A024F6">
            <w:pPr>
              <w:widowControl w:val="0"/>
              <w:jc w:val="center"/>
              <w:rPr>
                <w:rFonts w:ascii="Times New Roman" w:hAnsi="Times New Roman" w:cs="Times New Roman"/>
                <w:sz w:val="20"/>
                <w:szCs w:val="20"/>
              </w:rPr>
            </w:pPr>
            <w:r>
              <w:rPr>
                <w:rFonts w:ascii="Times New Roman" w:hAnsi="Times New Roman" w:cs="Times New Roman"/>
                <w:bCs/>
                <w:sz w:val="20"/>
                <w:szCs w:val="20"/>
              </w:rPr>
              <w:t>Key actors</w:t>
            </w:r>
          </w:p>
        </w:tc>
        <w:tc>
          <w:tcPr>
            <w:tcW w:w="4230" w:type="dxa"/>
            <w:vMerge/>
            <w:shd w:val="clear" w:color="auto" w:fill="auto"/>
            <w:tcMar>
              <w:top w:w="29" w:type="dxa"/>
              <w:left w:w="115" w:type="dxa"/>
              <w:bottom w:w="29" w:type="dxa"/>
              <w:right w:w="115" w:type="dxa"/>
            </w:tcMar>
            <w:hideMark/>
          </w:tcPr>
          <w:p w14:paraId="06B3379C" w14:textId="7D4001AD" w:rsidR="003A4819" w:rsidRPr="006D0DD5" w:rsidRDefault="003A4819" w:rsidP="00A024F6">
            <w:pPr>
              <w:widowControl w:val="0"/>
              <w:jc w:val="center"/>
              <w:rPr>
                <w:rFonts w:ascii="Times New Roman" w:hAnsi="Times New Roman" w:cs="Times New Roman"/>
                <w:bCs/>
                <w:sz w:val="20"/>
                <w:szCs w:val="20"/>
              </w:rPr>
            </w:pPr>
          </w:p>
        </w:tc>
        <w:tc>
          <w:tcPr>
            <w:tcW w:w="1530" w:type="dxa"/>
            <w:vMerge/>
            <w:shd w:val="clear" w:color="auto" w:fill="auto"/>
            <w:noWrap/>
            <w:tcMar>
              <w:top w:w="29" w:type="dxa"/>
              <w:left w:w="115" w:type="dxa"/>
              <w:bottom w:w="29" w:type="dxa"/>
              <w:right w:w="115" w:type="dxa"/>
            </w:tcMar>
            <w:hideMark/>
          </w:tcPr>
          <w:p w14:paraId="6F9EDDA5" w14:textId="124C6E5D" w:rsidR="003A4819" w:rsidRPr="006D0DD5" w:rsidRDefault="003A4819" w:rsidP="00A024F6">
            <w:pPr>
              <w:widowControl w:val="0"/>
              <w:jc w:val="center"/>
              <w:rPr>
                <w:rFonts w:ascii="Times New Roman" w:hAnsi="Times New Roman" w:cs="Times New Roman"/>
                <w:iCs/>
                <w:sz w:val="20"/>
                <w:szCs w:val="20"/>
              </w:rPr>
            </w:pPr>
          </w:p>
        </w:tc>
        <w:tc>
          <w:tcPr>
            <w:tcW w:w="1530" w:type="dxa"/>
            <w:vMerge/>
            <w:shd w:val="clear" w:color="auto" w:fill="auto"/>
            <w:noWrap/>
            <w:tcMar>
              <w:top w:w="29" w:type="dxa"/>
              <w:left w:w="115" w:type="dxa"/>
              <w:bottom w:w="29" w:type="dxa"/>
              <w:right w:w="115" w:type="dxa"/>
            </w:tcMar>
            <w:hideMark/>
          </w:tcPr>
          <w:p w14:paraId="3CA9EAB8" w14:textId="1932B297" w:rsidR="003A4819" w:rsidRPr="006D0DD5" w:rsidRDefault="003A4819" w:rsidP="00A024F6">
            <w:pPr>
              <w:widowControl w:val="0"/>
              <w:jc w:val="center"/>
              <w:rPr>
                <w:rFonts w:ascii="Times New Roman" w:hAnsi="Times New Roman" w:cs="Times New Roman"/>
                <w:iCs/>
                <w:sz w:val="20"/>
                <w:szCs w:val="20"/>
              </w:rPr>
            </w:pPr>
          </w:p>
        </w:tc>
      </w:tr>
      <w:tr w:rsidR="003A4819" w:rsidRPr="006D0DD5" w14:paraId="339A57EA" w14:textId="77777777" w:rsidTr="00A024F6">
        <w:trPr>
          <w:trHeight w:val="2855"/>
        </w:trPr>
        <w:tc>
          <w:tcPr>
            <w:tcW w:w="1232" w:type="dxa"/>
            <w:shd w:val="clear" w:color="auto" w:fill="auto"/>
            <w:noWrap/>
            <w:tcMar>
              <w:top w:w="29" w:type="dxa"/>
              <w:left w:w="115" w:type="dxa"/>
              <w:bottom w:w="29" w:type="dxa"/>
              <w:right w:w="115" w:type="dxa"/>
            </w:tcMar>
          </w:tcPr>
          <w:p w14:paraId="4BCEDB15" w14:textId="77777777" w:rsidR="001C58FF"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Tremblay/ 201</w:t>
            </w:r>
            <w:bookmarkStart w:id="0" w:name="_GoBack"/>
            <w:bookmarkEnd w:id="0"/>
            <w:r w:rsidRPr="006D0DD5">
              <w:rPr>
                <w:rFonts w:ascii="Times New Roman" w:hAnsi="Times New Roman" w:cs="Times New Roman"/>
                <w:sz w:val="20"/>
                <w:szCs w:val="20"/>
              </w:rPr>
              <w:t>7/</w:t>
            </w:r>
          </w:p>
          <w:p w14:paraId="3775591A" w14:textId="59B79596"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sz w:val="20"/>
                <w:szCs w:val="20"/>
              </w:rPr>
              <w:t>Canada</w:t>
            </w:r>
          </w:p>
        </w:tc>
        <w:tc>
          <w:tcPr>
            <w:tcW w:w="1853" w:type="dxa"/>
            <w:shd w:val="clear" w:color="auto" w:fill="FFFFFF" w:themeFill="background1"/>
            <w:noWrap/>
            <w:tcMar>
              <w:top w:w="29" w:type="dxa"/>
              <w:left w:w="115" w:type="dxa"/>
              <w:bottom w:w="29" w:type="dxa"/>
              <w:right w:w="115" w:type="dxa"/>
            </w:tcMar>
          </w:tcPr>
          <w:p w14:paraId="20343B2B" w14:textId="112AF953"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sz w:val="20"/>
                <w:szCs w:val="20"/>
              </w:rPr>
              <w:t xml:space="preserve">Community-based participatory research is an approach to research that engages community and academic partners in a common knowledge production process aimed at understanding and improving the well-being and health of groups and communities. </w:t>
            </w:r>
          </w:p>
        </w:tc>
        <w:tc>
          <w:tcPr>
            <w:tcW w:w="1980" w:type="dxa"/>
            <w:shd w:val="clear" w:color="auto" w:fill="auto"/>
            <w:noWrap/>
            <w:tcMar>
              <w:top w:w="29" w:type="dxa"/>
              <w:left w:w="115" w:type="dxa"/>
              <w:bottom w:w="29" w:type="dxa"/>
              <w:right w:w="115" w:type="dxa"/>
            </w:tcMar>
          </w:tcPr>
          <w:p w14:paraId="65BC56B7"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bCs/>
                <w:sz w:val="20"/>
                <w:szCs w:val="20"/>
              </w:rPr>
              <w:t>Type:</w:t>
            </w:r>
            <w:r w:rsidRPr="006D0DD5">
              <w:rPr>
                <w:rFonts w:ascii="Times New Roman" w:hAnsi="Times New Roman" w:cs="Times New Roman"/>
                <w:sz w:val="20"/>
                <w:szCs w:val="20"/>
              </w:rPr>
              <w:t xml:space="preserve"> theoretical review</w:t>
            </w:r>
          </w:p>
          <w:p w14:paraId="0E6436F3"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bCs/>
                <w:sz w:val="20"/>
                <w:szCs w:val="20"/>
              </w:rPr>
              <w:t>Purpose:</w:t>
            </w:r>
            <w:r w:rsidRPr="006D0DD5">
              <w:rPr>
                <w:rFonts w:ascii="Times New Roman" w:hAnsi="Times New Roman" w:cs="Times New Roman"/>
                <w:sz w:val="20"/>
                <w:szCs w:val="20"/>
              </w:rPr>
              <w:t xml:space="preserve"> this study aims to describe the development of a multidimensional conceptual framework building on social movement theories capable of drawing out identifiable elements of CBPR processes. </w:t>
            </w:r>
            <w:r w:rsidRPr="006D0DD5">
              <w:rPr>
                <w:rFonts w:ascii="Times New Roman" w:hAnsi="Times New Roman" w:cs="Times New Roman"/>
                <w:bCs/>
                <w:sz w:val="20"/>
                <w:szCs w:val="20"/>
              </w:rPr>
              <w:t xml:space="preserve">Number of articles: </w:t>
            </w:r>
            <w:r w:rsidRPr="006D0DD5">
              <w:rPr>
                <w:rFonts w:ascii="Times New Roman" w:hAnsi="Times New Roman" w:cs="Times New Roman"/>
                <w:sz w:val="20"/>
                <w:szCs w:val="20"/>
              </w:rPr>
              <w:t>58</w:t>
            </w:r>
          </w:p>
          <w:p w14:paraId="0ECEB046" w14:textId="38B585AE"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 xml:space="preserve"> Up to August 1, 2015</w:t>
            </w:r>
          </w:p>
        </w:tc>
        <w:tc>
          <w:tcPr>
            <w:tcW w:w="1530" w:type="dxa"/>
            <w:shd w:val="clear" w:color="auto" w:fill="auto"/>
            <w:noWrap/>
            <w:tcMar>
              <w:top w:w="29" w:type="dxa"/>
              <w:left w:w="115" w:type="dxa"/>
              <w:bottom w:w="29" w:type="dxa"/>
              <w:right w:w="115" w:type="dxa"/>
            </w:tcMar>
          </w:tcPr>
          <w:p w14:paraId="6C6FD064" w14:textId="53E50110"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sz w:val="20"/>
                <w:szCs w:val="20"/>
              </w:rPr>
              <w:t>Types of partners:</w:t>
            </w:r>
            <w:r w:rsidRPr="006D0DD5">
              <w:rPr>
                <w:rFonts w:ascii="Times New Roman" w:hAnsi="Times New Roman" w:cs="Times New Roman"/>
                <w:sz w:val="20"/>
                <w:szCs w:val="20"/>
              </w:rPr>
              <w:br/>
              <w:t xml:space="preserve">Researchers; community members </w:t>
            </w:r>
          </w:p>
        </w:tc>
        <w:tc>
          <w:tcPr>
            <w:tcW w:w="4230" w:type="dxa"/>
            <w:shd w:val="clear" w:color="auto" w:fill="auto"/>
            <w:tcMar>
              <w:top w:w="29" w:type="dxa"/>
              <w:left w:w="115" w:type="dxa"/>
              <w:bottom w:w="29" w:type="dxa"/>
              <w:right w:w="115" w:type="dxa"/>
            </w:tcMar>
          </w:tcPr>
          <w:p w14:paraId="48FA054D" w14:textId="7F94BCE8"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First stage</w:t>
            </w:r>
          </w:p>
          <w:p w14:paraId="2758CB23"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Processes: </w:t>
            </w:r>
          </w:p>
          <w:p w14:paraId="6594DAA7" w14:textId="2A2C462D" w:rsidR="003A4819" w:rsidRPr="006D0DD5" w:rsidRDefault="003A4819" w:rsidP="00A024F6">
            <w:pPr>
              <w:pStyle w:val="ListParagraph"/>
              <w:widowControl w:val="0"/>
              <w:numPr>
                <w:ilvl w:val="0"/>
                <w:numId w:val="7"/>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Define the issue of interest</w:t>
            </w:r>
          </w:p>
          <w:p w14:paraId="6271EBD0" w14:textId="1766F0C2" w:rsidR="003A4819" w:rsidRPr="006D0DD5" w:rsidRDefault="003A4819" w:rsidP="00A024F6">
            <w:pPr>
              <w:pStyle w:val="ListParagraph"/>
              <w:widowControl w:val="0"/>
              <w:numPr>
                <w:ilvl w:val="0"/>
                <w:numId w:val="7"/>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Identify stakeholders/parties interested in problem</w:t>
            </w:r>
          </w:p>
          <w:p w14:paraId="477063BA" w14:textId="3D469B53" w:rsidR="003A4819" w:rsidRPr="006D0DD5" w:rsidRDefault="003A4819" w:rsidP="00A024F6">
            <w:pPr>
              <w:pStyle w:val="ListParagraph"/>
              <w:widowControl w:val="0"/>
              <w:numPr>
                <w:ilvl w:val="0"/>
                <w:numId w:val="7"/>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Goals/Elements of the context to take into consideration relating to the problem</w:t>
            </w:r>
          </w:p>
          <w:p w14:paraId="7E06E88E" w14:textId="3C41CAC3" w:rsidR="003A4819" w:rsidRPr="006D0DD5" w:rsidRDefault="003A4819" w:rsidP="00A024F6">
            <w:pPr>
              <w:pStyle w:val="ListParagraph"/>
              <w:widowControl w:val="0"/>
              <w:numPr>
                <w:ilvl w:val="0"/>
                <w:numId w:val="7"/>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Establish resources available</w:t>
            </w:r>
          </w:p>
          <w:p w14:paraId="791B3AF6" w14:textId="4EF6825E" w:rsidR="003A4819" w:rsidRPr="006D0DD5" w:rsidRDefault="00A024F6" w:rsidP="00A024F6">
            <w:pPr>
              <w:widowControl w:val="0"/>
              <w:rPr>
                <w:rFonts w:ascii="Times New Roman" w:hAnsi="Times New Roman" w:cs="Times New Roman"/>
                <w:bCs/>
                <w:sz w:val="20"/>
                <w:szCs w:val="20"/>
              </w:rPr>
            </w:pPr>
            <w:r>
              <w:rPr>
                <w:rFonts w:ascii="Times New Roman" w:hAnsi="Times New Roman" w:cs="Times New Roman"/>
                <w:bCs/>
                <w:sz w:val="20"/>
                <w:szCs w:val="20"/>
              </w:rPr>
              <w:t>Enablers</w:t>
            </w:r>
          </w:p>
          <w:p w14:paraId="430C81CB" w14:textId="77777777" w:rsidR="003A4819" w:rsidRPr="006D0DD5" w:rsidRDefault="003A4819" w:rsidP="00A024F6">
            <w:pPr>
              <w:pStyle w:val="ListParagraph"/>
              <w:widowControl w:val="0"/>
              <w:numPr>
                <w:ilvl w:val="0"/>
                <w:numId w:val="8"/>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Clear goals</w:t>
            </w:r>
          </w:p>
          <w:p w14:paraId="4FCD4C66" w14:textId="18967D54" w:rsidR="003A4819" w:rsidRPr="006D0DD5" w:rsidRDefault="003A4819" w:rsidP="00A024F6">
            <w:pPr>
              <w:pStyle w:val="ListParagraph"/>
              <w:widowControl w:val="0"/>
              <w:numPr>
                <w:ilvl w:val="0"/>
                <w:numId w:val="8"/>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Dedicated funding, office, materials</w:t>
            </w:r>
          </w:p>
          <w:p w14:paraId="11F8B4DB" w14:textId="06CB18F5" w:rsidR="003A4819" w:rsidRPr="006D0DD5" w:rsidRDefault="003A4819" w:rsidP="00A024F6">
            <w:pPr>
              <w:pStyle w:val="ListParagraph"/>
              <w:widowControl w:val="0"/>
              <w:numPr>
                <w:ilvl w:val="0"/>
                <w:numId w:val="8"/>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Intangible resources, skills from the community</w:t>
            </w:r>
          </w:p>
          <w:p w14:paraId="6B8BFD7E"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Barriers</w:t>
            </w:r>
          </w:p>
          <w:p w14:paraId="3B0392B7" w14:textId="77777777" w:rsidR="003A4819" w:rsidRPr="006D0DD5" w:rsidRDefault="003A4819" w:rsidP="00A024F6">
            <w:pPr>
              <w:pStyle w:val="ListParagraph"/>
              <w:widowControl w:val="0"/>
              <w:numPr>
                <w:ilvl w:val="0"/>
                <w:numId w:val="9"/>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Lack of time for learning, developing relationships</w:t>
            </w:r>
          </w:p>
          <w:p w14:paraId="18F585D7"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Outcomes:</w:t>
            </w:r>
          </w:p>
          <w:p w14:paraId="3E5AFA22" w14:textId="77777777" w:rsidR="003A4819" w:rsidRPr="006D0DD5" w:rsidRDefault="003A4819" w:rsidP="00A024F6">
            <w:pPr>
              <w:pStyle w:val="ListParagraph"/>
              <w:widowControl w:val="0"/>
              <w:numPr>
                <w:ilvl w:val="0"/>
                <w:numId w:val="9"/>
              </w:numPr>
              <w:contextualSpacing w:val="0"/>
              <w:rPr>
                <w:rFonts w:ascii="Times New Roman" w:hAnsi="Times New Roman" w:cs="Times New Roman"/>
                <w:sz w:val="20"/>
                <w:szCs w:val="20"/>
              </w:rPr>
            </w:pPr>
            <w:r w:rsidRPr="006D0DD5">
              <w:rPr>
                <w:rFonts w:ascii="Times New Roman" w:hAnsi="Times New Roman" w:cs="Times New Roman"/>
                <w:sz w:val="20"/>
                <w:szCs w:val="20"/>
              </w:rPr>
              <w:t>Research question</w:t>
            </w:r>
          </w:p>
          <w:p w14:paraId="433AD0DB" w14:textId="77777777" w:rsidR="003A4819" w:rsidRPr="006D0DD5" w:rsidRDefault="003A4819" w:rsidP="00A024F6">
            <w:pPr>
              <w:pStyle w:val="ListParagraph"/>
              <w:widowControl w:val="0"/>
              <w:numPr>
                <w:ilvl w:val="0"/>
                <w:numId w:val="9"/>
              </w:numPr>
              <w:contextualSpacing w:val="0"/>
              <w:rPr>
                <w:rFonts w:ascii="Times New Roman" w:hAnsi="Times New Roman" w:cs="Times New Roman"/>
                <w:sz w:val="20"/>
                <w:szCs w:val="20"/>
              </w:rPr>
            </w:pPr>
            <w:r w:rsidRPr="006D0DD5">
              <w:rPr>
                <w:rFonts w:ascii="Times New Roman" w:hAnsi="Times New Roman" w:cs="Times New Roman"/>
                <w:sz w:val="20"/>
                <w:szCs w:val="20"/>
              </w:rPr>
              <w:t>Research output is more relevant and has more value, helps implementation</w:t>
            </w:r>
          </w:p>
          <w:p w14:paraId="426B279E" w14:textId="77777777" w:rsidR="003A4819" w:rsidRPr="006D0DD5" w:rsidRDefault="003A4819" w:rsidP="00A024F6">
            <w:pPr>
              <w:pStyle w:val="ListParagraph"/>
              <w:widowControl w:val="0"/>
              <w:numPr>
                <w:ilvl w:val="0"/>
                <w:numId w:val="9"/>
              </w:numPr>
              <w:contextualSpacing w:val="0"/>
              <w:rPr>
                <w:rFonts w:ascii="Times New Roman" w:hAnsi="Times New Roman" w:cs="Times New Roman"/>
                <w:sz w:val="20"/>
                <w:szCs w:val="20"/>
              </w:rPr>
            </w:pPr>
            <w:r w:rsidRPr="006D0DD5">
              <w:rPr>
                <w:rFonts w:ascii="Times New Roman" w:hAnsi="Times New Roman" w:cs="Times New Roman"/>
                <w:sz w:val="20"/>
                <w:szCs w:val="20"/>
              </w:rPr>
              <w:t>Relevant agenda</w:t>
            </w:r>
          </w:p>
          <w:p w14:paraId="786D98D9" w14:textId="30FA482F" w:rsidR="003A4819" w:rsidRPr="006D0DD5" w:rsidRDefault="003A4819" w:rsidP="00A024F6">
            <w:pPr>
              <w:pStyle w:val="ListParagraph"/>
              <w:widowControl w:val="0"/>
              <w:numPr>
                <w:ilvl w:val="0"/>
                <w:numId w:val="9"/>
              </w:numPr>
              <w:contextualSpacing w:val="0"/>
              <w:rPr>
                <w:rFonts w:ascii="Times New Roman" w:hAnsi="Times New Roman" w:cs="Times New Roman"/>
                <w:bCs/>
                <w:sz w:val="20"/>
                <w:szCs w:val="20"/>
              </w:rPr>
            </w:pPr>
            <w:r w:rsidRPr="006D0DD5">
              <w:rPr>
                <w:rFonts w:ascii="Times New Roman" w:hAnsi="Times New Roman" w:cs="Times New Roman"/>
                <w:sz w:val="20"/>
                <w:szCs w:val="20"/>
              </w:rPr>
              <w:t>Strengthen community ties</w:t>
            </w:r>
          </w:p>
        </w:tc>
        <w:tc>
          <w:tcPr>
            <w:tcW w:w="1530" w:type="dxa"/>
            <w:shd w:val="clear" w:color="auto" w:fill="auto"/>
            <w:noWrap/>
            <w:tcMar>
              <w:top w:w="29" w:type="dxa"/>
              <w:left w:w="115" w:type="dxa"/>
              <w:bottom w:w="29" w:type="dxa"/>
              <w:right w:w="115" w:type="dxa"/>
            </w:tcMar>
          </w:tcPr>
          <w:p w14:paraId="19CB08EA" w14:textId="4E7D1983"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sz w:val="20"/>
                <w:szCs w:val="20"/>
              </w:rPr>
              <w:t>Health Sciences/ Community Psychology/ Team-initiation</w:t>
            </w:r>
          </w:p>
        </w:tc>
        <w:tc>
          <w:tcPr>
            <w:tcW w:w="1530" w:type="dxa"/>
            <w:shd w:val="clear" w:color="auto" w:fill="auto"/>
            <w:noWrap/>
            <w:tcMar>
              <w:top w:w="29" w:type="dxa"/>
              <w:left w:w="115" w:type="dxa"/>
              <w:bottom w:w="29" w:type="dxa"/>
              <w:right w:w="115" w:type="dxa"/>
            </w:tcMar>
          </w:tcPr>
          <w:p w14:paraId="765A409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Social Movement Theory</w:t>
            </w:r>
          </w:p>
          <w:p w14:paraId="3BF66031" w14:textId="4DEB8F83"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Action Research Criticism: NR</w:t>
            </w:r>
          </w:p>
          <w:p w14:paraId="26AA65A5" w14:textId="02DB79D0" w:rsidR="00BA0F74" w:rsidRPr="006D0DD5" w:rsidRDefault="00BA0F74" w:rsidP="00A024F6">
            <w:pPr>
              <w:widowControl w:val="0"/>
              <w:rPr>
                <w:rFonts w:ascii="Times New Roman" w:hAnsi="Times New Roman" w:cs="Times New Roman"/>
                <w:sz w:val="20"/>
                <w:szCs w:val="20"/>
              </w:rPr>
            </w:pPr>
          </w:p>
          <w:p w14:paraId="1D21C54A" w14:textId="35727777" w:rsidR="003A4819" w:rsidRPr="006D0DD5" w:rsidRDefault="003A4819" w:rsidP="00A024F6">
            <w:pPr>
              <w:widowControl w:val="0"/>
              <w:rPr>
                <w:rFonts w:ascii="Times New Roman" w:hAnsi="Times New Roman" w:cs="Times New Roman"/>
                <w:iCs/>
                <w:sz w:val="20"/>
                <w:szCs w:val="20"/>
              </w:rPr>
            </w:pPr>
          </w:p>
        </w:tc>
      </w:tr>
      <w:tr w:rsidR="003A4819" w:rsidRPr="006D0DD5" w14:paraId="17C8FE7E" w14:textId="77777777" w:rsidTr="00A024F6">
        <w:trPr>
          <w:trHeight w:val="1671"/>
        </w:trPr>
        <w:tc>
          <w:tcPr>
            <w:tcW w:w="1232" w:type="dxa"/>
            <w:shd w:val="clear" w:color="auto" w:fill="auto"/>
            <w:noWrap/>
            <w:tcMar>
              <w:top w:w="29" w:type="dxa"/>
              <w:left w:w="115" w:type="dxa"/>
              <w:bottom w:w="29" w:type="dxa"/>
              <w:right w:w="115" w:type="dxa"/>
            </w:tcMar>
          </w:tcPr>
          <w:p w14:paraId="78522474"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Gagliardi/ 2016/</w:t>
            </w:r>
          </w:p>
          <w:p w14:paraId="56884925" w14:textId="024D65A3"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Canada</w:t>
            </w:r>
          </w:p>
        </w:tc>
        <w:tc>
          <w:tcPr>
            <w:tcW w:w="1853" w:type="dxa"/>
            <w:shd w:val="clear" w:color="auto" w:fill="FFFFFF" w:themeFill="background1"/>
            <w:noWrap/>
            <w:tcMar>
              <w:top w:w="29" w:type="dxa"/>
              <w:left w:w="115" w:type="dxa"/>
              <w:bottom w:w="29" w:type="dxa"/>
              <w:right w:w="115" w:type="dxa"/>
            </w:tcMar>
          </w:tcPr>
          <w:p w14:paraId="456B06C1" w14:textId="0A3AA84C"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bCs/>
                <w:sz w:val="20"/>
                <w:szCs w:val="20"/>
              </w:rPr>
              <w:t>Integrated knowledge translation</w:t>
            </w:r>
          </w:p>
        </w:tc>
        <w:tc>
          <w:tcPr>
            <w:tcW w:w="1980" w:type="dxa"/>
            <w:shd w:val="clear" w:color="auto" w:fill="auto"/>
            <w:noWrap/>
            <w:tcMar>
              <w:top w:w="29" w:type="dxa"/>
              <w:left w:w="115" w:type="dxa"/>
              <w:bottom w:w="29" w:type="dxa"/>
              <w:right w:w="115" w:type="dxa"/>
            </w:tcMar>
          </w:tcPr>
          <w:p w14:paraId="3A933AD9" w14:textId="77777777"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Type: Scoping Review</w:t>
            </w:r>
          </w:p>
          <w:p w14:paraId="075716B2" w14:textId="4E3470F3"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P</w:t>
            </w:r>
            <w:r w:rsidRPr="006D0DD5">
              <w:rPr>
                <w:rFonts w:ascii="Times New Roman" w:hAnsi="Times New Roman" w:cs="Times New Roman"/>
                <w:bCs/>
                <w:sz w:val="20"/>
                <w:szCs w:val="20"/>
              </w:rPr>
              <w:t xml:space="preserve">urpose: </w:t>
            </w:r>
          </w:p>
          <w:p w14:paraId="330E6F26"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 to characterize the nature of research in this area (IKT), </w:t>
            </w:r>
          </w:p>
          <w:p w14:paraId="4BCADF65"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 to describe IKT strategies that were empirically evaluated, </w:t>
            </w:r>
          </w:p>
          <w:p w14:paraId="40E8F052"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 to reveal whether sufficient research is available to </w:t>
            </w:r>
            <w:r w:rsidRPr="006D0DD5">
              <w:rPr>
                <w:rFonts w:ascii="Times New Roman" w:hAnsi="Times New Roman" w:cs="Times New Roman"/>
                <w:bCs/>
                <w:sz w:val="20"/>
                <w:szCs w:val="20"/>
              </w:rPr>
              <w:lastRenderedPageBreak/>
              <w:t>undertake a systematic review of the effectiveness of various IKT approaches,</w:t>
            </w:r>
          </w:p>
          <w:p w14:paraId="43585055"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to identify knowledge gaps for future IKT research</w:t>
            </w:r>
          </w:p>
          <w:p w14:paraId="2E0E9EDA" w14:textId="77777777"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Number of articles reviewed: 13</w:t>
            </w:r>
          </w:p>
          <w:p w14:paraId="0F78F7CB" w14:textId="2171830F"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Years: </w:t>
            </w:r>
            <w:r w:rsidRPr="006D0DD5">
              <w:rPr>
                <w:rFonts w:ascii="Times New Roman" w:hAnsi="Times New Roman" w:cs="Times New Roman"/>
                <w:bCs/>
                <w:sz w:val="20"/>
                <w:szCs w:val="20"/>
              </w:rPr>
              <w:t>2005-2014</w:t>
            </w:r>
          </w:p>
          <w:p w14:paraId="35EEECAF" w14:textId="77777777" w:rsidR="003A4819" w:rsidRPr="006D0DD5" w:rsidRDefault="003A4819" w:rsidP="00A024F6">
            <w:pPr>
              <w:widowControl w:val="0"/>
              <w:rPr>
                <w:rFonts w:ascii="Times New Roman" w:hAnsi="Times New Roman" w:cs="Times New Roman"/>
                <w:bCs/>
                <w:sz w:val="20"/>
                <w:szCs w:val="20"/>
              </w:rPr>
            </w:pPr>
          </w:p>
        </w:tc>
        <w:tc>
          <w:tcPr>
            <w:tcW w:w="1530" w:type="dxa"/>
            <w:shd w:val="clear" w:color="auto" w:fill="auto"/>
            <w:noWrap/>
            <w:tcMar>
              <w:top w:w="29" w:type="dxa"/>
              <w:left w:w="115" w:type="dxa"/>
              <w:bottom w:w="29" w:type="dxa"/>
              <w:right w:w="115" w:type="dxa"/>
            </w:tcMar>
          </w:tcPr>
          <w:p w14:paraId="16EB1C0F" w14:textId="10D1DCD3"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bCs/>
                <w:sz w:val="20"/>
                <w:szCs w:val="20"/>
              </w:rPr>
              <w:lastRenderedPageBreak/>
              <w:t>Researchers; Research users described as: organization or system-level decision-makers including clinician managers, health facility managers, and policy-makers</w:t>
            </w:r>
          </w:p>
        </w:tc>
        <w:tc>
          <w:tcPr>
            <w:tcW w:w="4230" w:type="dxa"/>
            <w:shd w:val="clear" w:color="auto" w:fill="auto"/>
            <w:tcMar>
              <w:top w:w="29" w:type="dxa"/>
              <w:left w:w="115" w:type="dxa"/>
              <w:bottom w:w="29" w:type="dxa"/>
              <w:right w:w="115" w:type="dxa"/>
            </w:tcMar>
          </w:tcPr>
          <w:p w14:paraId="6E7BAF58" w14:textId="0199B019"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Label: </w:t>
            </w:r>
            <w:r w:rsidRPr="006D0DD5">
              <w:rPr>
                <w:rFonts w:ascii="Times New Roman" w:hAnsi="Times New Roman" w:cs="Times New Roman"/>
                <w:bCs/>
                <w:sz w:val="20"/>
                <w:szCs w:val="20"/>
              </w:rPr>
              <w:t xml:space="preserve"> Formation stage</w:t>
            </w:r>
          </w:p>
          <w:p w14:paraId="5A66342C" w14:textId="5A564323"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Processes </w:t>
            </w:r>
          </w:p>
          <w:p w14:paraId="27A65AE1" w14:textId="7C31C93A"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Priority-setting</w:t>
            </w:r>
          </w:p>
          <w:p w14:paraId="1D01A378" w14:textId="77777777"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Set goals</w:t>
            </w:r>
          </w:p>
          <w:p w14:paraId="62E8ED8F" w14:textId="271D824B"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Pre-existing resources</w:t>
            </w:r>
          </w:p>
          <w:p w14:paraId="321C4E64" w14:textId="694A0708"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Communications methods, such as meetings, evidence briefs, emails, web</w:t>
            </w:r>
          </w:p>
          <w:p w14:paraId="33F94214" w14:textId="314E5819"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Training sessions</w:t>
            </w:r>
          </w:p>
          <w:p w14:paraId="7C68D905" w14:textId="15240492"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Applying for funding</w:t>
            </w:r>
          </w:p>
          <w:p w14:paraId="5D5A9A43" w14:textId="45A13917"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Joint research </w:t>
            </w:r>
          </w:p>
          <w:p w14:paraId="084F1C58" w14:textId="36BE9C98" w:rsidR="003A4819" w:rsidRPr="006D0DD5" w:rsidRDefault="003A4819" w:rsidP="00A024F6">
            <w:pPr>
              <w:pStyle w:val="ListParagraph"/>
              <w:widowControl w:val="0"/>
              <w:numPr>
                <w:ilvl w:val="0"/>
                <w:numId w:val="10"/>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Committees, boards, or working groups</w:t>
            </w:r>
          </w:p>
          <w:p w14:paraId="5DFF0A59" w14:textId="596AB8FD" w:rsidR="003A4819" w:rsidRPr="006D0DD5" w:rsidRDefault="00A024F6" w:rsidP="00A024F6">
            <w:pPr>
              <w:widowControl w:val="0"/>
              <w:rPr>
                <w:rFonts w:ascii="Times New Roman" w:hAnsi="Times New Roman" w:cs="Times New Roman"/>
                <w:bCs/>
                <w:sz w:val="20"/>
                <w:szCs w:val="20"/>
              </w:rPr>
            </w:pPr>
            <w:r>
              <w:rPr>
                <w:rFonts w:ascii="Times New Roman" w:hAnsi="Times New Roman" w:cs="Times New Roman"/>
                <w:bCs/>
                <w:sz w:val="20"/>
                <w:szCs w:val="20"/>
              </w:rPr>
              <w:t>Enablers</w:t>
            </w:r>
          </w:p>
          <w:p w14:paraId="66D8B6D1" w14:textId="0AF4C5D6"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Strong leadership commitment, skill and </w:t>
            </w:r>
            <w:r w:rsidRPr="006D0DD5">
              <w:rPr>
                <w:rFonts w:ascii="Times New Roman" w:hAnsi="Times New Roman" w:cs="Times New Roman"/>
                <w:bCs/>
                <w:sz w:val="20"/>
                <w:szCs w:val="20"/>
              </w:rPr>
              <w:lastRenderedPageBreak/>
              <w:t xml:space="preserve">experience </w:t>
            </w:r>
          </w:p>
          <w:p w14:paraId="22EA4B0A" w14:textId="2C1AC528"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Phased approach to develop shared language, achieve early successes </w:t>
            </w:r>
          </w:p>
          <w:p w14:paraId="2E845856" w14:textId="4DB01517"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Support from </w:t>
            </w:r>
            <w:r w:rsidR="00A024F6">
              <w:rPr>
                <w:rFonts w:ascii="Times New Roman" w:hAnsi="Times New Roman" w:cs="Times New Roman"/>
                <w:bCs/>
                <w:sz w:val="20"/>
                <w:szCs w:val="20"/>
              </w:rPr>
              <w:t>enablers</w:t>
            </w:r>
            <w:r w:rsidRPr="006D0DD5">
              <w:rPr>
                <w:rFonts w:ascii="Times New Roman" w:hAnsi="Times New Roman" w:cs="Times New Roman"/>
                <w:bCs/>
                <w:sz w:val="20"/>
                <w:szCs w:val="20"/>
              </w:rPr>
              <w:t xml:space="preserve">, champions, and boundary spanners </w:t>
            </w:r>
          </w:p>
          <w:p w14:paraId="682733E7" w14:textId="40A50508"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Clear and agreed upon goals, roles, and expectations </w:t>
            </w:r>
          </w:p>
          <w:p w14:paraId="42FF1FE0" w14:textId="6127D2D8"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Immersion of researchers in research users setting/co-location </w:t>
            </w:r>
          </w:p>
          <w:p w14:paraId="7EE7DC09" w14:textId="1FF141A7"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Attitude about researchers or the value of research</w:t>
            </w:r>
          </w:p>
          <w:p w14:paraId="7A283B9E" w14:textId="74842238"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Multiple opportunities of interaction</w:t>
            </w:r>
          </w:p>
          <w:p w14:paraId="1DEFC166"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 Shared governance structures </w:t>
            </w:r>
          </w:p>
          <w:p w14:paraId="2C290F6C" w14:textId="77777777"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 Openness of partners to listen, learn, and adapt </w:t>
            </w:r>
          </w:p>
          <w:p w14:paraId="39DCD9C4" w14:textId="77777777"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Organizational support for research users to meaningfully contribute </w:t>
            </w:r>
          </w:p>
          <w:p w14:paraId="3EBD54CC" w14:textId="77777777"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Dedicated funding </w:t>
            </w:r>
          </w:p>
          <w:p w14:paraId="1C2221BD" w14:textId="4617A51B" w:rsidR="003A4819" w:rsidRPr="006D0DD5" w:rsidRDefault="003A4819" w:rsidP="00A024F6">
            <w:pPr>
              <w:pStyle w:val="ListParagraph"/>
              <w:widowControl w:val="0"/>
              <w:numPr>
                <w:ilvl w:val="0"/>
                <w:numId w:val="11"/>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Built on pre-existing relationships </w:t>
            </w:r>
          </w:p>
          <w:p w14:paraId="1807EACB" w14:textId="035D6186"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Barriers</w:t>
            </w:r>
          </w:p>
          <w:p w14:paraId="02C7250D" w14:textId="01141915"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Differing needs and priorities</w:t>
            </w:r>
          </w:p>
          <w:p w14:paraId="69B54859" w14:textId="6D1B584D"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Lack of skill in understanding of IKT process </w:t>
            </w:r>
          </w:p>
          <w:p w14:paraId="6AA5777D" w14:textId="4D178552"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Goals, Roles, expectations not clear </w:t>
            </w:r>
          </w:p>
          <w:p w14:paraId="33B55623" w14:textId="7777777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Lack of incentives to participate </w:t>
            </w:r>
          </w:p>
          <w:p w14:paraId="578C29B7" w14:textId="5E0D975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Lack of funding or infrastructure of IKT </w:t>
            </w:r>
          </w:p>
          <w:p w14:paraId="37294937" w14:textId="44121809"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Little continuity of involvement due to staff turnover, infrequent attendance </w:t>
            </w:r>
          </w:p>
          <w:p w14:paraId="45EAA6DC" w14:textId="110F11AC"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Participants are busy with multiple responsibilities </w:t>
            </w:r>
          </w:p>
          <w:p w14:paraId="561024A1" w14:textId="1BDDE53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Geographic distance imposes limits on interaction</w:t>
            </w:r>
          </w:p>
          <w:p w14:paraId="282B0D33" w14:textId="50E8239C"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16A637E5" w14:textId="7777777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Research users grew to value research </w:t>
            </w:r>
          </w:p>
          <w:p w14:paraId="01BB01EB" w14:textId="7777777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Enhanced relevance of the research </w:t>
            </w:r>
          </w:p>
          <w:p w14:paraId="7E4550E9" w14:textId="7777777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Enhanced mutual understanding of language, work style, needs, and constraints </w:t>
            </w:r>
          </w:p>
          <w:p w14:paraId="443DF1DC" w14:textId="77777777" w:rsidR="003A4819" w:rsidRPr="006D0DD5" w:rsidRDefault="003A4819" w:rsidP="00A024F6">
            <w:pPr>
              <w:pStyle w:val="ListParagraph"/>
              <w:widowControl w:val="0"/>
              <w:numPr>
                <w:ilvl w:val="0"/>
                <w:numId w:val="12"/>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Strengthened relationship, trust and goodwill </w:t>
            </w:r>
          </w:p>
          <w:p w14:paraId="221F0A1C" w14:textId="17744F07" w:rsidR="003A4819" w:rsidRPr="006D0DD5" w:rsidRDefault="003A4819" w:rsidP="00A024F6">
            <w:pPr>
              <w:pStyle w:val="ListParagraph"/>
              <w:widowControl w:val="0"/>
              <w:numPr>
                <w:ilvl w:val="0"/>
                <w:numId w:val="12"/>
              </w:numPr>
              <w:contextualSpacing w:val="0"/>
              <w:rPr>
                <w:rFonts w:ascii="Times New Roman" w:hAnsi="Times New Roman" w:cs="Times New Roman"/>
                <w:sz w:val="20"/>
                <w:szCs w:val="20"/>
              </w:rPr>
            </w:pPr>
            <w:r w:rsidRPr="006D0DD5">
              <w:rPr>
                <w:rFonts w:ascii="Times New Roman" w:hAnsi="Times New Roman" w:cs="Times New Roman"/>
                <w:bCs/>
                <w:sz w:val="20"/>
                <w:szCs w:val="20"/>
              </w:rPr>
              <w:t>Emergence of community leaders</w:t>
            </w:r>
          </w:p>
        </w:tc>
        <w:tc>
          <w:tcPr>
            <w:tcW w:w="1530" w:type="dxa"/>
            <w:shd w:val="clear" w:color="auto" w:fill="auto"/>
            <w:noWrap/>
            <w:tcMar>
              <w:top w:w="29" w:type="dxa"/>
              <w:left w:w="115" w:type="dxa"/>
              <w:bottom w:w="29" w:type="dxa"/>
              <w:right w:w="115" w:type="dxa"/>
            </w:tcMar>
          </w:tcPr>
          <w:p w14:paraId="21464C18" w14:textId="0525E3DE"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iCs/>
                <w:sz w:val="20"/>
                <w:szCs w:val="20"/>
              </w:rPr>
              <w:lastRenderedPageBreak/>
              <w:t>Healthcare/ Health Services Research/IKT</w:t>
            </w:r>
          </w:p>
        </w:tc>
        <w:tc>
          <w:tcPr>
            <w:tcW w:w="1530" w:type="dxa"/>
            <w:shd w:val="clear" w:color="auto" w:fill="auto"/>
            <w:noWrap/>
            <w:tcMar>
              <w:top w:w="29" w:type="dxa"/>
              <w:left w:w="115" w:type="dxa"/>
              <w:bottom w:w="29" w:type="dxa"/>
              <w:right w:w="115" w:type="dxa"/>
            </w:tcMar>
          </w:tcPr>
          <w:p w14:paraId="3ABEE3CC" w14:textId="77777777"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Theory: NR</w:t>
            </w:r>
          </w:p>
          <w:p w14:paraId="4835E798" w14:textId="77777777" w:rsidR="003A4819" w:rsidRPr="006D0DD5" w:rsidRDefault="003A4819" w:rsidP="00A024F6">
            <w:pPr>
              <w:widowControl w:val="0"/>
              <w:rPr>
                <w:rFonts w:ascii="Times New Roman" w:hAnsi="Times New Roman" w:cs="Times New Roman"/>
                <w:iCs/>
                <w:sz w:val="20"/>
                <w:szCs w:val="20"/>
              </w:rPr>
            </w:pPr>
          </w:p>
          <w:p w14:paraId="174CEEEC" w14:textId="77777777"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Origin: Gibbons (1994)</w:t>
            </w:r>
          </w:p>
          <w:p w14:paraId="7D7684F5" w14:textId="77777777" w:rsidR="003A4819" w:rsidRPr="006D0DD5" w:rsidRDefault="003A4819" w:rsidP="00A024F6">
            <w:pPr>
              <w:widowControl w:val="0"/>
              <w:rPr>
                <w:rFonts w:ascii="Times New Roman" w:hAnsi="Times New Roman" w:cs="Times New Roman"/>
                <w:iCs/>
                <w:sz w:val="20"/>
                <w:szCs w:val="20"/>
              </w:rPr>
            </w:pPr>
          </w:p>
          <w:p w14:paraId="20E1F6E2" w14:textId="3B30206D" w:rsidR="008945E7" w:rsidRPr="0099384B"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Criticism: NR</w:t>
            </w:r>
          </w:p>
        </w:tc>
      </w:tr>
      <w:tr w:rsidR="003A4819" w:rsidRPr="006D0DD5" w14:paraId="19B66D78" w14:textId="77777777" w:rsidTr="00A024F6">
        <w:trPr>
          <w:trHeight w:val="2855"/>
        </w:trPr>
        <w:tc>
          <w:tcPr>
            <w:tcW w:w="1232" w:type="dxa"/>
            <w:shd w:val="clear" w:color="auto" w:fill="auto"/>
            <w:noWrap/>
            <w:tcMar>
              <w:top w:w="29" w:type="dxa"/>
              <w:left w:w="115" w:type="dxa"/>
              <w:bottom w:w="29" w:type="dxa"/>
              <w:right w:w="115" w:type="dxa"/>
            </w:tcMar>
          </w:tcPr>
          <w:p w14:paraId="5A2B612E" w14:textId="567AB9B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Salsberg/</w:t>
            </w:r>
          </w:p>
          <w:p w14:paraId="6A554E40" w14:textId="4D3C1061"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2015/ Canada</w:t>
            </w:r>
          </w:p>
        </w:tc>
        <w:tc>
          <w:tcPr>
            <w:tcW w:w="1853" w:type="dxa"/>
            <w:shd w:val="clear" w:color="auto" w:fill="FFFFFF" w:themeFill="background1"/>
            <w:noWrap/>
            <w:tcMar>
              <w:top w:w="29" w:type="dxa"/>
              <w:left w:w="115" w:type="dxa"/>
              <w:bottom w:w="29" w:type="dxa"/>
              <w:right w:w="115" w:type="dxa"/>
            </w:tcMar>
          </w:tcPr>
          <w:p w14:paraId="65A7E8E1" w14:textId="4282E9B0"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Participatory Research: umbrella term to include community-based participatory research, action research, participatory action research, participatory evaluation, community engagement, and community engagement and patient engagement</w:t>
            </w:r>
          </w:p>
        </w:tc>
        <w:tc>
          <w:tcPr>
            <w:tcW w:w="1980" w:type="dxa"/>
            <w:shd w:val="clear" w:color="auto" w:fill="auto"/>
            <w:noWrap/>
            <w:tcMar>
              <w:top w:w="29" w:type="dxa"/>
              <w:left w:w="115" w:type="dxa"/>
              <w:bottom w:w="29" w:type="dxa"/>
              <w:right w:w="115" w:type="dxa"/>
            </w:tcMar>
          </w:tcPr>
          <w:p w14:paraId="6E5C5A1E" w14:textId="77777777"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Type: Critical review</w:t>
            </w:r>
          </w:p>
          <w:p w14:paraId="4B5786F8" w14:textId="67FA31FF"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Purpose: To undertake a critical review describing key strategies supporting development of participatory research (PR) teams to engage partners for creation and translation of action-oriented knowledge; Number of papers: 54</w:t>
            </w:r>
          </w:p>
          <w:p w14:paraId="759DF4B3" w14:textId="2B84AC31"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Years: </w:t>
            </w:r>
            <w:r w:rsidRPr="006D0DD5">
              <w:rPr>
                <w:rFonts w:ascii="Times New Roman" w:hAnsi="Times New Roman" w:cs="Times New Roman"/>
                <w:bCs/>
                <w:sz w:val="20"/>
                <w:szCs w:val="20"/>
              </w:rPr>
              <w:t>1995-2009</w:t>
            </w:r>
          </w:p>
        </w:tc>
        <w:tc>
          <w:tcPr>
            <w:tcW w:w="1530" w:type="dxa"/>
            <w:shd w:val="clear" w:color="auto" w:fill="auto"/>
            <w:noWrap/>
            <w:tcMar>
              <w:top w:w="29" w:type="dxa"/>
              <w:left w:w="115" w:type="dxa"/>
              <w:bottom w:w="29" w:type="dxa"/>
              <w:right w:w="115" w:type="dxa"/>
            </w:tcMar>
          </w:tcPr>
          <w:p w14:paraId="6164627F" w14:textId="17B50753"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Researchers; stakeholders (end-users, community members)</w:t>
            </w:r>
          </w:p>
        </w:tc>
        <w:tc>
          <w:tcPr>
            <w:tcW w:w="4230" w:type="dxa"/>
            <w:shd w:val="clear" w:color="auto" w:fill="auto"/>
            <w:tcMar>
              <w:top w:w="29" w:type="dxa"/>
              <w:left w:w="115" w:type="dxa"/>
              <w:bottom w:w="29" w:type="dxa"/>
              <w:right w:w="115" w:type="dxa"/>
            </w:tcMar>
          </w:tcPr>
          <w:p w14:paraId="4E3E9464" w14:textId="204DF3D1"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Label: </w:t>
            </w:r>
            <w:r w:rsidRPr="006D0DD5">
              <w:rPr>
                <w:rFonts w:ascii="Times New Roman" w:hAnsi="Times New Roman" w:cs="Times New Roman"/>
                <w:bCs/>
                <w:sz w:val="20"/>
                <w:szCs w:val="20"/>
              </w:rPr>
              <w:t xml:space="preserve"> Strategies for fostering a researcher-community partnership</w:t>
            </w:r>
          </w:p>
          <w:p w14:paraId="073E071D" w14:textId="7C357F24"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Processes</w:t>
            </w:r>
          </w:p>
          <w:p w14:paraId="4D3AADD5" w14:textId="295F3B8E"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 Form a community-advisory committee,</w:t>
            </w:r>
          </w:p>
          <w:p w14:paraId="7208B767" w14:textId="5E6B481F"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Develop research agreements, formal goals, roles responsibilities, questions</w:t>
            </w:r>
          </w:p>
          <w:p w14:paraId="68DB5FF2" w14:textId="2DC2C5C3"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Use facilitation techniques to establish communications, circulate agendas, small group work. </w:t>
            </w:r>
          </w:p>
          <w:p w14:paraId="753EE947" w14:textId="77777777"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Hire from community</w:t>
            </w:r>
          </w:p>
          <w:p w14:paraId="6D88AA4E" w14:textId="5465BF5D"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Frequent communication</w:t>
            </w:r>
          </w:p>
          <w:p w14:paraId="22FC9C51" w14:textId="08734186" w:rsidR="003A4819" w:rsidRPr="006D0DD5" w:rsidRDefault="00A024F6" w:rsidP="00A024F6">
            <w:pPr>
              <w:widowControl w:val="0"/>
              <w:rPr>
                <w:rFonts w:ascii="Times New Roman" w:hAnsi="Times New Roman" w:cs="Times New Roman"/>
                <w:bCs/>
                <w:sz w:val="20"/>
                <w:szCs w:val="20"/>
              </w:rPr>
            </w:pPr>
            <w:r>
              <w:rPr>
                <w:rFonts w:ascii="Times New Roman" w:hAnsi="Times New Roman" w:cs="Times New Roman"/>
                <w:bCs/>
                <w:sz w:val="20"/>
                <w:szCs w:val="20"/>
              </w:rPr>
              <w:t>Enablers</w:t>
            </w:r>
          </w:p>
          <w:p w14:paraId="7E844933" w14:textId="7DFF8101"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Advisory committee, Action planning, Interpretation, data ownership, and dissemination,</w:t>
            </w:r>
          </w:p>
          <w:p w14:paraId="4E050E0E" w14:textId="77777777"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Build sense of ownership</w:t>
            </w:r>
          </w:p>
          <w:p w14:paraId="32F91151" w14:textId="781CDDA4"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Positive attitude for learning and training</w:t>
            </w:r>
          </w:p>
          <w:p w14:paraId="5B4A89EF" w14:textId="77777777"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Frequent meetings</w:t>
            </w:r>
          </w:p>
          <w:p w14:paraId="247AB33D" w14:textId="066FDBBC"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Clear goals, roles, expectations</w:t>
            </w:r>
          </w:p>
          <w:p w14:paraId="2431A1AC" w14:textId="77777777" w:rsidR="003A4819" w:rsidRPr="006D0DD5" w:rsidRDefault="003A4819" w:rsidP="00A024F6">
            <w:pPr>
              <w:pStyle w:val="ListParagraph"/>
              <w:widowControl w:val="0"/>
              <w:numPr>
                <w:ilvl w:val="0"/>
                <w:numId w:val="5"/>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Hire from the community </w:t>
            </w:r>
          </w:p>
          <w:p w14:paraId="2B7818DB" w14:textId="11783113"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Barriers</w:t>
            </w:r>
            <w:r w:rsidR="00A024F6">
              <w:rPr>
                <w:rFonts w:ascii="Times New Roman" w:hAnsi="Times New Roman" w:cs="Times New Roman"/>
                <w:bCs/>
                <w:sz w:val="20"/>
                <w:szCs w:val="20"/>
              </w:rPr>
              <w:t xml:space="preserve">:  </w:t>
            </w:r>
            <w:r w:rsidRPr="006D0DD5">
              <w:rPr>
                <w:rFonts w:ascii="Times New Roman" w:hAnsi="Times New Roman" w:cs="Times New Roman"/>
                <w:bCs/>
                <w:sz w:val="20"/>
                <w:szCs w:val="20"/>
              </w:rPr>
              <w:t>NR</w:t>
            </w:r>
          </w:p>
          <w:p w14:paraId="71FA3E86"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Outcomes:</w:t>
            </w:r>
          </w:p>
          <w:p w14:paraId="64AE081A" w14:textId="54BD56AD" w:rsidR="003A4819" w:rsidRPr="006D0DD5" w:rsidRDefault="003A4819" w:rsidP="00A024F6">
            <w:pPr>
              <w:pStyle w:val="ListParagraph"/>
              <w:widowControl w:val="0"/>
              <w:numPr>
                <w:ilvl w:val="0"/>
                <w:numId w:val="4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Compliance and accountability for research output</w:t>
            </w:r>
          </w:p>
        </w:tc>
        <w:tc>
          <w:tcPr>
            <w:tcW w:w="1530" w:type="dxa"/>
            <w:shd w:val="clear" w:color="auto" w:fill="auto"/>
            <w:noWrap/>
            <w:tcMar>
              <w:top w:w="29" w:type="dxa"/>
              <w:left w:w="115" w:type="dxa"/>
              <w:bottom w:w="29" w:type="dxa"/>
              <w:right w:w="115" w:type="dxa"/>
            </w:tcMar>
          </w:tcPr>
          <w:p w14:paraId="6E413F9C" w14:textId="6A16266D"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Healthcare/ Public Health/ Action Research</w:t>
            </w:r>
          </w:p>
        </w:tc>
        <w:tc>
          <w:tcPr>
            <w:tcW w:w="1530" w:type="dxa"/>
            <w:shd w:val="clear" w:color="auto" w:fill="auto"/>
            <w:noWrap/>
            <w:tcMar>
              <w:top w:w="29" w:type="dxa"/>
              <w:left w:w="115" w:type="dxa"/>
              <w:bottom w:w="29" w:type="dxa"/>
              <w:right w:w="115" w:type="dxa"/>
            </w:tcMar>
          </w:tcPr>
          <w:p w14:paraId="3EB9E979" w14:textId="11BD6C19"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Theory: NR</w:t>
            </w:r>
          </w:p>
          <w:p w14:paraId="391AE595" w14:textId="60ED7C10"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Origin: Action research</w:t>
            </w:r>
          </w:p>
          <w:p w14:paraId="2225CE26" w14:textId="77777777" w:rsidR="003A4819"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Criticism: NR</w:t>
            </w:r>
          </w:p>
          <w:p w14:paraId="1F625894" w14:textId="77777777" w:rsidR="00CD33E5" w:rsidRDefault="00CD33E5" w:rsidP="00A024F6">
            <w:pPr>
              <w:widowControl w:val="0"/>
              <w:rPr>
                <w:rFonts w:ascii="Times New Roman" w:hAnsi="Times New Roman" w:cs="Times New Roman"/>
                <w:iCs/>
                <w:sz w:val="20"/>
                <w:szCs w:val="20"/>
              </w:rPr>
            </w:pPr>
          </w:p>
          <w:p w14:paraId="583238B5" w14:textId="4058D7D4" w:rsidR="00CD33E5" w:rsidRPr="006D0DD5" w:rsidRDefault="00CD33E5" w:rsidP="009A38AB">
            <w:pPr>
              <w:widowControl w:val="0"/>
              <w:rPr>
                <w:rFonts w:ascii="Times New Roman" w:hAnsi="Times New Roman" w:cs="Times New Roman"/>
                <w:iCs/>
                <w:sz w:val="20"/>
                <w:szCs w:val="20"/>
              </w:rPr>
            </w:pPr>
          </w:p>
        </w:tc>
      </w:tr>
      <w:tr w:rsidR="003A4819" w:rsidRPr="006D0DD5" w14:paraId="75C645FF" w14:textId="77777777" w:rsidTr="00A024F6">
        <w:trPr>
          <w:trHeight w:val="763"/>
        </w:trPr>
        <w:tc>
          <w:tcPr>
            <w:tcW w:w="1232" w:type="dxa"/>
            <w:shd w:val="clear" w:color="auto" w:fill="auto"/>
            <w:noWrap/>
            <w:tcMar>
              <w:top w:w="29" w:type="dxa"/>
              <w:left w:w="115" w:type="dxa"/>
              <w:bottom w:w="29" w:type="dxa"/>
              <w:right w:w="115" w:type="dxa"/>
            </w:tcMar>
          </w:tcPr>
          <w:p w14:paraId="0DC18B68" w14:textId="68E1CA4D"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Esmail/2015/United States</w:t>
            </w:r>
          </w:p>
        </w:tc>
        <w:tc>
          <w:tcPr>
            <w:tcW w:w="1853" w:type="dxa"/>
            <w:shd w:val="clear" w:color="auto" w:fill="FFFFFF" w:themeFill="background1"/>
            <w:noWrap/>
            <w:tcMar>
              <w:top w:w="29" w:type="dxa"/>
              <w:left w:w="115" w:type="dxa"/>
              <w:bottom w:w="29" w:type="dxa"/>
              <w:right w:w="115" w:type="dxa"/>
            </w:tcMar>
          </w:tcPr>
          <w:p w14:paraId="550DD5AB" w14:textId="596B6EBB"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Stakeholder engagement research: Researchers doing research with patients rather than for, at or to them</w:t>
            </w:r>
          </w:p>
        </w:tc>
        <w:tc>
          <w:tcPr>
            <w:tcW w:w="1980" w:type="dxa"/>
            <w:shd w:val="clear" w:color="auto" w:fill="auto"/>
            <w:noWrap/>
            <w:tcMar>
              <w:top w:w="29" w:type="dxa"/>
              <w:left w:w="115" w:type="dxa"/>
              <w:bottom w:w="29" w:type="dxa"/>
              <w:right w:w="115" w:type="dxa"/>
            </w:tcMar>
          </w:tcPr>
          <w:p w14:paraId="19E6DFA5" w14:textId="77777777"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Type: critical review</w:t>
            </w:r>
          </w:p>
          <w:p w14:paraId="0B19CC2F" w14:textId="77777777"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Purpose: to synthesize what the literature proposes as the hypothesized impacts of engagement (i.e., the benefits), share what has been evaluated and assessed and propose the steps needed to reduce the gap between research engagement's promises and the underlying evidence base supporting its practice</w:t>
            </w:r>
          </w:p>
          <w:p w14:paraId="31A5D535" w14:textId="571CDC5C"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lastRenderedPageBreak/>
              <w:t>Number of papers: 108</w:t>
            </w:r>
          </w:p>
          <w:p w14:paraId="0ECAE681" w14:textId="57F9B725"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Years: </w:t>
            </w:r>
            <w:r w:rsidRPr="006D0DD5">
              <w:rPr>
                <w:rFonts w:ascii="Times New Roman" w:hAnsi="Times New Roman" w:cs="Times New Roman"/>
                <w:bCs/>
                <w:sz w:val="20"/>
                <w:szCs w:val="20"/>
              </w:rPr>
              <w:t>2005-2013</w:t>
            </w:r>
          </w:p>
        </w:tc>
        <w:tc>
          <w:tcPr>
            <w:tcW w:w="1530" w:type="dxa"/>
            <w:shd w:val="clear" w:color="auto" w:fill="auto"/>
            <w:noWrap/>
            <w:tcMar>
              <w:top w:w="29" w:type="dxa"/>
              <w:left w:w="115" w:type="dxa"/>
              <w:bottom w:w="29" w:type="dxa"/>
              <w:right w:w="115" w:type="dxa"/>
            </w:tcMar>
          </w:tcPr>
          <w:p w14:paraId="38A7C92F" w14:textId="3F718F0E"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lastRenderedPageBreak/>
              <w:t>Patients, public, stakeholders; researchers</w:t>
            </w:r>
          </w:p>
        </w:tc>
        <w:tc>
          <w:tcPr>
            <w:tcW w:w="4230" w:type="dxa"/>
            <w:shd w:val="clear" w:color="auto" w:fill="auto"/>
            <w:tcMar>
              <w:top w:w="29" w:type="dxa"/>
              <w:left w:w="115" w:type="dxa"/>
              <w:bottom w:w="29" w:type="dxa"/>
              <w:right w:w="115" w:type="dxa"/>
            </w:tcMar>
          </w:tcPr>
          <w:p w14:paraId="00055BBE" w14:textId="0F6FC754"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Label: </w:t>
            </w:r>
            <w:r w:rsidRPr="006D0DD5">
              <w:rPr>
                <w:rFonts w:ascii="Times New Roman" w:hAnsi="Times New Roman" w:cs="Times New Roman"/>
                <w:bCs/>
                <w:sz w:val="20"/>
                <w:szCs w:val="20"/>
              </w:rPr>
              <w:t xml:space="preserve"> Early stage</w:t>
            </w:r>
          </w:p>
          <w:p w14:paraId="0C70FF22" w14:textId="322FD84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Processes</w:t>
            </w:r>
          </w:p>
          <w:p w14:paraId="06E83DD2" w14:textId="7088EDB0" w:rsidR="003A4819" w:rsidRPr="006D0DD5" w:rsidRDefault="003A4819" w:rsidP="00A024F6">
            <w:pPr>
              <w:pStyle w:val="ListParagraph"/>
              <w:widowControl w:val="0"/>
              <w:numPr>
                <w:ilvl w:val="0"/>
                <w:numId w:val="4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Stakeholder engagement for research question</w:t>
            </w:r>
          </w:p>
          <w:p w14:paraId="366BA70C" w14:textId="76F4369C" w:rsidR="003A4819" w:rsidRPr="006D0DD5" w:rsidRDefault="003A4819" w:rsidP="00A024F6">
            <w:pPr>
              <w:pStyle w:val="ListParagraph"/>
              <w:widowControl w:val="0"/>
              <w:numPr>
                <w:ilvl w:val="0"/>
                <w:numId w:val="4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Engage early to provide unique perspectives, direct knowledge, helps set priorities</w:t>
            </w:r>
          </w:p>
          <w:p w14:paraId="783F730D" w14:textId="7BBFD7E9" w:rsidR="003A4819" w:rsidRPr="006D0DD5" w:rsidRDefault="003A4819" w:rsidP="00A024F6">
            <w:pPr>
              <w:pStyle w:val="ListParagraph"/>
              <w:widowControl w:val="0"/>
              <w:numPr>
                <w:ilvl w:val="0"/>
                <w:numId w:val="4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Common goals, roles, outcomes</w:t>
            </w:r>
          </w:p>
          <w:p w14:paraId="6F2EFB65" w14:textId="0E14EAF6" w:rsidR="003A4819" w:rsidRPr="006D0DD5" w:rsidRDefault="00A024F6" w:rsidP="00A024F6">
            <w:pPr>
              <w:widowControl w:val="0"/>
              <w:rPr>
                <w:rFonts w:ascii="Times New Roman" w:hAnsi="Times New Roman" w:cs="Times New Roman"/>
                <w:bCs/>
                <w:sz w:val="20"/>
                <w:szCs w:val="20"/>
              </w:rPr>
            </w:pPr>
            <w:r>
              <w:rPr>
                <w:rFonts w:ascii="Times New Roman" w:hAnsi="Times New Roman" w:cs="Times New Roman"/>
                <w:bCs/>
                <w:sz w:val="20"/>
                <w:szCs w:val="20"/>
              </w:rPr>
              <w:t>Enablers</w:t>
            </w:r>
          </w:p>
          <w:p w14:paraId="5013673B" w14:textId="77777777" w:rsidR="003A4819" w:rsidRPr="006D0DD5" w:rsidRDefault="003A4819" w:rsidP="00A024F6">
            <w:pPr>
              <w:pStyle w:val="ListParagraph"/>
              <w:widowControl w:val="0"/>
              <w:numPr>
                <w:ilvl w:val="0"/>
                <w:numId w:val="49"/>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Sense of ownership</w:t>
            </w:r>
          </w:p>
          <w:p w14:paraId="3048C8BD" w14:textId="4C738B9B" w:rsidR="003A4819" w:rsidRPr="006D0DD5" w:rsidRDefault="003A4819" w:rsidP="00A024F6">
            <w:pPr>
              <w:pStyle w:val="ListParagraph"/>
              <w:widowControl w:val="0"/>
              <w:numPr>
                <w:ilvl w:val="0"/>
                <w:numId w:val="49"/>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Support from stakeholders</w:t>
            </w:r>
          </w:p>
          <w:p w14:paraId="410D0E36" w14:textId="7C246322"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Barriers</w:t>
            </w:r>
          </w:p>
          <w:p w14:paraId="1484EB10" w14:textId="42C60B50" w:rsidR="003A4819" w:rsidRPr="006D0DD5" w:rsidRDefault="003A4819" w:rsidP="00A024F6">
            <w:pPr>
              <w:pStyle w:val="ListParagraph"/>
              <w:widowControl w:val="0"/>
              <w:numPr>
                <w:ilvl w:val="0"/>
                <w:numId w:val="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lack of assessment of engagement</w:t>
            </w:r>
          </w:p>
          <w:p w14:paraId="4A3A6E79"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Outcomes:</w:t>
            </w:r>
          </w:p>
          <w:p w14:paraId="0BB9714D" w14:textId="77777777" w:rsidR="003A4819" w:rsidRPr="006D0DD5" w:rsidRDefault="003A4819" w:rsidP="00A024F6">
            <w:pPr>
              <w:pStyle w:val="ListParagraph"/>
              <w:widowControl w:val="0"/>
              <w:numPr>
                <w:ilvl w:val="0"/>
                <w:numId w:val="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Empowering patients,</w:t>
            </w:r>
          </w:p>
          <w:p w14:paraId="4BCFFA64" w14:textId="228500EC" w:rsidR="003A4819" w:rsidRPr="006D0DD5" w:rsidRDefault="003A4819" w:rsidP="00A024F6">
            <w:pPr>
              <w:pStyle w:val="ListParagraph"/>
              <w:widowControl w:val="0"/>
              <w:numPr>
                <w:ilvl w:val="0"/>
                <w:numId w:val="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t xml:space="preserve">Early ambassadors of research, increased translation, dissemination and uptake: more understanding from the patient makes for better research uptake </w:t>
            </w:r>
          </w:p>
          <w:p w14:paraId="388B9A5C" w14:textId="3CB4A96F" w:rsidR="003A4819" w:rsidRPr="006D0DD5" w:rsidRDefault="003A4819" w:rsidP="00A024F6">
            <w:pPr>
              <w:pStyle w:val="ListParagraph"/>
              <w:widowControl w:val="0"/>
              <w:numPr>
                <w:ilvl w:val="0"/>
                <w:numId w:val="6"/>
              </w:numPr>
              <w:contextualSpacing w:val="0"/>
              <w:rPr>
                <w:rFonts w:ascii="Times New Roman" w:hAnsi="Times New Roman" w:cs="Times New Roman"/>
                <w:bCs/>
                <w:sz w:val="20"/>
                <w:szCs w:val="20"/>
              </w:rPr>
            </w:pPr>
            <w:r w:rsidRPr="006D0DD5">
              <w:rPr>
                <w:rFonts w:ascii="Times New Roman" w:hAnsi="Times New Roman" w:cs="Times New Roman"/>
                <w:bCs/>
                <w:sz w:val="20"/>
                <w:szCs w:val="20"/>
              </w:rPr>
              <w:lastRenderedPageBreak/>
              <w:t>Democracy and accountability/Moral obligation</w:t>
            </w:r>
          </w:p>
        </w:tc>
        <w:tc>
          <w:tcPr>
            <w:tcW w:w="1530" w:type="dxa"/>
            <w:shd w:val="clear" w:color="auto" w:fill="auto"/>
            <w:noWrap/>
            <w:tcMar>
              <w:top w:w="29" w:type="dxa"/>
              <w:left w:w="115" w:type="dxa"/>
              <w:bottom w:w="29" w:type="dxa"/>
              <w:right w:w="115" w:type="dxa"/>
            </w:tcMar>
          </w:tcPr>
          <w:p w14:paraId="43D3E20E" w14:textId="4AD2AFF6"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lastRenderedPageBreak/>
              <w:t>Healthcare /Health Services Research /Stakeholder engagement</w:t>
            </w:r>
          </w:p>
        </w:tc>
        <w:tc>
          <w:tcPr>
            <w:tcW w:w="1530" w:type="dxa"/>
            <w:shd w:val="clear" w:color="auto" w:fill="auto"/>
            <w:noWrap/>
            <w:tcMar>
              <w:top w:w="29" w:type="dxa"/>
              <w:left w:w="115" w:type="dxa"/>
              <w:bottom w:w="29" w:type="dxa"/>
              <w:right w:w="115" w:type="dxa"/>
            </w:tcMar>
          </w:tcPr>
          <w:p w14:paraId="7451822D" w14:textId="77777777"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Theory: NR</w:t>
            </w:r>
          </w:p>
          <w:p w14:paraId="643E1C45" w14:textId="5B28740B" w:rsidR="003A4819" w:rsidRPr="006D0DD5"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Origin: NR</w:t>
            </w:r>
          </w:p>
          <w:p w14:paraId="629B9FAC" w14:textId="77777777" w:rsidR="003A4819" w:rsidRDefault="003A4819" w:rsidP="00A024F6">
            <w:pPr>
              <w:widowControl w:val="0"/>
              <w:rPr>
                <w:rFonts w:ascii="Times New Roman" w:hAnsi="Times New Roman" w:cs="Times New Roman"/>
                <w:iCs/>
                <w:sz w:val="20"/>
                <w:szCs w:val="20"/>
              </w:rPr>
            </w:pPr>
            <w:r w:rsidRPr="006D0DD5">
              <w:rPr>
                <w:rFonts w:ascii="Times New Roman" w:hAnsi="Times New Roman" w:cs="Times New Roman"/>
                <w:iCs/>
                <w:sz w:val="20"/>
                <w:szCs w:val="20"/>
              </w:rPr>
              <w:t>Criticism: NR</w:t>
            </w:r>
          </w:p>
          <w:p w14:paraId="07497D2D" w14:textId="77777777" w:rsidR="009A38AB" w:rsidRDefault="009A38AB" w:rsidP="00A024F6">
            <w:pPr>
              <w:widowControl w:val="0"/>
              <w:rPr>
                <w:rFonts w:ascii="Times New Roman" w:hAnsi="Times New Roman" w:cs="Times New Roman"/>
                <w:iCs/>
                <w:sz w:val="20"/>
                <w:szCs w:val="20"/>
              </w:rPr>
            </w:pPr>
          </w:p>
          <w:p w14:paraId="329413BF" w14:textId="2B5CBEE0" w:rsidR="009A38AB" w:rsidRPr="006D0DD5" w:rsidRDefault="009A38AB" w:rsidP="00A024F6">
            <w:pPr>
              <w:widowControl w:val="0"/>
              <w:rPr>
                <w:rFonts w:ascii="Times New Roman" w:hAnsi="Times New Roman" w:cs="Times New Roman"/>
                <w:iCs/>
                <w:sz w:val="20"/>
                <w:szCs w:val="20"/>
              </w:rPr>
            </w:pPr>
          </w:p>
        </w:tc>
      </w:tr>
      <w:tr w:rsidR="003A4819" w:rsidRPr="006D0DD5" w14:paraId="53A13303" w14:textId="77777777" w:rsidTr="00A024F6">
        <w:trPr>
          <w:trHeight w:val="2133"/>
        </w:trPr>
        <w:tc>
          <w:tcPr>
            <w:tcW w:w="1232" w:type="dxa"/>
            <w:shd w:val="clear" w:color="auto" w:fill="auto"/>
            <w:noWrap/>
            <w:tcMar>
              <w:top w:w="29" w:type="dxa"/>
              <w:left w:w="115" w:type="dxa"/>
              <w:bottom w:w="29" w:type="dxa"/>
              <w:right w:w="115" w:type="dxa"/>
            </w:tcMar>
          </w:tcPr>
          <w:p w14:paraId="02E852FC" w14:textId="5B303A6C"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Concannon/2014/</w:t>
            </w:r>
          </w:p>
          <w:p w14:paraId="72DC11EB" w14:textId="25C447E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United States</w:t>
            </w:r>
          </w:p>
        </w:tc>
        <w:tc>
          <w:tcPr>
            <w:tcW w:w="1853" w:type="dxa"/>
            <w:shd w:val="clear" w:color="auto" w:fill="FFFFFF" w:themeFill="background1"/>
            <w:noWrap/>
            <w:tcMar>
              <w:top w:w="29" w:type="dxa"/>
              <w:left w:w="115" w:type="dxa"/>
              <w:bottom w:w="29" w:type="dxa"/>
              <w:right w:w="115" w:type="dxa"/>
            </w:tcMar>
          </w:tcPr>
          <w:p w14:paraId="7FA8616C" w14:textId="3D110BF2"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Stakeholder engagement: engagement as a bi-directional relationship between stakeholder and researcher that results in informed decision-making about the prioritization, conduct and use of research</w:t>
            </w:r>
          </w:p>
        </w:tc>
        <w:tc>
          <w:tcPr>
            <w:tcW w:w="1980" w:type="dxa"/>
            <w:shd w:val="clear" w:color="auto" w:fill="auto"/>
            <w:noWrap/>
            <w:tcMar>
              <w:top w:w="29" w:type="dxa"/>
              <w:left w:w="115" w:type="dxa"/>
              <w:bottom w:w="29" w:type="dxa"/>
              <w:right w:w="115" w:type="dxa"/>
            </w:tcMar>
          </w:tcPr>
          <w:p w14:paraId="1480AE38" w14:textId="77777777" w:rsidR="003A4819"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Type: Systematic Review</w:t>
            </w:r>
          </w:p>
          <w:p w14:paraId="710B155D" w14:textId="27A869FF"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Purpose: to catalogue reported methods of stakeholder engagement in comparative effectiveness research and patient-centered outcomes research. </w:t>
            </w:r>
          </w:p>
          <w:p w14:paraId="0B4032FA" w14:textId="77777777"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Number of papers: 70</w:t>
            </w:r>
          </w:p>
          <w:p w14:paraId="79AE7294" w14:textId="75DEE4CA"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bCs/>
                <w:sz w:val="20"/>
                <w:szCs w:val="20"/>
              </w:rPr>
              <w:t xml:space="preserve">Years: </w:t>
            </w:r>
            <w:r w:rsidRPr="006D0DD5">
              <w:rPr>
                <w:rFonts w:ascii="Times New Roman" w:hAnsi="Times New Roman" w:cs="Times New Roman"/>
                <w:bCs/>
                <w:sz w:val="20"/>
                <w:szCs w:val="20"/>
              </w:rPr>
              <w:t>2003-2012</w:t>
            </w:r>
          </w:p>
        </w:tc>
        <w:tc>
          <w:tcPr>
            <w:tcW w:w="1530" w:type="dxa"/>
            <w:shd w:val="clear" w:color="auto" w:fill="auto"/>
            <w:noWrap/>
            <w:tcMar>
              <w:top w:w="29" w:type="dxa"/>
              <w:left w:w="115" w:type="dxa"/>
              <w:bottom w:w="29" w:type="dxa"/>
              <w:right w:w="115" w:type="dxa"/>
            </w:tcMar>
          </w:tcPr>
          <w:p w14:paraId="0FF72BCB" w14:textId="31A16CBA"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Researches; Individual or group who is responsible for or affected by health-and healthcare-related decisions that can be informed by research evidence</w:t>
            </w:r>
          </w:p>
        </w:tc>
        <w:tc>
          <w:tcPr>
            <w:tcW w:w="4230" w:type="dxa"/>
            <w:shd w:val="clear" w:color="auto" w:fill="auto"/>
            <w:tcMar>
              <w:top w:w="29" w:type="dxa"/>
              <w:left w:w="115" w:type="dxa"/>
              <w:bottom w:w="29" w:type="dxa"/>
              <w:right w:w="115" w:type="dxa"/>
            </w:tcMar>
          </w:tcPr>
          <w:p w14:paraId="2AF0B8F8" w14:textId="6F89188B"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bCs/>
                <w:sz w:val="20"/>
                <w:szCs w:val="20"/>
              </w:rPr>
              <w:t xml:space="preserve"> Early stage  </w:t>
            </w:r>
          </w:p>
          <w:p w14:paraId="0709A5D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480427FF" w14:textId="77777777" w:rsidR="003A4819" w:rsidRPr="006D0DD5" w:rsidRDefault="003A4819" w:rsidP="00A024F6">
            <w:pPr>
              <w:pStyle w:val="ListParagraph"/>
              <w:widowControl w:val="0"/>
              <w:numPr>
                <w:ilvl w:val="0"/>
                <w:numId w:val="50"/>
              </w:numPr>
              <w:contextualSpacing w:val="0"/>
              <w:rPr>
                <w:rFonts w:ascii="Times New Roman" w:hAnsi="Times New Roman" w:cs="Times New Roman"/>
                <w:sz w:val="20"/>
                <w:szCs w:val="20"/>
              </w:rPr>
            </w:pPr>
            <w:r w:rsidRPr="006D0DD5">
              <w:rPr>
                <w:rFonts w:ascii="Times New Roman" w:hAnsi="Times New Roman" w:cs="Times New Roman"/>
                <w:sz w:val="20"/>
                <w:szCs w:val="20"/>
              </w:rPr>
              <w:t>Define problem</w:t>
            </w:r>
          </w:p>
          <w:p w14:paraId="65430C80" w14:textId="69AE5842" w:rsidR="003A4819" w:rsidRPr="006D0DD5" w:rsidRDefault="003A4819" w:rsidP="00A024F6">
            <w:pPr>
              <w:pStyle w:val="ListParagraph"/>
              <w:widowControl w:val="0"/>
              <w:numPr>
                <w:ilvl w:val="0"/>
                <w:numId w:val="50"/>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Training </w:t>
            </w:r>
          </w:p>
          <w:p w14:paraId="3215EE19" w14:textId="6FAD5841"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0E5C0914" w14:textId="51FEB275" w:rsidR="003A4819" w:rsidRPr="006D0DD5" w:rsidRDefault="003A4819" w:rsidP="00A024F6">
            <w:pPr>
              <w:pStyle w:val="ListParagraph"/>
              <w:widowControl w:val="0"/>
              <w:numPr>
                <w:ilvl w:val="0"/>
                <w:numId w:val="51"/>
              </w:numPr>
              <w:contextualSpacing w:val="0"/>
              <w:rPr>
                <w:rFonts w:ascii="Times New Roman" w:hAnsi="Times New Roman" w:cs="Times New Roman"/>
                <w:sz w:val="20"/>
                <w:szCs w:val="20"/>
              </w:rPr>
            </w:pPr>
            <w:r w:rsidRPr="006D0DD5">
              <w:rPr>
                <w:rFonts w:ascii="Times New Roman" w:hAnsi="Times New Roman" w:cs="Times New Roman"/>
                <w:sz w:val="20"/>
                <w:szCs w:val="20"/>
              </w:rPr>
              <w:t>Positive attitude to learning and training</w:t>
            </w:r>
          </w:p>
          <w:p w14:paraId="59F26222" w14:textId="6B323579" w:rsidR="003A4819" w:rsidRPr="006D0DD5" w:rsidRDefault="003A4819" w:rsidP="00A024F6">
            <w:pPr>
              <w:pStyle w:val="ListParagraph"/>
              <w:widowControl w:val="0"/>
              <w:numPr>
                <w:ilvl w:val="0"/>
                <w:numId w:val="51"/>
              </w:numPr>
              <w:contextualSpacing w:val="0"/>
              <w:rPr>
                <w:rFonts w:ascii="Times New Roman" w:hAnsi="Times New Roman" w:cs="Times New Roman"/>
                <w:sz w:val="20"/>
                <w:szCs w:val="20"/>
              </w:rPr>
            </w:pPr>
            <w:r w:rsidRPr="006D0DD5">
              <w:rPr>
                <w:rFonts w:ascii="Times New Roman" w:hAnsi="Times New Roman" w:cs="Times New Roman"/>
                <w:sz w:val="20"/>
                <w:szCs w:val="20"/>
              </w:rPr>
              <w:t>Support from stakeholders</w:t>
            </w:r>
          </w:p>
          <w:p w14:paraId="492E30FB" w14:textId="0C19FC15"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p>
          <w:p w14:paraId="230D042B" w14:textId="77777777"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Lack of time; </w:t>
            </w:r>
          </w:p>
          <w:p w14:paraId="261312C5" w14:textId="77777777"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Managing conflict;</w:t>
            </w:r>
          </w:p>
          <w:p w14:paraId="26FE5913" w14:textId="77777777"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Geographic distance</w:t>
            </w:r>
          </w:p>
          <w:p w14:paraId="496C764D" w14:textId="7B41EC0B"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Lack of stakeholder engagement/commitment </w:t>
            </w:r>
          </w:p>
          <w:p w14:paraId="27B9BB5C" w14:textId="3B77077E"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Increased ethical concerns in some institutional review boards (IRB);</w:t>
            </w:r>
          </w:p>
          <w:p w14:paraId="6073BE4F" w14:textId="777392E7"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addressing implicit power differentials/Issues of power; </w:t>
            </w:r>
          </w:p>
          <w:p w14:paraId="6D153F30" w14:textId="321260B4" w:rsidR="003A4819" w:rsidRPr="006D0DD5" w:rsidRDefault="003A4819" w:rsidP="00A024F6">
            <w:pPr>
              <w:pStyle w:val="ListParagraph"/>
              <w:widowControl w:val="0"/>
              <w:numPr>
                <w:ilvl w:val="0"/>
                <w:numId w:val="13"/>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Conflict of interest, </w:t>
            </w:r>
          </w:p>
          <w:p w14:paraId="7E5533D4" w14:textId="77777777" w:rsidR="003A4819" w:rsidRPr="006D0DD5" w:rsidRDefault="003A4819" w:rsidP="00A024F6">
            <w:pPr>
              <w:pStyle w:val="ListParagraph"/>
              <w:widowControl w:val="0"/>
              <w:numPr>
                <w:ilvl w:val="0"/>
                <w:numId w:val="13"/>
              </w:numPr>
              <w:contextualSpacing w:val="0"/>
              <w:rPr>
                <w:rFonts w:ascii="Times New Roman" w:hAnsi="Times New Roman" w:cs="Times New Roman"/>
                <w:bCs/>
                <w:sz w:val="20"/>
                <w:szCs w:val="20"/>
              </w:rPr>
            </w:pPr>
            <w:r w:rsidRPr="006D0DD5">
              <w:rPr>
                <w:rFonts w:ascii="Times New Roman" w:hAnsi="Times New Roman" w:cs="Times New Roman"/>
                <w:sz w:val="20"/>
                <w:szCs w:val="20"/>
              </w:rPr>
              <w:t>Lack of reporting on engagement detail</w:t>
            </w:r>
          </w:p>
          <w:p w14:paraId="3703686A"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Outcomes:</w:t>
            </w:r>
          </w:p>
          <w:p w14:paraId="18C96A46" w14:textId="77777777" w:rsidR="003A4819" w:rsidRPr="006D0DD5" w:rsidRDefault="003A4819" w:rsidP="00A024F6">
            <w:pPr>
              <w:pStyle w:val="ListParagraph"/>
              <w:widowControl w:val="0"/>
              <w:numPr>
                <w:ilvl w:val="0"/>
                <w:numId w:val="14"/>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improved relevance of research; </w:t>
            </w:r>
          </w:p>
          <w:p w14:paraId="01FEC903" w14:textId="77777777" w:rsidR="003A4819" w:rsidRPr="006D0DD5" w:rsidRDefault="003A4819" w:rsidP="00A024F6">
            <w:pPr>
              <w:pStyle w:val="ListParagraph"/>
              <w:widowControl w:val="0"/>
              <w:numPr>
                <w:ilvl w:val="0"/>
                <w:numId w:val="14"/>
              </w:numPr>
              <w:contextualSpacing w:val="0"/>
              <w:rPr>
                <w:rFonts w:ascii="Times New Roman" w:hAnsi="Times New Roman" w:cs="Times New Roman"/>
                <w:sz w:val="20"/>
                <w:szCs w:val="20"/>
              </w:rPr>
            </w:pPr>
            <w:r w:rsidRPr="006D0DD5">
              <w:rPr>
                <w:rFonts w:ascii="Times New Roman" w:hAnsi="Times New Roman" w:cs="Times New Roman"/>
                <w:sz w:val="20"/>
                <w:szCs w:val="20"/>
              </w:rPr>
              <w:t>increased stakeholder trust in research users and researchers,</w:t>
            </w:r>
          </w:p>
          <w:p w14:paraId="4C0EF0F4" w14:textId="77777777" w:rsidR="003A4819" w:rsidRPr="006D0DD5" w:rsidRDefault="003A4819" w:rsidP="00A024F6">
            <w:pPr>
              <w:pStyle w:val="ListParagraph"/>
              <w:widowControl w:val="0"/>
              <w:numPr>
                <w:ilvl w:val="0"/>
                <w:numId w:val="14"/>
              </w:numPr>
              <w:contextualSpacing w:val="0"/>
              <w:rPr>
                <w:rFonts w:ascii="Times New Roman" w:hAnsi="Times New Roman" w:cs="Times New Roman"/>
                <w:bCs/>
                <w:sz w:val="20"/>
                <w:szCs w:val="20"/>
              </w:rPr>
            </w:pPr>
            <w:r w:rsidRPr="006D0DD5">
              <w:rPr>
                <w:rFonts w:ascii="Times New Roman" w:hAnsi="Times New Roman" w:cs="Times New Roman"/>
                <w:sz w:val="20"/>
                <w:szCs w:val="20"/>
              </w:rPr>
              <w:t>improved research adoption</w:t>
            </w:r>
          </w:p>
          <w:p w14:paraId="7C739C7C" w14:textId="4388B18A" w:rsidR="003A4819" w:rsidRPr="006D0DD5" w:rsidRDefault="003A4819" w:rsidP="00A024F6">
            <w:pPr>
              <w:pStyle w:val="ListParagraph"/>
              <w:widowControl w:val="0"/>
              <w:numPr>
                <w:ilvl w:val="0"/>
                <w:numId w:val="14"/>
              </w:numPr>
              <w:contextualSpacing w:val="0"/>
              <w:rPr>
                <w:rFonts w:ascii="Times New Roman" w:hAnsi="Times New Roman" w:cs="Times New Roman"/>
                <w:bCs/>
                <w:sz w:val="20"/>
                <w:szCs w:val="20"/>
              </w:rPr>
            </w:pPr>
            <w:r w:rsidRPr="006D0DD5">
              <w:rPr>
                <w:rFonts w:ascii="Times New Roman" w:hAnsi="Times New Roman" w:cs="Times New Roman"/>
                <w:sz w:val="20"/>
                <w:szCs w:val="20"/>
              </w:rPr>
              <w:t>Compliance/joint decision-making</w:t>
            </w:r>
          </w:p>
        </w:tc>
        <w:tc>
          <w:tcPr>
            <w:tcW w:w="1530" w:type="dxa"/>
            <w:shd w:val="clear" w:color="auto" w:fill="auto"/>
            <w:noWrap/>
            <w:tcMar>
              <w:top w:w="29" w:type="dxa"/>
              <w:left w:w="115" w:type="dxa"/>
              <w:bottom w:w="29" w:type="dxa"/>
              <w:right w:w="115" w:type="dxa"/>
            </w:tcMar>
          </w:tcPr>
          <w:p w14:paraId="3834AD34" w14:textId="77777777"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Healthcare/ Medicine/</w:t>
            </w:r>
          </w:p>
          <w:p w14:paraId="17D34647" w14:textId="57E5787C"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Stakeholder engagement</w:t>
            </w:r>
          </w:p>
        </w:tc>
        <w:tc>
          <w:tcPr>
            <w:tcW w:w="1530" w:type="dxa"/>
            <w:shd w:val="clear" w:color="auto" w:fill="auto"/>
            <w:noWrap/>
            <w:tcMar>
              <w:top w:w="29" w:type="dxa"/>
              <w:left w:w="115" w:type="dxa"/>
              <w:bottom w:w="29" w:type="dxa"/>
              <w:right w:w="115" w:type="dxa"/>
            </w:tcMar>
          </w:tcPr>
          <w:p w14:paraId="11DA841E" w14:textId="11BFAF88"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Theory: NR</w:t>
            </w:r>
          </w:p>
          <w:p w14:paraId="64B5CA78" w14:textId="2C17F0C6"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Origin: Corporate social responsibility </w:t>
            </w:r>
          </w:p>
          <w:p w14:paraId="16C652A0" w14:textId="77777777"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Criticism: SR)</w:t>
            </w:r>
          </w:p>
          <w:p w14:paraId="515C834A" w14:textId="77777777" w:rsidR="00E86BF6" w:rsidRDefault="00E86BF6" w:rsidP="00A024F6">
            <w:pPr>
              <w:widowControl w:val="0"/>
              <w:rPr>
                <w:rFonts w:ascii="Times New Roman" w:hAnsi="Times New Roman" w:cs="Times New Roman"/>
                <w:bCs/>
                <w:sz w:val="20"/>
                <w:szCs w:val="20"/>
              </w:rPr>
            </w:pPr>
          </w:p>
          <w:p w14:paraId="1F3BC92B" w14:textId="08E34275" w:rsidR="00E86BF6" w:rsidRPr="006D0DD5" w:rsidRDefault="00E86BF6" w:rsidP="00A024F6">
            <w:pPr>
              <w:widowControl w:val="0"/>
              <w:rPr>
                <w:rFonts w:ascii="Times New Roman" w:hAnsi="Times New Roman" w:cs="Times New Roman"/>
                <w:bCs/>
                <w:sz w:val="20"/>
                <w:szCs w:val="20"/>
              </w:rPr>
            </w:pPr>
          </w:p>
        </w:tc>
      </w:tr>
      <w:tr w:rsidR="003A4819" w:rsidRPr="006D0DD5" w14:paraId="778694AD" w14:textId="77777777" w:rsidTr="00A024F6">
        <w:trPr>
          <w:trHeight w:val="3013"/>
        </w:trPr>
        <w:tc>
          <w:tcPr>
            <w:tcW w:w="1232" w:type="dxa"/>
            <w:shd w:val="clear" w:color="auto" w:fill="auto"/>
            <w:noWrap/>
            <w:tcMar>
              <w:top w:w="29" w:type="dxa"/>
              <w:left w:w="115" w:type="dxa"/>
              <w:bottom w:w="29" w:type="dxa"/>
              <w:right w:w="115" w:type="dxa"/>
            </w:tcMar>
          </w:tcPr>
          <w:p w14:paraId="02803168" w14:textId="2D253EB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Filieri/2014/ United Kingdom</w:t>
            </w:r>
          </w:p>
        </w:tc>
        <w:tc>
          <w:tcPr>
            <w:tcW w:w="1853" w:type="dxa"/>
            <w:shd w:val="clear" w:color="auto" w:fill="FFFFFF" w:themeFill="background1"/>
            <w:noWrap/>
            <w:tcMar>
              <w:top w:w="29" w:type="dxa"/>
              <w:left w:w="115" w:type="dxa"/>
              <w:bottom w:w="29" w:type="dxa"/>
              <w:right w:w="115" w:type="dxa"/>
            </w:tcMar>
          </w:tcPr>
          <w:p w14:paraId="0AF417E9" w14:textId="3B057292"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sz w:val="20"/>
                <w:szCs w:val="20"/>
              </w:rPr>
              <w:t>Structural social capital: the patterns of social ties characterising a group of actors, it concerns the properties of the social system and the network of relation as a whole</w:t>
            </w:r>
          </w:p>
        </w:tc>
        <w:tc>
          <w:tcPr>
            <w:tcW w:w="1980" w:type="dxa"/>
            <w:shd w:val="clear" w:color="auto" w:fill="auto"/>
            <w:noWrap/>
            <w:tcMar>
              <w:top w:w="29" w:type="dxa"/>
              <w:left w:w="115" w:type="dxa"/>
              <w:bottom w:w="29" w:type="dxa"/>
              <w:right w:w="115" w:type="dxa"/>
            </w:tcMar>
          </w:tcPr>
          <w:p w14:paraId="1E7B502B"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systematic review</w:t>
            </w:r>
          </w:p>
          <w:p w14:paraId="73533B82"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Purpose: In this paper, we present a comprehensive and critical review of the literature on structural SC and its influence on knowledge transfer practices adopted to share different types of knowledge at </w:t>
            </w:r>
            <w:r w:rsidRPr="006D0DD5">
              <w:rPr>
                <w:rFonts w:ascii="Times New Roman" w:hAnsi="Times New Roman" w:cs="Times New Roman"/>
                <w:sz w:val="20"/>
                <w:szCs w:val="20"/>
              </w:rPr>
              <w:lastRenderedPageBreak/>
              <w:t xml:space="preserve">different levels. The review reveals the linkages between the different dimensions of structural SC and the transfer of different knowledge resources at intra- and inter organizational levels which subsequently affect innovation. The aim of this study is to review the studies on structural SC, knowledge transfer and innovation at different level of analysis, namely at the intra-firm and inter-firm levels. </w:t>
            </w:r>
          </w:p>
          <w:p w14:paraId="494B6FC8"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Number of papers: 109</w:t>
            </w:r>
          </w:p>
          <w:p w14:paraId="5145F0CE" w14:textId="61F0775A" w:rsidR="003A4819" w:rsidRPr="006D0DD5" w:rsidRDefault="003A4819" w:rsidP="00A024F6">
            <w:pPr>
              <w:widowControl w:val="0"/>
              <w:rPr>
                <w:rFonts w:ascii="Times New Roman" w:hAnsi="Times New Roman" w:cs="Times New Roman"/>
                <w:bCs/>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1992-2012</w:t>
            </w:r>
          </w:p>
        </w:tc>
        <w:tc>
          <w:tcPr>
            <w:tcW w:w="1530" w:type="dxa"/>
            <w:shd w:val="clear" w:color="auto" w:fill="auto"/>
            <w:noWrap/>
            <w:tcMar>
              <w:top w:w="29" w:type="dxa"/>
              <w:left w:w="115" w:type="dxa"/>
              <w:bottom w:w="29" w:type="dxa"/>
              <w:right w:w="115" w:type="dxa"/>
            </w:tcMar>
          </w:tcPr>
          <w:p w14:paraId="7ABC3BA2" w14:textId="110C419D"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sz w:val="20"/>
                <w:szCs w:val="20"/>
              </w:rPr>
              <w:lastRenderedPageBreak/>
              <w:t>Business managers; business partners; customers; suppliers; universities; and competing firms</w:t>
            </w:r>
          </w:p>
        </w:tc>
        <w:tc>
          <w:tcPr>
            <w:tcW w:w="4230" w:type="dxa"/>
            <w:shd w:val="clear" w:color="auto" w:fill="auto"/>
            <w:tcMar>
              <w:top w:w="29" w:type="dxa"/>
              <w:left w:w="115" w:type="dxa"/>
              <w:bottom w:w="29" w:type="dxa"/>
              <w:right w:w="115" w:type="dxa"/>
            </w:tcMar>
          </w:tcPr>
          <w:p w14:paraId="797F82BB" w14:textId="0E3DBE5E"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Fuzzy-front end and development stage</w:t>
            </w:r>
          </w:p>
          <w:p w14:paraId="7DE49074" w14:textId="55758B4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r>
              <w:rPr>
                <w:rFonts w:ascii="Times New Roman" w:hAnsi="Times New Roman" w:cs="Times New Roman"/>
                <w:sz w:val="20"/>
                <w:szCs w:val="20"/>
              </w:rPr>
              <w:t xml:space="preserve"> </w:t>
            </w:r>
            <w:r w:rsidRPr="006D0DD5">
              <w:rPr>
                <w:rFonts w:ascii="Times New Roman" w:hAnsi="Times New Roman" w:cs="Times New Roman"/>
                <w:sz w:val="20"/>
                <w:szCs w:val="20"/>
              </w:rPr>
              <w:t>NR</w:t>
            </w:r>
          </w:p>
          <w:p w14:paraId="20D4E397" w14:textId="22A8EF05"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r w:rsidR="003A4819" w:rsidRPr="006D0DD5">
              <w:rPr>
                <w:rFonts w:ascii="Times New Roman" w:hAnsi="Times New Roman" w:cs="Times New Roman"/>
                <w:sz w:val="20"/>
                <w:szCs w:val="20"/>
              </w:rPr>
              <w:t xml:space="preserve">: </w:t>
            </w:r>
          </w:p>
          <w:p w14:paraId="0A09952B" w14:textId="77777777" w:rsidR="003A4819" w:rsidRPr="006D0DD5" w:rsidRDefault="003A4819" w:rsidP="00A024F6">
            <w:pPr>
              <w:pStyle w:val="ListParagraph"/>
              <w:widowControl w:val="0"/>
              <w:numPr>
                <w:ilvl w:val="0"/>
                <w:numId w:val="15"/>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Modern communication technologies (e.g. Skype), social networking (e.g. Socialcast, Facebook) and crowdsourcing platforms (e.g. Innocentive.com) are increasingly allowing employees and businesses to connect, collaborate and work together and share knowledge without the necessity of having intimate relationships and frequent face-to-face interactions; </w:t>
            </w:r>
          </w:p>
          <w:p w14:paraId="402991E8" w14:textId="2A1F70A3" w:rsidR="003A4819" w:rsidRPr="006D0DD5" w:rsidRDefault="003A4819" w:rsidP="00A024F6">
            <w:pPr>
              <w:pStyle w:val="ListParagraph"/>
              <w:widowControl w:val="0"/>
              <w:numPr>
                <w:ilvl w:val="0"/>
                <w:numId w:val="15"/>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Strong ties can enhance different KT </w:t>
            </w:r>
            <w:r w:rsidRPr="006D0DD5">
              <w:rPr>
                <w:rFonts w:ascii="Times New Roman" w:hAnsi="Times New Roman" w:cs="Times New Roman"/>
                <w:sz w:val="20"/>
                <w:szCs w:val="20"/>
              </w:rPr>
              <w:lastRenderedPageBreak/>
              <w:t xml:space="preserve">processes such as knowledge integration at the inter-firm level; </w:t>
            </w:r>
          </w:p>
          <w:p w14:paraId="77836A0A" w14:textId="04798D72"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 NR</w:t>
            </w:r>
          </w:p>
          <w:p w14:paraId="5C26F24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58131BA4" w14:textId="5D28A4D1" w:rsidR="003A4819" w:rsidRPr="006D0DD5" w:rsidRDefault="003A4819" w:rsidP="00A024F6">
            <w:pPr>
              <w:pStyle w:val="ListParagraph"/>
              <w:widowControl w:val="0"/>
              <w:numPr>
                <w:ilvl w:val="0"/>
                <w:numId w:val="47"/>
              </w:numPr>
              <w:contextualSpacing w:val="0"/>
              <w:rPr>
                <w:rFonts w:ascii="Times New Roman" w:hAnsi="Times New Roman" w:cs="Times New Roman"/>
                <w:bCs/>
                <w:sz w:val="20"/>
                <w:szCs w:val="20"/>
              </w:rPr>
            </w:pPr>
            <w:r w:rsidRPr="006D0DD5">
              <w:rPr>
                <w:rFonts w:ascii="Times New Roman" w:hAnsi="Times New Roman" w:cs="Times New Roman"/>
                <w:sz w:val="20"/>
                <w:szCs w:val="20"/>
              </w:rPr>
              <w:t>If consumers and others are involved in product development the product will be better suited for consumers;</w:t>
            </w:r>
          </w:p>
        </w:tc>
        <w:tc>
          <w:tcPr>
            <w:tcW w:w="1530" w:type="dxa"/>
            <w:shd w:val="clear" w:color="auto" w:fill="auto"/>
            <w:noWrap/>
            <w:tcMar>
              <w:top w:w="29" w:type="dxa"/>
              <w:left w:w="115" w:type="dxa"/>
              <w:bottom w:w="29" w:type="dxa"/>
              <w:right w:w="115" w:type="dxa"/>
            </w:tcMar>
          </w:tcPr>
          <w:p w14:paraId="6CFDC49A" w14:textId="151B5F5B"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sz w:val="20"/>
                <w:szCs w:val="20"/>
              </w:rPr>
              <w:lastRenderedPageBreak/>
              <w:t>Social Sciences /Knowledge Management/ Knowledge transfer</w:t>
            </w:r>
          </w:p>
        </w:tc>
        <w:tc>
          <w:tcPr>
            <w:tcW w:w="1530" w:type="dxa"/>
            <w:shd w:val="clear" w:color="auto" w:fill="auto"/>
            <w:noWrap/>
            <w:tcMar>
              <w:top w:w="29" w:type="dxa"/>
              <w:left w:w="115" w:type="dxa"/>
              <w:bottom w:w="29" w:type="dxa"/>
              <w:right w:w="115" w:type="dxa"/>
            </w:tcMar>
          </w:tcPr>
          <w:p w14:paraId="6F9D6C6F" w14:textId="2AE8BF58"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Theory: Social Capital Theory</w:t>
            </w:r>
          </w:p>
          <w:p w14:paraId="0555D41E" w14:textId="77777777" w:rsidR="003A4819" w:rsidRPr="006D0DD5" w:rsidRDefault="003A4819" w:rsidP="00A024F6">
            <w:pPr>
              <w:widowControl w:val="0"/>
              <w:rPr>
                <w:rFonts w:ascii="Times New Roman" w:hAnsi="Times New Roman" w:cs="Times New Roman"/>
                <w:bCs/>
                <w:sz w:val="20"/>
                <w:szCs w:val="20"/>
              </w:rPr>
            </w:pPr>
          </w:p>
          <w:p w14:paraId="56EBD7C3" w14:textId="2172191B" w:rsidR="003A4819" w:rsidRPr="006D0DD5"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Origin: Knowledge Transfer);</w:t>
            </w:r>
          </w:p>
          <w:p w14:paraId="17A1F374" w14:textId="77777777" w:rsidR="003A4819" w:rsidRPr="006D0DD5" w:rsidRDefault="003A4819" w:rsidP="00A024F6">
            <w:pPr>
              <w:widowControl w:val="0"/>
              <w:rPr>
                <w:rFonts w:ascii="Times New Roman" w:hAnsi="Times New Roman" w:cs="Times New Roman"/>
                <w:bCs/>
                <w:sz w:val="20"/>
                <w:szCs w:val="20"/>
              </w:rPr>
            </w:pPr>
          </w:p>
          <w:p w14:paraId="10F29942" w14:textId="77777777" w:rsidR="003A4819" w:rsidRDefault="003A4819" w:rsidP="00A024F6">
            <w:pPr>
              <w:widowControl w:val="0"/>
              <w:rPr>
                <w:rFonts w:ascii="Times New Roman" w:hAnsi="Times New Roman" w:cs="Times New Roman"/>
                <w:bCs/>
                <w:sz w:val="20"/>
                <w:szCs w:val="20"/>
              </w:rPr>
            </w:pPr>
            <w:r w:rsidRPr="006D0DD5">
              <w:rPr>
                <w:rFonts w:ascii="Times New Roman" w:hAnsi="Times New Roman" w:cs="Times New Roman"/>
                <w:bCs/>
                <w:sz w:val="20"/>
                <w:szCs w:val="20"/>
              </w:rPr>
              <w:t xml:space="preserve">Criticisms: hard to deal with because of different definition of Knowledge </w:t>
            </w:r>
            <w:r w:rsidRPr="006D0DD5">
              <w:rPr>
                <w:rFonts w:ascii="Times New Roman" w:hAnsi="Times New Roman" w:cs="Times New Roman"/>
                <w:bCs/>
                <w:sz w:val="20"/>
                <w:szCs w:val="20"/>
              </w:rPr>
              <w:lastRenderedPageBreak/>
              <w:t xml:space="preserve">Transfer; </w:t>
            </w:r>
            <w:r w:rsidRPr="006D0DD5">
              <w:rPr>
                <w:rFonts w:ascii="Times New Roman" w:hAnsi="Times New Roman" w:cs="Times New Roman"/>
                <w:sz w:val="20"/>
                <w:szCs w:val="20"/>
              </w:rPr>
              <w:t xml:space="preserve"> </w:t>
            </w:r>
            <w:r w:rsidRPr="006D0DD5">
              <w:rPr>
                <w:rFonts w:ascii="Times New Roman" w:hAnsi="Times New Roman" w:cs="Times New Roman"/>
                <w:bCs/>
                <w:sz w:val="20"/>
                <w:szCs w:val="20"/>
              </w:rPr>
              <w:t xml:space="preserve">increasing the number of ties between organizations does not necessarily result in effective knowledge transfer  </w:t>
            </w:r>
          </w:p>
          <w:p w14:paraId="5C96B689" w14:textId="77777777" w:rsidR="007F458E" w:rsidRDefault="007F458E" w:rsidP="00A024F6">
            <w:pPr>
              <w:widowControl w:val="0"/>
              <w:rPr>
                <w:rFonts w:ascii="Times New Roman" w:hAnsi="Times New Roman" w:cs="Times New Roman"/>
                <w:bCs/>
                <w:sz w:val="20"/>
                <w:szCs w:val="20"/>
              </w:rPr>
            </w:pPr>
          </w:p>
          <w:p w14:paraId="5E6C3052" w14:textId="20136F91" w:rsidR="007F458E" w:rsidRPr="006D0DD5" w:rsidRDefault="007F458E" w:rsidP="00A024F6">
            <w:pPr>
              <w:widowControl w:val="0"/>
              <w:rPr>
                <w:rFonts w:ascii="Times New Roman" w:hAnsi="Times New Roman" w:cs="Times New Roman"/>
                <w:bCs/>
                <w:sz w:val="20"/>
                <w:szCs w:val="20"/>
              </w:rPr>
            </w:pPr>
          </w:p>
        </w:tc>
      </w:tr>
      <w:tr w:rsidR="003A4819" w:rsidRPr="006D0DD5" w14:paraId="6ABC55EE" w14:textId="77777777" w:rsidTr="00A024F6">
        <w:trPr>
          <w:trHeight w:val="1685"/>
        </w:trPr>
        <w:tc>
          <w:tcPr>
            <w:tcW w:w="1232" w:type="dxa"/>
            <w:shd w:val="clear" w:color="auto" w:fill="auto"/>
            <w:noWrap/>
            <w:tcMar>
              <w:top w:w="29" w:type="dxa"/>
              <w:left w:w="115" w:type="dxa"/>
              <w:bottom w:w="29" w:type="dxa"/>
              <w:right w:w="115" w:type="dxa"/>
            </w:tcMar>
          </w:tcPr>
          <w:p w14:paraId="787484C9"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Andrews/ 2012/</w:t>
            </w:r>
          </w:p>
          <w:p w14:paraId="1502EE56" w14:textId="2917083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United States</w:t>
            </w:r>
          </w:p>
        </w:tc>
        <w:tc>
          <w:tcPr>
            <w:tcW w:w="1853" w:type="dxa"/>
            <w:shd w:val="clear" w:color="auto" w:fill="FFFFFF" w:themeFill="background1"/>
            <w:noWrap/>
            <w:tcMar>
              <w:top w:w="29" w:type="dxa"/>
              <w:left w:w="115" w:type="dxa"/>
              <w:bottom w:w="29" w:type="dxa"/>
              <w:right w:w="115" w:type="dxa"/>
            </w:tcMar>
          </w:tcPr>
          <w:p w14:paraId="2C7E1A82" w14:textId="49CE160E"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Community based participatory research: a partnership approach to scientific inquiry that involves collaboration among community members, community partners and academic researchers throughout the research process</w:t>
            </w:r>
          </w:p>
        </w:tc>
        <w:tc>
          <w:tcPr>
            <w:tcW w:w="1980" w:type="dxa"/>
            <w:shd w:val="clear" w:color="auto" w:fill="auto"/>
            <w:noWrap/>
            <w:tcMar>
              <w:top w:w="29" w:type="dxa"/>
              <w:left w:w="115" w:type="dxa"/>
              <w:bottom w:w="29" w:type="dxa"/>
              <w:right w:w="115" w:type="dxa"/>
            </w:tcMar>
          </w:tcPr>
          <w:p w14:paraId="72984D39"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Type: Systematic revie</w:t>
            </w:r>
            <w:r>
              <w:rPr>
                <w:rFonts w:ascii="Times New Roman" w:hAnsi="Times New Roman" w:cs="Times New Roman"/>
                <w:sz w:val="20"/>
                <w:szCs w:val="20"/>
              </w:rPr>
              <w:t>w</w:t>
            </w:r>
          </w:p>
          <w:p w14:paraId="7A02E5DB" w14:textId="7E547CC6"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The purpose of this paper is to review the relevant literature on the use, quality, and effectiveness of CBPR for smoking cessation interventions. Number of articles: 23</w:t>
            </w:r>
          </w:p>
          <w:p w14:paraId="7CCBA8B7" w14:textId="0D5D0EEF"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1995-2011</w:t>
            </w:r>
          </w:p>
        </w:tc>
        <w:tc>
          <w:tcPr>
            <w:tcW w:w="1530" w:type="dxa"/>
            <w:shd w:val="clear" w:color="auto" w:fill="auto"/>
            <w:noWrap/>
            <w:tcMar>
              <w:top w:w="29" w:type="dxa"/>
              <w:left w:w="115" w:type="dxa"/>
              <w:bottom w:w="29" w:type="dxa"/>
              <w:right w:w="115" w:type="dxa"/>
            </w:tcMar>
          </w:tcPr>
          <w:p w14:paraId="0178A6BD" w14:textId="5278AD3D"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Community partner/Community organization;</w:t>
            </w:r>
            <w:r w:rsidRPr="006D0DD5">
              <w:rPr>
                <w:rFonts w:ascii="Times New Roman" w:eastAsia="Times New Roman" w:hAnsi="Times New Roman" w:cs="Times New Roman"/>
                <w:color w:val="000000"/>
                <w:sz w:val="20"/>
                <w:szCs w:val="20"/>
                <w:lang w:val="en-US"/>
              </w:rPr>
              <w:br/>
              <w:t>Academic partner</w:t>
            </w:r>
          </w:p>
          <w:p w14:paraId="2914E094" w14:textId="02D4607F" w:rsidR="003A4819" w:rsidRPr="006D0DD5" w:rsidRDefault="003A4819" w:rsidP="00A024F6">
            <w:pPr>
              <w:widowControl w:val="0"/>
              <w:rPr>
                <w:rFonts w:ascii="Times New Roman" w:hAnsi="Times New Roman" w:cs="Times New Roman"/>
                <w:sz w:val="20"/>
                <w:szCs w:val="20"/>
              </w:rPr>
            </w:pPr>
          </w:p>
        </w:tc>
        <w:tc>
          <w:tcPr>
            <w:tcW w:w="4230" w:type="dxa"/>
            <w:shd w:val="clear" w:color="auto" w:fill="auto"/>
            <w:tcMar>
              <w:top w:w="29" w:type="dxa"/>
              <w:left w:w="115" w:type="dxa"/>
              <w:bottom w:w="29" w:type="dxa"/>
              <w:right w:w="115" w:type="dxa"/>
            </w:tcMar>
          </w:tcPr>
          <w:p w14:paraId="196CDCDD" w14:textId="280E6601"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00FE0FEA">
              <w:rPr>
                <w:rFonts w:ascii="Times New Roman" w:hAnsi="Times New Roman" w:cs="Times New Roman"/>
                <w:sz w:val="20"/>
                <w:szCs w:val="20"/>
              </w:rPr>
              <w:t>Partnership development</w:t>
            </w:r>
          </w:p>
          <w:p w14:paraId="1D1EF97A" w14:textId="07932C3F"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48556D59" w14:textId="77777777" w:rsidR="003A4819" w:rsidRPr="006D0DD5" w:rsidRDefault="003A4819" w:rsidP="00A024F6">
            <w:pPr>
              <w:pStyle w:val="ListParagraph"/>
              <w:widowControl w:val="0"/>
              <w:numPr>
                <w:ilvl w:val="0"/>
                <w:numId w:val="47"/>
              </w:numPr>
              <w:contextualSpacing w:val="0"/>
              <w:rPr>
                <w:rFonts w:ascii="Times New Roman" w:hAnsi="Times New Roman" w:cs="Times New Roman"/>
                <w:sz w:val="20"/>
                <w:szCs w:val="20"/>
              </w:rPr>
            </w:pPr>
            <w:r w:rsidRPr="006D0DD5">
              <w:rPr>
                <w:rFonts w:ascii="Times New Roman" w:hAnsi="Times New Roman" w:cs="Times New Roman"/>
                <w:sz w:val="20"/>
                <w:szCs w:val="20"/>
              </w:rPr>
              <w:t>Set priorities</w:t>
            </w:r>
          </w:p>
          <w:p w14:paraId="3EE4C02E" w14:textId="0950EE22" w:rsidR="003A4819" w:rsidRPr="006D0DD5" w:rsidRDefault="003A4819" w:rsidP="00A024F6">
            <w:pPr>
              <w:pStyle w:val="ListParagraph"/>
              <w:widowControl w:val="0"/>
              <w:numPr>
                <w:ilvl w:val="0"/>
                <w:numId w:val="47"/>
              </w:numPr>
              <w:contextualSpacing w:val="0"/>
              <w:rPr>
                <w:rFonts w:ascii="Times New Roman" w:hAnsi="Times New Roman" w:cs="Times New Roman"/>
                <w:sz w:val="20"/>
                <w:szCs w:val="20"/>
              </w:rPr>
            </w:pPr>
            <w:r w:rsidRPr="006D0DD5">
              <w:rPr>
                <w:rFonts w:ascii="Times New Roman" w:hAnsi="Times New Roman" w:cs="Times New Roman"/>
                <w:sz w:val="20"/>
                <w:szCs w:val="20"/>
              </w:rPr>
              <w:t>Identify stakeholders by advisory board</w:t>
            </w:r>
          </w:p>
          <w:p w14:paraId="13F2E09B" w14:textId="045055FB" w:rsidR="003A4819" w:rsidRPr="006D0DD5" w:rsidRDefault="003A4BB5"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04AF9F1E" w14:textId="77777777" w:rsidR="003A4819" w:rsidRPr="006D0DD5" w:rsidRDefault="003A4819" w:rsidP="00A024F6">
            <w:pPr>
              <w:pStyle w:val="ListParagraph"/>
              <w:widowControl w:val="0"/>
              <w:numPr>
                <w:ilvl w:val="0"/>
                <w:numId w:val="52"/>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Seek support from advisory board to guide the process of research; </w:t>
            </w:r>
          </w:p>
          <w:p w14:paraId="30BCCD26" w14:textId="265C2DF2" w:rsidR="003A4819" w:rsidRPr="006D0DD5" w:rsidRDefault="003A4819" w:rsidP="00A024F6">
            <w:pPr>
              <w:pStyle w:val="ListParagraph"/>
              <w:widowControl w:val="0"/>
              <w:numPr>
                <w:ilvl w:val="0"/>
                <w:numId w:val="52"/>
              </w:numPr>
              <w:contextualSpacing w:val="0"/>
              <w:rPr>
                <w:rFonts w:ascii="Times New Roman" w:hAnsi="Times New Roman" w:cs="Times New Roman"/>
                <w:sz w:val="20"/>
                <w:szCs w:val="20"/>
              </w:rPr>
            </w:pPr>
            <w:r w:rsidRPr="006D0DD5">
              <w:rPr>
                <w:rFonts w:ascii="Times New Roman" w:hAnsi="Times New Roman" w:cs="Times New Roman"/>
                <w:sz w:val="20"/>
                <w:szCs w:val="20"/>
              </w:rPr>
              <w:t>Create supportive framework</w:t>
            </w:r>
          </w:p>
          <w:p w14:paraId="0C53B2B7" w14:textId="46AFC700"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p>
          <w:p w14:paraId="7253862E" w14:textId="77777777"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Stakeholder not involved in all stages of research; </w:t>
            </w:r>
          </w:p>
          <w:p w14:paraId="44715E60" w14:textId="4C3E7239"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Lack of funding</w:t>
            </w:r>
          </w:p>
          <w:p w14:paraId="17289C46" w14:textId="77777777"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Navigating the IRB for CBPR studies is often time consuming. Either a lack of understanding and/or differing interpretations of the institutional and federal IRB regulations by IRB administrators and </w:t>
            </w:r>
            <w:r w:rsidRPr="006D0DD5">
              <w:rPr>
                <w:rFonts w:ascii="Times New Roman" w:hAnsi="Times New Roman" w:cs="Times New Roman"/>
                <w:sz w:val="20"/>
                <w:szCs w:val="20"/>
              </w:rPr>
              <w:lastRenderedPageBreak/>
              <w:t xml:space="preserve">investigators may impede the process. </w:t>
            </w:r>
          </w:p>
          <w:p w14:paraId="55C2E6BE" w14:textId="77777777"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Time involved in developing relationships, </w:t>
            </w:r>
          </w:p>
          <w:p w14:paraId="13A9A5FD" w14:textId="77777777"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Building trust, and sustaining intervention effects; partnerships may take years to develop; </w:t>
            </w:r>
          </w:p>
          <w:p w14:paraId="12B0DD63" w14:textId="77777777"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Maintaining the rigor of academic preferred research designs (i.e., randomized controlled trials;</w:t>
            </w:r>
          </w:p>
          <w:p w14:paraId="2629C8ED" w14:textId="77777777"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Lack of continuity</w:t>
            </w:r>
          </w:p>
          <w:p w14:paraId="6862E2CB" w14:textId="337FBE75" w:rsidR="003A4819" w:rsidRPr="006D0DD5" w:rsidRDefault="003A4819" w:rsidP="00A024F6">
            <w:pPr>
              <w:pStyle w:val="ListParagraph"/>
              <w:widowControl w:val="0"/>
              <w:numPr>
                <w:ilvl w:val="0"/>
                <w:numId w:val="16"/>
              </w:numPr>
              <w:contextualSpacing w:val="0"/>
              <w:rPr>
                <w:rFonts w:ascii="Times New Roman" w:hAnsi="Times New Roman" w:cs="Times New Roman"/>
                <w:sz w:val="20"/>
                <w:szCs w:val="20"/>
              </w:rPr>
            </w:pPr>
            <w:r w:rsidRPr="006D0DD5">
              <w:rPr>
                <w:rFonts w:ascii="Times New Roman" w:hAnsi="Times New Roman" w:cs="Times New Roman"/>
                <w:sz w:val="20"/>
                <w:szCs w:val="20"/>
              </w:rPr>
              <w:t>Lack of data on initiation</w:t>
            </w:r>
          </w:p>
          <w:p w14:paraId="34A36A60"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7C34BC8A" w14:textId="77777777" w:rsidR="003A4819" w:rsidRPr="006D0DD5" w:rsidRDefault="003A4819" w:rsidP="00A024F6">
            <w:pPr>
              <w:pStyle w:val="ListParagraph"/>
              <w:widowControl w:val="0"/>
              <w:numPr>
                <w:ilvl w:val="0"/>
                <w:numId w:val="17"/>
              </w:numPr>
              <w:contextualSpacing w:val="0"/>
              <w:rPr>
                <w:rFonts w:ascii="Times New Roman" w:hAnsi="Times New Roman" w:cs="Times New Roman"/>
                <w:sz w:val="20"/>
                <w:szCs w:val="20"/>
              </w:rPr>
            </w:pPr>
            <w:r w:rsidRPr="006D0DD5">
              <w:rPr>
                <w:rFonts w:ascii="Times New Roman" w:hAnsi="Times New Roman" w:cs="Times New Roman"/>
                <w:sz w:val="20"/>
                <w:szCs w:val="20"/>
              </w:rPr>
              <w:t>Community empowerment;</w:t>
            </w:r>
          </w:p>
          <w:p w14:paraId="48A9090F" w14:textId="77777777" w:rsidR="003A4819" w:rsidRPr="006D0DD5" w:rsidRDefault="003A4819" w:rsidP="00A024F6">
            <w:pPr>
              <w:pStyle w:val="ListParagraph"/>
              <w:widowControl w:val="0"/>
              <w:numPr>
                <w:ilvl w:val="0"/>
                <w:numId w:val="17"/>
              </w:numPr>
              <w:contextualSpacing w:val="0"/>
              <w:rPr>
                <w:rFonts w:ascii="Times New Roman" w:hAnsi="Times New Roman" w:cs="Times New Roman"/>
                <w:sz w:val="20"/>
                <w:szCs w:val="20"/>
              </w:rPr>
            </w:pPr>
            <w:r w:rsidRPr="006D0DD5">
              <w:rPr>
                <w:rFonts w:ascii="Times New Roman" w:hAnsi="Times New Roman" w:cs="Times New Roman"/>
                <w:sz w:val="20"/>
                <w:szCs w:val="20"/>
              </w:rPr>
              <w:t>Increase trust</w:t>
            </w:r>
          </w:p>
          <w:p w14:paraId="743B5C05" w14:textId="17CD59B8" w:rsidR="003A4819" w:rsidRPr="006D0DD5" w:rsidRDefault="003A4819" w:rsidP="00A024F6">
            <w:pPr>
              <w:pStyle w:val="ListParagraph"/>
              <w:widowControl w:val="0"/>
              <w:numPr>
                <w:ilvl w:val="0"/>
                <w:numId w:val="17"/>
              </w:numPr>
              <w:contextualSpacing w:val="0"/>
              <w:rPr>
                <w:rFonts w:ascii="Times New Roman" w:hAnsi="Times New Roman" w:cs="Times New Roman"/>
                <w:sz w:val="20"/>
                <w:szCs w:val="20"/>
              </w:rPr>
            </w:pPr>
            <w:r w:rsidRPr="006D0DD5">
              <w:rPr>
                <w:rFonts w:ascii="Times New Roman" w:hAnsi="Times New Roman" w:cs="Times New Roman"/>
                <w:sz w:val="20"/>
                <w:szCs w:val="20"/>
              </w:rPr>
              <w:t>Accountability for research.</w:t>
            </w:r>
          </w:p>
        </w:tc>
        <w:tc>
          <w:tcPr>
            <w:tcW w:w="1530" w:type="dxa"/>
            <w:shd w:val="clear" w:color="auto" w:fill="auto"/>
            <w:noWrap/>
            <w:tcMar>
              <w:top w:w="29" w:type="dxa"/>
              <w:left w:w="115" w:type="dxa"/>
              <w:bottom w:w="29" w:type="dxa"/>
              <w:right w:w="115" w:type="dxa"/>
            </w:tcMar>
          </w:tcPr>
          <w:p w14:paraId="5625DA0F"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Healthcare/</w:t>
            </w:r>
          </w:p>
          <w:p w14:paraId="0910C92F"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Public Health/</w:t>
            </w:r>
          </w:p>
          <w:p w14:paraId="341921DF" w14:textId="6402D7B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w:t>
            </w:r>
          </w:p>
        </w:tc>
        <w:tc>
          <w:tcPr>
            <w:tcW w:w="1530" w:type="dxa"/>
            <w:shd w:val="clear" w:color="auto" w:fill="auto"/>
            <w:noWrap/>
            <w:tcMar>
              <w:top w:w="29" w:type="dxa"/>
              <w:left w:w="115" w:type="dxa"/>
              <w:bottom w:w="29" w:type="dxa"/>
              <w:right w:w="115" w:type="dxa"/>
            </w:tcMar>
          </w:tcPr>
          <w:p w14:paraId="727D7BA9" w14:textId="52FDFB41"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749CC600" w14:textId="3D64E29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NR</w:t>
            </w:r>
          </w:p>
          <w:p w14:paraId="6255869B" w14:textId="28E5F330"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NR</w:t>
            </w:r>
          </w:p>
          <w:p w14:paraId="25027EFF" w14:textId="77777777" w:rsidR="007F458E" w:rsidRDefault="007F458E" w:rsidP="00A024F6">
            <w:pPr>
              <w:widowControl w:val="0"/>
              <w:rPr>
                <w:rFonts w:ascii="Times New Roman" w:hAnsi="Times New Roman" w:cs="Times New Roman"/>
                <w:sz w:val="20"/>
                <w:szCs w:val="20"/>
              </w:rPr>
            </w:pPr>
          </w:p>
          <w:p w14:paraId="6BCECBC2" w14:textId="77777777" w:rsidR="007F458E" w:rsidRPr="006D0DD5" w:rsidRDefault="007F458E" w:rsidP="00A024F6">
            <w:pPr>
              <w:widowControl w:val="0"/>
              <w:rPr>
                <w:rFonts w:ascii="Times New Roman" w:hAnsi="Times New Roman" w:cs="Times New Roman"/>
                <w:sz w:val="20"/>
                <w:szCs w:val="20"/>
              </w:rPr>
            </w:pPr>
          </w:p>
          <w:p w14:paraId="43353197" w14:textId="70A9F276" w:rsidR="003A4819" w:rsidRPr="006D0DD5" w:rsidRDefault="003A4819" w:rsidP="007E18CE">
            <w:pPr>
              <w:widowControl w:val="0"/>
              <w:rPr>
                <w:rFonts w:ascii="Times New Roman" w:hAnsi="Times New Roman" w:cs="Times New Roman"/>
                <w:sz w:val="20"/>
                <w:szCs w:val="20"/>
              </w:rPr>
            </w:pPr>
          </w:p>
        </w:tc>
      </w:tr>
      <w:tr w:rsidR="003A4819" w:rsidRPr="006D0DD5" w14:paraId="1E257B68" w14:textId="77777777" w:rsidTr="00A024F6">
        <w:trPr>
          <w:trHeight w:val="1685"/>
        </w:trPr>
        <w:tc>
          <w:tcPr>
            <w:tcW w:w="1232" w:type="dxa"/>
            <w:shd w:val="clear" w:color="auto" w:fill="auto"/>
            <w:noWrap/>
            <w:tcMar>
              <w:top w:w="29" w:type="dxa"/>
              <w:left w:w="115" w:type="dxa"/>
              <w:bottom w:w="29" w:type="dxa"/>
              <w:right w:w="115" w:type="dxa"/>
            </w:tcMar>
          </w:tcPr>
          <w:p w14:paraId="6C69285A" w14:textId="5C38EA08"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Jagosh/2012/Canada</w:t>
            </w:r>
          </w:p>
        </w:tc>
        <w:tc>
          <w:tcPr>
            <w:tcW w:w="1853" w:type="dxa"/>
            <w:shd w:val="clear" w:color="auto" w:fill="FFFFFF" w:themeFill="background1"/>
            <w:noWrap/>
            <w:tcMar>
              <w:top w:w="29" w:type="dxa"/>
              <w:left w:w="115" w:type="dxa"/>
              <w:bottom w:w="29" w:type="dxa"/>
              <w:right w:w="115" w:type="dxa"/>
            </w:tcMar>
          </w:tcPr>
          <w:p w14:paraId="193DE79A" w14:textId="18AF4CF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Participatory research: co-construction of research through partnerships between research and people affected by and/or responsible for action on issues under study.</w:t>
            </w:r>
          </w:p>
        </w:tc>
        <w:tc>
          <w:tcPr>
            <w:tcW w:w="1980" w:type="dxa"/>
            <w:shd w:val="clear" w:color="auto" w:fill="auto"/>
            <w:noWrap/>
            <w:tcMar>
              <w:top w:w="29" w:type="dxa"/>
              <w:left w:w="115" w:type="dxa"/>
              <w:bottom w:w="29" w:type="dxa"/>
              <w:right w:w="115" w:type="dxa"/>
            </w:tcMar>
          </w:tcPr>
          <w:p w14:paraId="04A41732"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Realist review</w:t>
            </w:r>
          </w:p>
          <w:p w14:paraId="297838CD" w14:textId="261A958F"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our synthesis concentrated on the impact of co-governance on research processes and outcomes; Number of articles: 276</w:t>
            </w:r>
          </w:p>
          <w:p w14:paraId="76EACFCA" w14:textId="0A912E06"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1970-2011</w:t>
            </w:r>
          </w:p>
        </w:tc>
        <w:tc>
          <w:tcPr>
            <w:tcW w:w="1530" w:type="dxa"/>
            <w:shd w:val="clear" w:color="auto" w:fill="auto"/>
            <w:noWrap/>
            <w:tcMar>
              <w:top w:w="29" w:type="dxa"/>
              <w:left w:w="115" w:type="dxa"/>
              <w:bottom w:w="29" w:type="dxa"/>
              <w:right w:w="115" w:type="dxa"/>
            </w:tcMar>
          </w:tcPr>
          <w:p w14:paraId="103A84F7" w14:textId="2CB4E14D"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Researchers, and people affected by issues under study and/or decision makers who apply research funding</w:t>
            </w:r>
          </w:p>
        </w:tc>
        <w:tc>
          <w:tcPr>
            <w:tcW w:w="4230" w:type="dxa"/>
            <w:shd w:val="clear" w:color="auto" w:fill="auto"/>
            <w:tcMar>
              <w:top w:w="29" w:type="dxa"/>
              <w:left w:w="115" w:type="dxa"/>
              <w:bottom w:w="29" w:type="dxa"/>
              <w:right w:w="115" w:type="dxa"/>
            </w:tcMar>
          </w:tcPr>
          <w:p w14:paraId="67567D95" w14:textId="1D736451"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Early stage</w:t>
            </w:r>
          </w:p>
          <w:p w14:paraId="45925FB3"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0D908A33" w14:textId="5B9D8C5B" w:rsidR="003A4819" w:rsidRPr="006D0DD5" w:rsidRDefault="003A4819" w:rsidP="00A024F6">
            <w:pPr>
              <w:pStyle w:val="ListParagraph"/>
              <w:widowControl w:val="0"/>
              <w:numPr>
                <w:ilvl w:val="0"/>
                <w:numId w:val="42"/>
              </w:numPr>
              <w:contextualSpacing w:val="0"/>
              <w:rPr>
                <w:rFonts w:ascii="Times New Roman" w:hAnsi="Times New Roman" w:cs="Times New Roman"/>
                <w:sz w:val="20"/>
                <w:szCs w:val="20"/>
              </w:rPr>
            </w:pPr>
            <w:r w:rsidRPr="006D0DD5">
              <w:rPr>
                <w:rFonts w:ascii="Times New Roman" w:hAnsi="Times New Roman" w:cs="Times New Roman"/>
                <w:sz w:val="20"/>
                <w:szCs w:val="20"/>
              </w:rPr>
              <w:t>Creating common goals</w:t>
            </w:r>
          </w:p>
          <w:p w14:paraId="27544DF1" w14:textId="32876A5A"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4C187D5F" w14:textId="25687A88" w:rsidR="003A4819" w:rsidRPr="006D0DD5" w:rsidRDefault="003A4819" w:rsidP="00A024F6">
            <w:pPr>
              <w:pStyle w:val="ListParagraph"/>
              <w:widowControl w:val="0"/>
              <w:numPr>
                <w:ilvl w:val="0"/>
                <w:numId w:val="42"/>
              </w:numPr>
              <w:contextualSpacing w:val="0"/>
              <w:rPr>
                <w:rFonts w:ascii="Times New Roman" w:hAnsi="Times New Roman" w:cs="Times New Roman"/>
                <w:sz w:val="20"/>
                <w:szCs w:val="20"/>
              </w:rPr>
            </w:pPr>
            <w:r w:rsidRPr="006D0DD5">
              <w:rPr>
                <w:rFonts w:ascii="Times New Roman" w:hAnsi="Times New Roman" w:cs="Times New Roman"/>
                <w:sz w:val="20"/>
                <w:szCs w:val="20"/>
              </w:rPr>
              <w:t>Commitment to partnership, synergy created</w:t>
            </w:r>
          </w:p>
          <w:p w14:paraId="7B85F653" w14:textId="3DDAD3C5" w:rsidR="003A4819" w:rsidRPr="006D0DD5" w:rsidRDefault="003A4819" w:rsidP="00A024F6">
            <w:pPr>
              <w:pStyle w:val="ListParagraph"/>
              <w:widowControl w:val="0"/>
              <w:numPr>
                <w:ilvl w:val="0"/>
                <w:numId w:val="42"/>
              </w:numPr>
              <w:contextualSpacing w:val="0"/>
              <w:rPr>
                <w:rFonts w:ascii="Times New Roman" w:hAnsi="Times New Roman" w:cs="Times New Roman"/>
                <w:sz w:val="20"/>
                <w:szCs w:val="20"/>
              </w:rPr>
            </w:pPr>
            <w:r w:rsidRPr="006D0DD5">
              <w:rPr>
                <w:rFonts w:ascii="Times New Roman" w:hAnsi="Times New Roman" w:cs="Times New Roman"/>
                <w:sz w:val="20"/>
                <w:szCs w:val="20"/>
              </w:rPr>
              <w:t>Pre-existing relationships</w:t>
            </w:r>
          </w:p>
          <w:p w14:paraId="1FFD20C4"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Barriers: </w:t>
            </w:r>
          </w:p>
          <w:p w14:paraId="65433200" w14:textId="50967C95" w:rsidR="003A4819" w:rsidRPr="006D0DD5" w:rsidRDefault="003A4819" w:rsidP="00A024F6">
            <w:pPr>
              <w:pStyle w:val="ListParagraph"/>
              <w:widowControl w:val="0"/>
              <w:numPr>
                <w:ilvl w:val="0"/>
                <w:numId w:val="43"/>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community resistance </w:t>
            </w:r>
          </w:p>
          <w:p w14:paraId="5DE20CC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44103163" w14:textId="77777777" w:rsidR="003A4819" w:rsidRPr="006D0DD5" w:rsidRDefault="003A4819" w:rsidP="00A024F6">
            <w:pPr>
              <w:pStyle w:val="ListParagraph"/>
              <w:widowControl w:val="0"/>
              <w:numPr>
                <w:ilvl w:val="0"/>
                <w:numId w:val="18"/>
              </w:numPr>
              <w:contextualSpacing w:val="0"/>
              <w:rPr>
                <w:rFonts w:ascii="Times New Roman" w:hAnsi="Times New Roman" w:cs="Times New Roman"/>
                <w:sz w:val="20"/>
                <w:szCs w:val="20"/>
              </w:rPr>
            </w:pPr>
            <w:r w:rsidRPr="006D0DD5">
              <w:rPr>
                <w:rFonts w:ascii="Times New Roman" w:hAnsi="Times New Roman" w:cs="Times New Roman"/>
                <w:sz w:val="20"/>
                <w:szCs w:val="20"/>
              </w:rPr>
              <w:t>Greater empowerment,</w:t>
            </w:r>
          </w:p>
          <w:p w14:paraId="198252C1" w14:textId="77777777" w:rsidR="003A4819" w:rsidRPr="006D0DD5" w:rsidRDefault="003A4819" w:rsidP="00A024F6">
            <w:pPr>
              <w:pStyle w:val="ListParagraph"/>
              <w:widowControl w:val="0"/>
              <w:numPr>
                <w:ilvl w:val="0"/>
                <w:numId w:val="18"/>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Established trust, respect </w:t>
            </w:r>
          </w:p>
          <w:p w14:paraId="4A10094C" w14:textId="37AD732E" w:rsidR="003A4819" w:rsidRPr="006D0DD5" w:rsidRDefault="003A4819" w:rsidP="00A024F6">
            <w:pPr>
              <w:pStyle w:val="ListParagraph"/>
              <w:widowControl w:val="0"/>
              <w:numPr>
                <w:ilvl w:val="0"/>
                <w:numId w:val="18"/>
              </w:numPr>
              <w:contextualSpacing w:val="0"/>
              <w:rPr>
                <w:rFonts w:ascii="Times New Roman" w:hAnsi="Times New Roman" w:cs="Times New Roman"/>
                <w:sz w:val="20"/>
                <w:szCs w:val="20"/>
              </w:rPr>
            </w:pPr>
            <w:r w:rsidRPr="006D0DD5">
              <w:rPr>
                <w:rFonts w:ascii="Times New Roman" w:hAnsi="Times New Roman" w:cs="Times New Roman"/>
                <w:sz w:val="20"/>
                <w:szCs w:val="20"/>
              </w:rPr>
              <w:t>Deepened stakeholders' commitment to the project</w:t>
            </w:r>
          </w:p>
        </w:tc>
        <w:tc>
          <w:tcPr>
            <w:tcW w:w="1530" w:type="dxa"/>
            <w:shd w:val="clear" w:color="auto" w:fill="auto"/>
            <w:noWrap/>
            <w:tcMar>
              <w:top w:w="29" w:type="dxa"/>
              <w:left w:w="115" w:type="dxa"/>
              <w:bottom w:w="29" w:type="dxa"/>
              <w:right w:w="115" w:type="dxa"/>
            </w:tcMar>
          </w:tcPr>
          <w:p w14:paraId="5C1A071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Healthcare/</w:t>
            </w:r>
          </w:p>
          <w:p w14:paraId="40DA2014" w14:textId="33687BE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Health Services Research/ Action Research</w:t>
            </w:r>
          </w:p>
        </w:tc>
        <w:tc>
          <w:tcPr>
            <w:tcW w:w="1530" w:type="dxa"/>
            <w:shd w:val="clear" w:color="auto" w:fill="auto"/>
            <w:noWrap/>
            <w:tcMar>
              <w:top w:w="29" w:type="dxa"/>
              <w:left w:w="115" w:type="dxa"/>
              <w:bottom w:w="29" w:type="dxa"/>
              <w:right w:w="115" w:type="dxa"/>
            </w:tcMar>
          </w:tcPr>
          <w:p w14:paraId="71E3E88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4F5D1714"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NR</w:t>
            </w:r>
          </w:p>
          <w:p w14:paraId="132D7A5F"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NR</w:t>
            </w:r>
          </w:p>
          <w:p w14:paraId="52BC564B" w14:textId="77777777" w:rsidR="007F458E" w:rsidRDefault="007F458E" w:rsidP="00A024F6">
            <w:pPr>
              <w:widowControl w:val="0"/>
              <w:rPr>
                <w:rFonts w:ascii="Times New Roman" w:hAnsi="Times New Roman" w:cs="Times New Roman"/>
                <w:sz w:val="20"/>
                <w:szCs w:val="20"/>
              </w:rPr>
            </w:pPr>
          </w:p>
          <w:p w14:paraId="0B0D73F0" w14:textId="42C78537" w:rsidR="007F458E" w:rsidRPr="006D0DD5" w:rsidRDefault="007F458E" w:rsidP="007B4232">
            <w:pPr>
              <w:widowControl w:val="0"/>
              <w:rPr>
                <w:rFonts w:ascii="Times New Roman" w:hAnsi="Times New Roman" w:cs="Times New Roman"/>
                <w:sz w:val="20"/>
                <w:szCs w:val="20"/>
              </w:rPr>
            </w:pPr>
          </w:p>
        </w:tc>
      </w:tr>
      <w:tr w:rsidR="003A4819" w:rsidRPr="006D0DD5" w14:paraId="2B6FBCB3" w14:textId="77777777" w:rsidTr="00A024F6">
        <w:trPr>
          <w:trHeight w:val="735"/>
        </w:trPr>
        <w:tc>
          <w:tcPr>
            <w:tcW w:w="1232" w:type="dxa"/>
            <w:shd w:val="clear" w:color="auto" w:fill="auto"/>
            <w:noWrap/>
            <w:tcMar>
              <w:top w:w="29" w:type="dxa"/>
              <w:left w:w="115" w:type="dxa"/>
              <w:bottom w:w="29" w:type="dxa"/>
              <w:right w:w="115" w:type="dxa"/>
            </w:tcMar>
          </w:tcPr>
          <w:p w14:paraId="333B11F9" w14:textId="414B3A6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Orem/2012/Uganda</w:t>
            </w:r>
          </w:p>
        </w:tc>
        <w:tc>
          <w:tcPr>
            <w:tcW w:w="1853" w:type="dxa"/>
            <w:shd w:val="clear" w:color="auto" w:fill="FFFFFF" w:themeFill="background1"/>
            <w:noWrap/>
            <w:tcMar>
              <w:top w:w="29" w:type="dxa"/>
              <w:left w:w="115" w:type="dxa"/>
              <w:bottom w:w="29" w:type="dxa"/>
              <w:right w:w="115" w:type="dxa"/>
            </w:tcMar>
          </w:tcPr>
          <w:p w14:paraId="7C2D3DE4" w14:textId="029FD635"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Knowledge translation; Partnership between policy makers and researchers to increase Knowledge translation in health policy in low income countries</w:t>
            </w:r>
          </w:p>
        </w:tc>
        <w:tc>
          <w:tcPr>
            <w:tcW w:w="1980" w:type="dxa"/>
            <w:shd w:val="clear" w:color="auto" w:fill="auto"/>
            <w:noWrap/>
            <w:tcMar>
              <w:top w:w="29" w:type="dxa"/>
              <w:left w:w="115" w:type="dxa"/>
              <w:bottom w:w="29" w:type="dxa"/>
              <w:right w:w="115" w:type="dxa"/>
            </w:tcMar>
          </w:tcPr>
          <w:p w14:paraId="763762EE"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Type: Descriptive review</w:t>
            </w:r>
          </w:p>
          <w:p w14:paraId="663309FC"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Purpose:  This paper aims at contributing to gap in how partnerships increase knowledge translation in health policy in low income countries. Its main objective is to elaborate a Middle Range Theory (MRT) of KT in Uganda that can also </w:t>
            </w:r>
            <w:r w:rsidRPr="006D0DD5">
              <w:rPr>
                <w:rFonts w:ascii="Times New Roman" w:hAnsi="Times New Roman" w:cs="Times New Roman"/>
                <w:sz w:val="20"/>
                <w:szCs w:val="20"/>
              </w:rPr>
              <w:lastRenderedPageBreak/>
              <w:t>serve as a reference for other low- and middle countries; Number of articles: 49</w:t>
            </w:r>
          </w:p>
          <w:p w14:paraId="6EAC5C1F" w14:textId="26580C8B"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2000-2010</w:t>
            </w:r>
          </w:p>
        </w:tc>
        <w:tc>
          <w:tcPr>
            <w:tcW w:w="1530" w:type="dxa"/>
            <w:shd w:val="clear" w:color="auto" w:fill="auto"/>
            <w:noWrap/>
            <w:tcMar>
              <w:top w:w="29" w:type="dxa"/>
              <w:left w:w="115" w:type="dxa"/>
              <w:bottom w:w="29" w:type="dxa"/>
              <w:right w:w="115" w:type="dxa"/>
            </w:tcMar>
          </w:tcPr>
          <w:p w14:paraId="54DBFB4B" w14:textId="65CDBD87"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lastRenderedPageBreak/>
              <w:t>Policy makers; researchers,</w:t>
            </w:r>
          </w:p>
        </w:tc>
        <w:tc>
          <w:tcPr>
            <w:tcW w:w="4230" w:type="dxa"/>
            <w:shd w:val="clear" w:color="auto" w:fill="auto"/>
            <w:tcMar>
              <w:top w:w="29" w:type="dxa"/>
              <w:left w:w="115" w:type="dxa"/>
              <w:bottom w:w="29" w:type="dxa"/>
              <w:right w:w="115" w:type="dxa"/>
            </w:tcMar>
          </w:tcPr>
          <w:p w14:paraId="6EDC4247" w14:textId="4EBDC7BB"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Pre-research stage</w:t>
            </w:r>
          </w:p>
          <w:p w14:paraId="74EFA11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10E4A1F8" w14:textId="3E8A6BC1" w:rsidR="003A4819" w:rsidRPr="006D0DD5" w:rsidRDefault="003A4819" w:rsidP="00A024F6">
            <w:pPr>
              <w:pStyle w:val="ListParagraph"/>
              <w:widowControl w:val="0"/>
              <w:numPr>
                <w:ilvl w:val="0"/>
                <w:numId w:val="4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Prioritization of research addressing policymakers’ information need, research priority setting </w:t>
            </w:r>
          </w:p>
          <w:p w14:paraId="127633FA" w14:textId="3A6BED8D" w:rsidR="003A4819" w:rsidRPr="006D0DD5" w:rsidRDefault="003A4819" w:rsidP="00A024F6">
            <w:pPr>
              <w:pStyle w:val="ListParagraph"/>
              <w:widowControl w:val="0"/>
              <w:numPr>
                <w:ilvl w:val="0"/>
                <w:numId w:val="41"/>
              </w:numPr>
              <w:contextualSpacing w:val="0"/>
              <w:rPr>
                <w:rFonts w:ascii="Times New Roman" w:hAnsi="Times New Roman" w:cs="Times New Roman"/>
                <w:sz w:val="20"/>
                <w:szCs w:val="20"/>
              </w:rPr>
            </w:pPr>
            <w:r w:rsidRPr="006D0DD5">
              <w:rPr>
                <w:rFonts w:ascii="Times New Roman" w:hAnsi="Times New Roman" w:cs="Times New Roman"/>
                <w:sz w:val="20"/>
                <w:szCs w:val="20"/>
              </w:rPr>
              <w:t>Provide capacity for research, analysis and synthesis</w:t>
            </w:r>
          </w:p>
          <w:p w14:paraId="41E5CBD0" w14:textId="3DCDD088" w:rsidR="003A4819" w:rsidRPr="006D0DD5" w:rsidRDefault="003A4819" w:rsidP="00A024F6">
            <w:pPr>
              <w:pStyle w:val="ListParagraph"/>
              <w:widowControl w:val="0"/>
              <w:numPr>
                <w:ilvl w:val="0"/>
                <w:numId w:val="41"/>
              </w:numPr>
              <w:contextualSpacing w:val="0"/>
              <w:rPr>
                <w:rFonts w:ascii="Times New Roman" w:hAnsi="Times New Roman" w:cs="Times New Roman"/>
                <w:sz w:val="20"/>
                <w:szCs w:val="20"/>
              </w:rPr>
            </w:pPr>
            <w:r w:rsidRPr="006D0DD5">
              <w:rPr>
                <w:rFonts w:ascii="Times New Roman" w:hAnsi="Times New Roman" w:cs="Times New Roman"/>
                <w:sz w:val="20"/>
                <w:szCs w:val="20"/>
              </w:rPr>
              <w:t>Identify champion/knowledge broker</w:t>
            </w:r>
          </w:p>
          <w:p w14:paraId="785AFBC5" w14:textId="47408D36" w:rsidR="003A4819" w:rsidRPr="006D0DD5" w:rsidRDefault="003A4819" w:rsidP="00A024F6">
            <w:pPr>
              <w:pStyle w:val="ListParagraph"/>
              <w:widowControl w:val="0"/>
              <w:numPr>
                <w:ilvl w:val="0"/>
                <w:numId w:val="4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Plan for joint research </w:t>
            </w:r>
          </w:p>
          <w:p w14:paraId="57487A38" w14:textId="4E244FB6" w:rsidR="003A4819" w:rsidRPr="006D0DD5" w:rsidRDefault="003A4819" w:rsidP="00A024F6">
            <w:pPr>
              <w:pStyle w:val="ListParagraph"/>
              <w:widowControl w:val="0"/>
              <w:numPr>
                <w:ilvl w:val="0"/>
                <w:numId w:val="41"/>
              </w:numPr>
              <w:contextualSpacing w:val="0"/>
              <w:rPr>
                <w:rFonts w:ascii="Times New Roman" w:hAnsi="Times New Roman" w:cs="Times New Roman"/>
                <w:sz w:val="20"/>
                <w:szCs w:val="20"/>
              </w:rPr>
            </w:pPr>
            <w:r w:rsidRPr="006D0DD5">
              <w:rPr>
                <w:rFonts w:ascii="Times New Roman" w:hAnsi="Times New Roman" w:cs="Times New Roman"/>
                <w:sz w:val="20"/>
                <w:szCs w:val="20"/>
              </w:rPr>
              <w:t>Build capacity for policymakers and researchers support of the project</w:t>
            </w:r>
          </w:p>
          <w:p w14:paraId="65AFBA72" w14:textId="6DFA632A" w:rsidR="003A4819" w:rsidRPr="006D0DD5" w:rsidRDefault="003A4819" w:rsidP="00A024F6">
            <w:pPr>
              <w:pStyle w:val="ListParagraph"/>
              <w:widowControl w:val="0"/>
              <w:numPr>
                <w:ilvl w:val="0"/>
                <w:numId w:val="4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Create an institutionalized mechanism of getting researchers involved in policy making and policymakers involved in </w:t>
            </w:r>
            <w:r w:rsidRPr="006D0DD5">
              <w:rPr>
                <w:rFonts w:ascii="Times New Roman" w:hAnsi="Times New Roman" w:cs="Times New Roman"/>
                <w:sz w:val="20"/>
                <w:szCs w:val="20"/>
              </w:rPr>
              <w:lastRenderedPageBreak/>
              <w:t>research</w:t>
            </w:r>
          </w:p>
          <w:p w14:paraId="0BA59C01" w14:textId="17F6B259"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1CAF9B58" w14:textId="77777777" w:rsidR="003A4819" w:rsidRPr="006D0DD5" w:rsidRDefault="003A4819" w:rsidP="00A024F6">
            <w:pPr>
              <w:pStyle w:val="ListParagraph"/>
              <w:widowControl w:val="0"/>
              <w:numPr>
                <w:ilvl w:val="0"/>
                <w:numId w:val="40"/>
              </w:numPr>
              <w:contextualSpacing w:val="0"/>
              <w:rPr>
                <w:rFonts w:ascii="Times New Roman" w:hAnsi="Times New Roman" w:cs="Times New Roman"/>
                <w:sz w:val="20"/>
                <w:szCs w:val="20"/>
              </w:rPr>
            </w:pPr>
            <w:r w:rsidRPr="006D0DD5">
              <w:rPr>
                <w:rFonts w:ascii="Times New Roman" w:hAnsi="Times New Roman" w:cs="Times New Roman"/>
                <w:sz w:val="20"/>
                <w:szCs w:val="20"/>
              </w:rPr>
              <w:t>Ownership of research results by policymakers;</w:t>
            </w:r>
          </w:p>
          <w:p w14:paraId="1F55853F" w14:textId="721BB075" w:rsidR="003A4819" w:rsidRPr="006D0DD5" w:rsidRDefault="003A4819" w:rsidP="00A024F6">
            <w:pPr>
              <w:pStyle w:val="ListParagraph"/>
              <w:widowControl w:val="0"/>
              <w:numPr>
                <w:ilvl w:val="0"/>
                <w:numId w:val="40"/>
              </w:numPr>
              <w:contextualSpacing w:val="0"/>
              <w:rPr>
                <w:rFonts w:ascii="Times New Roman" w:hAnsi="Times New Roman" w:cs="Times New Roman"/>
                <w:sz w:val="20"/>
                <w:szCs w:val="20"/>
              </w:rPr>
            </w:pPr>
            <w:r w:rsidRPr="006D0DD5">
              <w:rPr>
                <w:rFonts w:ascii="Times New Roman" w:hAnsi="Times New Roman" w:cs="Times New Roman"/>
                <w:sz w:val="20"/>
                <w:szCs w:val="20"/>
              </w:rPr>
              <w:t>Supportive policy frameworks (clear goals)</w:t>
            </w:r>
          </w:p>
          <w:p w14:paraId="371E7C91" w14:textId="77777777" w:rsidR="003A4819" w:rsidRPr="006D0DD5" w:rsidRDefault="003A4819" w:rsidP="00A024F6">
            <w:pPr>
              <w:pStyle w:val="ListParagraph"/>
              <w:widowControl w:val="0"/>
              <w:numPr>
                <w:ilvl w:val="0"/>
                <w:numId w:val="40"/>
              </w:numPr>
              <w:contextualSpacing w:val="0"/>
              <w:rPr>
                <w:rFonts w:ascii="Times New Roman" w:hAnsi="Times New Roman" w:cs="Times New Roman"/>
                <w:sz w:val="20"/>
                <w:szCs w:val="20"/>
              </w:rPr>
            </w:pPr>
            <w:r w:rsidRPr="006D0DD5">
              <w:rPr>
                <w:rFonts w:ascii="Times New Roman" w:hAnsi="Times New Roman" w:cs="Times New Roman"/>
                <w:sz w:val="20"/>
                <w:szCs w:val="20"/>
              </w:rPr>
              <w:t>Support from stakeholders</w:t>
            </w:r>
          </w:p>
          <w:p w14:paraId="6B5E9892" w14:textId="2CB451B7" w:rsidR="003A4819" w:rsidRPr="006D0DD5" w:rsidRDefault="003A4819" w:rsidP="00A024F6">
            <w:pPr>
              <w:pStyle w:val="ListParagraph"/>
              <w:widowControl w:val="0"/>
              <w:numPr>
                <w:ilvl w:val="0"/>
                <w:numId w:val="40"/>
              </w:numPr>
              <w:contextualSpacing w:val="0"/>
              <w:rPr>
                <w:rFonts w:ascii="Times New Roman" w:hAnsi="Times New Roman" w:cs="Times New Roman"/>
                <w:sz w:val="20"/>
                <w:szCs w:val="20"/>
              </w:rPr>
            </w:pPr>
            <w:r w:rsidRPr="006D0DD5">
              <w:rPr>
                <w:rFonts w:ascii="Times New Roman" w:hAnsi="Times New Roman" w:cs="Times New Roman"/>
                <w:sz w:val="20"/>
                <w:szCs w:val="20"/>
              </w:rPr>
              <w:t>Having policymakers with a research background and researchers skilled in policy making</w:t>
            </w:r>
          </w:p>
          <w:p w14:paraId="2B07C65A" w14:textId="48C4F794" w:rsidR="003A4819" w:rsidRPr="006D0DD5" w:rsidRDefault="003A4819" w:rsidP="00A024F6">
            <w:pPr>
              <w:pStyle w:val="ListParagraph"/>
              <w:widowControl w:val="0"/>
              <w:numPr>
                <w:ilvl w:val="0"/>
                <w:numId w:val="40"/>
              </w:numPr>
              <w:contextualSpacing w:val="0"/>
              <w:rPr>
                <w:rFonts w:ascii="Times New Roman" w:hAnsi="Times New Roman" w:cs="Times New Roman"/>
                <w:sz w:val="20"/>
                <w:szCs w:val="20"/>
              </w:rPr>
            </w:pPr>
            <w:r w:rsidRPr="006D0DD5">
              <w:rPr>
                <w:rFonts w:ascii="Times New Roman" w:hAnsi="Times New Roman" w:cs="Times New Roman"/>
                <w:sz w:val="20"/>
                <w:szCs w:val="20"/>
              </w:rPr>
              <w:t>Supportive policy framework for implementing research results (guidelines, plans, monitoring frameworks)</w:t>
            </w:r>
          </w:p>
          <w:p w14:paraId="095472BA" w14:textId="446A6980"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r w:rsidR="00A024F6">
              <w:rPr>
                <w:rFonts w:ascii="Times New Roman" w:hAnsi="Times New Roman" w:cs="Times New Roman"/>
                <w:sz w:val="20"/>
                <w:szCs w:val="20"/>
              </w:rPr>
              <w:t xml:space="preserve">: </w:t>
            </w:r>
            <w:r w:rsidRPr="006D0DD5">
              <w:rPr>
                <w:rFonts w:ascii="Times New Roman" w:hAnsi="Times New Roman" w:cs="Times New Roman"/>
                <w:sz w:val="20"/>
                <w:szCs w:val="20"/>
              </w:rPr>
              <w:t>NR</w:t>
            </w:r>
          </w:p>
          <w:p w14:paraId="5341B72C" w14:textId="5579CEB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r w:rsidR="00A024F6">
              <w:rPr>
                <w:rFonts w:ascii="Times New Roman" w:hAnsi="Times New Roman" w:cs="Times New Roman"/>
                <w:sz w:val="20"/>
                <w:szCs w:val="20"/>
              </w:rPr>
              <w:t xml:space="preserve">: </w:t>
            </w:r>
            <w:r w:rsidRPr="006D0DD5">
              <w:rPr>
                <w:rFonts w:ascii="Times New Roman" w:hAnsi="Times New Roman" w:cs="Times New Roman"/>
                <w:sz w:val="20"/>
                <w:szCs w:val="20"/>
              </w:rPr>
              <w:t>NR</w:t>
            </w:r>
          </w:p>
        </w:tc>
        <w:tc>
          <w:tcPr>
            <w:tcW w:w="1530" w:type="dxa"/>
            <w:shd w:val="clear" w:color="auto" w:fill="auto"/>
            <w:noWrap/>
            <w:tcMar>
              <w:top w:w="29" w:type="dxa"/>
              <w:left w:w="115" w:type="dxa"/>
              <w:bottom w:w="29" w:type="dxa"/>
              <w:right w:w="115" w:type="dxa"/>
            </w:tcMar>
          </w:tcPr>
          <w:p w14:paraId="4A65FE25"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Healthcare/</w:t>
            </w:r>
          </w:p>
          <w:p w14:paraId="42DDE7FC" w14:textId="6650047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Health Policy/ IKT</w:t>
            </w:r>
          </w:p>
        </w:tc>
        <w:tc>
          <w:tcPr>
            <w:tcW w:w="1530" w:type="dxa"/>
            <w:shd w:val="clear" w:color="auto" w:fill="auto"/>
            <w:noWrap/>
            <w:tcMar>
              <w:top w:w="29" w:type="dxa"/>
              <w:left w:w="115" w:type="dxa"/>
              <w:bottom w:w="29" w:type="dxa"/>
              <w:right w:w="115" w:type="dxa"/>
            </w:tcMar>
          </w:tcPr>
          <w:p w14:paraId="006D1AE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74ACF3B1" w14:textId="72E82A4D"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Knowledge translation</w:t>
            </w:r>
          </w:p>
          <w:p w14:paraId="31A93DE4"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Criticism: not always successful </w:t>
            </w:r>
          </w:p>
          <w:p w14:paraId="44B8147E" w14:textId="77777777" w:rsidR="007F458E" w:rsidRDefault="007F458E" w:rsidP="00A024F6">
            <w:pPr>
              <w:widowControl w:val="0"/>
              <w:rPr>
                <w:rFonts w:ascii="Times New Roman" w:hAnsi="Times New Roman" w:cs="Times New Roman"/>
                <w:sz w:val="20"/>
                <w:szCs w:val="20"/>
              </w:rPr>
            </w:pPr>
          </w:p>
          <w:p w14:paraId="561980D1" w14:textId="081E28BA" w:rsidR="007F458E" w:rsidRPr="006D0DD5" w:rsidRDefault="007F458E" w:rsidP="00BA6254">
            <w:pPr>
              <w:widowControl w:val="0"/>
              <w:rPr>
                <w:rFonts w:ascii="Times New Roman" w:hAnsi="Times New Roman" w:cs="Times New Roman"/>
                <w:sz w:val="20"/>
                <w:szCs w:val="20"/>
              </w:rPr>
            </w:pPr>
          </w:p>
        </w:tc>
      </w:tr>
      <w:tr w:rsidR="003A4819" w:rsidRPr="006D0DD5" w14:paraId="07E5EA77" w14:textId="77777777" w:rsidTr="00A024F6">
        <w:trPr>
          <w:trHeight w:val="1196"/>
        </w:trPr>
        <w:tc>
          <w:tcPr>
            <w:tcW w:w="1232" w:type="dxa"/>
            <w:shd w:val="clear" w:color="auto" w:fill="auto"/>
            <w:noWrap/>
            <w:tcMar>
              <w:top w:w="29" w:type="dxa"/>
              <w:left w:w="115" w:type="dxa"/>
              <w:bottom w:w="29" w:type="dxa"/>
              <w:right w:w="115" w:type="dxa"/>
            </w:tcMar>
          </w:tcPr>
          <w:p w14:paraId="687895E6" w14:textId="77777777" w:rsidR="00FA4AC8"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De-Pihno Campo/</w:t>
            </w:r>
          </w:p>
          <w:p w14:paraId="4F6B5598" w14:textId="77777777" w:rsidR="00FA4AC8"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2011/</w:t>
            </w:r>
          </w:p>
          <w:p w14:paraId="130563CF" w14:textId="63BF8A5F"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Canada</w:t>
            </w:r>
          </w:p>
        </w:tc>
        <w:tc>
          <w:tcPr>
            <w:tcW w:w="1853" w:type="dxa"/>
            <w:shd w:val="clear" w:color="auto" w:fill="FFFFFF" w:themeFill="background1"/>
            <w:noWrap/>
            <w:tcMar>
              <w:top w:w="29" w:type="dxa"/>
              <w:left w:w="115" w:type="dxa"/>
              <w:bottom w:w="29" w:type="dxa"/>
              <w:right w:w="115" w:type="dxa"/>
            </w:tcMar>
          </w:tcPr>
          <w:p w14:paraId="50D2B658" w14:textId="00CCB180"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Public-private partnerships</w:t>
            </w:r>
            <w:r w:rsidR="00BD358A">
              <w:rPr>
                <w:rFonts w:ascii="Times New Roman" w:hAnsi="Times New Roman" w:cs="Times New Roman"/>
                <w:sz w:val="20"/>
                <w:szCs w:val="20"/>
              </w:rPr>
              <w:t xml:space="preserve"> referring to not-for-profit partnerships</w:t>
            </w:r>
          </w:p>
        </w:tc>
        <w:tc>
          <w:tcPr>
            <w:tcW w:w="1980" w:type="dxa"/>
            <w:shd w:val="clear" w:color="auto" w:fill="auto"/>
            <w:noWrap/>
            <w:tcMar>
              <w:top w:w="29" w:type="dxa"/>
              <w:left w:w="115" w:type="dxa"/>
              <w:bottom w:w="29" w:type="dxa"/>
              <w:right w:w="115" w:type="dxa"/>
            </w:tcMar>
          </w:tcPr>
          <w:p w14:paraId="7985BB39"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Systematic review</w:t>
            </w:r>
          </w:p>
          <w:p w14:paraId="557BA409" w14:textId="4FD84298"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Purpose:  to identify empirical-based descriptive articles to understand critical elements in the partnership process, and propose a framework to shed light on future guidelines to support better planning, design and management of existing and new forms of PPPs for public health. </w:t>
            </w:r>
          </w:p>
          <w:p w14:paraId="4E54DEF0"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Number of articles: 10</w:t>
            </w:r>
          </w:p>
          <w:p w14:paraId="3EAA2603" w14:textId="040D9F18"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1990-2010</w:t>
            </w:r>
          </w:p>
        </w:tc>
        <w:tc>
          <w:tcPr>
            <w:tcW w:w="1530" w:type="dxa"/>
            <w:shd w:val="clear" w:color="auto" w:fill="auto"/>
            <w:noWrap/>
            <w:tcMar>
              <w:top w:w="29" w:type="dxa"/>
              <w:left w:w="115" w:type="dxa"/>
              <w:bottom w:w="29" w:type="dxa"/>
              <w:right w:w="115" w:type="dxa"/>
            </w:tcMar>
          </w:tcPr>
          <w:p w14:paraId="10A8B407" w14:textId="3F994CEF"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Researchers; Research institutions, government, hospitals, pharmaceuticals and biotechnology companies, NGOs, foundations, experts, investors,</w:t>
            </w:r>
          </w:p>
        </w:tc>
        <w:tc>
          <w:tcPr>
            <w:tcW w:w="4230" w:type="dxa"/>
            <w:shd w:val="clear" w:color="auto" w:fill="auto"/>
            <w:tcMar>
              <w:top w:w="29" w:type="dxa"/>
              <w:left w:w="115" w:type="dxa"/>
              <w:bottom w:w="29" w:type="dxa"/>
              <w:right w:w="115" w:type="dxa"/>
            </w:tcMar>
          </w:tcPr>
          <w:p w14:paraId="756538EE" w14:textId="15FD8A64"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Development stage</w:t>
            </w:r>
          </w:p>
          <w:p w14:paraId="78108EF4"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Processes: </w:t>
            </w:r>
          </w:p>
          <w:p w14:paraId="14681FA1" w14:textId="1B6AE32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Define goals, responsibilities, IP rights, and project management aspects; </w:t>
            </w:r>
          </w:p>
          <w:p w14:paraId="71A1A44A" w14:textId="21548991"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Organizational structure to allow for mutuality of interests among partner organizations in terms of expectations from the project; </w:t>
            </w:r>
          </w:p>
          <w:p w14:paraId="6F1BA977" w14:textId="7777777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Conduct, risks and benefits of the partnership; </w:t>
            </w:r>
          </w:p>
          <w:p w14:paraId="4640BF1B" w14:textId="7777777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Manage power relations; </w:t>
            </w:r>
          </w:p>
          <w:p w14:paraId="7DA5EEDE" w14:textId="7777777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Conduct appraisal of local context and infrastructure, understanding local capacity. </w:t>
            </w:r>
          </w:p>
          <w:p w14:paraId="62CA6F23" w14:textId="61C9C3C4"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Each partner must bring to the table something worth to others and that it be aligned with the goals of the partnership; </w:t>
            </w:r>
          </w:p>
          <w:p w14:paraId="78FC4C78" w14:textId="35D8E6E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get a clear understanding of the expectations of different partners;</w:t>
            </w:r>
          </w:p>
          <w:p w14:paraId="63B4E568" w14:textId="11D32C0F"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Identify stakeholders</w:t>
            </w:r>
          </w:p>
          <w:p w14:paraId="020E9EC5" w14:textId="15544CDC"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r w:rsidR="003A4819" w:rsidRPr="006D0DD5">
              <w:rPr>
                <w:rFonts w:ascii="Times New Roman" w:hAnsi="Times New Roman" w:cs="Times New Roman"/>
                <w:sz w:val="20"/>
                <w:szCs w:val="20"/>
              </w:rPr>
              <w:t>:</w:t>
            </w:r>
          </w:p>
          <w:p w14:paraId="5DB3CB04" w14:textId="1AB20972" w:rsidR="003A4819" w:rsidRPr="006D0DD5" w:rsidRDefault="003A4819" w:rsidP="00A024F6">
            <w:pPr>
              <w:pStyle w:val="ListParagraph"/>
              <w:widowControl w:val="0"/>
              <w:numPr>
                <w:ilvl w:val="0"/>
                <w:numId w:val="3"/>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Build a strong sense of ownership; </w:t>
            </w:r>
          </w:p>
          <w:p w14:paraId="5D1EEE74" w14:textId="7777777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Commitment</w:t>
            </w:r>
          </w:p>
          <w:p w14:paraId="12F25994" w14:textId="17A0BFD4"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Training and development for team skills</w:t>
            </w:r>
          </w:p>
          <w:p w14:paraId="5E824D89" w14:textId="49E529E3"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Support from managers, stakeholders</w:t>
            </w:r>
          </w:p>
          <w:p w14:paraId="7784D3EF" w14:textId="77777777" w:rsidR="003A4819" w:rsidRPr="006D0DD5" w:rsidRDefault="003A4819" w:rsidP="00A024F6">
            <w:pPr>
              <w:pStyle w:val="ListParagraph"/>
              <w:widowControl w:val="0"/>
              <w:numPr>
                <w:ilvl w:val="0"/>
                <w:numId w:val="1"/>
              </w:numPr>
              <w:contextualSpacing w:val="0"/>
              <w:rPr>
                <w:rFonts w:ascii="Times New Roman" w:hAnsi="Times New Roman" w:cs="Times New Roman"/>
                <w:sz w:val="20"/>
                <w:szCs w:val="20"/>
              </w:rPr>
            </w:pPr>
            <w:r w:rsidRPr="006D0DD5">
              <w:rPr>
                <w:rFonts w:ascii="Times New Roman" w:hAnsi="Times New Roman" w:cs="Times New Roman"/>
                <w:sz w:val="20"/>
                <w:szCs w:val="20"/>
              </w:rPr>
              <w:t>Clear goals, expectations</w:t>
            </w:r>
          </w:p>
          <w:p w14:paraId="5CB139B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p>
          <w:p w14:paraId="335D534E" w14:textId="77777777" w:rsidR="003A4819" w:rsidRPr="006D0DD5" w:rsidRDefault="003A4819" w:rsidP="00A024F6">
            <w:pPr>
              <w:pStyle w:val="ListParagraph"/>
              <w:widowControl w:val="0"/>
              <w:numPr>
                <w:ilvl w:val="0"/>
                <w:numId w:val="4"/>
              </w:numPr>
              <w:contextualSpacing w:val="0"/>
              <w:rPr>
                <w:rFonts w:ascii="Times New Roman" w:hAnsi="Times New Roman" w:cs="Times New Roman"/>
                <w:sz w:val="20"/>
                <w:szCs w:val="20"/>
              </w:rPr>
            </w:pPr>
            <w:r w:rsidRPr="006D0DD5">
              <w:rPr>
                <w:rFonts w:ascii="Times New Roman" w:hAnsi="Times New Roman" w:cs="Times New Roman"/>
                <w:sz w:val="20"/>
                <w:szCs w:val="20"/>
              </w:rPr>
              <w:t>Lack of stakeholder engagement</w:t>
            </w:r>
          </w:p>
          <w:p w14:paraId="3C54FC0F" w14:textId="77777777" w:rsidR="003A4819" w:rsidRPr="006D0DD5" w:rsidRDefault="003A4819" w:rsidP="00A024F6">
            <w:pPr>
              <w:pStyle w:val="ListParagraph"/>
              <w:widowControl w:val="0"/>
              <w:numPr>
                <w:ilvl w:val="0"/>
                <w:numId w:val="4"/>
              </w:numPr>
              <w:contextualSpacing w:val="0"/>
              <w:rPr>
                <w:rFonts w:ascii="Times New Roman" w:hAnsi="Times New Roman" w:cs="Times New Roman"/>
                <w:sz w:val="20"/>
                <w:szCs w:val="20"/>
              </w:rPr>
            </w:pPr>
            <w:r w:rsidRPr="006D0DD5">
              <w:rPr>
                <w:rFonts w:ascii="Times New Roman" w:hAnsi="Times New Roman" w:cs="Times New Roman"/>
                <w:sz w:val="20"/>
                <w:szCs w:val="20"/>
              </w:rPr>
              <w:t>Different priorities</w:t>
            </w:r>
          </w:p>
          <w:p w14:paraId="06AEC0B9" w14:textId="77777777" w:rsidR="003A4819" w:rsidRPr="006D0DD5" w:rsidRDefault="003A4819" w:rsidP="00A024F6">
            <w:pPr>
              <w:pStyle w:val="ListParagraph"/>
              <w:widowControl w:val="0"/>
              <w:numPr>
                <w:ilvl w:val="0"/>
                <w:numId w:val="4"/>
              </w:numPr>
              <w:contextualSpacing w:val="0"/>
              <w:rPr>
                <w:rFonts w:ascii="Times New Roman" w:hAnsi="Times New Roman" w:cs="Times New Roman"/>
                <w:sz w:val="20"/>
                <w:szCs w:val="20"/>
              </w:rPr>
            </w:pPr>
            <w:r w:rsidRPr="006D0DD5">
              <w:rPr>
                <w:rFonts w:ascii="Times New Roman" w:hAnsi="Times New Roman" w:cs="Times New Roman"/>
                <w:sz w:val="20"/>
                <w:szCs w:val="20"/>
              </w:rPr>
              <w:lastRenderedPageBreak/>
              <w:t>Unclear goals, roles, expectations</w:t>
            </w:r>
          </w:p>
          <w:p w14:paraId="65048948" w14:textId="5A503207" w:rsidR="003A4819" w:rsidRPr="006D0DD5" w:rsidRDefault="003A4819" w:rsidP="00A024F6">
            <w:pPr>
              <w:pStyle w:val="ListParagraph"/>
              <w:widowControl w:val="0"/>
              <w:numPr>
                <w:ilvl w:val="0"/>
                <w:numId w:val="4"/>
              </w:numPr>
              <w:contextualSpacing w:val="0"/>
              <w:rPr>
                <w:rFonts w:ascii="Times New Roman" w:hAnsi="Times New Roman" w:cs="Times New Roman"/>
                <w:sz w:val="20"/>
                <w:szCs w:val="20"/>
              </w:rPr>
            </w:pPr>
            <w:r w:rsidRPr="006D0DD5">
              <w:rPr>
                <w:rFonts w:ascii="Times New Roman" w:hAnsi="Times New Roman" w:cs="Times New Roman"/>
                <w:sz w:val="20"/>
                <w:szCs w:val="20"/>
              </w:rPr>
              <w:t>Lack funding or infrastructure of partnership</w:t>
            </w:r>
          </w:p>
          <w:p w14:paraId="6B361F03" w14:textId="1F9118C0" w:rsidR="003A4819" w:rsidRPr="006D0DD5" w:rsidRDefault="003A4819" w:rsidP="00A024F6">
            <w:pPr>
              <w:pStyle w:val="ListParagraph"/>
              <w:widowControl w:val="0"/>
              <w:numPr>
                <w:ilvl w:val="0"/>
                <w:numId w:val="4"/>
              </w:numPr>
              <w:contextualSpacing w:val="0"/>
              <w:rPr>
                <w:rFonts w:ascii="Times New Roman" w:hAnsi="Times New Roman" w:cs="Times New Roman"/>
                <w:sz w:val="20"/>
                <w:szCs w:val="20"/>
              </w:rPr>
            </w:pPr>
            <w:r w:rsidRPr="006D0DD5">
              <w:rPr>
                <w:rFonts w:ascii="Times New Roman" w:hAnsi="Times New Roman" w:cs="Times New Roman"/>
                <w:sz w:val="20"/>
                <w:szCs w:val="20"/>
              </w:rPr>
              <w:t>Power issues</w:t>
            </w:r>
          </w:p>
          <w:p w14:paraId="1650A4B0"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55782B93" w14:textId="77777777" w:rsidR="003A4819" w:rsidRPr="006D0DD5" w:rsidRDefault="003A4819" w:rsidP="00A024F6">
            <w:pPr>
              <w:pStyle w:val="ListParagraph"/>
              <w:widowControl w:val="0"/>
              <w:numPr>
                <w:ilvl w:val="0"/>
                <w:numId w:val="2"/>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Gaining acceptance among partner organization expectations and needs </w:t>
            </w:r>
          </w:p>
          <w:p w14:paraId="698EE6D6" w14:textId="7E2C8C27" w:rsidR="003A4819" w:rsidRPr="006D0DD5" w:rsidRDefault="003A4819" w:rsidP="00A024F6">
            <w:pPr>
              <w:pStyle w:val="ListParagraph"/>
              <w:widowControl w:val="0"/>
              <w:numPr>
                <w:ilvl w:val="0"/>
                <w:numId w:val="2"/>
              </w:numPr>
              <w:contextualSpacing w:val="0"/>
              <w:rPr>
                <w:rFonts w:ascii="Times New Roman" w:hAnsi="Times New Roman" w:cs="Times New Roman"/>
                <w:sz w:val="20"/>
                <w:szCs w:val="20"/>
              </w:rPr>
            </w:pPr>
            <w:r w:rsidRPr="006D0DD5">
              <w:rPr>
                <w:rFonts w:ascii="Times New Roman" w:hAnsi="Times New Roman" w:cs="Times New Roman"/>
                <w:sz w:val="20"/>
                <w:szCs w:val="20"/>
              </w:rPr>
              <w:t>Compliance and accountability during the project;</w:t>
            </w:r>
          </w:p>
        </w:tc>
        <w:tc>
          <w:tcPr>
            <w:tcW w:w="1530" w:type="dxa"/>
            <w:shd w:val="clear" w:color="auto" w:fill="auto"/>
            <w:noWrap/>
            <w:tcMar>
              <w:top w:w="29" w:type="dxa"/>
              <w:left w:w="115" w:type="dxa"/>
              <w:bottom w:w="29" w:type="dxa"/>
              <w:right w:w="115" w:type="dxa"/>
            </w:tcMar>
          </w:tcPr>
          <w:p w14:paraId="26C7BF7E"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Healthcare/</w:t>
            </w:r>
          </w:p>
          <w:p w14:paraId="4BC04E0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Public Health/</w:t>
            </w:r>
          </w:p>
          <w:p w14:paraId="236217C1" w14:textId="2B7D87BC"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Team initiation</w:t>
            </w:r>
          </w:p>
        </w:tc>
        <w:tc>
          <w:tcPr>
            <w:tcW w:w="1530" w:type="dxa"/>
            <w:shd w:val="clear" w:color="auto" w:fill="auto"/>
            <w:noWrap/>
            <w:tcMar>
              <w:top w:w="29" w:type="dxa"/>
              <w:left w:w="115" w:type="dxa"/>
              <w:bottom w:w="29" w:type="dxa"/>
              <w:right w:w="115" w:type="dxa"/>
            </w:tcMar>
          </w:tcPr>
          <w:p w14:paraId="71DE2E9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4EF46DF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Project management (PMBOK)</w:t>
            </w:r>
          </w:p>
          <w:p w14:paraId="7151ABDF"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NR</w:t>
            </w:r>
          </w:p>
          <w:p w14:paraId="653B73CF" w14:textId="77777777" w:rsidR="007F458E" w:rsidRDefault="007F458E" w:rsidP="00A024F6">
            <w:pPr>
              <w:widowControl w:val="0"/>
              <w:rPr>
                <w:rFonts w:ascii="Times New Roman" w:hAnsi="Times New Roman" w:cs="Times New Roman"/>
                <w:sz w:val="20"/>
                <w:szCs w:val="20"/>
              </w:rPr>
            </w:pPr>
          </w:p>
          <w:p w14:paraId="05361C3C" w14:textId="080D1727" w:rsidR="007F458E" w:rsidRPr="006D0DD5" w:rsidRDefault="007F458E" w:rsidP="00A024F6">
            <w:pPr>
              <w:widowControl w:val="0"/>
              <w:rPr>
                <w:rFonts w:ascii="Times New Roman" w:hAnsi="Times New Roman" w:cs="Times New Roman"/>
                <w:sz w:val="20"/>
                <w:szCs w:val="20"/>
              </w:rPr>
            </w:pPr>
          </w:p>
        </w:tc>
      </w:tr>
      <w:tr w:rsidR="003A4819" w:rsidRPr="006D0DD5" w14:paraId="7DFA0984" w14:textId="77777777" w:rsidTr="00A024F6">
        <w:trPr>
          <w:trHeight w:val="1196"/>
        </w:trPr>
        <w:tc>
          <w:tcPr>
            <w:tcW w:w="1232" w:type="dxa"/>
            <w:shd w:val="clear" w:color="auto" w:fill="auto"/>
            <w:noWrap/>
            <w:tcMar>
              <w:top w:w="29" w:type="dxa"/>
              <w:left w:w="115" w:type="dxa"/>
              <w:bottom w:w="29" w:type="dxa"/>
              <w:right w:w="115" w:type="dxa"/>
            </w:tcMar>
          </w:tcPr>
          <w:p w14:paraId="3470E61F" w14:textId="7A1387DD"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Chiasson/ 2009/United Kingdom</w:t>
            </w:r>
          </w:p>
        </w:tc>
        <w:tc>
          <w:tcPr>
            <w:tcW w:w="1853" w:type="dxa"/>
            <w:shd w:val="clear" w:color="auto" w:fill="FFFFFF" w:themeFill="background1"/>
            <w:noWrap/>
            <w:tcMar>
              <w:top w:w="29" w:type="dxa"/>
              <w:left w:w="115" w:type="dxa"/>
              <w:bottom w:w="29" w:type="dxa"/>
              <w:right w:w="115" w:type="dxa"/>
            </w:tcMar>
          </w:tcPr>
          <w:p w14:paraId="6A38F13A" w14:textId="3DA4B73D"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 form of applied research that develops a solution to a practice problem, which is of value to the people with whom the researchers are working, while at the same time developing theoretical knowledge of value to a research community.</w:t>
            </w:r>
          </w:p>
        </w:tc>
        <w:tc>
          <w:tcPr>
            <w:tcW w:w="1980" w:type="dxa"/>
            <w:shd w:val="clear" w:color="auto" w:fill="auto"/>
            <w:noWrap/>
            <w:tcMar>
              <w:top w:w="29" w:type="dxa"/>
              <w:left w:w="115" w:type="dxa"/>
              <w:bottom w:w="29" w:type="dxa"/>
              <w:right w:w="115" w:type="dxa"/>
            </w:tcMar>
          </w:tcPr>
          <w:p w14:paraId="56B1D9B6"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Systematic review</w:t>
            </w:r>
          </w:p>
          <w:p w14:paraId="4C50B812"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P</w:t>
            </w:r>
            <w:r w:rsidRPr="006D0DD5">
              <w:rPr>
                <w:rFonts w:ascii="Times New Roman" w:hAnsi="Times New Roman" w:cs="Times New Roman"/>
                <w:sz w:val="20"/>
                <w:szCs w:val="20"/>
              </w:rPr>
              <w:t xml:space="preserve">urpose: to investigate the role of pluralist approaches in AR. AR researchers should follow two parallel cycles, the research cycle and the problem-solving cycle. The first analysis is focused on the level of each AR study and it investigates how research and problem-solving cycles are mixed and interact during AR studies. Second, we focus on the wider research programme in which the AR is situated and investigate how AR is mixed with other research methods to produce knowledge for IS practice and theory. </w:t>
            </w:r>
          </w:p>
          <w:p w14:paraId="0C51116D"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Number of articles: 63</w:t>
            </w:r>
          </w:p>
          <w:p w14:paraId="258B203A" w14:textId="6CB5775A"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1982-2005</w:t>
            </w:r>
          </w:p>
        </w:tc>
        <w:tc>
          <w:tcPr>
            <w:tcW w:w="1530" w:type="dxa"/>
            <w:shd w:val="clear" w:color="auto" w:fill="auto"/>
            <w:noWrap/>
            <w:tcMar>
              <w:top w:w="29" w:type="dxa"/>
              <w:left w:w="115" w:type="dxa"/>
              <w:bottom w:w="29" w:type="dxa"/>
              <w:right w:w="115" w:type="dxa"/>
            </w:tcMar>
          </w:tcPr>
          <w:p w14:paraId="351041AE" w14:textId="5F63C0F9"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Researchers, stakeholders, decision-makers</w:t>
            </w:r>
          </w:p>
        </w:tc>
        <w:tc>
          <w:tcPr>
            <w:tcW w:w="4230" w:type="dxa"/>
            <w:shd w:val="clear" w:color="auto" w:fill="auto"/>
            <w:tcMar>
              <w:top w:w="29" w:type="dxa"/>
              <w:left w:w="115" w:type="dxa"/>
              <w:bottom w:w="29" w:type="dxa"/>
              <w:right w:w="115" w:type="dxa"/>
            </w:tcMar>
          </w:tcPr>
          <w:p w14:paraId="3AB2E9B5" w14:textId="46E26FC6"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Outset of activities</w:t>
            </w:r>
          </w:p>
          <w:p w14:paraId="01370BA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37C5DB2B" w14:textId="77777777" w:rsidR="003A4819" w:rsidRPr="006D0DD5" w:rsidRDefault="003A4819" w:rsidP="00A024F6">
            <w:pPr>
              <w:pStyle w:val="ListParagraph"/>
              <w:widowControl w:val="0"/>
              <w:numPr>
                <w:ilvl w:val="0"/>
                <w:numId w:val="39"/>
              </w:numPr>
              <w:contextualSpacing w:val="0"/>
              <w:rPr>
                <w:rFonts w:ascii="Times New Roman" w:hAnsi="Times New Roman" w:cs="Times New Roman"/>
                <w:sz w:val="20"/>
                <w:szCs w:val="20"/>
              </w:rPr>
            </w:pPr>
            <w:r w:rsidRPr="006D0DD5">
              <w:rPr>
                <w:rFonts w:ascii="Times New Roman" w:hAnsi="Times New Roman" w:cs="Times New Roman"/>
                <w:sz w:val="20"/>
                <w:szCs w:val="20"/>
              </w:rPr>
              <w:t>Describe problem or issue</w:t>
            </w:r>
          </w:p>
          <w:p w14:paraId="114EE257" w14:textId="77777777" w:rsidR="003A4819" w:rsidRPr="006D0DD5" w:rsidRDefault="003A4819" w:rsidP="00A024F6">
            <w:pPr>
              <w:pStyle w:val="ListParagraph"/>
              <w:widowControl w:val="0"/>
              <w:numPr>
                <w:ilvl w:val="0"/>
                <w:numId w:val="39"/>
              </w:numPr>
              <w:contextualSpacing w:val="0"/>
              <w:rPr>
                <w:rFonts w:ascii="Times New Roman" w:hAnsi="Times New Roman" w:cs="Times New Roman"/>
                <w:sz w:val="20"/>
                <w:szCs w:val="20"/>
              </w:rPr>
            </w:pPr>
            <w:r w:rsidRPr="006D0DD5">
              <w:rPr>
                <w:rFonts w:ascii="Times New Roman" w:hAnsi="Times New Roman" w:cs="Times New Roman"/>
                <w:sz w:val="20"/>
                <w:szCs w:val="20"/>
              </w:rPr>
              <w:t>Create relevant goals</w:t>
            </w:r>
          </w:p>
          <w:p w14:paraId="66B1A66B" w14:textId="36005EBE" w:rsidR="003A4819" w:rsidRPr="006D0DD5" w:rsidRDefault="003A4819" w:rsidP="00A024F6">
            <w:pPr>
              <w:pStyle w:val="ListParagraph"/>
              <w:widowControl w:val="0"/>
              <w:numPr>
                <w:ilvl w:val="0"/>
                <w:numId w:val="3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Plan for joint research </w:t>
            </w:r>
          </w:p>
          <w:p w14:paraId="65015C55" w14:textId="72F9135C"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0040250A" w14:textId="77777777" w:rsidR="003A4819" w:rsidRPr="006D0DD5" w:rsidRDefault="003A4819" w:rsidP="00A024F6">
            <w:pPr>
              <w:pStyle w:val="ListParagraph"/>
              <w:widowControl w:val="0"/>
              <w:numPr>
                <w:ilvl w:val="0"/>
                <w:numId w:val="38"/>
              </w:numPr>
              <w:contextualSpacing w:val="0"/>
              <w:rPr>
                <w:rFonts w:ascii="Times New Roman" w:hAnsi="Times New Roman" w:cs="Times New Roman"/>
                <w:sz w:val="20"/>
                <w:szCs w:val="20"/>
              </w:rPr>
            </w:pPr>
            <w:r w:rsidRPr="006D0DD5">
              <w:rPr>
                <w:rFonts w:ascii="Times New Roman" w:hAnsi="Times New Roman" w:cs="Times New Roman"/>
                <w:sz w:val="20"/>
                <w:szCs w:val="20"/>
              </w:rPr>
              <w:t>Training</w:t>
            </w:r>
          </w:p>
          <w:p w14:paraId="6697C516" w14:textId="4C4419BF" w:rsidR="003A4819" w:rsidRPr="006D0DD5" w:rsidRDefault="003A4819" w:rsidP="00A024F6">
            <w:pPr>
              <w:pStyle w:val="ListParagraph"/>
              <w:widowControl w:val="0"/>
              <w:numPr>
                <w:ilvl w:val="0"/>
                <w:numId w:val="38"/>
              </w:numPr>
              <w:contextualSpacing w:val="0"/>
              <w:rPr>
                <w:rFonts w:ascii="Times New Roman" w:hAnsi="Times New Roman" w:cs="Times New Roman"/>
                <w:sz w:val="20"/>
                <w:szCs w:val="20"/>
              </w:rPr>
            </w:pPr>
            <w:r w:rsidRPr="006D0DD5">
              <w:rPr>
                <w:rFonts w:ascii="Times New Roman" w:hAnsi="Times New Roman" w:cs="Times New Roman"/>
                <w:sz w:val="20"/>
                <w:szCs w:val="20"/>
              </w:rPr>
              <w:t>Make time for meetings</w:t>
            </w:r>
          </w:p>
          <w:p w14:paraId="6A3CB9E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Barriers: </w:t>
            </w:r>
          </w:p>
          <w:p w14:paraId="35750796" w14:textId="77777777" w:rsidR="003A4819" w:rsidRPr="006D0DD5" w:rsidRDefault="003A4819" w:rsidP="00A024F6">
            <w:pPr>
              <w:pStyle w:val="ListParagraph"/>
              <w:widowControl w:val="0"/>
              <w:numPr>
                <w:ilvl w:val="0"/>
                <w:numId w:val="37"/>
              </w:numPr>
              <w:contextualSpacing w:val="0"/>
              <w:rPr>
                <w:rFonts w:ascii="Times New Roman" w:hAnsi="Times New Roman" w:cs="Times New Roman"/>
                <w:sz w:val="20"/>
                <w:szCs w:val="20"/>
              </w:rPr>
            </w:pPr>
            <w:r w:rsidRPr="006D0DD5">
              <w:rPr>
                <w:rFonts w:ascii="Times New Roman" w:hAnsi="Times New Roman" w:cs="Times New Roman"/>
                <w:sz w:val="20"/>
                <w:szCs w:val="20"/>
              </w:rPr>
              <w:t>Lack of time</w:t>
            </w:r>
          </w:p>
          <w:p w14:paraId="4C57FE5B" w14:textId="77777777" w:rsidR="003A4819" w:rsidRPr="006D0DD5" w:rsidRDefault="003A4819" w:rsidP="00A024F6">
            <w:pPr>
              <w:pStyle w:val="ListParagraph"/>
              <w:widowControl w:val="0"/>
              <w:numPr>
                <w:ilvl w:val="0"/>
                <w:numId w:val="37"/>
              </w:numPr>
              <w:contextualSpacing w:val="0"/>
              <w:rPr>
                <w:rFonts w:ascii="Times New Roman" w:hAnsi="Times New Roman" w:cs="Times New Roman"/>
                <w:sz w:val="20"/>
                <w:szCs w:val="20"/>
              </w:rPr>
            </w:pPr>
            <w:r w:rsidRPr="006D0DD5">
              <w:rPr>
                <w:rFonts w:ascii="Times New Roman" w:hAnsi="Times New Roman" w:cs="Times New Roman"/>
                <w:sz w:val="20"/>
                <w:szCs w:val="20"/>
              </w:rPr>
              <w:t>Lack of understanding of institutional policies</w:t>
            </w:r>
          </w:p>
          <w:p w14:paraId="49A7FC30" w14:textId="77777777" w:rsidR="003A4819" w:rsidRPr="006D0DD5" w:rsidRDefault="003A4819" w:rsidP="00A024F6">
            <w:pPr>
              <w:pStyle w:val="ListParagraph"/>
              <w:widowControl w:val="0"/>
              <w:numPr>
                <w:ilvl w:val="0"/>
                <w:numId w:val="37"/>
              </w:numPr>
              <w:contextualSpacing w:val="0"/>
              <w:rPr>
                <w:rFonts w:ascii="Times New Roman" w:hAnsi="Times New Roman" w:cs="Times New Roman"/>
                <w:sz w:val="20"/>
                <w:szCs w:val="20"/>
              </w:rPr>
            </w:pPr>
            <w:r w:rsidRPr="006D0DD5">
              <w:rPr>
                <w:rFonts w:ascii="Times New Roman" w:hAnsi="Times New Roman" w:cs="Times New Roman"/>
                <w:sz w:val="20"/>
                <w:szCs w:val="20"/>
              </w:rPr>
              <w:t>Lack of stakeholder engagement</w:t>
            </w:r>
          </w:p>
          <w:p w14:paraId="475742F5" w14:textId="573B55DB" w:rsidR="003A4819" w:rsidRPr="006D0DD5" w:rsidRDefault="003A4819" w:rsidP="00A024F6">
            <w:pPr>
              <w:pStyle w:val="ListParagraph"/>
              <w:widowControl w:val="0"/>
              <w:numPr>
                <w:ilvl w:val="0"/>
                <w:numId w:val="37"/>
              </w:numPr>
              <w:contextualSpacing w:val="0"/>
              <w:rPr>
                <w:rFonts w:ascii="Times New Roman" w:hAnsi="Times New Roman" w:cs="Times New Roman"/>
                <w:sz w:val="20"/>
                <w:szCs w:val="20"/>
              </w:rPr>
            </w:pPr>
            <w:r w:rsidRPr="006D0DD5">
              <w:rPr>
                <w:rFonts w:ascii="Times New Roman" w:hAnsi="Times New Roman" w:cs="Times New Roman"/>
                <w:sz w:val="20"/>
                <w:szCs w:val="20"/>
              </w:rPr>
              <w:t>Lack of infrastructure for partnership</w:t>
            </w:r>
          </w:p>
          <w:p w14:paraId="79B09840" w14:textId="77777777" w:rsidR="003A4819" w:rsidRPr="006D0DD5" w:rsidRDefault="003A4819" w:rsidP="00A024F6">
            <w:pPr>
              <w:pStyle w:val="ListParagraph"/>
              <w:widowControl w:val="0"/>
              <w:numPr>
                <w:ilvl w:val="0"/>
                <w:numId w:val="37"/>
              </w:numPr>
              <w:contextualSpacing w:val="0"/>
              <w:rPr>
                <w:rFonts w:ascii="Times New Roman" w:hAnsi="Times New Roman" w:cs="Times New Roman"/>
                <w:sz w:val="20"/>
                <w:szCs w:val="20"/>
              </w:rPr>
            </w:pPr>
            <w:r w:rsidRPr="006D0DD5">
              <w:rPr>
                <w:rFonts w:ascii="Times New Roman" w:hAnsi="Times New Roman" w:cs="Times New Roman"/>
                <w:sz w:val="20"/>
                <w:szCs w:val="20"/>
              </w:rPr>
              <w:t>Inequalities</w:t>
            </w:r>
          </w:p>
          <w:p w14:paraId="4166C6C8" w14:textId="2E0F57E3" w:rsidR="003A4819" w:rsidRPr="006D0DD5" w:rsidRDefault="003A4819" w:rsidP="00A024F6">
            <w:pPr>
              <w:pStyle w:val="ListParagraph"/>
              <w:widowControl w:val="0"/>
              <w:numPr>
                <w:ilvl w:val="0"/>
                <w:numId w:val="37"/>
              </w:numPr>
              <w:contextualSpacing w:val="0"/>
              <w:rPr>
                <w:rFonts w:ascii="Times New Roman" w:hAnsi="Times New Roman" w:cs="Times New Roman"/>
                <w:sz w:val="20"/>
                <w:szCs w:val="20"/>
              </w:rPr>
            </w:pPr>
            <w:r w:rsidRPr="006D0DD5">
              <w:rPr>
                <w:rFonts w:ascii="Times New Roman" w:hAnsi="Times New Roman" w:cs="Times New Roman"/>
                <w:sz w:val="20"/>
                <w:szCs w:val="20"/>
              </w:rPr>
              <w:t>Lack of reporting</w:t>
            </w:r>
          </w:p>
          <w:p w14:paraId="1EE4AB1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45837ECC" w14:textId="77777777" w:rsidR="003A4819" w:rsidRPr="006D0DD5" w:rsidRDefault="003A4819" w:rsidP="00A024F6">
            <w:pPr>
              <w:pStyle w:val="ListParagraph"/>
              <w:widowControl w:val="0"/>
              <w:numPr>
                <w:ilvl w:val="0"/>
                <w:numId w:val="44"/>
              </w:numPr>
              <w:contextualSpacing w:val="0"/>
              <w:rPr>
                <w:rFonts w:ascii="Times New Roman" w:hAnsi="Times New Roman" w:cs="Times New Roman"/>
                <w:sz w:val="20"/>
                <w:szCs w:val="20"/>
              </w:rPr>
            </w:pPr>
            <w:r w:rsidRPr="006D0DD5">
              <w:rPr>
                <w:rFonts w:ascii="Times New Roman" w:hAnsi="Times New Roman" w:cs="Times New Roman"/>
                <w:sz w:val="20"/>
                <w:szCs w:val="20"/>
              </w:rPr>
              <w:t>Relevant research question</w:t>
            </w:r>
          </w:p>
          <w:p w14:paraId="60A426DB" w14:textId="77777777" w:rsidR="003A4819" w:rsidRPr="006D0DD5" w:rsidRDefault="003A4819" w:rsidP="00A024F6">
            <w:pPr>
              <w:pStyle w:val="ListParagraph"/>
              <w:widowControl w:val="0"/>
              <w:numPr>
                <w:ilvl w:val="0"/>
                <w:numId w:val="44"/>
              </w:numPr>
              <w:contextualSpacing w:val="0"/>
              <w:rPr>
                <w:rFonts w:ascii="Times New Roman" w:hAnsi="Times New Roman" w:cs="Times New Roman"/>
                <w:sz w:val="20"/>
                <w:szCs w:val="20"/>
              </w:rPr>
            </w:pPr>
            <w:r w:rsidRPr="006D0DD5">
              <w:rPr>
                <w:rFonts w:ascii="Times New Roman" w:hAnsi="Times New Roman" w:cs="Times New Roman"/>
                <w:sz w:val="20"/>
                <w:szCs w:val="20"/>
              </w:rPr>
              <w:t>Research more likely to be implemented if understood by research users</w:t>
            </w:r>
          </w:p>
          <w:p w14:paraId="5791CA0B" w14:textId="77777777" w:rsidR="003A4819" w:rsidRPr="006D0DD5" w:rsidRDefault="003A4819" w:rsidP="00A024F6">
            <w:pPr>
              <w:pStyle w:val="ListParagraph"/>
              <w:widowControl w:val="0"/>
              <w:numPr>
                <w:ilvl w:val="0"/>
                <w:numId w:val="44"/>
              </w:numPr>
              <w:contextualSpacing w:val="0"/>
              <w:rPr>
                <w:rFonts w:ascii="Times New Roman" w:hAnsi="Times New Roman" w:cs="Times New Roman"/>
                <w:sz w:val="20"/>
                <w:szCs w:val="20"/>
              </w:rPr>
            </w:pPr>
            <w:r w:rsidRPr="006D0DD5">
              <w:rPr>
                <w:rFonts w:ascii="Times New Roman" w:hAnsi="Times New Roman" w:cs="Times New Roman"/>
                <w:sz w:val="20"/>
                <w:szCs w:val="20"/>
              </w:rPr>
              <w:t>Increased trust</w:t>
            </w:r>
          </w:p>
          <w:p w14:paraId="66DEF4E0" w14:textId="0F00DB8B" w:rsidR="003A4819" w:rsidRPr="006D0DD5" w:rsidRDefault="003A4819" w:rsidP="00A024F6">
            <w:pPr>
              <w:pStyle w:val="ListParagraph"/>
              <w:widowControl w:val="0"/>
              <w:numPr>
                <w:ilvl w:val="0"/>
                <w:numId w:val="44"/>
              </w:numPr>
              <w:contextualSpacing w:val="0"/>
              <w:rPr>
                <w:rFonts w:ascii="Times New Roman" w:hAnsi="Times New Roman" w:cs="Times New Roman"/>
                <w:sz w:val="20"/>
                <w:szCs w:val="20"/>
              </w:rPr>
            </w:pPr>
            <w:r w:rsidRPr="006D0DD5">
              <w:rPr>
                <w:rFonts w:ascii="Times New Roman" w:hAnsi="Times New Roman" w:cs="Times New Roman"/>
                <w:sz w:val="20"/>
                <w:szCs w:val="20"/>
              </w:rPr>
              <w:t>Decreased fear or anxiety of results</w:t>
            </w:r>
          </w:p>
        </w:tc>
        <w:tc>
          <w:tcPr>
            <w:tcW w:w="1530" w:type="dxa"/>
            <w:shd w:val="clear" w:color="auto" w:fill="auto"/>
            <w:noWrap/>
            <w:tcMar>
              <w:top w:w="29" w:type="dxa"/>
              <w:left w:w="115" w:type="dxa"/>
              <w:bottom w:w="29" w:type="dxa"/>
              <w:right w:w="115" w:type="dxa"/>
            </w:tcMar>
          </w:tcPr>
          <w:p w14:paraId="09CCFC1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Social Sciences/</w:t>
            </w:r>
          </w:p>
          <w:p w14:paraId="5A509D14"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information Systems/</w:t>
            </w:r>
          </w:p>
          <w:p w14:paraId="4FE1FF25" w14:textId="61A6E04E"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w:t>
            </w:r>
          </w:p>
        </w:tc>
        <w:tc>
          <w:tcPr>
            <w:tcW w:w="1530" w:type="dxa"/>
            <w:shd w:val="clear" w:color="auto" w:fill="auto"/>
            <w:noWrap/>
            <w:tcMar>
              <w:top w:w="29" w:type="dxa"/>
              <w:left w:w="115" w:type="dxa"/>
              <w:bottom w:w="29" w:type="dxa"/>
              <w:right w:w="115" w:type="dxa"/>
            </w:tcMar>
          </w:tcPr>
          <w:p w14:paraId="48652AB9" w14:textId="53F3F13F"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Many theories can be applied to AR</w:t>
            </w:r>
          </w:p>
          <w:p w14:paraId="507AEBCE" w14:textId="77777777" w:rsidR="003A4819" w:rsidRPr="006D0DD5" w:rsidRDefault="003A4819" w:rsidP="00A024F6">
            <w:pPr>
              <w:widowControl w:val="0"/>
              <w:rPr>
                <w:rFonts w:ascii="Times New Roman" w:hAnsi="Times New Roman" w:cs="Times New Roman"/>
                <w:sz w:val="20"/>
                <w:szCs w:val="20"/>
              </w:rPr>
            </w:pPr>
          </w:p>
          <w:p w14:paraId="5705D821" w14:textId="092736A0"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Origin: Just for AR in Information Systems </w:t>
            </w:r>
          </w:p>
          <w:p w14:paraId="16415C68" w14:textId="77777777" w:rsidR="003A4819" w:rsidRPr="006D0DD5" w:rsidRDefault="003A4819" w:rsidP="00A024F6">
            <w:pPr>
              <w:widowControl w:val="0"/>
              <w:rPr>
                <w:rFonts w:ascii="Times New Roman" w:hAnsi="Times New Roman" w:cs="Times New Roman"/>
                <w:sz w:val="20"/>
                <w:szCs w:val="20"/>
              </w:rPr>
            </w:pPr>
          </w:p>
          <w:p w14:paraId="2C69FFC0"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Criticisms: lack of impartiality of the researcher; lack of discipline; often mistaken for consulting; context-dependency leading to difficulty in generalizing results</w:t>
            </w:r>
          </w:p>
          <w:p w14:paraId="79853A0B" w14:textId="77777777" w:rsidR="007F458E" w:rsidRDefault="007F458E" w:rsidP="00A024F6">
            <w:pPr>
              <w:widowControl w:val="0"/>
              <w:rPr>
                <w:rFonts w:ascii="Times New Roman" w:hAnsi="Times New Roman" w:cs="Times New Roman"/>
                <w:sz w:val="20"/>
                <w:szCs w:val="20"/>
              </w:rPr>
            </w:pPr>
          </w:p>
          <w:p w14:paraId="2C0604FC" w14:textId="58BD22FB" w:rsidR="007F458E" w:rsidRPr="006D0DD5" w:rsidRDefault="007F458E" w:rsidP="00A024F6">
            <w:pPr>
              <w:widowControl w:val="0"/>
              <w:rPr>
                <w:rFonts w:ascii="Times New Roman" w:hAnsi="Times New Roman" w:cs="Times New Roman"/>
                <w:sz w:val="20"/>
                <w:szCs w:val="20"/>
              </w:rPr>
            </w:pPr>
          </w:p>
        </w:tc>
      </w:tr>
      <w:tr w:rsidR="003A4819" w:rsidRPr="006D0DD5" w14:paraId="1D1E599F" w14:textId="77777777" w:rsidTr="00A024F6">
        <w:trPr>
          <w:trHeight w:val="1196"/>
        </w:trPr>
        <w:tc>
          <w:tcPr>
            <w:tcW w:w="1232" w:type="dxa"/>
            <w:shd w:val="clear" w:color="auto" w:fill="auto"/>
            <w:noWrap/>
            <w:tcMar>
              <w:top w:w="29" w:type="dxa"/>
              <w:left w:w="115" w:type="dxa"/>
              <w:bottom w:w="29" w:type="dxa"/>
              <w:right w:w="115" w:type="dxa"/>
            </w:tcMar>
          </w:tcPr>
          <w:p w14:paraId="21EB1818" w14:textId="16B5299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Suarez-Balcazar/ 2005/United States</w:t>
            </w:r>
          </w:p>
        </w:tc>
        <w:tc>
          <w:tcPr>
            <w:tcW w:w="1853" w:type="dxa"/>
            <w:shd w:val="clear" w:color="auto" w:fill="FFFFFF" w:themeFill="background1"/>
            <w:noWrap/>
            <w:tcMar>
              <w:top w:w="29" w:type="dxa"/>
              <w:left w:w="115" w:type="dxa"/>
              <w:bottom w:w="29" w:type="dxa"/>
              <w:right w:w="115" w:type="dxa"/>
            </w:tcMar>
          </w:tcPr>
          <w:p w14:paraId="53081B59" w14:textId="7260C301"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Community-university collaborations: explicit written or verbal agreement between a community setting (community-based organization [CBO] </w:t>
            </w:r>
          </w:p>
        </w:tc>
        <w:tc>
          <w:tcPr>
            <w:tcW w:w="1980" w:type="dxa"/>
            <w:shd w:val="clear" w:color="auto" w:fill="auto"/>
            <w:noWrap/>
            <w:tcMar>
              <w:top w:w="29" w:type="dxa"/>
              <w:left w:w="115" w:type="dxa"/>
              <w:bottom w:w="29" w:type="dxa"/>
              <w:right w:w="115" w:type="dxa"/>
            </w:tcMar>
          </w:tcPr>
          <w:p w14:paraId="08F87E4C"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Theoretical review</w:t>
            </w:r>
          </w:p>
          <w:p w14:paraId="0866E627"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proposes an interactive and contextual model for developing and sustaining community-university partnerships; Number of articles: 54</w:t>
            </w:r>
          </w:p>
          <w:p w14:paraId="790DFBDF" w14:textId="5992FDD7"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1977-2004</w:t>
            </w:r>
          </w:p>
        </w:tc>
        <w:tc>
          <w:tcPr>
            <w:tcW w:w="1530" w:type="dxa"/>
            <w:shd w:val="clear" w:color="auto" w:fill="auto"/>
            <w:noWrap/>
            <w:tcMar>
              <w:top w:w="29" w:type="dxa"/>
              <w:left w:w="115" w:type="dxa"/>
              <w:bottom w:w="29" w:type="dxa"/>
              <w:right w:w="115" w:type="dxa"/>
            </w:tcMar>
          </w:tcPr>
          <w:p w14:paraId="00EF2F63" w14:textId="14E8C205"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Academics and community members</w:t>
            </w:r>
          </w:p>
        </w:tc>
        <w:tc>
          <w:tcPr>
            <w:tcW w:w="4230" w:type="dxa"/>
            <w:shd w:val="clear" w:color="auto" w:fill="auto"/>
            <w:tcMar>
              <w:top w:w="29" w:type="dxa"/>
              <w:left w:w="115" w:type="dxa"/>
              <w:bottom w:w="29" w:type="dxa"/>
              <w:right w:w="115" w:type="dxa"/>
            </w:tcMar>
          </w:tcPr>
          <w:p w14:paraId="77E6E07C" w14:textId="5A6DCB5D"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Label: Gaining entry to community, developing mutual collaboration</w:t>
            </w:r>
          </w:p>
          <w:p w14:paraId="0D76F7D9"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62DAB560" w14:textId="370C1042" w:rsidR="003A4819" w:rsidRPr="006D0DD5" w:rsidRDefault="003A4819" w:rsidP="00A024F6">
            <w:pPr>
              <w:pStyle w:val="ListParagraph"/>
              <w:widowControl w:val="0"/>
              <w:numPr>
                <w:ilvl w:val="0"/>
                <w:numId w:val="21"/>
              </w:numPr>
              <w:contextualSpacing w:val="0"/>
              <w:rPr>
                <w:rFonts w:ascii="Times New Roman" w:hAnsi="Times New Roman" w:cs="Times New Roman"/>
                <w:sz w:val="20"/>
                <w:szCs w:val="20"/>
              </w:rPr>
            </w:pPr>
            <w:r w:rsidRPr="006D0DD5">
              <w:rPr>
                <w:rFonts w:ascii="Times New Roman" w:hAnsi="Times New Roman" w:cs="Times New Roman"/>
                <w:sz w:val="20"/>
                <w:szCs w:val="20"/>
              </w:rPr>
              <w:t>Involvement in the community to understand issue or develop question</w:t>
            </w:r>
          </w:p>
          <w:p w14:paraId="2195ACE7" w14:textId="7EB10273" w:rsidR="003A4819" w:rsidRPr="006D0DD5" w:rsidRDefault="003A4819" w:rsidP="00A024F6">
            <w:pPr>
              <w:pStyle w:val="ListParagraph"/>
              <w:widowControl w:val="0"/>
              <w:numPr>
                <w:ilvl w:val="0"/>
                <w:numId w:val="21"/>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Develop project mission, goals, roles, and expectations of the partnership and a common vision </w:t>
            </w:r>
          </w:p>
          <w:p w14:paraId="4F019CF2" w14:textId="2B9E0E52" w:rsidR="003A4819" w:rsidRPr="006D0DD5" w:rsidRDefault="003A4819" w:rsidP="00A024F6">
            <w:pPr>
              <w:pStyle w:val="ListParagraph"/>
              <w:widowControl w:val="0"/>
              <w:numPr>
                <w:ilvl w:val="0"/>
                <w:numId w:val="21"/>
              </w:numPr>
              <w:contextualSpacing w:val="0"/>
              <w:rPr>
                <w:rFonts w:ascii="Times New Roman" w:hAnsi="Times New Roman" w:cs="Times New Roman"/>
                <w:sz w:val="20"/>
                <w:szCs w:val="20"/>
              </w:rPr>
            </w:pPr>
            <w:r w:rsidRPr="006D0DD5">
              <w:rPr>
                <w:rFonts w:ascii="Times New Roman" w:hAnsi="Times New Roman" w:cs="Times New Roman"/>
                <w:sz w:val="20"/>
                <w:szCs w:val="20"/>
              </w:rPr>
              <w:t>Establish communication methods</w:t>
            </w:r>
          </w:p>
          <w:p w14:paraId="6998235F" w14:textId="6CAD0FA7" w:rsidR="003A4819" w:rsidRPr="006D0DD5" w:rsidRDefault="003A4819" w:rsidP="00A024F6">
            <w:pPr>
              <w:pStyle w:val="ListParagraph"/>
              <w:widowControl w:val="0"/>
              <w:numPr>
                <w:ilvl w:val="0"/>
                <w:numId w:val="21"/>
              </w:numPr>
              <w:contextualSpacing w:val="0"/>
              <w:rPr>
                <w:rFonts w:ascii="Times New Roman" w:hAnsi="Times New Roman" w:cs="Times New Roman"/>
                <w:sz w:val="20"/>
                <w:szCs w:val="20"/>
              </w:rPr>
            </w:pPr>
            <w:r w:rsidRPr="006D0DD5">
              <w:rPr>
                <w:rFonts w:ascii="Times New Roman" w:hAnsi="Times New Roman" w:cs="Times New Roman"/>
                <w:sz w:val="20"/>
                <w:szCs w:val="20"/>
              </w:rPr>
              <w:t>Learn about the community, developing a culture of learning</w:t>
            </w:r>
          </w:p>
          <w:p w14:paraId="2134FC97" w14:textId="77777777" w:rsidR="003A4819" w:rsidRPr="006D0DD5" w:rsidRDefault="003A4819" w:rsidP="00A024F6">
            <w:pPr>
              <w:pStyle w:val="ListParagraph"/>
              <w:widowControl w:val="0"/>
              <w:numPr>
                <w:ilvl w:val="0"/>
                <w:numId w:val="21"/>
              </w:numPr>
              <w:contextualSpacing w:val="0"/>
              <w:rPr>
                <w:rFonts w:ascii="Times New Roman" w:hAnsi="Times New Roman" w:cs="Times New Roman"/>
                <w:sz w:val="20"/>
                <w:szCs w:val="20"/>
              </w:rPr>
            </w:pPr>
            <w:r w:rsidRPr="006D0DD5">
              <w:rPr>
                <w:rFonts w:ascii="Times New Roman" w:hAnsi="Times New Roman" w:cs="Times New Roman"/>
                <w:sz w:val="20"/>
                <w:szCs w:val="20"/>
              </w:rPr>
              <w:t>Build structures to facilitate exchange</w:t>
            </w:r>
          </w:p>
          <w:p w14:paraId="5553CFC2" w14:textId="41C5CD76"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536EF3A8" w14:textId="77777777" w:rsidR="003A4819" w:rsidRPr="006D0DD5" w:rsidRDefault="003A4819" w:rsidP="00A024F6">
            <w:pPr>
              <w:pStyle w:val="ListParagraph"/>
              <w:widowControl w:val="0"/>
              <w:numPr>
                <w:ilvl w:val="0"/>
                <w:numId w:val="20"/>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Commitment </w:t>
            </w:r>
          </w:p>
          <w:p w14:paraId="56D34542" w14:textId="77777777" w:rsidR="003A4819" w:rsidRPr="006D0DD5" w:rsidRDefault="003A4819" w:rsidP="00A024F6">
            <w:pPr>
              <w:pStyle w:val="ListParagraph"/>
              <w:widowControl w:val="0"/>
              <w:numPr>
                <w:ilvl w:val="0"/>
                <w:numId w:val="20"/>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Make time for information sharing </w:t>
            </w:r>
          </w:p>
          <w:p w14:paraId="754BC2B4" w14:textId="7BD8B0E1" w:rsidR="003A4819" w:rsidRPr="006D0DD5" w:rsidRDefault="003A4819" w:rsidP="00A024F6">
            <w:pPr>
              <w:pStyle w:val="ListParagraph"/>
              <w:widowControl w:val="0"/>
              <w:numPr>
                <w:ilvl w:val="0"/>
                <w:numId w:val="20"/>
              </w:numPr>
              <w:contextualSpacing w:val="0"/>
              <w:rPr>
                <w:rFonts w:ascii="Times New Roman" w:hAnsi="Times New Roman" w:cs="Times New Roman"/>
                <w:sz w:val="20"/>
                <w:szCs w:val="20"/>
              </w:rPr>
            </w:pPr>
            <w:r w:rsidRPr="006D0DD5">
              <w:rPr>
                <w:rFonts w:ascii="Times New Roman" w:hAnsi="Times New Roman" w:cs="Times New Roman"/>
                <w:sz w:val="20"/>
                <w:szCs w:val="20"/>
              </w:rPr>
              <w:t>Clear mission, vision, goals, develop a collaborative action agenda</w:t>
            </w:r>
          </w:p>
          <w:p w14:paraId="2C2F18A7" w14:textId="77777777" w:rsidR="003A4819" w:rsidRPr="006D0DD5" w:rsidRDefault="003A4819" w:rsidP="00A024F6">
            <w:pPr>
              <w:pStyle w:val="ListParagraph"/>
              <w:widowControl w:val="0"/>
              <w:numPr>
                <w:ilvl w:val="0"/>
                <w:numId w:val="20"/>
              </w:numPr>
              <w:contextualSpacing w:val="0"/>
              <w:rPr>
                <w:rFonts w:ascii="Times New Roman" w:hAnsi="Times New Roman" w:cs="Times New Roman"/>
                <w:sz w:val="20"/>
                <w:szCs w:val="20"/>
              </w:rPr>
            </w:pPr>
            <w:r w:rsidRPr="006D0DD5">
              <w:rPr>
                <w:rFonts w:ascii="Times New Roman" w:hAnsi="Times New Roman" w:cs="Times New Roman"/>
                <w:sz w:val="20"/>
                <w:szCs w:val="20"/>
              </w:rPr>
              <w:t>Dedicated funding</w:t>
            </w:r>
          </w:p>
          <w:p w14:paraId="7D4D0C1E" w14:textId="0025AD8B" w:rsidR="003A4819" w:rsidRPr="006D0DD5" w:rsidRDefault="003A4819" w:rsidP="00A024F6">
            <w:pPr>
              <w:pStyle w:val="ListParagraph"/>
              <w:widowControl w:val="0"/>
              <w:numPr>
                <w:ilvl w:val="0"/>
                <w:numId w:val="20"/>
              </w:numPr>
              <w:contextualSpacing w:val="0"/>
              <w:rPr>
                <w:rFonts w:ascii="Times New Roman" w:hAnsi="Times New Roman" w:cs="Times New Roman"/>
                <w:sz w:val="20"/>
                <w:szCs w:val="20"/>
              </w:rPr>
            </w:pPr>
            <w:r w:rsidRPr="006D0DD5">
              <w:rPr>
                <w:rFonts w:ascii="Times New Roman" w:hAnsi="Times New Roman" w:cs="Times New Roman"/>
                <w:sz w:val="20"/>
                <w:szCs w:val="20"/>
              </w:rPr>
              <w:t>Hire from community or get community members involved on the team</w:t>
            </w:r>
          </w:p>
          <w:p w14:paraId="2C6AA53F" w14:textId="74E4819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Barriers </w:t>
            </w:r>
          </w:p>
          <w:p w14:paraId="3FD9729B" w14:textId="2227383F"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Maintain rigor</w:t>
            </w:r>
          </w:p>
          <w:p w14:paraId="55A59A8F" w14:textId="595A9321"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Lack of incentives</w:t>
            </w:r>
          </w:p>
          <w:p w14:paraId="02CB4B68" w14:textId="4FB2831A"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Lack of understanding of research value</w:t>
            </w:r>
          </w:p>
          <w:p w14:paraId="6C7CFC1F" w14:textId="7A773CED"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Issues of Power and Resource Inequalities; </w:t>
            </w:r>
          </w:p>
          <w:p w14:paraId="798DF5F2"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Time Commitment; </w:t>
            </w:r>
          </w:p>
          <w:p w14:paraId="56B89262"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Conflict of Interest; </w:t>
            </w:r>
          </w:p>
          <w:p w14:paraId="0E5C6905"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Budget Cuts and End of Funding;</w:t>
            </w:r>
          </w:p>
          <w:p w14:paraId="0A359FDD"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Community resistance</w:t>
            </w:r>
          </w:p>
          <w:p w14:paraId="4E700FC4" w14:textId="017AA0B6"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Staff turnover</w:t>
            </w:r>
          </w:p>
          <w:p w14:paraId="3C199E4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3DD90B77"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creating mission, goals, roles, and vision, research questions; </w:t>
            </w:r>
          </w:p>
          <w:p w14:paraId="4A99A4A1"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communication with partners, </w:t>
            </w:r>
          </w:p>
          <w:p w14:paraId="034D8A83"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developing trust and mutual </w:t>
            </w:r>
          </w:p>
          <w:p w14:paraId="5D3366DD" w14:textId="77777777"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Empowerment</w:t>
            </w:r>
          </w:p>
          <w:p w14:paraId="6AD4252A" w14:textId="17FE0B5F" w:rsidR="003A4819" w:rsidRPr="006D0DD5" w:rsidRDefault="003A4819" w:rsidP="00A024F6">
            <w:pPr>
              <w:pStyle w:val="ListParagraph"/>
              <w:widowControl w:val="0"/>
              <w:numPr>
                <w:ilvl w:val="0"/>
                <w:numId w:val="19"/>
              </w:numPr>
              <w:contextualSpacing w:val="0"/>
              <w:rPr>
                <w:rFonts w:ascii="Times New Roman" w:hAnsi="Times New Roman" w:cs="Times New Roman"/>
                <w:sz w:val="20"/>
                <w:szCs w:val="20"/>
              </w:rPr>
            </w:pPr>
            <w:r w:rsidRPr="006D0DD5">
              <w:rPr>
                <w:rFonts w:ascii="Times New Roman" w:hAnsi="Times New Roman" w:cs="Times New Roman"/>
                <w:sz w:val="20"/>
                <w:szCs w:val="20"/>
              </w:rPr>
              <w:t>Develop action agenda.</w:t>
            </w:r>
          </w:p>
        </w:tc>
        <w:tc>
          <w:tcPr>
            <w:tcW w:w="1530" w:type="dxa"/>
            <w:shd w:val="clear" w:color="auto" w:fill="auto"/>
            <w:noWrap/>
            <w:tcMar>
              <w:top w:w="29" w:type="dxa"/>
              <w:left w:w="115" w:type="dxa"/>
              <w:bottom w:w="29" w:type="dxa"/>
              <w:right w:w="115" w:type="dxa"/>
            </w:tcMar>
          </w:tcPr>
          <w:p w14:paraId="59F7FA95"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Social Sciences/</w:t>
            </w:r>
          </w:p>
          <w:p w14:paraId="702E394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Psychology /</w:t>
            </w:r>
          </w:p>
          <w:p w14:paraId="66CEE783" w14:textId="385792E3"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w:t>
            </w:r>
          </w:p>
        </w:tc>
        <w:tc>
          <w:tcPr>
            <w:tcW w:w="1530" w:type="dxa"/>
            <w:shd w:val="clear" w:color="auto" w:fill="auto"/>
            <w:noWrap/>
            <w:tcMar>
              <w:top w:w="29" w:type="dxa"/>
              <w:left w:w="115" w:type="dxa"/>
              <w:bottom w:w="29" w:type="dxa"/>
              <w:right w:w="115" w:type="dxa"/>
            </w:tcMar>
          </w:tcPr>
          <w:p w14:paraId="0BFAF2ED"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5F8B4A2D" w14:textId="2B353022"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NR</w:t>
            </w:r>
          </w:p>
          <w:p w14:paraId="27ED28E6"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NR</w:t>
            </w:r>
          </w:p>
          <w:p w14:paraId="5046C96F" w14:textId="77777777" w:rsidR="007F458E" w:rsidRDefault="007F458E" w:rsidP="00A024F6">
            <w:pPr>
              <w:widowControl w:val="0"/>
              <w:rPr>
                <w:rFonts w:ascii="Times New Roman" w:hAnsi="Times New Roman" w:cs="Times New Roman"/>
                <w:sz w:val="20"/>
                <w:szCs w:val="20"/>
              </w:rPr>
            </w:pPr>
          </w:p>
          <w:p w14:paraId="2A947A23" w14:textId="6AF3D85D" w:rsidR="007F458E" w:rsidRPr="006D0DD5" w:rsidRDefault="007F458E" w:rsidP="009937E8">
            <w:pPr>
              <w:widowControl w:val="0"/>
              <w:rPr>
                <w:rFonts w:ascii="Times New Roman" w:hAnsi="Times New Roman" w:cs="Times New Roman"/>
                <w:sz w:val="20"/>
                <w:szCs w:val="20"/>
              </w:rPr>
            </w:pPr>
          </w:p>
        </w:tc>
      </w:tr>
      <w:tr w:rsidR="003A4819" w:rsidRPr="006D0DD5" w14:paraId="4C6D881E" w14:textId="77777777" w:rsidTr="00A024F6">
        <w:trPr>
          <w:trHeight w:val="1196"/>
        </w:trPr>
        <w:tc>
          <w:tcPr>
            <w:tcW w:w="1232" w:type="dxa"/>
            <w:shd w:val="clear" w:color="auto" w:fill="auto"/>
            <w:noWrap/>
            <w:tcMar>
              <w:top w:w="29" w:type="dxa"/>
              <w:left w:w="115" w:type="dxa"/>
              <w:bottom w:w="29" w:type="dxa"/>
              <w:right w:w="115" w:type="dxa"/>
            </w:tcMar>
          </w:tcPr>
          <w:p w14:paraId="462C5CC4" w14:textId="77777777" w:rsidR="00FA4AC8"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Guzman/ 2005/</w:t>
            </w:r>
          </w:p>
          <w:p w14:paraId="6C8F53E9" w14:textId="2EEFA78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Australia</w:t>
            </w:r>
          </w:p>
        </w:tc>
        <w:tc>
          <w:tcPr>
            <w:tcW w:w="1853" w:type="dxa"/>
            <w:shd w:val="clear" w:color="auto" w:fill="FFFFFF" w:themeFill="background1"/>
            <w:noWrap/>
            <w:tcMar>
              <w:top w:w="29" w:type="dxa"/>
              <w:left w:w="115" w:type="dxa"/>
              <w:bottom w:w="29" w:type="dxa"/>
              <w:right w:w="115" w:type="dxa"/>
            </w:tcMar>
          </w:tcPr>
          <w:p w14:paraId="5192FD77" w14:textId="475D5DA3"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inter and intra-organizational knowledge transfer</w:t>
            </w:r>
          </w:p>
        </w:tc>
        <w:tc>
          <w:tcPr>
            <w:tcW w:w="1980" w:type="dxa"/>
            <w:shd w:val="clear" w:color="auto" w:fill="auto"/>
            <w:noWrap/>
            <w:tcMar>
              <w:top w:w="29" w:type="dxa"/>
              <w:left w:w="115" w:type="dxa"/>
              <w:bottom w:w="29" w:type="dxa"/>
              <w:right w:w="115" w:type="dxa"/>
            </w:tcMar>
          </w:tcPr>
          <w:p w14:paraId="7935D49C"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Type: theoretical </w:t>
            </w:r>
            <w:r>
              <w:rPr>
                <w:rFonts w:ascii="Times New Roman" w:hAnsi="Times New Roman" w:cs="Times New Roman"/>
                <w:sz w:val="20"/>
                <w:szCs w:val="20"/>
              </w:rPr>
              <w:t>review</w:t>
            </w:r>
          </w:p>
          <w:p w14:paraId="7102876A"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the goal of this study is to contribute, from the organizational perspective, towards the understanding of key aspects that shape the transfer of organizational knowledge. Based on a case study and literature review, an architecture for understanding the existing theoretical framework is delineated first; to point out the 'soft' managerial aspects that need to be considered to support the transfer process. Number of articles: 29</w:t>
            </w:r>
          </w:p>
          <w:p w14:paraId="0F12A6C2" w14:textId="0E272452"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1979-2003</w:t>
            </w:r>
          </w:p>
        </w:tc>
        <w:tc>
          <w:tcPr>
            <w:tcW w:w="1530" w:type="dxa"/>
            <w:shd w:val="clear" w:color="auto" w:fill="auto"/>
            <w:noWrap/>
            <w:tcMar>
              <w:top w:w="29" w:type="dxa"/>
              <w:left w:w="115" w:type="dxa"/>
              <w:bottom w:w="29" w:type="dxa"/>
              <w:right w:w="115" w:type="dxa"/>
            </w:tcMar>
          </w:tcPr>
          <w:p w14:paraId="230A4F94" w14:textId="30F68F05" w:rsidR="003A4819" w:rsidRPr="006D0DD5" w:rsidRDefault="00A024F6" w:rsidP="00A024F6">
            <w:pPr>
              <w:widowControl w:val="0"/>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O</w:t>
            </w:r>
            <w:r w:rsidR="003A4819" w:rsidRPr="006D0DD5">
              <w:rPr>
                <w:rFonts w:ascii="Times New Roman" w:eastAsia="Times New Roman" w:hAnsi="Times New Roman" w:cs="Times New Roman"/>
                <w:color w:val="000000"/>
                <w:sz w:val="20"/>
                <w:szCs w:val="20"/>
                <w:lang w:val="en-US"/>
              </w:rPr>
              <w:t>rganization or team members</w:t>
            </w:r>
          </w:p>
        </w:tc>
        <w:tc>
          <w:tcPr>
            <w:tcW w:w="4230" w:type="dxa"/>
            <w:shd w:val="clear" w:color="auto" w:fill="auto"/>
            <w:tcMar>
              <w:top w:w="29" w:type="dxa"/>
              <w:left w:w="115" w:type="dxa"/>
              <w:bottom w:w="29" w:type="dxa"/>
              <w:right w:w="115" w:type="dxa"/>
            </w:tcMar>
          </w:tcPr>
          <w:p w14:paraId="71227B4C" w14:textId="2120E3AF"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Label: “Soft” issues before developmental stage of collaboration</w:t>
            </w:r>
          </w:p>
          <w:p w14:paraId="30D49F9F"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054B5549" w14:textId="77777777" w:rsidR="003A4819" w:rsidRPr="006D0DD5" w:rsidRDefault="003A4819" w:rsidP="00A024F6">
            <w:pPr>
              <w:pStyle w:val="ListParagraph"/>
              <w:widowControl w:val="0"/>
              <w:numPr>
                <w:ilvl w:val="0"/>
                <w:numId w:val="22"/>
              </w:numPr>
              <w:contextualSpacing w:val="0"/>
              <w:rPr>
                <w:rFonts w:ascii="Times New Roman" w:hAnsi="Times New Roman" w:cs="Times New Roman"/>
                <w:sz w:val="20"/>
                <w:szCs w:val="20"/>
              </w:rPr>
            </w:pPr>
            <w:r w:rsidRPr="006D0DD5">
              <w:rPr>
                <w:rFonts w:ascii="Times New Roman" w:hAnsi="Times New Roman" w:cs="Times New Roman"/>
                <w:sz w:val="20"/>
                <w:szCs w:val="20"/>
              </w:rPr>
              <w:t>Define expectations and priorities</w:t>
            </w:r>
          </w:p>
          <w:p w14:paraId="4293DD93" w14:textId="77777777" w:rsidR="003A4819" w:rsidRPr="006D0DD5" w:rsidRDefault="003A4819" w:rsidP="00A024F6">
            <w:pPr>
              <w:pStyle w:val="ListParagraph"/>
              <w:widowControl w:val="0"/>
              <w:numPr>
                <w:ilvl w:val="0"/>
                <w:numId w:val="22"/>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Consider power and politics </w:t>
            </w:r>
          </w:p>
          <w:p w14:paraId="79DC0200" w14:textId="342A21A4" w:rsidR="003A4819" w:rsidRPr="006D0DD5" w:rsidRDefault="003A4819" w:rsidP="00A024F6">
            <w:pPr>
              <w:pStyle w:val="ListParagraph"/>
              <w:widowControl w:val="0"/>
              <w:numPr>
                <w:ilvl w:val="0"/>
                <w:numId w:val="22"/>
              </w:numPr>
              <w:contextualSpacing w:val="0"/>
              <w:rPr>
                <w:rFonts w:ascii="Times New Roman" w:hAnsi="Times New Roman" w:cs="Times New Roman"/>
                <w:sz w:val="20"/>
                <w:szCs w:val="20"/>
              </w:rPr>
            </w:pPr>
            <w:r w:rsidRPr="006D0DD5">
              <w:rPr>
                <w:rFonts w:ascii="Times New Roman" w:hAnsi="Times New Roman" w:cs="Times New Roman"/>
                <w:sz w:val="20"/>
                <w:szCs w:val="20"/>
              </w:rPr>
              <w:t>Establish available resources and skills; Solving operational problems by drawing on cross-functional expertise</w:t>
            </w:r>
          </w:p>
          <w:p w14:paraId="738CCB16" w14:textId="1F29C481" w:rsidR="003A4819" w:rsidRPr="006D0DD5" w:rsidRDefault="003A4819" w:rsidP="00A024F6">
            <w:pPr>
              <w:pStyle w:val="ListParagraph"/>
              <w:widowControl w:val="0"/>
              <w:numPr>
                <w:ilvl w:val="0"/>
                <w:numId w:val="22"/>
              </w:numPr>
              <w:contextualSpacing w:val="0"/>
              <w:rPr>
                <w:rFonts w:ascii="Times New Roman" w:hAnsi="Times New Roman" w:cs="Times New Roman"/>
                <w:sz w:val="20"/>
                <w:szCs w:val="20"/>
              </w:rPr>
            </w:pPr>
            <w:r w:rsidRPr="006D0DD5">
              <w:rPr>
                <w:rFonts w:ascii="Times New Roman" w:hAnsi="Times New Roman" w:cs="Times New Roman"/>
                <w:sz w:val="20"/>
                <w:szCs w:val="20"/>
              </w:rPr>
              <w:t>Allow channels of knowledge transfer from tacit to formal and individual to collective; disseminate knowledge through all organizational levels</w:t>
            </w:r>
          </w:p>
          <w:p w14:paraId="7A8FFC0B" w14:textId="0F78A264" w:rsidR="003A4819" w:rsidRPr="006D0DD5" w:rsidRDefault="003A4819" w:rsidP="00A024F6">
            <w:pPr>
              <w:pStyle w:val="ListParagraph"/>
              <w:widowControl w:val="0"/>
              <w:numPr>
                <w:ilvl w:val="0"/>
                <w:numId w:val="22"/>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Mobilize knowledge/change agents </w:t>
            </w:r>
          </w:p>
          <w:p w14:paraId="4A769576" w14:textId="6671C7C4" w:rsidR="003A4819" w:rsidRPr="006D0DD5" w:rsidRDefault="003A4819" w:rsidP="00A024F6">
            <w:pPr>
              <w:pStyle w:val="ListParagraph"/>
              <w:widowControl w:val="0"/>
              <w:numPr>
                <w:ilvl w:val="0"/>
                <w:numId w:val="22"/>
              </w:numPr>
              <w:contextualSpacing w:val="0"/>
              <w:rPr>
                <w:rFonts w:ascii="Times New Roman" w:hAnsi="Times New Roman" w:cs="Times New Roman"/>
                <w:sz w:val="20"/>
                <w:szCs w:val="20"/>
              </w:rPr>
            </w:pPr>
            <w:r w:rsidRPr="006D0DD5">
              <w:rPr>
                <w:rFonts w:ascii="Times New Roman" w:hAnsi="Times New Roman" w:cs="Times New Roman"/>
                <w:sz w:val="20"/>
                <w:szCs w:val="20"/>
              </w:rPr>
              <w:t>Build organizational structures aligned with both strategy and external context</w:t>
            </w:r>
          </w:p>
          <w:p w14:paraId="0845A9B9" w14:textId="1BD17D0B"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64F1630E" w14:textId="550A4539" w:rsidR="003A4819" w:rsidRPr="006D0DD5" w:rsidRDefault="003A4819" w:rsidP="00A024F6">
            <w:pPr>
              <w:pStyle w:val="ListParagraph"/>
              <w:widowControl w:val="0"/>
              <w:numPr>
                <w:ilvl w:val="0"/>
                <w:numId w:val="3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Support from </w:t>
            </w:r>
            <w:r w:rsidR="00A024F6">
              <w:rPr>
                <w:rFonts w:ascii="Times New Roman" w:hAnsi="Times New Roman" w:cs="Times New Roman"/>
                <w:sz w:val="20"/>
                <w:szCs w:val="20"/>
              </w:rPr>
              <w:t>enablers</w:t>
            </w:r>
            <w:r w:rsidRPr="006D0DD5">
              <w:rPr>
                <w:rFonts w:ascii="Times New Roman" w:hAnsi="Times New Roman" w:cs="Times New Roman"/>
                <w:sz w:val="20"/>
                <w:szCs w:val="20"/>
              </w:rPr>
              <w:t xml:space="preserve"> </w:t>
            </w:r>
          </w:p>
          <w:p w14:paraId="55515F68" w14:textId="4D2A25C5" w:rsidR="003A4819" w:rsidRPr="006D0DD5" w:rsidRDefault="003A4819" w:rsidP="00A024F6">
            <w:pPr>
              <w:pStyle w:val="ListParagraph"/>
              <w:widowControl w:val="0"/>
              <w:numPr>
                <w:ilvl w:val="0"/>
                <w:numId w:val="36"/>
              </w:numPr>
              <w:contextualSpacing w:val="0"/>
              <w:rPr>
                <w:rFonts w:ascii="Times New Roman" w:hAnsi="Times New Roman" w:cs="Times New Roman"/>
                <w:sz w:val="20"/>
                <w:szCs w:val="20"/>
              </w:rPr>
            </w:pPr>
            <w:r w:rsidRPr="006D0DD5">
              <w:rPr>
                <w:rFonts w:ascii="Times New Roman" w:hAnsi="Times New Roman" w:cs="Times New Roman"/>
                <w:sz w:val="20"/>
                <w:szCs w:val="20"/>
              </w:rPr>
              <w:t>Shared goals, agenda building</w:t>
            </w:r>
          </w:p>
          <w:p w14:paraId="3EE82C2F" w14:textId="52A6B35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r w:rsidR="00A024F6">
              <w:rPr>
                <w:rFonts w:ascii="Times New Roman" w:hAnsi="Times New Roman" w:cs="Times New Roman"/>
                <w:sz w:val="20"/>
                <w:szCs w:val="20"/>
              </w:rPr>
              <w:t xml:space="preserve">:  </w:t>
            </w:r>
            <w:r w:rsidRPr="006D0DD5">
              <w:rPr>
                <w:rFonts w:ascii="Times New Roman" w:hAnsi="Times New Roman" w:cs="Times New Roman"/>
                <w:sz w:val="20"/>
                <w:szCs w:val="20"/>
              </w:rPr>
              <w:t>NR</w:t>
            </w:r>
          </w:p>
          <w:p w14:paraId="047E7467"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639D290C" w14:textId="77777777" w:rsidR="003A4819" w:rsidRPr="006D0DD5" w:rsidRDefault="003A4819" w:rsidP="00A024F6">
            <w:pPr>
              <w:pStyle w:val="ListParagraph"/>
              <w:widowControl w:val="0"/>
              <w:numPr>
                <w:ilvl w:val="0"/>
                <w:numId w:val="23"/>
              </w:numPr>
              <w:contextualSpacing w:val="0"/>
              <w:rPr>
                <w:rFonts w:ascii="Times New Roman" w:hAnsi="Times New Roman" w:cs="Times New Roman"/>
                <w:sz w:val="20"/>
                <w:szCs w:val="20"/>
              </w:rPr>
            </w:pPr>
            <w:r w:rsidRPr="006D0DD5">
              <w:rPr>
                <w:rFonts w:ascii="Times New Roman" w:hAnsi="Times New Roman" w:cs="Times New Roman"/>
                <w:sz w:val="20"/>
                <w:szCs w:val="20"/>
              </w:rPr>
              <w:t>Gaining attention and agenda building;</w:t>
            </w:r>
          </w:p>
          <w:p w14:paraId="381697B8" w14:textId="1F3C8A9A" w:rsidR="003A4819" w:rsidRPr="006D0DD5" w:rsidRDefault="003A4819" w:rsidP="00A024F6">
            <w:pPr>
              <w:pStyle w:val="ListParagraph"/>
              <w:widowControl w:val="0"/>
              <w:numPr>
                <w:ilvl w:val="0"/>
                <w:numId w:val="23"/>
              </w:numPr>
              <w:contextualSpacing w:val="0"/>
              <w:rPr>
                <w:rFonts w:ascii="Times New Roman" w:hAnsi="Times New Roman" w:cs="Times New Roman"/>
                <w:sz w:val="20"/>
                <w:szCs w:val="20"/>
              </w:rPr>
            </w:pPr>
            <w:r w:rsidRPr="006D0DD5">
              <w:rPr>
                <w:rFonts w:ascii="Times New Roman" w:hAnsi="Times New Roman" w:cs="Times New Roman"/>
                <w:sz w:val="20"/>
                <w:szCs w:val="20"/>
              </w:rPr>
              <w:t>Gaining legitimacy and backing, trust</w:t>
            </w:r>
          </w:p>
        </w:tc>
        <w:tc>
          <w:tcPr>
            <w:tcW w:w="1530" w:type="dxa"/>
            <w:shd w:val="clear" w:color="auto" w:fill="auto"/>
            <w:noWrap/>
            <w:tcMar>
              <w:top w:w="29" w:type="dxa"/>
              <w:left w:w="115" w:type="dxa"/>
              <w:bottom w:w="29" w:type="dxa"/>
              <w:right w:w="115" w:type="dxa"/>
            </w:tcMar>
          </w:tcPr>
          <w:p w14:paraId="12AAD653"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Social Sciences/</w:t>
            </w:r>
          </w:p>
          <w:p w14:paraId="556FA047" w14:textId="3EECE90C"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Knowledge Management/ Knowledge transfer</w:t>
            </w:r>
          </w:p>
        </w:tc>
        <w:tc>
          <w:tcPr>
            <w:tcW w:w="1530" w:type="dxa"/>
            <w:shd w:val="clear" w:color="auto" w:fill="auto"/>
            <w:noWrap/>
            <w:tcMar>
              <w:top w:w="29" w:type="dxa"/>
              <w:left w:w="115" w:type="dxa"/>
              <w:bottom w:w="29" w:type="dxa"/>
              <w:right w:w="115" w:type="dxa"/>
            </w:tcMar>
          </w:tcPr>
          <w:p w14:paraId="7C2ED36F" w14:textId="1090282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Theory: Many theoretical frameworks can be applied depending on context </w:t>
            </w:r>
          </w:p>
          <w:p w14:paraId="5B37CC48" w14:textId="10613088" w:rsidR="003A4819" w:rsidRPr="006D0DD5" w:rsidRDefault="00D45013" w:rsidP="00A024F6">
            <w:pPr>
              <w:widowControl w:val="0"/>
              <w:rPr>
                <w:rFonts w:ascii="Times New Roman" w:hAnsi="Times New Roman" w:cs="Times New Roman"/>
                <w:sz w:val="20"/>
                <w:szCs w:val="20"/>
              </w:rPr>
            </w:pPr>
            <w:r>
              <w:rPr>
                <w:rFonts w:ascii="Times New Roman" w:hAnsi="Times New Roman" w:cs="Times New Roman"/>
                <w:sz w:val="20"/>
                <w:szCs w:val="20"/>
              </w:rPr>
              <w:t>Origin: Organizatio</w:t>
            </w:r>
            <w:r w:rsidR="003A4819" w:rsidRPr="006D0DD5">
              <w:rPr>
                <w:rFonts w:ascii="Times New Roman" w:hAnsi="Times New Roman" w:cs="Times New Roman"/>
                <w:sz w:val="20"/>
                <w:szCs w:val="20"/>
              </w:rPr>
              <w:t xml:space="preserve">nal Knowledge Transfer </w:t>
            </w:r>
          </w:p>
          <w:p w14:paraId="06A4C2D9" w14:textId="77777777" w:rsidR="003A4819" w:rsidRPr="006D0DD5" w:rsidRDefault="003A4819" w:rsidP="00A024F6">
            <w:pPr>
              <w:widowControl w:val="0"/>
              <w:rPr>
                <w:rFonts w:ascii="Times New Roman" w:hAnsi="Times New Roman" w:cs="Times New Roman"/>
                <w:sz w:val="20"/>
                <w:szCs w:val="20"/>
              </w:rPr>
            </w:pPr>
          </w:p>
          <w:p w14:paraId="16B9B377"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NR</w:t>
            </w:r>
          </w:p>
          <w:p w14:paraId="6D26A762" w14:textId="77777777" w:rsidR="007F458E" w:rsidRDefault="007F458E" w:rsidP="00A024F6">
            <w:pPr>
              <w:widowControl w:val="0"/>
              <w:rPr>
                <w:rFonts w:ascii="Times New Roman" w:hAnsi="Times New Roman" w:cs="Times New Roman"/>
                <w:sz w:val="20"/>
                <w:szCs w:val="20"/>
              </w:rPr>
            </w:pPr>
          </w:p>
          <w:p w14:paraId="366499D0" w14:textId="1903A1DF" w:rsidR="007F458E" w:rsidRPr="006D0DD5" w:rsidRDefault="009937E8" w:rsidP="00D45013">
            <w:pPr>
              <w:widowControl w:val="0"/>
              <w:rPr>
                <w:rFonts w:ascii="Times New Roman" w:hAnsi="Times New Roman" w:cs="Times New Roman"/>
                <w:sz w:val="20"/>
                <w:szCs w:val="20"/>
              </w:rPr>
            </w:pPr>
            <w:r>
              <w:rPr>
                <w:rFonts w:ascii="Times New Roman" w:hAnsi="Times New Roman" w:cs="Times New Roman"/>
                <w:bCs/>
                <w:sz w:val="20"/>
                <w:szCs w:val="20"/>
              </w:rPr>
              <w:t xml:space="preserve"> </w:t>
            </w:r>
          </w:p>
        </w:tc>
      </w:tr>
      <w:tr w:rsidR="003A4819" w:rsidRPr="006D0DD5" w14:paraId="7669829F" w14:textId="77777777" w:rsidTr="00A024F6">
        <w:trPr>
          <w:trHeight w:val="2007"/>
        </w:trPr>
        <w:tc>
          <w:tcPr>
            <w:tcW w:w="1232" w:type="dxa"/>
            <w:shd w:val="clear" w:color="auto" w:fill="auto"/>
            <w:noWrap/>
            <w:tcMar>
              <w:top w:w="29" w:type="dxa"/>
              <w:left w:w="115" w:type="dxa"/>
              <w:bottom w:w="29" w:type="dxa"/>
              <w:right w:w="115" w:type="dxa"/>
            </w:tcMar>
          </w:tcPr>
          <w:p w14:paraId="3AFA4467" w14:textId="77777777" w:rsidR="00FA4AC8"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Riley-Tillman/</w:t>
            </w:r>
          </w:p>
          <w:p w14:paraId="6B41D436" w14:textId="2E1EE7E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2005/United States</w:t>
            </w:r>
          </w:p>
        </w:tc>
        <w:tc>
          <w:tcPr>
            <w:tcW w:w="1853" w:type="dxa"/>
            <w:shd w:val="clear" w:color="auto" w:fill="FFFFFF" w:themeFill="background1"/>
            <w:noWrap/>
            <w:tcMar>
              <w:top w:w="29" w:type="dxa"/>
              <w:left w:w="115" w:type="dxa"/>
              <w:bottom w:w="29" w:type="dxa"/>
              <w:right w:w="115" w:type="dxa"/>
            </w:tcMar>
          </w:tcPr>
          <w:p w14:paraId="57770AF6" w14:textId="0400AF81"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Participatory action research (PAR): a model of research designed to develop new technology (or innovation) that is considerate of the realities of practice; occurs through ongoing collaboration between researchers and practitioners within the design and implementation </w:t>
            </w:r>
            <w:r w:rsidRPr="006D0DD5">
              <w:rPr>
                <w:rFonts w:ascii="Times New Roman" w:hAnsi="Times New Roman" w:cs="Times New Roman"/>
                <w:sz w:val="20"/>
                <w:szCs w:val="20"/>
              </w:rPr>
              <w:lastRenderedPageBreak/>
              <w:t>phases of the research process.</w:t>
            </w:r>
          </w:p>
        </w:tc>
        <w:tc>
          <w:tcPr>
            <w:tcW w:w="1980" w:type="dxa"/>
            <w:shd w:val="clear" w:color="auto" w:fill="auto"/>
            <w:noWrap/>
            <w:tcMar>
              <w:top w:w="29" w:type="dxa"/>
              <w:left w:w="115" w:type="dxa"/>
              <w:bottom w:w="29" w:type="dxa"/>
              <w:right w:w="115" w:type="dxa"/>
            </w:tcMar>
          </w:tcPr>
          <w:p w14:paraId="24B56726"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lastRenderedPageBreak/>
              <w:t>Type: Narrative review</w:t>
            </w:r>
          </w:p>
          <w:p w14:paraId="0DEFC07B" w14:textId="5E42D21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we discuss the history behind efforts to transfer school psychology research into practice and present a model for systematically</w:t>
            </w:r>
          </w:p>
          <w:p w14:paraId="4482343A"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programming for this transfer. In particular, the literature regarding treatment acceptability, participatory action </w:t>
            </w:r>
            <w:r w:rsidRPr="006D0DD5">
              <w:rPr>
                <w:rFonts w:ascii="Times New Roman" w:hAnsi="Times New Roman" w:cs="Times New Roman"/>
                <w:sz w:val="20"/>
                <w:szCs w:val="20"/>
              </w:rPr>
              <w:lastRenderedPageBreak/>
              <w:t xml:space="preserve">research, organizational change, and generalization programming are reviewed given the direct relevance to our proposed framework for transferring school psychology research into practice. </w:t>
            </w:r>
          </w:p>
          <w:p w14:paraId="59EA2027"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Number of articles: 49</w:t>
            </w:r>
          </w:p>
          <w:p w14:paraId="0CEC5636" w14:textId="0C7CE875"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1977-20015</w:t>
            </w:r>
          </w:p>
        </w:tc>
        <w:tc>
          <w:tcPr>
            <w:tcW w:w="1530" w:type="dxa"/>
            <w:shd w:val="clear" w:color="auto" w:fill="auto"/>
            <w:noWrap/>
            <w:tcMar>
              <w:top w:w="29" w:type="dxa"/>
              <w:left w:w="115" w:type="dxa"/>
              <w:bottom w:w="29" w:type="dxa"/>
              <w:right w:w="115" w:type="dxa"/>
            </w:tcMar>
          </w:tcPr>
          <w:p w14:paraId="19DEEBC2" w14:textId="77777777"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lastRenderedPageBreak/>
              <w:t>Research users are School psychology practitioners work in many settings including schools, hospitals, and private practice; researchers are: trainers/researchers are</w:t>
            </w:r>
          </w:p>
          <w:p w14:paraId="55CD2CDC" w14:textId="0A733417"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 xml:space="preserve">typically, in university </w:t>
            </w:r>
            <w:r w:rsidRPr="006D0DD5">
              <w:rPr>
                <w:rFonts w:ascii="Times New Roman" w:eastAsia="Times New Roman" w:hAnsi="Times New Roman" w:cs="Times New Roman"/>
                <w:color w:val="000000"/>
                <w:sz w:val="20"/>
                <w:szCs w:val="20"/>
                <w:lang w:val="en-US"/>
              </w:rPr>
              <w:lastRenderedPageBreak/>
              <w:t>settings, and focus on training individuals to use and conduct research regarding issues related to the field of school psychology</w:t>
            </w:r>
          </w:p>
        </w:tc>
        <w:tc>
          <w:tcPr>
            <w:tcW w:w="4230" w:type="dxa"/>
            <w:shd w:val="clear" w:color="auto" w:fill="auto"/>
            <w:tcMar>
              <w:top w:w="29" w:type="dxa"/>
              <w:left w:w="115" w:type="dxa"/>
              <w:bottom w:w="29" w:type="dxa"/>
              <w:right w:w="115" w:type="dxa"/>
            </w:tcMar>
          </w:tcPr>
          <w:p w14:paraId="69AFB707" w14:textId="5FA5055D"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lastRenderedPageBreak/>
              <w:t>Label: Initiation processes</w:t>
            </w:r>
          </w:p>
          <w:p w14:paraId="0D5F111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Processes </w:t>
            </w:r>
          </w:p>
          <w:p w14:paraId="123808F6" w14:textId="77777777" w:rsidR="003A4819" w:rsidRPr="006D0DD5" w:rsidRDefault="003A4819" w:rsidP="00A024F6">
            <w:pPr>
              <w:pStyle w:val="ListParagraph"/>
              <w:widowControl w:val="0"/>
              <w:numPr>
                <w:ilvl w:val="0"/>
                <w:numId w:val="34"/>
              </w:numPr>
              <w:contextualSpacing w:val="0"/>
              <w:rPr>
                <w:rFonts w:ascii="Times New Roman" w:hAnsi="Times New Roman" w:cs="Times New Roman"/>
                <w:sz w:val="20"/>
                <w:szCs w:val="20"/>
              </w:rPr>
            </w:pPr>
            <w:r w:rsidRPr="006D0DD5">
              <w:rPr>
                <w:rFonts w:ascii="Times New Roman" w:hAnsi="Times New Roman" w:cs="Times New Roman"/>
                <w:sz w:val="20"/>
                <w:szCs w:val="20"/>
              </w:rPr>
              <w:t>Create common goals</w:t>
            </w:r>
          </w:p>
          <w:p w14:paraId="5665D2EB" w14:textId="4BE9AFB3" w:rsidR="003A4819" w:rsidRPr="006D0DD5" w:rsidRDefault="003A4819" w:rsidP="00A024F6">
            <w:pPr>
              <w:pStyle w:val="ListParagraph"/>
              <w:widowControl w:val="0"/>
              <w:numPr>
                <w:ilvl w:val="0"/>
                <w:numId w:val="34"/>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Jointly developing knowledge with all stakeholders </w:t>
            </w:r>
          </w:p>
          <w:p w14:paraId="4618AB6D" w14:textId="73C8ED24"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1B596A33" w14:textId="77777777" w:rsidR="003A4819" w:rsidRPr="006D0DD5" w:rsidRDefault="003A4819" w:rsidP="00A024F6">
            <w:pPr>
              <w:pStyle w:val="ListParagraph"/>
              <w:widowControl w:val="0"/>
              <w:numPr>
                <w:ilvl w:val="0"/>
                <w:numId w:val="35"/>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Sense of ownership </w:t>
            </w:r>
          </w:p>
          <w:p w14:paraId="770C9EE2" w14:textId="77777777" w:rsidR="003A4819" w:rsidRPr="006D0DD5" w:rsidRDefault="003A4819" w:rsidP="00A024F6">
            <w:pPr>
              <w:pStyle w:val="ListParagraph"/>
              <w:widowControl w:val="0"/>
              <w:numPr>
                <w:ilvl w:val="0"/>
                <w:numId w:val="35"/>
              </w:numPr>
              <w:contextualSpacing w:val="0"/>
              <w:rPr>
                <w:rFonts w:ascii="Times New Roman" w:hAnsi="Times New Roman" w:cs="Times New Roman"/>
                <w:sz w:val="20"/>
                <w:szCs w:val="20"/>
              </w:rPr>
            </w:pPr>
            <w:r w:rsidRPr="006D0DD5">
              <w:rPr>
                <w:rFonts w:ascii="Times New Roman" w:hAnsi="Times New Roman" w:cs="Times New Roman"/>
                <w:sz w:val="20"/>
                <w:szCs w:val="20"/>
              </w:rPr>
              <w:t>Positive attitude towards partnership</w:t>
            </w:r>
          </w:p>
          <w:p w14:paraId="7583A739" w14:textId="697756FD" w:rsidR="003A4819" w:rsidRPr="006D0DD5" w:rsidRDefault="003A4819" w:rsidP="00A024F6">
            <w:pPr>
              <w:pStyle w:val="ListParagraph"/>
              <w:widowControl w:val="0"/>
              <w:numPr>
                <w:ilvl w:val="0"/>
                <w:numId w:val="35"/>
              </w:numPr>
              <w:contextualSpacing w:val="0"/>
              <w:rPr>
                <w:rFonts w:ascii="Times New Roman" w:hAnsi="Times New Roman" w:cs="Times New Roman"/>
                <w:sz w:val="20"/>
                <w:szCs w:val="20"/>
              </w:rPr>
            </w:pPr>
            <w:r w:rsidRPr="006D0DD5">
              <w:rPr>
                <w:rFonts w:ascii="Times New Roman" w:hAnsi="Times New Roman" w:cs="Times New Roman"/>
                <w:sz w:val="20"/>
                <w:szCs w:val="20"/>
              </w:rPr>
              <w:t>Common goals</w:t>
            </w:r>
          </w:p>
          <w:p w14:paraId="7841C915" w14:textId="4A39230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r w:rsidR="00A024F6">
              <w:rPr>
                <w:rFonts w:ascii="Times New Roman" w:hAnsi="Times New Roman" w:cs="Times New Roman"/>
                <w:sz w:val="20"/>
                <w:szCs w:val="20"/>
              </w:rPr>
              <w:t xml:space="preserve">:  </w:t>
            </w:r>
            <w:r w:rsidRPr="006D0DD5">
              <w:rPr>
                <w:rFonts w:ascii="Times New Roman" w:hAnsi="Times New Roman" w:cs="Times New Roman"/>
                <w:sz w:val="20"/>
                <w:szCs w:val="20"/>
              </w:rPr>
              <w:t>NR</w:t>
            </w:r>
          </w:p>
          <w:p w14:paraId="0ECC15D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w:t>
            </w:r>
          </w:p>
          <w:p w14:paraId="752BCF34" w14:textId="3A9D2F40" w:rsidR="003A4819" w:rsidRPr="006D0DD5" w:rsidRDefault="003A4819" w:rsidP="00A024F6">
            <w:pPr>
              <w:pStyle w:val="ListParagraph"/>
              <w:widowControl w:val="0"/>
              <w:numPr>
                <w:ilvl w:val="0"/>
                <w:numId w:val="48"/>
              </w:numPr>
              <w:contextualSpacing w:val="0"/>
              <w:rPr>
                <w:rFonts w:ascii="Times New Roman" w:hAnsi="Times New Roman" w:cs="Times New Roman"/>
                <w:sz w:val="20"/>
                <w:szCs w:val="20"/>
              </w:rPr>
            </w:pPr>
            <w:r w:rsidRPr="006D0DD5">
              <w:rPr>
                <w:rFonts w:ascii="Times New Roman" w:hAnsi="Times New Roman" w:cs="Times New Roman"/>
                <w:sz w:val="20"/>
                <w:szCs w:val="20"/>
              </w:rPr>
              <w:t>Research user involvement in development of interventions has a high potential for generalization implementation in school settings</w:t>
            </w:r>
          </w:p>
        </w:tc>
        <w:tc>
          <w:tcPr>
            <w:tcW w:w="1530" w:type="dxa"/>
            <w:shd w:val="clear" w:color="auto" w:fill="auto"/>
            <w:noWrap/>
            <w:tcMar>
              <w:top w:w="29" w:type="dxa"/>
              <w:left w:w="115" w:type="dxa"/>
              <w:bottom w:w="29" w:type="dxa"/>
              <w:right w:w="115" w:type="dxa"/>
            </w:tcMar>
          </w:tcPr>
          <w:p w14:paraId="21B5425C"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Social Sciences/</w:t>
            </w:r>
          </w:p>
          <w:p w14:paraId="6B496FD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Education/</w:t>
            </w:r>
          </w:p>
          <w:p w14:paraId="50ADC864" w14:textId="7B5393A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w:t>
            </w:r>
          </w:p>
        </w:tc>
        <w:tc>
          <w:tcPr>
            <w:tcW w:w="1530" w:type="dxa"/>
            <w:shd w:val="clear" w:color="auto" w:fill="auto"/>
            <w:noWrap/>
            <w:tcMar>
              <w:top w:w="29" w:type="dxa"/>
              <w:left w:w="115" w:type="dxa"/>
              <w:bottom w:w="29" w:type="dxa"/>
              <w:right w:w="115" w:type="dxa"/>
            </w:tcMar>
          </w:tcPr>
          <w:p w14:paraId="6F1359FB"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7189021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NR</w:t>
            </w:r>
          </w:p>
          <w:p w14:paraId="237FC77C" w14:textId="77777777" w:rsidR="003A4819" w:rsidRPr="006D0DD5" w:rsidRDefault="003A4819" w:rsidP="00A024F6">
            <w:pPr>
              <w:widowControl w:val="0"/>
              <w:rPr>
                <w:rFonts w:ascii="Times New Roman" w:hAnsi="Times New Roman" w:cs="Times New Roman"/>
                <w:sz w:val="20"/>
                <w:szCs w:val="20"/>
              </w:rPr>
            </w:pPr>
          </w:p>
          <w:p w14:paraId="6129B896"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not well-described; lack specific procedures for developing partnerships, and/or involve poorly defined constructs</w:t>
            </w:r>
          </w:p>
          <w:p w14:paraId="189B3207" w14:textId="77777777" w:rsidR="007F458E" w:rsidRDefault="007F458E" w:rsidP="00A024F6">
            <w:pPr>
              <w:widowControl w:val="0"/>
              <w:rPr>
                <w:rFonts w:ascii="Times New Roman" w:hAnsi="Times New Roman" w:cs="Times New Roman"/>
                <w:sz w:val="20"/>
                <w:szCs w:val="20"/>
              </w:rPr>
            </w:pPr>
          </w:p>
          <w:p w14:paraId="35ED9492" w14:textId="3B65B497" w:rsidR="007F458E" w:rsidRPr="006D0DD5" w:rsidRDefault="007F458E" w:rsidP="00A024F6">
            <w:pPr>
              <w:widowControl w:val="0"/>
              <w:rPr>
                <w:rFonts w:ascii="Times New Roman" w:hAnsi="Times New Roman" w:cs="Times New Roman"/>
                <w:sz w:val="20"/>
                <w:szCs w:val="20"/>
              </w:rPr>
            </w:pPr>
          </w:p>
        </w:tc>
      </w:tr>
      <w:tr w:rsidR="003A4819" w:rsidRPr="006D0DD5" w14:paraId="7B3FE5EA" w14:textId="77777777" w:rsidTr="00A024F6">
        <w:trPr>
          <w:trHeight w:val="1196"/>
        </w:trPr>
        <w:tc>
          <w:tcPr>
            <w:tcW w:w="1232" w:type="dxa"/>
            <w:shd w:val="clear" w:color="auto" w:fill="auto"/>
            <w:noWrap/>
            <w:tcMar>
              <w:top w:w="29" w:type="dxa"/>
              <w:left w:w="115" w:type="dxa"/>
              <w:bottom w:w="29" w:type="dxa"/>
              <w:right w:w="115" w:type="dxa"/>
            </w:tcMar>
          </w:tcPr>
          <w:p w14:paraId="72B36381" w14:textId="77777777" w:rsidR="00FA4AC8"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Druskat/</w:t>
            </w:r>
          </w:p>
          <w:p w14:paraId="32F64B7E" w14:textId="66FD3CDA"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2002/United States</w:t>
            </w:r>
          </w:p>
        </w:tc>
        <w:tc>
          <w:tcPr>
            <w:tcW w:w="1853" w:type="dxa"/>
            <w:shd w:val="clear" w:color="auto" w:fill="FFFFFF" w:themeFill="background1"/>
            <w:noWrap/>
            <w:tcMar>
              <w:top w:w="29" w:type="dxa"/>
              <w:left w:w="115" w:type="dxa"/>
              <w:bottom w:w="29" w:type="dxa"/>
              <w:right w:w="115" w:type="dxa"/>
            </w:tcMar>
          </w:tcPr>
          <w:p w14:paraId="2DBAED20" w14:textId="4439E33C"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Shared mental models emerge as teams interact to make sense of their situation and cultivate shared beliefs about how they should work together to complete their task. There are 3 primary sources that influence the development and sustainability of the SMM that emerge in a team: team member history or prior experience in teams, team task, and organizational culture and environment</w:t>
            </w:r>
          </w:p>
        </w:tc>
        <w:tc>
          <w:tcPr>
            <w:tcW w:w="1980" w:type="dxa"/>
            <w:shd w:val="clear" w:color="auto" w:fill="auto"/>
            <w:noWrap/>
            <w:tcMar>
              <w:top w:w="29" w:type="dxa"/>
              <w:left w:w="115" w:type="dxa"/>
              <w:bottom w:w="29" w:type="dxa"/>
              <w:right w:w="115" w:type="dxa"/>
            </w:tcMar>
          </w:tcPr>
          <w:p w14:paraId="56AF34C9"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Theoretical review</w:t>
            </w:r>
          </w:p>
          <w:p w14:paraId="2447E6C0" w14:textId="1A88E75A"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Purpose: to identify the content of effective shared mental models in self-managing work teams (SMWT), to examine how these effective mental models emerge in SMWT, and to examine how they endure in dynamic organizational context; </w:t>
            </w:r>
          </w:p>
          <w:p w14:paraId="4DC55D93"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Number of articles: 4</w:t>
            </w:r>
          </w:p>
          <w:p w14:paraId="7727C1FC" w14:textId="5002B8F3"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1986-1996</w:t>
            </w:r>
          </w:p>
        </w:tc>
        <w:tc>
          <w:tcPr>
            <w:tcW w:w="1530" w:type="dxa"/>
            <w:shd w:val="clear" w:color="auto" w:fill="auto"/>
            <w:noWrap/>
            <w:tcMar>
              <w:top w:w="29" w:type="dxa"/>
              <w:left w:w="115" w:type="dxa"/>
              <w:bottom w:w="29" w:type="dxa"/>
              <w:right w:w="115" w:type="dxa"/>
            </w:tcMar>
          </w:tcPr>
          <w:p w14:paraId="685D643E" w14:textId="295F8107"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Team members</w:t>
            </w:r>
          </w:p>
        </w:tc>
        <w:tc>
          <w:tcPr>
            <w:tcW w:w="4230" w:type="dxa"/>
            <w:shd w:val="clear" w:color="auto" w:fill="auto"/>
            <w:tcMar>
              <w:top w:w="29" w:type="dxa"/>
              <w:left w:w="115" w:type="dxa"/>
              <w:bottom w:w="29" w:type="dxa"/>
              <w:right w:w="115" w:type="dxa"/>
            </w:tcMar>
          </w:tcPr>
          <w:p w14:paraId="017F5EC2" w14:textId="3DDD906F"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Early stage</w:t>
            </w:r>
          </w:p>
          <w:p w14:paraId="1A5C8D0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6B9ACCCF" w14:textId="287A4339" w:rsidR="003A4819" w:rsidRPr="006D0DD5" w:rsidRDefault="003A4819" w:rsidP="00A024F6">
            <w:pPr>
              <w:pStyle w:val="ListParagraph"/>
              <w:widowControl w:val="0"/>
              <w:numPr>
                <w:ilvl w:val="0"/>
                <w:numId w:val="24"/>
              </w:numPr>
              <w:contextualSpacing w:val="0"/>
              <w:rPr>
                <w:rFonts w:ascii="Times New Roman" w:hAnsi="Times New Roman" w:cs="Times New Roman"/>
                <w:sz w:val="20"/>
                <w:szCs w:val="20"/>
              </w:rPr>
            </w:pPr>
            <w:r w:rsidRPr="006D0DD5">
              <w:rPr>
                <w:rFonts w:ascii="Times New Roman" w:hAnsi="Times New Roman" w:cs="Times New Roman"/>
                <w:sz w:val="20"/>
                <w:szCs w:val="20"/>
              </w:rPr>
              <w:t>Identify internal and external leaders</w:t>
            </w:r>
          </w:p>
          <w:p w14:paraId="7571B792" w14:textId="77777777" w:rsidR="003A4819" w:rsidRPr="006D0DD5" w:rsidRDefault="003A4819" w:rsidP="00A024F6">
            <w:pPr>
              <w:pStyle w:val="ListParagraph"/>
              <w:widowControl w:val="0"/>
              <w:numPr>
                <w:ilvl w:val="0"/>
                <w:numId w:val="24"/>
              </w:numPr>
              <w:contextualSpacing w:val="0"/>
              <w:rPr>
                <w:rFonts w:ascii="Times New Roman" w:hAnsi="Times New Roman" w:cs="Times New Roman"/>
                <w:sz w:val="20"/>
                <w:szCs w:val="20"/>
              </w:rPr>
            </w:pPr>
            <w:r w:rsidRPr="006D0DD5">
              <w:rPr>
                <w:rFonts w:ascii="Times New Roman" w:hAnsi="Times New Roman" w:cs="Times New Roman"/>
                <w:sz w:val="20"/>
                <w:szCs w:val="20"/>
              </w:rPr>
              <w:t>Establish communication methods</w:t>
            </w:r>
          </w:p>
          <w:p w14:paraId="7392A3C3" w14:textId="235C5911" w:rsidR="003A4819" w:rsidRPr="006D0DD5" w:rsidRDefault="003A4819" w:rsidP="00A024F6">
            <w:pPr>
              <w:pStyle w:val="ListParagraph"/>
              <w:widowControl w:val="0"/>
              <w:numPr>
                <w:ilvl w:val="0"/>
                <w:numId w:val="24"/>
              </w:numPr>
              <w:contextualSpacing w:val="0"/>
              <w:rPr>
                <w:rFonts w:ascii="Times New Roman" w:hAnsi="Times New Roman" w:cs="Times New Roman"/>
                <w:sz w:val="20"/>
                <w:szCs w:val="20"/>
              </w:rPr>
            </w:pPr>
            <w:r w:rsidRPr="006D0DD5">
              <w:rPr>
                <w:rFonts w:ascii="Times New Roman" w:hAnsi="Times New Roman" w:cs="Times New Roman"/>
                <w:sz w:val="20"/>
                <w:szCs w:val="20"/>
              </w:rPr>
              <w:t>Training and learning</w:t>
            </w:r>
          </w:p>
          <w:p w14:paraId="57353721" w14:textId="3C93D7F1"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509770B5" w14:textId="77777777" w:rsidR="003A4819" w:rsidRPr="006D0DD5" w:rsidRDefault="003A4819" w:rsidP="00A024F6">
            <w:pPr>
              <w:pStyle w:val="ListParagraph"/>
              <w:widowControl w:val="0"/>
              <w:numPr>
                <w:ilvl w:val="0"/>
                <w:numId w:val="25"/>
              </w:numPr>
              <w:contextualSpacing w:val="0"/>
              <w:rPr>
                <w:rFonts w:ascii="Times New Roman" w:hAnsi="Times New Roman" w:cs="Times New Roman"/>
                <w:sz w:val="20"/>
                <w:szCs w:val="20"/>
              </w:rPr>
            </w:pPr>
            <w:r w:rsidRPr="006D0DD5">
              <w:rPr>
                <w:rFonts w:ascii="Times New Roman" w:hAnsi="Times New Roman" w:cs="Times New Roman"/>
                <w:sz w:val="20"/>
                <w:szCs w:val="20"/>
              </w:rPr>
              <w:t>Build psychological ownership</w:t>
            </w:r>
          </w:p>
          <w:p w14:paraId="07BF66BA" w14:textId="26CB237C" w:rsidR="003A4819" w:rsidRPr="006D0DD5" w:rsidRDefault="003A4819" w:rsidP="00A024F6">
            <w:pPr>
              <w:pStyle w:val="ListParagraph"/>
              <w:widowControl w:val="0"/>
              <w:numPr>
                <w:ilvl w:val="0"/>
                <w:numId w:val="25"/>
              </w:numPr>
              <w:contextualSpacing w:val="0"/>
              <w:rPr>
                <w:rFonts w:ascii="Times New Roman" w:hAnsi="Times New Roman" w:cs="Times New Roman"/>
                <w:sz w:val="20"/>
                <w:szCs w:val="20"/>
              </w:rPr>
            </w:pPr>
            <w:r w:rsidRPr="006D0DD5">
              <w:rPr>
                <w:rFonts w:ascii="Times New Roman" w:hAnsi="Times New Roman" w:cs="Times New Roman"/>
                <w:sz w:val="20"/>
                <w:szCs w:val="20"/>
              </w:rPr>
              <w:t>Continuous learning, formal training and development and the acquisition of team members’ knowledge and skills Positive attitude towards model</w:t>
            </w:r>
          </w:p>
          <w:p w14:paraId="7AFCA8FF" w14:textId="77777777" w:rsidR="003A4819" w:rsidRPr="006D0DD5" w:rsidRDefault="003A4819" w:rsidP="00A024F6">
            <w:pPr>
              <w:pStyle w:val="ListParagraph"/>
              <w:widowControl w:val="0"/>
              <w:numPr>
                <w:ilvl w:val="0"/>
                <w:numId w:val="25"/>
              </w:numPr>
              <w:contextualSpacing w:val="0"/>
              <w:rPr>
                <w:rFonts w:ascii="Times New Roman" w:hAnsi="Times New Roman" w:cs="Times New Roman"/>
                <w:sz w:val="20"/>
                <w:szCs w:val="20"/>
              </w:rPr>
            </w:pPr>
            <w:r w:rsidRPr="006D0DD5">
              <w:rPr>
                <w:rFonts w:ascii="Times New Roman" w:hAnsi="Times New Roman" w:cs="Times New Roman"/>
                <w:sz w:val="20"/>
                <w:szCs w:val="20"/>
              </w:rPr>
              <w:t>Make time for meetings and training</w:t>
            </w:r>
          </w:p>
          <w:p w14:paraId="71C40D1B" w14:textId="61A9D3BD" w:rsidR="003A4819" w:rsidRPr="006D0DD5" w:rsidRDefault="003A4819" w:rsidP="00A024F6">
            <w:pPr>
              <w:pStyle w:val="ListParagraph"/>
              <w:widowControl w:val="0"/>
              <w:numPr>
                <w:ilvl w:val="0"/>
                <w:numId w:val="25"/>
              </w:numPr>
              <w:contextualSpacing w:val="0"/>
              <w:rPr>
                <w:rFonts w:ascii="Times New Roman" w:hAnsi="Times New Roman" w:cs="Times New Roman"/>
                <w:sz w:val="20"/>
                <w:szCs w:val="20"/>
              </w:rPr>
            </w:pPr>
            <w:r w:rsidRPr="006D0DD5">
              <w:rPr>
                <w:rFonts w:ascii="Times New Roman" w:hAnsi="Times New Roman" w:cs="Times New Roman"/>
                <w:sz w:val="20"/>
                <w:szCs w:val="20"/>
              </w:rPr>
              <w:t>Supportive framework for mental model development; team members' serious approach to learning contributed to early success</w:t>
            </w:r>
          </w:p>
          <w:p w14:paraId="0F077D6F" w14:textId="6A5FA183"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Barriers </w:t>
            </w:r>
          </w:p>
          <w:p w14:paraId="72315C28" w14:textId="77777777" w:rsidR="003A4819" w:rsidRPr="006D0DD5" w:rsidRDefault="003A4819" w:rsidP="00A024F6">
            <w:pPr>
              <w:pStyle w:val="ListParagraph"/>
              <w:widowControl w:val="0"/>
              <w:numPr>
                <w:ilvl w:val="0"/>
                <w:numId w:val="2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Organizations provided less time for formal training and education </w:t>
            </w:r>
          </w:p>
          <w:p w14:paraId="13CFF536" w14:textId="6AA957B3" w:rsidR="003A4819" w:rsidRPr="006D0DD5" w:rsidRDefault="003A4819" w:rsidP="00A024F6">
            <w:pPr>
              <w:pStyle w:val="ListParagraph"/>
              <w:widowControl w:val="0"/>
              <w:numPr>
                <w:ilvl w:val="0"/>
                <w:numId w:val="26"/>
              </w:numPr>
              <w:contextualSpacing w:val="0"/>
              <w:rPr>
                <w:rFonts w:ascii="Times New Roman" w:hAnsi="Times New Roman" w:cs="Times New Roman"/>
                <w:sz w:val="20"/>
                <w:szCs w:val="20"/>
              </w:rPr>
            </w:pPr>
            <w:r w:rsidRPr="006D0DD5">
              <w:rPr>
                <w:rFonts w:ascii="Times New Roman" w:hAnsi="Times New Roman" w:cs="Times New Roman"/>
                <w:sz w:val="20"/>
                <w:szCs w:val="20"/>
              </w:rPr>
              <w:t>Lack of resources</w:t>
            </w:r>
          </w:p>
          <w:p w14:paraId="3399411B" w14:textId="77777777" w:rsidR="003A4819" w:rsidRPr="006D0DD5" w:rsidRDefault="003A4819" w:rsidP="00A024F6">
            <w:pPr>
              <w:pStyle w:val="ListParagraph"/>
              <w:widowControl w:val="0"/>
              <w:numPr>
                <w:ilvl w:val="0"/>
                <w:numId w:val="2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Performance rewards awarded to individuals rather than groups, </w:t>
            </w:r>
          </w:p>
          <w:p w14:paraId="3BD19D36" w14:textId="77777777" w:rsidR="003A4819" w:rsidRPr="006D0DD5" w:rsidRDefault="003A4819" w:rsidP="00A024F6">
            <w:pPr>
              <w:pStyle w:val="ListParagraph"/>
              <w:widowControl w:val="0"/>
              <w:numPr>
                <w:ilvl w:val="0"/>
                <w:numId w:val="26"/>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Performance feedback that mixed individual with group level feedback; </w:t>
            </w:r>
          </w:p>
          <w:p w14:paraId="0EF0A0A8" w14:textId="11F0C157" w:rsidR="003A4819" w:rsidRPr="006D0DD5" w:rsidRDefault="003A4819" w:rsidP="00A024F6">
            <w:pPr>
              <w:pStyle w:val="ListParagraph"/>
              <w:widowControl w:val="0"/>
              <w:numPr>
                <w:ilvl w:val="0"/>
                <w:numId w:val="26"/>
              </w:numPr>
              <w:contextualSpacing w:val="0"/>
              <w:rPr>
                <w:rFonts w:ascii="Times New Roman" w:hAnsi="Times New Roman" w:cs="Times New Roman"/>
                <w:sz w:val="20"/>
                <w:szCs w:val="20"/>
              </w:rPr>
            </w:pPr>
            <w:r w:rsidRPr="006D0DD5">
              <w:rPr>
                <w:rFonts w:ascii="Times New Roman" w:hAnsi="Times New Roman" w:cs="Times New Roman"/>
                <w:sz w:val="20"/>
                <w:szCs w:val="20"/>
              </w:rPr>
              <w:t>External leaders were experiencing mixed messages about their roles</w:t>
            </w:r>
          </w:p>
          <w:p w14:paraId="3D96A316" w14:textId="0CE684FE"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r w:rsidR="00A024F6">
              <w:rPr>
                <w:rFonts w:ascii="Times New Roman" w:hAnsi="Times New Roman" w:cs="Times New Roman"/>
                <w:sz w:val="20"/>
                <w:szCs w:val="20"/>
              </w:rPr>
              <w:t xml:space="preserve">:  </w:t>
            </w:r>
            <w:r w:rsidRPr="006D0DD5">
              <w:rPr>
                <w:rFonts w:ascii="Times New Roman" w:hAnsi="Times New Roman" w:cs="Times New Roman"/>
                <w:sz w:val="20"/>
                <w:szCs w:val="20"/>
              </w:rPr>
              <w:t>NR</w:t>
            </w:r>
          </w:p>
        </w:tc>
        <w:tc>
          <w:tcPr>
            <w:tcW w:w="1530" w:type="dxa"/>
            <w:shd w:val="clear" w:color="auto" w:fill="auto"/>
            <w:noWrap/>
            <w:tcMar>
              <w:top w:w="29" w:type="dxa"/>
              <w:left w:w="115" w:type="dxa"/>
              <w:bottom w:w="29" w:type="dxa"/>
              <w:right w:w="115" w:type="dxa"/>
            </w:tcMar>
          </w:tcPr>
          <w:p w14:paraId="5054F2F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Social Sciences/</w:t>
            </w:r>
          </w:p>
          <w:p w14:paraId="1A1EF1A8"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Organizational Management/</w:t>
            </w:r>
          </w:p>
          <w:p w14:paraId="00B87080" w14:textId="30296AF6"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Shared Mental Models</w:t>
            </w:r>
          </w:p>
        </w:tc>
        <w:tc>
          <w:tcPr>
            <w:tcW w:w="1530" w:type="dxa"/>
            <w:shd w:val="clear" w:color="auto" w:fill="auto"/>
            <w:noWrap/>
            <w:tcMar>
              <w:top w:w="29" w:type="dxa"/>
              <w:left w:w="115" w:type="dxa"/>
              <w:bottom w:w="29" w:type="dxa"/>
              <w:right w:w="115" w:type="dxa"/>
            </w:tcMar>
          </w:tcPr>
          <w:p w14:paraId="1B4FBF9C"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Theories: Cognitive Theories</w:t>
            </w:r>
          </w:p>
          <w:p w14:paraId="5D768DD9" w14:textId="77777777" w:rsidR="003A4819" w:rsidRPr="006D0DD5" w:rsidRDefault="003A4819" w:rsidP="00A024F6">
            <w:pPr>
              <w:widowControl w:val="0"/>
              <w:rPr>
                <w:rFonts w:ascii="Times New Roman" w:hAnsi="Times New Roman" w:cs="Times New Roman"/>
                <w:sz w:val="20"/>
                <w:szCs w:val="20"/>
              </w:rPr>
            </w:pPr>
          </w:p>
          <w:p w14:paraId="4D4D6E2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Psychology</w:t>
            </w:r>
          </w:p>
          <w:p w14:paraId="65EDB5C5" w14:textId="4FABD10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/Education  </w:t>
            </w:r>
          </w:p>
          <w:p w14:paraId="0D7F839E" w14:textId="77777777" w:rsidR="003A4819" w:rsidRPr="006D0DD5" w:rsidRDefault="003A4819" w:rsidP="00A024F6">
            <w:pPr>
              <w:widowControl w:val="0"/>
              <w:rPr>
                <w:rFonts w:ascii="Times New Roman" w:hAnsi="Times New Roman" w:cs="Times New Roman"/>
                <w:sz w:val="20"/>
                <w:szCs w:val="20"/>
              </w:rPr>
            </w:pPr>
          </w:p>
          <w:p w14:paraId="30B78C4E"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 NR</w:t>
            </w:r>
          </w:p>
          <w:p w14:paraId="0C8E50AD" w14:textId="77777777" w:rsidR="007F458E" w:rsidRDefault="007F458E" w:rsidP="00A024F6">
            <w:pPr>
              <w:widowControl w:val="0"/>
              <w:rPr>
                <w:rFonts w:ascii="Times New Roman" w:hAnsi="Times New Roman" w:cs="Times New Roman"/>
                <w:sz w:val="20"/>
                <w:szCs w:val="20"/>
              </w:rPr>
            </w:pPr>
          </w:p>
          <w:p w14:paraId="3EC08876" w14:textId="47CDD0C2" w:rsidR="007F458E" w:rsidRPr="006D0DD5" w:rsidRDefault="007F458E" w:rsidP="00A024F6">
            <w:pPr>
              <w:widowControl w:val="0"/>
              <w:rPr>
                <w:rFonts w:ascii="Times New Roman" w:hAnsi="Times New Roman" w:cs="Times New Roman"/>
                <w:sz w:val="20"/>
                <w:szCs w:val="20"/>
              </w:rPr>
            </w:pPr>
          </w:p>
        </w:tc>
      </w:tr>
      <w:tr w:rsidR="003A4819" w:rsidRPr="006D0DD5" w14:paraId="4223EABC" w14:textId="77777777" w:rsidTr="00A024F6">
        <w:trPr>
          <w:trHeight w:val="1196"/>
        </w:trPr>
        <w:tc>
          <w:tcPr>
            <w:tcW w:w="1232" w:type="dxa"/>
            <w:shd w:val="clear" w:color="auto" w:fill="auto"/>
            <w:noWrap/>
            <w:tcMar>
              <w:top w:w="29" w:type="dxa"/>
              <w:left w:w="115" w:type="dxa"/>
              <w:bottom w:w="29" w:type="dxa"/>
              <w:right w:w="115" w:type="dxa"/>
            </w:tcMar>
          </w:tcPr>
          <w:p w14:paraId="349297A3" w14:textId="7384F222"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Waterman/ 2001/United Kingdom</w:t>
            </w:r>
          </w:p>
        </w:tc>
        <w:tc>
          <w:tcPr>
            <w:tcW w:w="1853" w:type="dxa"/>
            <w:shd w:val="clear" w:color="auto" w:fill="FFFFFF" w:themeFill="background1"/>
            <w:noWrap/>
            <w:tcMar>
              <w:top w:w="29" w:type="dxa"/>
              <w:left w:w="115" w:type="dxa"/>
              <w:bottom w:w="29" w:type="dxa"/>
              <w:right w:w="115" w:type="dxa"/>
            </w:tcMar>
          </w:tcPr>
          <w:p w14:paraId="76D00CFF" w14:textId="4D146AD8"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 a period of inquiry that describes, interprets, and explains social situations while executing a change intervention aimed at improvement and involvement…founded on a partnership between action researchers and participants, all of whom are involved in the change process</w:t>
            </w:r>
          </w:p>
        </w:tc>
        <w:tc>
          <w:tcPr>
            <w:tcW w:w="1980" w:type="dxa"/>
            <w:shd w:val="clear" w:color="auto" w:fill="auto"/>
            <w:noWrap/>
            <w:tcMar>
              <w:top w:w="29" w:type="dxa"/>
              <w:left w:w="115" w:type="dxa"/>
              <w:bottom w:w="29" w:type="dxa"/>
              <w:right w:w="115" w:type="dxa"/>
            </w:tcMar>
          </w:tcPr>
          <w:p w14:paraId="01B693A8" w14:textId="77777777"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Type: Systematic Review</w:t>
            </w:r>
          </w:p>
          <w:p w14:paraId="378BE318" w14:textId="544B4F39"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1. To provide a definition of action research (see chapter 3). 2. To identify published and unpublished action research projects conducted in healthcare</w:t>
            </w:r>
          </w:p>
          <w:p w14:paraId="3A4D722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settings in the UK. 3. To analyse action research in the healthcare field, by looking at: </w:t>
            </w:r>
          </w:p>
          <w:p w14:paraId="0C93CFDD" w14:textId="4820F8A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aims of action research</w:t>
            </w:r>
          </w:p>
          <w:p w14:paraId="1D99FC72"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reasons for choosing action research</w:t>
            </w:r>
          </w:p>
          <w:p w14:paraId="37766CDE"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issues addressed by action research</w:t>
            </w:r>
          </w:p>
          <w:p w14:paraId="553B571D"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outcomes and impacts of action research</w:t>
            </w:r>
          </w:p>
          <w:p w14:paraId="6089E4E6"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pivotal factors – strengths and limitations</w:t>
            </w:r>
          </w:p>
          <w:p w14:paraId="251F44F1"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(see chapter 6).</w:t>
            </w:r>
          </w:p>
          <w:p w14:paraId="072BC80E"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4. To develop guidance for the development and assessment of action research proposals and reports </w:t>
            </w:r>
          </w:p>
          <w:p w14:paraId="05F6A146"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Number of articles: 59</w:t>
            </w:r>
          </w:p>
          <w:p w14:paraId="268F891A" w14:textId="480C3A22"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1975-1998</w:t>
            </w:r>
          </w:p>
        </w:tc>
        <w:tc>
          <w:tcPr>
            <w:tcW w:w="1530" w:type="dxa"/>
            <w:shd w:val="clear" w:color="auto" w:fill="auto"/>
            <w:noWrap/>
            <w:tcMar>
              <w:top w:w="29" w:type="dxa"/>
              <w:left w:w="115" w:type="dxa"/>
              <w:bottom w:w="29" w:type="dxa"/>
              <w:right w:w="115" w:type="dxa"/>
            </w:tcMar>
          </w:tcPr>
          <w:p w14:paraId="5DA1ACC4" w14:textId="328B2437"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Researchers; Managers, patients, nurses, occupational therapists, students, practitioners, educational staff,</w:t>
            </w:r>
          </w:p>
        </w:tc>
        <w:tc>
          <w:tcPr>
            <w:tcW w:w="4230" w:type="dxa"/>
            <w:shd w:val="clear" w:color="auto" w:fill="auto"/>
            <w:tcMar>
              <w:top w:w="29" w:type="dxa"/>
              <w:left w:w="115" w:type="dxa"/>
              <w:bottom w:w="29" w:type="dxa"/>
              <w:right w:w="115" w:type="dxa"/>
            </w:tcMar>
          </w:tcPr>
          <w:p w14:paraId="77FACE39" w14:textId="110A36D5"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w:t>
            </w:r>
            <w:r>
              <w:rPr>
                <w:rFonts w:ascii="Times New Roman" w:hAnsi="Times New Roman" w:cs="Times New Roman"/>
                <w:sz w:val="20"/>
                <w:szCs w:val="20"/>
              </w:rPr>
              <w:t>P</w:t>
            </w:r>
            <w:r w:rsidRPr="006D0DD5">
              <w:rPr>
                <w:rFonts w:ascii="Times New Roman" w:hAnsi="Times New Roman" w:cs="Times New Roman"/>
                <w:sz w:val="20"/>
                <w:szCs w:val="20"/>
              </w:rPr>
              <w:t>roblem identification phase and planning phase</w:t>
            </w:r>
          </w:p>
          <w:p w14:paraId="5484EBF9"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4296E3B5" w14:textId="6AFCA6B0" w:rsidR="003A4819" w:rsidRPr="006D0DD5" w:rsidRDefault="003A4819" w:rsidP="00A024F6">
            <w:pPr>
              <w:pStyle w:val="ListParagraph"/>
              <w:widowControl w:val="0"/>
              <w:numPr>
                <w:ilvl w:val="0"/>
                <w:numId w:val="28"/>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Problem identification </w:t>
            </w:r>
          </w:p>
          <w:p w14:paraId="79938E71" w14:textId="77777777" w:rsidR="003A4819" w:rsidRPr="006D0DD5" w:rsidRDefault="003A4819" w:rsidP="00A024F6">
            <w:pPr>
              <w:pStyle w:val="ListParagraph"/>
              <w:widowControl w:val="0"/>
              <w:numPr>
                <w:ilvl w:val="0"/>
                <w:numId w:val="28"/>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Set priorities </w:t>
            </w:r>
          </w:p>
          <w:p w14:paraId="2CCC8375" w14:textId="77777777" w:rsidR="003A4819" w:rsidRPr="006D0DD5" w:rsidRDefault="003A4819" w:rsidP="00A024F6">
            <w:pPr>
              <w:pStyle w:val="ListParagraph"/>
              <w:widowControl w:val="0"/>
              <w:numPr>
                <w:ilvl w:val="0"/>
                <w:numId w:val="28"/>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Create common objectives, </w:t>
            </w:r>
          </w:p>
          <w:p w14:paraId="5AB21C67" w14:textId="77777777" w:rsidR="003A4819" w:rsidRPr="006D0DD5" w:rsidRDefault="003A4819" w:rsidP="00A024F6">
            <w:pPr>
              <w:pStyle w:val="ListParagraph"/>
              <w:widowControl w:val="0"/>
              <w:numPr>
                <w:ilvl w:val="0"/>
                <w:numId w:val="28"/>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Establish rapport, manage inequalities of power </w:t>
            </w:r>
          </w:p>
          <w:p w14:paraId="7D4A1ACA" w14:textId="0F476832" w:rsidR="003A4819" w:rsidRPr="006D0DD5" w:rsidRDefault="003A4819" w:rsidP="00A024F6">
            <w:pPr>
              <w:pStyle w:val="ListParagraph"/>
              <w:widowControl w:val="0"/>
              <w:numPr>
                <w:ilvl w:val="0"/>
                <w:numId w:val="28"/>
              </w:numPr>
              <w:contextualSpacing w:val="0"/>
              <w:rPr>
                <w:rFonts w:ascii="Times New Roman" w:hAnsi="Times New Roman" w:cs="Times New Roman"/>
                <w:sz w:val="20"/>
                <w:szCs w:val="20"/>
              </w:rPr>
            </w:pPr>
            <w:r w:rsidRPr="006D0DD5">
              <w:rPr>
                <w:rFonts w:ascii="Times New Roman" w:hAnsi="Times New Roman" w:cs="Times New Roman"/>
                <w:sz w:val="20"/>
                <w:szCs w:val="20"/>
              </w:rPr>
              <w:t>Apply for funding together</w:t>
            </w:r>
          </w:p>
          <w:p w14:paraId="600C8C27" w14:textId="616F4034"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r w:rsidR="003A4819" w:rsidRPr="006D0DD5">
              <w:rPr>
                <w:rFonts w:ascii="Times New Roman" w:hAnsi="Times New Roman" w:cs="Times New Roman"/>
                <w:sz w:val="20"/>
                <w:szCs w:val="20"/>
              </w:rPr>
              <w:t xml:space="preserve"> </w:t>
            </w:r>
          </w:p>
          <w:p w14:paraId="5C6997AC" w14:textId="72419BC9" w:rsidR="003A4819" w:rsidRPr="006D0DD5" w:rsidRDefault="003A4819" w:rsidP="00A024F6">
            <w:pPr>
              <w:pStyle w:val="ListParagraph"/>
              <w:widowControl w:val="0"/>
              <w:numPr>
                <w:ilvl w:val="0"/>
                <w:numId w:val="29"/>
              </w:numPr>
              <w:contextualSpacing w:val="0"/>
              <w:rPr>
                <w:rFonts w:ascii="Times New Roman" w:hAnsi="Times New Roman" w:cs="Times New Roman"/>
                <w:sz w:val="20"/>
                <w:szCs w:val="20"/>
              </w:rPr>
            </w:pPr>
            <w:r w:rsidRPr="006D0DD5">
              <w:rPr>
                <w:rFonts w:ascii="Times New Roman" w:hAnsi="Times New Roman" w:cs="Times New Roman"/>
                <w:sz w:val="20"/>
                <w:szCs w:val="20"/>
              </w:rPr>
              <w:t>promotes ownership of change</w:t>
            </w:r>
          </w:p>
          <w:p w14:paraId="5A025A5D" w14:textId="35D60288" w:rsidR="003A4819" w:rsidRPr="006D0DD5" w:rsidRDefault="003A4819" w:rsidP="00A024F6">
            <w:pPr>
              <w:pStyle w:val="ListParagraph"/>
              <w:widowControl w:val="0"/>
              <w:numPr>
                <w:ilvl w:val="0"/>
                <w:numId w:val="29"/>
              </w:numPr>
              <w:contextualSpacing w:val="0"/>
              <w:rPr>
                <w:rFonts w:ascii="Times New Roman" w:hAnsi="Times New Roman" w:cs="Times New Roman"/>
                <w:sz w:val="20"/>
                <w:szCs w:val="20"/>
              </w:rPr>
            </w:pPr>
            <w:r w:rsidRPr="006D0DD5">
              <w:rPr>
                <w:rFonts w:ascii="Times New Roman" w:hAnsi="Times New Roman" w:cs="Times New Roman"/>
                <w:sz w:val="20"/>
                <w:szCs w:val="20"/>
              </w:rPr>
              <w:t>willingness to participate</w:t>
            </w:r>
          </w:p>
          <w:p w14:paraId="6E2BE8CE" w14:textId="77777777" w:rsidR="003A4819" w:rsidRPr="006D0DD5" w:rsidRDefault="003A4819" w:rsidP="00A024F6">
            <w:pPr>
              <w:pStyle w:val="ListParagraph"/>
              <w:widowControl w:val="0"/>
              <w:numPr>
                <w:ilvl w:val="0"/>
                <w:numId w:val="29"/>
              </w:numPr>
              <w:contextualSpacing w:val="0"/>
              <w:rPr>
                <w:rFonts w:ascii="Times New Roman" w:hAnsi="Times New Roman" w:cs="Times New Roman"/>
                <w:sz w:val="20"/>
                <w:szCs w:val="20"/>
              </w:rPr>
            </w:pPr>
            <w:r w:rsidRPr="006D0DD5">
              <w:rPr>
                <w:rFonts w:ascii="Times New Roman" w:hAnsi="Times New Roman" w:cs="Times New Roman"/>
                <w:sz w:val="20"/>
                <w:szCs w:val="20"/>
              </w:rPr>
              <w:t>Clear expectations, goals</w:t>
            </w:r>
          </w:p>
          <w:p w14:paraId="5034658A" w14:textId="1B8B13BE" w:rsidR="003A4819" w:rsidRPr="006D0DD5" w:rsidRDefault="003A4819" w:rsidP="00A024F6">
            <w:pPr>
              <w:pStyle w:val="ListParagraph"/>
              <w:widowControl w:val="0"/>
              <w:numPr>
                <w:ilvl w:val="0"/>
                <w:numId w:val="29"/>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Personality of the researcher </w:t>
            </w:r>
          </w:p>
          <w:p w14:paraId="7388D557"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p>
          <w:p w14:paraId="636D6B55" w14:textId="31060E80"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Lack of time</w:t>
            </w:r>
          </w:p>
          <w:p w14:paraId="50671173" w14:textId="77777777"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Maintain academic rigour</w:t>
            </w:r>
          </w:p>
          <w:p w14:paraId="56CB74FD" w14:textId="77777777"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Lack of participation</w:t>
            </w:r>
          </w:p>
          <w:p w14:paraId="6C086141" w14:textId="68207E37"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Different goals, priorities</w:t>
            </w:r>
          </w:p>
          <w:p w14:paraId="33CD9453" w14:textId="6A8FE736"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Research not valued, lacked concern for outcome</w:t>
            </w:r>
          </w:p>
          <w:p w14:paraId="24281313" w14:textId="77777777"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Issues of power</w:t>
            </w:r>
          </w:p>
          <w:p w14:paraId="4196EADB" w14:textId="34514759"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Personality of the action researcher</w:t>
            </w:r>
          </w:p>
          <w:p w14:paraId="6FF8522B" w14:textId="1535541F" w:rsidR="003A4819" w:rsidRPr="006D0DD5" w:rsidRDefault="003A4819" w:rsidP="00A024F6">
            <w:pPr>
              <w:pStyle w:val="ListParagraph"/>
              <w:widowControl w:val="0"/>
              <w:numPr>
                <w:ilvl w:val="0"/>
                <w:numId w:val="30"/>
              </w:numPr>
              <w:contextualSpacing w:val="0"/>
              <w:rPr>
                <w:rFonts w:ascii="Times New Roman" w:hAnsi="Times New Roman" w:cs="Times New Roman"/>
                <w:sz w:val="20"/>
                <w:szCs w:val="20"/>
              </w:rPr>
            </w:pPr>
            <w:r w:rsidRPr="006D0DD5">
              <w:rPr>
                <w:rFonts w:ascii="Times New Roman" w:hAnsi="Times New Roman" w:cs="Times New Roman"/>
                <w:sz w:val="20"/>
                <w:szCs w:val="20"/>
              </w:rPr>
              <w:t>Lack of data on initiation</w:t>
            </w:r>
          </w:p>
          <w:p w14:paraId="3CC1EAA6" w14:textId="39E8E67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Outcomes</w:t>
            </w:r>
          </w:p>
          <w:p w14:paraId="7653BB2B" w14:textId="77777777"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Empowerment of researcher user</w:t>
            </w:r>
          </w:p>
          <w:p w14:paraId="05404ACC" w14:textId="77777777"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Relevant research question or research scope</w:t>
            </w:r>
          </w:p>
          <w:p w14:paraId="0E82366D" w14:textId="77777777"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If research user understands research, more likely to implement</w:t>
            </w:r>
          </w:p>
          <w:p w14:paraId="346E9D8F" w14:textId="77777777"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Greater understanding of project from both researchers and research users</w:t>
            </w:r>
          </w:p>
          <w:p w14:paraId="129F4600" w14:textId="77777777"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Build a relevant agenda</w:t>
            </w:r>
          </w:p>
          <w:p w14:paraId="379E6BEA" w14:textId="77777777"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Build resources within the community</w:t>
            </w:r>
          </w:p>
          <w:p w14:paraId="739EA375" w14:textId="539EC101" w:rsidR="003A4819" w:rsidRPr="006D0DD5" w:rsidRDefault="003A4819" w:rsidP="00A024F6">
            <w:pPr>
              <w:pStyle w:val="ListParagraph"/>
              <w:widowControl w:val="0"/>
              <w:numPr>
                <w:ilvl w:val="0"/>
                <w:numId w:val="27"/>
              </w:numPr>
              <w:contextualSpacing w:val="0"/>
              <w:rPr>
                <w:rFonts w:ascii="Times New Roman" w:hAnsi="Times New Roman" w:cs="Times New Roman"/>
                <w:sz w:val="20"/>
                <w:szCs w:val="20"/>
              </w:rPr>
            </w:pPr>
            <w:r w:rsidRPr="006D0DD5">
              <w:rPr>
                <w:rFonts w:ascii="Times New Roman" w:hAnsi="Times New Roman" w:cs="Times New Roman"/>
                <w:sz w:val="20"/>
                <w:szCs w:val="20"/>
              </w:rPr>
              <w:t>Compliance and accountability</w:t>
            </w:r>
          </w:p>
        </w:tc>
        <w:tc>
          <w:tcPr>
            <w:tcW w:w="1530" w:type="dxa"/>
            <w:shd w:val="clear" w:color="auto" w:fill="auto"/>
            <w:noWrap/>
            <w:tcMar>
              <w:top w:w="29" w:type="dxa"/>
              <w:left w:w="115" w:type="dxa"/>
              <w:bottom w:w="29" w:type="dxa"/>
              <w:right w:w="115" w:type="dxa"/>
            </w:tcMar>
          </w:tcPr>
          <w:p w14:paraId="3FF92A4C"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Healthcare/</w:t>
            </w:r>
          </w:p>
          <w:p w14:paraId="0E8D4840"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Health Services Research/</w:t>
            </w:r>
          </w:p>
          <w:p w14:paraId="7CB6BE24" w14:textId="5D196949"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w:t>
            </w:r>
          </w:p>
        </w:tc>
        <w:tc>
          <w:tcPr>
            <w:tcW w:w="1530" w:type="dxa"/>
            <w:shd w:val="clear" w:color="auto" w:fill="auto"/>
            <w:noWrap/>
            <w:tcMar>
              <w:top w:w="29" w:type="dxa"/>
              <w:left w:w="115" w:type="dxa"/>
              <w:bottom w:w="29" w:type="dxa"/>
              <w:right w:w="115" w:type="dxa"/>
            </w:tcMar>
          </w:tcPr>
          <w:p w14:paraId="3D0885BC"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00BEAB64" w14:textId="77777777" w:rsidR="003A4819" w:rsidRPr="006D0DD5" w:rsidRDefault="003A4819" w:rsidP="00A024F6">
            <w:pPr>
              <w:widowControl w:val="0"/>
              <w:rPr>
                <w:rFonts w:ascii="Times New Roman" w:hAnsi="Times New Roman" w:cs="Times New Roman"/>
                <w:sz w:val="20"/>
                <w:szCs w:val="20"/>
              </w:rPr>
            </w:pPr>
          </w:p>
          <w:p w14:paraId="2D5B11CA" w14:textId="5782BDA8"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Origin: Action Research (Kurt Lewin; Jacob Moreno; Lawrence Stenhouse and John Elliott)  </w:t>
            </w:r>
          </w:p>
          <w:p w14:paraId="19C63FB6" w14:textId="77777777" w:rsidR="003A4819" w:rsidRPr="006D0DD5" w:rsidRDefault="003A4819" w:rsidP="00A024F6">
            <w:pPr>
              <w:widowControl w:val="0"/>
              <w:rPr>
                <w:rFonts w:ascii="Times New Roman" w:hAnsi="Times New Roman" w:cs="Times New Roman"/>
                <w:sz w:val="20"/>
                <w:szCs w:val="20"/>
              </w:rPr>
            </w:pPr>
          </w:p>
          <w:p w14:paraId="0056C5C0"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Criticisms:</w:t>
            </w:r>
          </w:p>
          <w:p w14:paraId="4EB44896"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Unscientific/keeping rigour, biased due to lack of researcher independence; research is subjective to context and not generalizable </w:t>
            </w:r>
          </w:p>
          <w:p w14:paraId="75517848" w14:textId="77777777" w:rsidR="007F458E" w:rsidRDefault="007F458E" w:rsidP="00A024F6">
            <w:pPr>
              <w:widowControl w:val="0"/>
              <w:rPr>
                <w:rFonts w:ascii="Times New Roman" w:hAnsi="Times New Roman" w:cs="Times New Roman"/>
                <w:sz w:val="20"/>
                <w:szCs w:val="20"/>
              </w:rPr>
            </w:pPr>
          </w:p>
          <w:p w14:paraId="09A96211" w14:textId="3586E0F8" w:rsidR="007F458E" w:rsidRPr="006D0DD5" w:rsidRDefault="007F458E" w:rsidP="00A024F6">
            <w:pPr>
              <w:widowControl w:val="0"/>
              <w:rPr>
                <w:rFonts w:ascii="Times New Roman" w:hAnsi="Times New Roman" w:cs="Times New Roman"/>
                <w:sz w:val="20"/>
                <w:szCs w:val="20"/>
              </w:rPr>
            </w:pPr>
          </w:p>
        </w:tc>
      </w:tr>
      <w:tr w:rsidR="003A4819" w:rsidRPr="006D0DD5" w14:paraId="4D42AE76" w14:textId="77777777" w:rsidTr="00A024F6">
        <w:trPr>
          <w:trHeight w:val="833"/>
        </w:trPr>
        <w:tc>
          <w:tcPr>
            <w:tcW w:w="1232" w:type="dxa"/>
            <w:shd w:val="clear" w:color="auto" w:fill="auto"/>
            <w:noWrap/>
            <w:tcMar>
              <w:top w:w="29" w:type="dxa"/>
              <w:left w:w="115" w:type="dxa"/>
              <w:bottom w:w="29" w:type="dxa"/>
              <w:right w:w="115" w:type="dxa"/>
            </w:tcMar>
          </w:tcPr>
          <w:p w14:paraId="5773AF3C" w14:textId="0AFF5724"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Israel/1998/ United States</w:t>
            </w:r>
          </w:p>
        </w:tc>
        <w:tc>
          <w:tcPr>
            <w:tcW w:w="1853" w:type="dxa"/>
            <w:shd w:val="clear" w:color="auto" w:fill="FFFFFF" w:themeFill="background1"/>
            <w:noWrap/>
            <w:tcMar>
              <w:top w:w="29" w:type="dxa"/>
              <w:left w:w="115" w:type="dxa"/>
              <w:bottom w:w="29" w:type="dxa"/>
              <w:right w:w="115" w:type="dxa"/>
            </w:tcMar>
          </w:tcPr>
          <w:p w14:paraId="0C167C53" w14:textId="2688C4D5"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Community-based research in public health is a collaborative approach to research that equitably involves for example, community members, organizational representatives, and researchers in all aspects of the research process.</w:t>
            </w:r>
          </w:p>
        </w:tc>
        <w:tc>
          <w:tcPr>
            <w:tcW w:w="1980" w:type="dxa"/>
            <w:shd w:val="clear" w:color="auto" w:fill="auto"/>
            <w:noWrap/>
            <w:tcMar>
              <w:top w:w="29" w:type="dxa"/>
              <w:left w:w="115" w:type="dxa"/>
              <w:bottom w:w="29" w:type="dxa"/>
              <w:right w:w="115" w:type="dxa"/>
            </w:tcMar>
          </w:tcPr>
          <w:p w14:paraId="44A468B9"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 xml:space="preserve">Type: narrative review </w:t>
            </w:r>
          </w:p>
          <w:p w14:paraId="5CBDCA0E"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Purpose: to synthesize key principles or characteristics of community based research; to examine community-based research within the context of different scientific paradigms; to discuss rationales for its use; and to explore challenges and facilitating factors and their implications for conducting effective community-baed research aimed at improving the public's health. Number of articles: 130</w:t>
            </w:r>
          </w:p>
          <w:p w14:paraId="55AC225D" w14:textId="4FAC775E" w:rsidR="003A4819" w:rsidRPr="006D0DD5"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Years: </w:t>
            </w:r>
            <w:r w:rsidRPr="006D0DD5">
              <w:rPr>
                <w:rFonts w:ascii="Times New Roman" w:hAnsi="Times New Roman" w:cs="Times New Roman"/>
                <w:sz w:val="20"/>
                <w:szCs w:val="20"/>
              </w:rPr>
              <w:t>1968-1997</w:t>
            </w:r>
          </w:p>
        </w:tc>
        <w:tc>
          <w:tcPr>
            <w:tcW w:w="1530" w:type="dxa"/>
            <w:shd w:val="clear" w:color="auto" w:fill="auto"/>
            <w:noWrap/>
            <w:tcMar>
              <w:top w:w="29" w:type="dxa"/>
              <w:left w:w="115" w:type="dxa"/>
              <w:bottom w:w="29" w:type="dxa"/>
              <w:right w:w="115" w:type="dxa"/>
            </w:tcMar>
          </w:tcPr>
          <w:p w14:paraId="289F98A3" w14:textId="1EAC0706" w:rsidR="003A4819" w:rsidRPr="006D0DD5" w:rsidRDefault="003A4819" w:rsidP="00A024F6">
            <w:pPr>
              <w:widowControl w:val="0"/>
              <w:rPr>
                <w:rFonts w:ascii="Times New Roman" w:eastAsia="Times New Roman" w:hAnsi="Times New Roman" w:cs="Times New Roman"/>
                <w:color w:val="000000"/>
                <w:sz w:val="20"/>
                <w:szCs w:val="20"/>
                <w:lang w:val="en-US"/>
              </w:rPr>
            </w:pPr>
            <w:r w:rsidRPr="006D0DD5">
              <w:rPr>
                <w:rFonts w:ascii="Times New Roman" w:eastAsia="Times New Roman" w:hAnsi="Times New Roman" w:cs="Times New Roman"/>
                <w:color w:val="000000"/>
                <w:sz w:val="20"/>
                <w:szCs w:val="20"/>
                <w:lang w:val="en-US"/>
              </w:rPr>
              <w:t>Community members, organizational representatives; Researchers</w:t>
            </w:r>
          </w:p>
        </w:tc>
        <w:tc>
          <w:tcPr>
            <w:tcW w:w="4230" w:type="dxa"/>
            <w:shd w:val="clear" w:color="auto" w:fill="auto"/>
            <w:tcMar>
              <w:top w:w="29" w:type="dxa"/>
              <w:left w:w="115" w:type="dxa"/>
              <w:bottom w:w="29" w:type="dxa"/>
              <w:right w:w="115" w:type="dxa"/>
            </w:tcMar>
          </w:tcPr>
          <w:p w14:paraId="527F43C7" w14:textId="79ADB688" w:rsidR="003A4819" w:rsidRDefault="003A4819" w:rsidP="00A024F6">
            <w:pPr>
              <w:widowControl w:val="0"/>
              <w:rPr>
                <w:rFonts w:ascii="Times New Roman" w:hAnsi="Times New Roman" w:cs="Times New Roman"/>
                <w:sz w:val="20"/>
                <w:szCs w:val="20"/>
              </w:rPr>
            </w:pPr>
            <w:r>
              <w:rPr>
                <w:rFonts w:ascii="Times New Roman" w:hAnsi="Times New Roman" w:cs="Times New Roman"/>
                <w:sz w:val="20"/>
                <w:szCs w:val="20"/>
              </w:rPr>
              <w:t xml:space="preserve">Label: </w:t>
            </w:r>
            <w:r w:rsidRPr="006D0DD5">
              <w:rPr>
                <w:rFonts w:ascii="Times New Roman" w:hAnsi="Times New Roman" w:cs="Times New Roman"/>
                <w:sz w:val="20"/>
                <w:szCs w:val="20"/>
              </w:rPr>
              <w:t xml:space="preserve"> Development of partnership</w:t>
            </w:r>
          </w:p>
          <w:p w14:paraId="4E53E42A"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Processes:</w:t>
            </w:r>
          </w:p>
          <w:p w14:paraId="54981B89" w14:textId="77777777"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Define scope or problem</w:t>
            </w:r>
          </w:p>
          <w:p w14:paraId="6A6543DD" w14:textId="77777777"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Set priorities</w:t>
            </w:r>
          </w:p>
          <w:p w14:paraId="5C77F7E3" w14:textId="2EB6FAE9"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Identification of common goals and objectives Establish list of resources</w:t>
            </w:r>
          </w:p>
          <w:p w14:paraId="68146F2C" w14:textId="77777777"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Consider power and control</w:t>
            </w:r>
          </w:p>
          <w:p w14:paraId="68AEC44C" w14:textId="77777777"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Training and learning</w:t>
            </w:r>
          </w:p>
          <w:p w14:paraId="695A63C3" w14:textId="77777777"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Apply for funding together</w:t>
            </w:r>
          </w:p>
          <w:p w14:paraId="7830B409" w14:textId="4A86FE48" w:rsidR="003A4819" w:rsidRPr="006D0DD5" w:rsidRDefault="003A4819" w:rsidP="00A024F6">
            <w:pPr>
              <w:pStyle w:val="ListParagraph"/>
              <w:widowControl w:val="0"/>
              <w:numPr>
                <w:ilvl w:val="0"/>
                <w:numId w:val="31"/>
              </w:numPr>
              <w:contextualSpacing w:val="0"/>
              <w:rPr>
                <w:rFonts w:ascii="Times New Roman" w:hAnsi="Times New Roman" w:cs="Times New Roman"/>
                <w:sz w:val="20"/>
                <w:szCs w:val="20"/>
              </w:rPr>
            </w:pPr>
            <w:r w:rsidRPr="006D0DD5">
              <w:rPr>
                <w:rFonts w:ascii="Times New Roman" w:hAnsi="Times New Roman" w:cs="Times New Roman"/>
                <w:sz w:val="20"/>
                <w:szCs w:val="20"/>
              </w:rPr>
              <w:t>Conduct research together</w:t>
            </w:r>
          </w:p>
          <w:p w14:paraId="187ACC52" w14:textId="65E15CDC" w:rsidR="003A4819" w:rsidRPr="006D0DD5" w:rsidRDefault="00A024F6" w:rsidP="00A024F6">
            <w:pPr>
              <w:widowControl w:val="0"/>
              <w:rPr>
                <w:rFonts w:ascii="Times New Roman" w:hAnsi="Times New Roman" w:cs="Times New Roman"/>
                <w:sz w:val="20"/>
                <w:szCs w:val="20"/>
              </w:rPr>
            </w:pPr>
            <w:r>
              <w:rPr>
                <w:rFonts w:ascii="Times New Roman" w:hAnsi="Times New Roman" w:cs="Times New Roman"/>
                <w:sz w:val="20"/>
                <w:szCs w:val="20"/>
              </w:rPr>
              <w:t>Enablers</w:t>
            </w:r>
          </w:p>
          <w:p w14:paraId="5B7DB526" w14:textId="77777777"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Build sense of ownership</w:t>
            </w:r>
          </w:p>
          <w:p w14:paraId="39FD1EBC" w14:textId="1218D2E1"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Development of jointly agreed upon research principles, jointly developed operating norms</w:t>
            </w:r>
          </w:p>
          <w:p w14:paraId="27AAB8BB" w14:textId="1687DE73"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Commit to partnership</w:t>
            </w:r>
          </w:p>
          <w:p w14:paraId="2CCFCA13" w14:textId="1D3CC472"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Formal training, researchers’ role skills, and competencies are clear</w:t>
            </w:r>
          </w:p>
          <w:p w14:paraId="3A87FBDE" w14:textId="521C44E7"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Involvement of support staff/team</w:t>
            </w:r>
          </w:p>
          <w:p w14:paraId="3426B105" w14:textId="18525058"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Identification of key community members</w:t>
            </w:r>
          </w:p>
          <w:p w14:paraId="0C1405D7" w14:textId="71E86E1F"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Support and involvement of community members</w:t>
            </w:r>
          </w:p>
          <w:p w14:paraId="7CD58DD3" w14:textId="27AECD84"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Phased approach to develop partnership</w:t>
            </w:r>
          </w:p>
          <w:p w14:paraId="42F37E9D" w14:textId="77777777"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Funding</w:t>
            </w:r>
          </w:p>
          <w:p w14:paraId="780F1026" w14:textId="69DC8F99"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Prior history of working relationship</w:t>
            </w:r>
          </w:p>
          <w:p w14:paraId="66B1BC29" w14:textId="77777777"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Hire from community</w:t>
            </w:r>
          </w:p>
          <w:p w14:paraId="28E0F159" w14:textId="549E1A72" w:rsidR="003A4819" w:rsidRPr="006D0DD5" w:rsidRDefault="003A4819" w:rsidP="00A024F6">
            <w:pPr>
              <w:pStyle w:val="ListParagraph"/>
              <w:widowControl w:val="0"/>
              <w:numPr>
                <w:ilvl w:val="0"/>
                <w:numId w:val="32"/>
              </w:numPr>
              <w:contextualSpacing w:val="0"/>
              <w:rPr>
                <w:rFonts w:ascii="Times New Roman" w:hAnsi="Times New Roman" w:cs="Times New Roman"/>
                <w:sz w:val="20"/>
                <w:szCs w:val="20"/>
              </w:rPr>
            </w:pPr>
            <w:r w:rsidRPr="006D0DD5">
              <w:rPr>
                <w:rFonts w:ascii="Times New Roman" w:hAnsi="Times New Roman" w:cs="Times New Roman"/>
                <w:sz w:val="20"/>
                <w:szCs w:val="20"/>
              </w:rPr>
              <w:t>Organizational structure that allows partnerships, feasibility and benefit of shared control on all aspects of the research process</w:t>
            </w:r>
          </w:p>
          <w:p w14:paraId="03604727" w14:textId="10FAD1FF"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Barriers</w:t>
            </w:r>
          </w:p>
          <w:p w14:paraId="09DEB8CA" w14:textId="09F65133"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Lack of time</w:t>
            </w:r>
          </w:p>
          <w:p w14:paraId="611B0EF7" w14:textId="09717C08"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Maintain rigour</w:t>
            </w:r>
          </w:p>
          <w:p w14:paraId="61AFFFB8" w14:textId="77777777"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Differing needs or priorities</w:t>
            </w:r>
          </w:p>
          <w:p w14:paraId="5CFFD65B" w14:textId="3BC2750B"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Conflicts associated with differences in perspectives, priorities, assumptions, values, beliefs and language</w:t>
            </w:r>
          </w:p>
          <w:p w14:paraId="2E10EE54" w14:textId="78D5FA50"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Conflicts over or lack of funding</w:t>
            </w:r>
          </w:p>
          <w:p w14:paraId="5A93E35B" w14:textId="77777777"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Community resistance</w:t>
            </w:r>
          </w:p>
          <w:p w14:paraId="7389C09E" w14:textId="72C93291" w:rsidR="003A4819" w:rsidRPr="006D0DD5" w:rsidRDefault="003A4819" w:rsidP="00A024F6">
            <w:pPr>
              <w:pStyle w:val="ListParagraph"/>
              <w:widowControl w:val="0"/>
              <w:numPr>
                <w:ilvl w:val="0"/>
                <w:numId w:val="33"/>
              </w:numPr>
              <w:contextualSpacing w:val="0"/>
              <w:rPr>
                <w:rFonts w:ascii="Times New Roman" w:hAnsi="Times New Roman" w:cs="Times New Roman"/>
                <w:sz w:val="20"/>
                <w:szCs w:val="20"/>
              </w:rPr>
            </w:pPr>
            <w:r w:rsidRPr="006D0DD5">
              <w:rPr>
                <w:rFonts w:ascii="Times New Roman" w:hAnsi="Times New Roman" w:cs="Times New Roman"/>
                <w:sz w:val="20"/>
                <w:szCs w:val="20"/>
              </w:rPr>
              <w:t>Power and control, reluctance for community partners to participate because they were familiar with the hierarchical modes of decision-making in universities and their reluctance to share power and control</w:t>
            </w:r>
          </w:p>
          <w:p w14:paraId="06AF6177"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Outcomes</w:t>
            </w:r>
          </w:p>
          <w:p w14:paraId="113AD3A5" w14:textId="77777777" w:rsidR="003A4819" w:rsidRPr="006D0DD5" w:rsidRDefault="003A4819" w:rsidP="00A024F6">
            <w:pPr>
              <w:pStyle w:val="ListParagraph"/>
              <w:widowControl w:val="0"/>
              <w:numPr>
                <w:ilvl w:val="0"/>
                <w:numId w:val="45"/>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Builds strengths and resources within the community, </w:t>
            </w:r>
          </w:p>
          <w:p w14:paraId="35DB43AA" w14:textId="77777777" w:rsidR="003A4819" w:rsidRPr="006D0DD5" w:rsidRDefault="003A4819" w:rsidP="00A024F6">
            <w:pPr>
              <w:pStyle w:val="ListParagraph"/>
              <w:widowControl w:val="0"/>
              <w:numPr>
                <w:ilvl w:val="0"/>
                <w:numId w:val="45"/>
              </w:numPr>
              <w:contextualSpacing w:val="0"/>
              <w:rPr>
                <w:rFonts w:ascii="Times New Roman" w:hAnsi="Times New Roman" w:cs="Times New Roman"/>
                <w:sz w:val="20"/>
                <w:szCs w:val="20"/>
              </w:rPr>
            </w:pPr>
            <w:r w:rsidRPr="006D0DD5">
              <w:rPr>
                <w:rFonts w:ascii="Times New Roman" w:hAnsi="Times New Roman" w:cs="Times New Roman"/>
                <w:sz w:val="20"/>
                <w:szCs w:val="20"/>
              </w:rPr>
              <w:t>Compliance and accountability</w:t>
            </w:r>
          </w:p>
          <w:p w14:paraId="207C0FD4" w14:textId="37BF9F6F" w:rsidR="003A4819" w:rsidRPr="006D0DD5" w:rsidRDefault="003A4819" w:rsidP="00A024F6">
            <w:pPr>
              <w:pStyle w:val="ListParagraph"/>
              <w:widowControl w:val="0"/>
              <w:numPr>
                <w:ilvl w:val="0"/>
                <w:numId w:val="45"/>
              </w:numPr>
              <w:contextualSpacing w:val="0"/>
              <w:rPr>
                <w:rFonts w:ascii="Times New Roman" w:hAnsi="Times New Roman" w:cs="Times New Roman"/>
                <w:sz w:val="20"/>
                <w:szCs w:val="20"/>
              </w:rPr>
            </w:pPr>
            <w:r w:rsidRPr="006D0DD5">
              <w:rPr>
                <w:rFonts w:ascii="Times New Roman" w:hAnsi="Times New Roman" w:cs="Times New Roman"/>
                <w:sz w:val="20"/>
                <w:szCs w:val="20"/>
              </w:rPr>
              <w:t xml:space="preserve">Increase trust and respect </w:t>
            </w:r>
          </w:p>
        </w:tc>
        <w:tc>
          <w:tcPr>
            <w:tcW w:w="1530" w:type="dxa"/>
            <w:shd w:val="clear" w:color="auto" w:fill="auto"/>
            <w:noWrap/>
            <w:tcMar>
              <w:top w:w="29" w:type="dxa"/>
              <w:left w:w="115" w:type="dxa"/>
              <w:bottom w:w="29" w:type="dxa"/>
              <w:right w:w="115" w:type="dxa"/>
            </w:tcMar>
          </w:tcPr>
          <w:p w14:paraId="4059CE0E"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lastRenderedPageBreak/>
              <w:t>Healthcare/</w:t>
            </w:r>
          </w:p>
          <w:p w14:paraId="2EF1C8F3"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Public Health/</w:t>
            </w:r>
          </w:p>
          <w:p w14:paraId="61A2A3A1" w14:textId="0CB6E05B"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Action Research</w:t>
            </w:r>
          </w:p>
        </w:tc>
        <w:tc>
          <w:tcPr>
            <w:tcW w:w="1530" w:type="dxa"/>
            <w:shd w:val="clear" w:color="auto" w:fill="auto"/>
            <w:noWrap/>
            <w:tcMar>
              <w:top w:w="29" w:type="dxa"/>
              <w:left w:w="115" w:type="dxa"/>
              <w:bottom w:w="29" w:type="dxa"/>
              <w:right w:w="115" w:type="dxa"/>
            </w:tcMar>
          </w:tcPr>
          <w:p w14:paraId="7CA8D190" w14:textId="77777777" w:rsidR="003A4819" w:rsidRPr="006D0DD5"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Theory: NR</w:t>
            </w:r>
          </w:p>
          <w:p w14:paraId="452A9684" w14:textId="77777777" w:rsidR="003A4819" w:rsidRDefault="003A4819" w:rsidP="00A024F6">
            <w:pPr>
              <w:widowControl w:val="0"/>
              <w:rPr>
                <w:rFonts w:ascii="Times New Roman" w:hAnsi="Times New Roman" w:cs="Times New Roman"/>
                <w:sz w:val="20"/>
                <w:szCs w:val="20"/>
              </w:rPr>
            </w:pPr>
            <w:r w:rsidRPr="006D0DD5">
              <w:rPr>
                <w:rFonts w:ascii="Times New Roman" w:hAnsi="Times New Roman" w:cs="Times New Roman"/>
                <w:sz w:val="20"/>
                <w:szCs w:val="20"/>
              </w:rPr>
              <w:t>Origin: NR</w:t>
            </w:r>
            <w:r w:rsidRPr="006D0DD5">
              <w:rPr>
                <w:rFonts w:ascii="Times New Roman" w:hAnsi="Times New Roman" w:cs="Times New Roman"/>
                <w:sz w:val="20"/>
                <w:szCs w:val="20"/>
              </w:rPr>
              <w:br/>
              <w:t>Criticism: NR</w:t>
            </w:r>
          </w:p>
          <w:p w14:paraId="0DDD2650" w14:textId="77777777" w:rsidR="007F458E" w:rsidRDefault="007F458E" w:rsidP="00A024F6">
            <w:pPr>
              <w:widowControl w:val="0"/>
              <w:rPr>
                <w:rFonts w:ascii="Times New Roman" w:hAnsi="Times New Roman" w:cs="Times New Roman"/>
                <w:sz w:val="20"/>
                <w:szCs w:val="20"/>
              </w:rPr>
            </w:pPr>
          </w:p>
          <w:p w14:paraId="376C3539" w14:textId="12715F5E" w:rsidR="007F458E" w:rsidRPr="006D0DD5" w:rsidRDefault="007F458E" w:rsidP="00A024F6">
            <w:pPr>
              <w:widowControl w:val="0"/>
              <w:rPr>
                <w:rFonts w:ascii="Times New Roman" w:hAnsi="Times New Roman" w:cs="Times New Roman"/>
                <w:sz w:val="20"/>
                <w:szCs w:val="20"/>
              </w:rPr>
            </w:pPr>
          </w:p>
        </w:tc>
      </w:tr>
    </w:tbl>
    <w:p w14:paraId="651C57C6" w14:textId="05BA9ADB" w:rsidR="008D2D64" w:rsidRPr="00F313E9" w:rsidRDefault="00F313E9" w:rsidP="00E47666">
      <w:pPr>
        <w:widowControl w:val="0"/>
        <w:rPr>
          <w:rFonts w:ascii="Times New Roman" w:hAnsi="Times New Roman" w:cs="Times New Roman"/>
          <w:sz w:val="22"/>
          <w:szCs w:val="22"/>
        </w:rPr>
      </w:pPr>
      <w:r w:rsidRPr="00F313E9">
        <w:rPr>
          <w:rFonts w:ascii="Times New Roman" w:hAnsi="Times New Roman" w:cs="Times New Roman"/>
          <w:sz w:val="22"/>
          <w:szCs w:val="22"/>
        </w:rPr>
        <w:lastRenderedPageBreak/>
        <w:t>NR not reported</w:t>
      </w:r>
    </w:p>
    <w:sectPr w:rsidR="008D2D64" w:rsidRPr="00F313E9" w:rsidSect="006D0DD5">
      <w:footerReference w:type="even" r:id="rId8"/>
      <w:footerReference w:type="default" r:id="rId9"/>
      <w:pgSz w:w="15840" w:h="12240" w:orient="landscape" w:code="1"/>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E5BA1" w14:textId="77777777" w:rsidR="00505EF9" w:rsidRDefault="00505EF9" w:rsidP="00C04C96">
      <w:r>
        <w:separator/>
      </w:r>
    </w:p>
  </w:endnote>
  <w:endnote w:type="continuationSeparator" w:id="0">
    <w:p w14:paraId="08DC7FBE" w14:textId="77777777" w:rsidR="00505EF9" w:rsidRDefault="00505EF9" w:rsidP="00C0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0D20C" w14:textId="77777777" w:rsidR="003A4BB5" w:rsidRDefault="003A4BB5" w:rsidP="0025278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27C22C" w14:textId="77777777" w:rsidR="003A4BB5" w:rsidRDefault="003A4BB5" w:rsidP="00C04C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26910"/>
      <w:docPartObj>
        <w:docPartGallery w:val="Page Numbers (Bottom of Page)"/>
        <w:docPartUnique/>
      </w:docPartObj>
    </w:sdtPr>
    <w:sdtEndPr>
      <w:rPr>
        <w:noProof/>
      </w:rPr>
    </w:sdtEndPr>
    <w:sdtContent>
      <w:p w14:paraId="39A0FA03" w14:textId="066E8032" w:rsidR="003A4BB5" w:rsidRDefault="003A4BB5">
        <w:pPr>
          <w:pStyle w:val="Footer"/>
          <w:jc w:val="right"/>
        </w:pPr>
        <w:r w:rsidRPr="00E47666">
          <w:rPr>
            <w:rFonts w:ascii="Times New Roman" w:hAnsi="Times New Roman" w:cs="Times New Roman"/>
            <w:sz w:val="20"/>
            <w:szCs w:val="20"/>
          </w:rPr>
          <w:fldChar w:fldCharType="begin"/>
        </w:r>
        <w:r w:rsidRPr="00E47666">
          <w:rPr>
            <w:rFonts w:ascii="Times New Roman" w:hAnsi="Times New Roman" w:cs="Times New Roman"/>
            <w:sz w:val="20"/>
            <w:szCs w:val="20"/>
          </w:rPr>
          <w:instrText xml:space="preserve"> PAGE   \* MERGEFORMAT </w:instrText>
        </w:r>
        <w:r w:rsidRPr="00E47666">
          <w:rPr>
            <w:rFonts w:ascii="Times New Roman" w:hAnsi="Times New Roman" w:cs="Times New Roman"/>
            <w:sz w:val="20"/>
            <w:szCs w:val="20"/>
          </w:rPr>
          <w:fldChar w:fldCharType="separate"/>
        </w:r>
        <w:r w:rsidR="0043744F">
          <w:rPr>
            <w:rFonts w:ascii="Times New Roman" w:hAnsi="Times New Roman" w:cs="Times New Roman"/>
            <w:noProof/>
            <w:sz w:val="20"/>
            <w:szCs w:val="20"/>
          </w:rPr>
          <w:t>1</w:t>
        </w:r>
        <w:r w:rsidRPr="00E47666">
          <w:rPr>
            <w:rFonts w:ascii="Times New Roman" w:hAnsi="Times New Roman" w:cs="Times New Roman"/>
            <w:noProof/>
            <w:sz w:val="20"/>
            <w:szCs w:val="20"/>
          </w:rPr>
          <w:fldChar w:fldCharType="end"/>
        </w:r>
      </w:p>
    </w:sdtContent>
  </w:sdt>
  <w:p w14:paraId="5E473227" w14:textId="77777777" w:rsidR="003A4BB5" w:rsidRDefault="003A4BB5" w:rsidP="00C04C9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D408D" w14:textId="77777777" w:rsidR="00505EF9" w:rsidRDefault="00505EF9" w:rsidP="00C04C96">
      <w:r>
        <w:separator/>
      </w:r>
    </w:p>
  </w:footnote>
  <w:footnote w:type="continuationSeparator" w:id="0">
    <w:p w14:paraId="191C40ED" w14:textId="77777777" w:rsidR="00505EF9" w:rsidRDefault="00505EF9" w:rsidP="00C04C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5698"/>
    <w:multiLevelType w:val="hybridMultilevel"/>
    <w:tmpl w:val="A4FA77E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176C44"/>
    <w:multiLevelType w:val="hybridMultilevel"/>
    <w:tmpl w:val="9C02989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763CFB"/>
    <w:multiLevelType w:val="hybridMultilevel"/>
    <w:tmpl w:val="3D3C96C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BA61EA"/>
    <w:multiLevelType w:val="hybridMultilevel"/>
    <w:tmpl w:val="3C3677F6"/>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2326EA"/>
    <w:multiLevelType w:val="hybridMultilevel"/>
    <w:tmpl w:val="3162E59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447C1A"/>
    <w:multiLevelType w:val="hybridMultilevel"/>
    <w:tmpl w:val="77F43D76"/>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72831A8"/>
    <w:multiLevelType w:val="hybridMultilevel"/>
    <w:tmpl w:val="93140D3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524A35"/>
    <w:multiLevelType w:val="hybridMultilevel"/>
    <w:tmpl w:val="126AE06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BB016F3"/>
    <w:multiLevelType w:val="hybridMultilevel"/>
    <w:tmpl w:val="2C761936"/>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DD420A6"/>
    <w:multiLevelType w:val="hybridMultilevel"/>
    <w:tmpl w:val="86A8738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DDC5932"/>
    <w:multiLevelType w:val="hybridMultilevel"/>
    <w:tmpl w:val="1E14430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5CF497E"/>
    <w:multiLevelType w:val="hybridMultilevel"/>
    <w:tmpl w:val="6AEC412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324317"/>
    <w:multiLevelType w:val="hybridMultilevel"/>
    <w:tmpl w:val="FE5487F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AB5361C"/>
    <w:multiLevelType w:val="hybridMultilevel"/>
    <w:tmpl w:val="35D4774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FE55B07"/>
    <w:multiLevelType w:val="hybridMultilevel"/>
    <w:tmpl w:val="EDC08AE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50E433B"/>
    <w:multiLevelType w:val="hybridMultilevel"/>
    <w:tmpl w:val="C228FA1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B8965DF"/>
    <w:multiLevelType w:val="hybridMultilevel"/>
    <w:tmpl w:val="B2E8DC5C"/>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D071427"/>
    <w:multiLevelType w:val="hybridMultilevel"/>
    <w:tmpl w:val="B50C33E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EEB25EF"/>
    <w:multiLevelType w:val="hybridMultilevel"/>
    <w:tmpl w:val="EE2803F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0AB3DFD"/>
    <w:multiLevelType w:val="hybridMultilevel"/>
    <w:tmpl w:val="B57E10C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0926A2"/>
    <w:multiLevelType w:val="hybridMultilevel"/>
    <w:tmpl w:val="87D68F30"/>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D6239C"/>
    <w:multiLevelType w:val="hybridMultilevel"/>
    <w:tmpl w:val="A31E2D16"/>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D620A16"/>
    <w:multiLevelType w:val="hybridMultilevel"/>
    <w:tmpl w:val="52A4CEB6"/>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D745EF6"/>
    <w:multiLevelType w:val="hybridMultilevel"/>
    <w:tmpl w:val="1674B21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E8F387F"/>
    <w:multiLevelType w:val="hybridMultilevel"/>
    <w:tmpl w:val="A67681C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EDB1AB2"/>
    <w:multiLevelType w:val="hybridMultilevel"/>
    <w:tmpl w:val="A35EBC70"/>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32524A8"/>
    <w:multiLevelType w:val="hybridMultilevel"/>
    <w:tmpl w:val="0CF8F5C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7B1038C"/>
    <w:multiLevelType w:val="hybridMultilevel"/>
    <w:tmpl w:val="7B28327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812129E"/>
    <w:multiLevelType w:val="hybridMultilevel"/>
    <w:tmpl w:val="EE04C9A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889781A"/>
    <w:multiLevelType w:val="hybridMultilevel"/>
    <w:tmpl w:val="DB5A889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88A23DA"/>
    <w:multiLevelType w:val="hybridMultilevel"/>
    <w:tmpl w:val="45DEAAF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B6D4996"/>
    <w:multiLevelType w:val="hybridMultilevel"/>
    <w:tmpl w:val="8D52FD7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C53553"/>
    <w:multiLevelType w:val="hybridMultilevel"/>
    <w:tmpl w:val="EA8C9496"/>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28F7221"/>
    <w:multiLevelType w:val="hybridMultilevel"/>
    <w:tmpl w:val="67F494A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3EB1358"/>
    <w:multiLevelType w:val="hybridMultilevel"/>
    <w:tmpl w:val="861A219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5FF687B"/>
    <w:multiLevelType w:val="hybridMultilevel"/>
    <w:tmpl w:val="2EBE9AC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6902799"/>
    <w:multiLevelType w:val="hybridMultilevel"/>
    <w:tmpl w:val="93CED02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7B86622"/>
    <w:multiLevelType w:val="hybridMultilevel"/>
    <w:tmpl w:val="EA7426B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7FB12AC"/>
    <w:multiLevelType w:val="hybridMultilevel"/>
    <w:tmpl w:val="E5CA322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9DE5C20"/>
    <w:multiLevelType w:val="hybridMultilevel"/>
    <w:tmpl w:val="E4F2C7B8"/>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CB73054"/>
    <w:multiLevelType w:val="hybridMultilevel"/>
    <w:tmpl w:val="610A134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E45489B"/>
    <w:multiLevelType w:val="hybridMultilevel"/>
    <w:tmpl w:val="13949AB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EAF31C3"/>
    <w:multiLevelType w:val="hybridMultilevel"/>
    <w:tmpl w:val="45B210D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F603BE0"/>
    <w:multiLevelType w:val="hybridMultilevel"/>
    <w:tmpl w:val="8D8CB052"/>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31F79FA"/>
    <w:multiLevelType w:val="hybridMultilevel"/>
    <w:tmpl w:val="970405C0"/>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9DF6CDD"/>
    <w:multiLevelType w:val="hybridMultilevel"/>
    <w:tmpl w:val="497C8A7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E062E70"/>
    <w:multiLevelType w:val="hybridMultilevel"/>
    <w:tmpl w:val="7306185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FFA25D7"/>
    <w:multiLevelType w:val="hybridMultilevel"/>
    <w:tmpl w:val="E528BD7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1715369"/>
    <w:multiLevelType w:val="hybridMultilevel"/>
    <w:tmpl w:val="57FCD0EA"/>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7B82CB9"/>
    <w:multiLevelType w:val="hybridMultilevel"/>
    <w:tmpl w:val="ED6C0A6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93234EC"/>
    <w:multiLevelType w:val="hybridMultilevel"/>
    <w:tmpl w:val="1952AD8E"/>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B460D93"/>
    <w:multiLevelType w:val="hybridMultilevel"/>
    <w:tmpl w:val="C81C5384"/>
    <w:lvl w:ilvl="0" w:tplc="6BD68E0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44"/>
  </w:num>
  <w:num w:numId="3">
    <w:abstractNumId w:val="4"/>
  </w:num>
  <w:num w:numId="4">
    <w:abstractNumId w:val="46"/>
  </w:num>
  <w:num w:numId="5">
    <w:abstractNumId w:val="24"/>
  </w:num>
  <w:num w:numId="6">
    <w:abstractNumId w:val="29"/>
  </w:num>
  <w:num w:numId="7">
    <w:abstractNumId w:val="2"/>
  </w:num>
  <w:num w:numId="8">
    <w:abstractNumId w:val="36"/>
  </w:num>
  <w:num w:numId="9">
    <w:abstractNumId w:val="23"/>
  </w:num>
  <w:num w:numId="10">
    <w:abstractNumId w:val="38"/>
  </w:num>
  <w:num w:numId="11">
    <w:abstractNumId w:val="21"/>
  </w:num>
  <w:num w:numId="12">
    <w:abstractNumId w:val="42"/>
  </w:num>
  <w:num w:numId="13">
    <w:abstractNumId w:val="48"/>
  </w:num>
  <w:num w:numId="14">
    <w:abstractNumId w:val="18"/>
  </w:num>
  <w:num w:numId="15">
    <w:abstractNumId w:val="11"/>
  </w:num>
  <w:num w:numId="16">
    <w:abstractNumId w:val="15"/>
  </w:num>
  <w:num w:numId="17">
    <w:abstractNumId w:val="43"/>
  </w:num>
  <w:num w:numId="18">
    <w:abstractNumId w:val="0"/>
  </w:num>
  <w:num w:numId="19">
    <w:abstractNumId w:val="35"/>
  </w:num>
  <w:num w:numId="20">
    <w:abstractNumId w:val="5"/>
  </w:num>
  <w:num w:numId="21">
    <w:abstractNumId w:val="37"/>
  </w:num>
  <w:num w:numId="22">
    <w:abstractNumId w:val="20"/>
  </w:num>
  <w:num w:numId="23">
    <w:abstractNumId w:val="14"/>
  </w:num>
  <w:num w:numId="24">
    <w:abstractNumId w:val="34"/>
  </w:num>
  <w:num w:numId="25">
    <w:abstractNumId w:val="3"/>
  </w:num>
  <w:num w:numId="26">
    <w:abstractNumId w:val="49"/>
  </w:num>
  <w:num w:numId="27">
    <w:abstractNumId w:val="1"/>
  </w:num>
  <w:num w:numId="28">
    <w:abstractNumId w:val="9"/>
  </w:num>
  <w:num w:numId="29">
    <w:abstractNumId w:val="28"/>
  </w:num>
  <w:num w:numId="30">
    <w:abstractNumId w:val="50"/>
  </w:num>
  <w:num w:numId="31">
    <w:abstractNumId w:val="6"/>
  </w:num>
  <w:num w:numId="32">
    <w:abstractNumId w:val="8"/>
  </w:num>
  <w:num w:numId="33">
    <w:abstractNumId w:val="22"/>
  </w:num>
  <w:num w:numId="34">
    <w:abstractNumId w:val="32"/>
  </w:num>
  <w:num w:numId="35">
    <w:abstractNumId w:val="39"/>
  </w:num>
  <w:num w:numId="36">
    <w:abstractNumId w:val="47"/>
  </w:num>
  <w:num w:numId="37">
    <w:abstractNumId w:val="33"/>
  </w:num>
  <w:num w:numId="38">
    <w:abstractNumId w:val="31"/>
  </w:num>
  <w:num w:numId="39">
    <w:abstractNumId w:val="7"/>
  </w:num>
  <w:num w:numId="40">
    <w:abstractNumId w:val="25"/>
  </w:num>
  <w:num w:numId="41">
    <w:abstractNumId w:val="16"/>
  </w:num>
  <w:num w:numId="42">
    <w:abstractNumId w:val="45"/>
  </w:num>
  <w:num w:numId="43">
    <w:abstractNumId w:val="13"/>
  </w:num>
  <w:num w:numId="44">
    <w:abstractNumId w:val="10"/>
  </w:num>
  <w:num w:numId="45">
    <w:abstractNumId w:val="40"/>
  </w:num>
  <w:num w:numId="46">
    <w:abstractNumId w:val="41"/>
  </w:num>
  <w:num w:numId="47">
    <w:abstractNumId w:val="51"/>
  </w:num>
  <w:num w:numId="48">
    <w:abstractNumId w:val="19"/>
  </w:num>
  <w:num w:numId="49">
    <w:abstractNumId w:val="12"/>
  </w:num>
  <w:num w:numId="50">
    <w:abstractNumId w:val="17"/>
  </w:num>
  <w:num w:numId="51">
    <w:abstractNumId w:val="30"/>
  </w:num>
  <w:num w:numId="52">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DA"/>
    <w:rsid w:val="00004A66"/>
    <w:rsid w:val="00005E53"/>
    <w:rsid w:val="000115D3"/>
    <w:rsid w:val="00026F59"/>
    <w:rsid w:val="0004472D"/>
    <w:rsid w:val="00077A11"/>
    <w:rsid w:val="00085046"/>
    <w:rsid w:val="00092023"/>
    <w:rsid w:val="00092BF1"/>
    <w:rsid w:val="00094E0B"/>
    <w:rsid w:val="000A0FC4"/>
    <w:rsid w:val="000A1C4E"/>
    <w:rsid w:val="000A48F9"/>
    <w:rsid w:val="000B455F"/>
    <w:rsid w:val="000C3292"/>
    <w:rsid w:val="000C76F7"/>
    <w:rsid w:val="000D4539"/>
    <w:rsid w:val="000D601F"/>
    <w:rsid w:val="000F669F"/>
    <w:rsid w:val="00101B50"/>
    <w:rsid w:val="001333A5"/>
    <w:rsid w:val="0014630D"/>
    <w:rsid w:val="00150370"/>
    <w:rsid w:val="001607EB"/>
    <w:rsid w:val="001657BB"/>
    <w:rsid w:val="001770C8"/>
    <w:rsid w:val="00192E07"/>
    <w:rsid w:val="001A05F2"/>
    <w:rsid w:val="001A2DD2"/>
    <w:rsid w:val="001B60E0"/>
    <w:rsid w:val="001C4C76"/>
    <w:rsid w:val="001C58FF"/>
    <w:rsid w:val="001E009E"/>
    <w:rsid w:val="001E10C0"/>
    <w:rsid w:val="001E48D8"/>
    <w:rsid w:val="001F476D"/>
    <w:rsid w:val="001F5C9A"/>
    <w:rsid w:val="0024564E"/>
    <w:rsid w:val="002515E3"/>
    <w:rsid w:val="00252783"/>
    <w:rsid w:val="0025484F"/>
    <w:rsid w:val="00264563"/>
    <w:rsid w:val="00267076"/>
    <w:rsid w:val="00271FAC"/>
    <w:rsid w:val="00281347"/>
    <w:rsid w:val="0028649A"/>
    <w:rsid w:val="0028742C"/>
    <w:rsid w:val="00291322"/>
    <w:rsid w:val="002918A3"/>
    <w:rsid w:val="00296258"/>
    <w:rsid w:val="002B68D0"/>
    <w:rsid w:val="002D036D"/>
    <w:rsid w:val="002D3609"/>
    <w:rsid w:val="002E3E82"/>
    <w:rsid w:val="002E4DFB"/>
    <w:rsid w:val="002E7FBC"/>
    <w:rsid w:val="00302F1D"/>
    <w:rsid w:val="00306DF0"/>
    <w:rsid w:val="003152F8"/>
    <w:rsid w:val="00321121"/>
    <w:rsid w:val="00324572"/>
    <w:rsid w:val="003410AE"/>
    <w:rsid w:val="00343065"/>
    <w:rsid w:val="00390989"/>
    <w:rsid w:val="003A14EE"/>
    <w:rsid w:val="003A4819"/>
    <w:rsid w:val="003A4BB5"/>
    <w:rsid w:val="003A51AA"/>
    <w:rsid w:val="003C0CC5"/>
    <w:rsid w:val="003D67DC"/>
    <w:rsid w:val="003F2F34"/>
    <w:rsid w:val="00400E58"/>
    <w:rsid w:val="0040370E"/>
    <w:rsid w:val="004251B5"/>
    <w:rsid w:val="00425C1D"/>
    <w:rsid w:val="0043744F"/>
    <w:rsid w:val="00451B99"/>
    <w:rsid w:val="00452EC2"/>
    <w:rsid w:val="00453F17"/>
    <w:rsid w:val="00455163"/>
    <w:rsid w:val="0045568C"/>
    <w:rsid w:val="00456D93"/>
    <w:rsid w:val="00461100"/>
    <w:rsid w:val="00464EBA"/>
    <w:rsid w:val="00481A56"/>
    <w:rsid w:val="0049170B"/>
    <w:rsid w:val="00495967"/>
    <w:rsid w:val="004979A8"/>
    <w:rsid w:val="004A1225"/>
    <w:rsid w:val="004A14B5"/>
    <w:rsid w:val="004B3CD3"/>
    <w:rsid w:val="004B767F"/>
    <w:rsid w:val="004C1273"/>
    <w:rsid w:val="004F26C8"/>
    <w:rsid w:val="005035CA"/>
    <w:rsid w:val="0050415D"/>
    <w:rsid w:val="00504998"/>
    <w:rsid w:val="00504CE4"/>
    <w:rsid w:val="00505EF9"/>
    <w:rsid w:val="005235F7"/>
    <w:rsid w:val="0054286C"/>
    <w:rsid w:val="00561E4B"/>
    <w:rsid w:val="00563B86"/>
    <w:rsid w:val="005647C6"/>
    <w:rsid w:val="005656F2"/>
    <w:rsid w:val="00570A69"/>
    <w:rsid w:val="005764D5"/>
    <w:rsid w:val="005805EF"/>
    <w:rsid w:val="00581E2A"/>
    <w:rsid w:val="00592426"/>
    <w:rsid w:val="0059322F"/>
    <w:rsid w:val="00594932"/>
    <w:rsid w:val="005A16D1"/>
    <w:rsid w:val="005A358F"/>
    <w:rsid w:val="005C2757"/>
    <w:rsid w:val="005C6C9B"/>
    <w:rsid w:val="005E0683"/>
    <w:rsid w:val="005E4D06"/>
    <w:rsid w:val="005F4ECE"/>
    <w:rsid w:val="006355BD"/>
    <w:rsid w:val="00671E26"/>
    <w:rsid w:val="00680349"/>
    <w:rsid w:val="00682E0F"/>
    <w:rsid w:val="00683663"/>
    <w:rsid w:val="006855B7"/>
    <w:rsid w:val="00693898"/>
    <w:rsid w:val="006A32A3"/>
    <w:rsid w:val="006A5593"/>
    <w:rsid w:val="006B2E68"/>
    <w:rsid w:val="006C0C4A"/>
    <w:rsid w:val="006D0DD5"/>
    <w:rsid w:val="006D638B"/>
    <w:rsid w:val="006E47E7"/>
    <w:rsid w:val="006F1E0F"/>
    <w:rsid w:val="00712D07"/>
    <w:rsid w:val="0072683A"/>
    <w:rsid w:val="00727789"/>
    <w:rsid w:val="00733F3F"/>
    <w:rsid w:val="007353A4"/>
    <w:rsid w:val="007418C3"/>
    <w:rsid w:val="00743E81"/>
    <w:rsid w:val="00745218"/>
    <w:rsid w:val="0075190B"/>
    <w:rsid w:val="007536F1"/>
    <w:rsid w:val="007541A8"/>
    <w:rsid w:val="007576B9"/>
    <w:rsid w:val="007735FA"/>
    <w:rsid w:val="00786F90"/>
    <w:rsid w:val="00791ADD"/>
    <w:rsid w:val="007927DD"/>
    <w:rsid w:val="00797F90"/>
    <w:rsid w:val="007B0532"/>
    <w:rsid w:val="007B4232"/>
    <w:rsid w:val="007C57A7"/>
    <w:rsid w:val="007E18CE"/>
    <w:rsid w:val="007E4D59"/>
    <w:rsid w:val="007F458E"/>
    <w:rsid w:val="00802E59"/>
    <w:rsid w:val="0083054F"/>
    <w:rsid w:val="0083629C"/>
    <w:rsid w:val="0084490B"/>
    <w:rsid w:val="0085256E"/>
    <w:rsid w:val="0085778D"/>
    <w:rsid w:val="0086679C"/>
    <w:rsid w:val="00880392"/>
    <w:rsid w:val="00887F5F"/>
    <w:rsid w:val="008945E7"/>
    <w:rsid w:val="008A33B3"/>
    <w:rsid w:val="008D2D64"/>
    <w:rsid w:val="008D45DA"/>
    <w:rsid w:val="008D6FC6"/>
    <w:rsid w:val="008F55DC"/>
    <w:rsid w:val="00900D3B"/>
    <w:rsid w:val="0091047A"/>
    <w:rsid w:val="0092000F"/>
    <w:rsid w:val="0092565B"/>
    <w:rsid w:val="009279A9"/>
    <w:rsid w:val="009330A4"/>
    <w:rsid w:val="00937A70"/>
    <w:rsid w:val="009455E7"/>
    <w:rsid w:val="00950383"/>
    <w:rsid w:val="00955CFD"/>
    <w:rsid w:val="00965520"/>
    <w:rsid w:val="0096629A"/>
    <w:rsid w:val="0096690A"/>
    <w:rsid w:val="00967659"/>
    <w:rsid w:val="0098235C"/>
    <w:rsid w:val="009937E8"/>
    <w:rsid w:val="0099384B"/>
    <w:rsid w:val="00995801"/>
    <w:rsid w:val="009A38AB"/>
    <w:rsid w:val="009B1F29"/>
    <w:rsid w:val="009B4038"/>
    <w:rsid w:val="009C44AB"/>
    <w:rsid w:val="009E7732"/>
    <w:rsid w:val="009F55BD"/>
    <w:rsid w:val="009F6ECB"/>
    <w:rsid w:val="00A024F6"/>
    <w:rsid w:val="00A140BE"/>
    <w:rsid w:val="00A1536D"/>
    <w:rsid w:val="00A20C64"/>
    <w:rsid w:val="00A21A92"/>
    <w:rsid w:val="00A250B1"/>
    <w:rsid w:val="00A30A55"/>
    <w:rsid w:val="00A3583B"/>
    <w:rsid w:val="00A36638"/>
    <w:rsid w:val="00A4616D"/>
    <w:rsid w:val="00A54027"/>
    <w:rsid w:val="00A55982"/>
    <w:rsid w:val="00A62D40"/>
    <w:rsid w:val="00A638E7"/>
    <w:rsid w:val="00A80185"/>
    <w:rsid w:val="00AB4900"/>
    <w:rsid w:val="00AD238E"/>
    <w:rsid w:val="00AE1018"/>
    <w:rsid w:val="00AE3841"/>
    <w:rsid w:val="00AF1F22"/>
    <w:rsid w:val="00B02475"/>
    <w:rsid w:val="00B05F80"/>
    <w:rsid w:val="00B10F31"/>
    <w:rsid w:val="00B1583C"/>
    <w:rsid w:val="00B17958"/>
    <w:rsid w:val="00B217EA"/>
    <w:rsid w:val="00B27159"/>
    <w:rsid w:val="00B32844"/>
    <w:rsid w:val="00B339C7"/>
    <w:rsid w:val="00B5381A"/>
    <w:rsid w:val="00B53D56"/>
    <w:rsid w:val="00B57918"/>
    <w:rsid w:val="00B82C31"/>
    <w:rsid w:val="00B960B8"/>
    <w:rsid w:val="00BA0F74"/>
    <w:rsid w:val="00BA6254"/>
    <w:rsid w:val="00BB549E"/>
    <w:rsid w:val="00BC79D1"/>
    <w:rsid w:val="00BD358A"/>
    <w:rsid w:val="00BD5DB5"/>
    <w:rsid w:val="00BD7064"/>
    <w:rsid w:val="00BF3131"/>
    <w:rsid w:val="00C04C96"/>
    <w:rsid w:val="00C126C8"/>
    <w:rsid w:val="00C14236"/>
    <w:rsid w:val="00C14606"/>
    <w:rsid w:val="00C212BA"/>
    <w:rsid w:val="00C25381"/>
    <w:rsid w:val="00C34576"/>
    <w:rsid w:val="00C360EA"/>
    <w:rsid w:val="00C37F31"/>
    <w:rsid w:val="00C67B09"/>
    <w:rsid w:val="00C81321"/>
    <w:rsid w:val="00C93AEB"/>
    <w:rsid w:val="00C93EE5"/>
    <w:rsid w:val="00CB0B29"/>
    <w:rsid w:val="00CC1E18"/>
    <w:rsid w:val="00CC7102"/>
    <w:rsid w:val="00CC7665"/>
    <w:rsid w:val="00CD2C3E"/>
    <w:rsid w:val="00CD33E5"/>
    <w:rsid w:val="00CF1397"/>
    <w:rsid w:val="00D003CD"/>
    <w:rsid w:val="00D00CFA"/>
    <w:rsid w:val="00D01AE2"/>
    <w:rsid w:val="00D07582"/>
    <w:rsid w:val="00D07FCF"/>
    <w:rsid w:val="00D17CCE"/>
    <w:rsid w:val="00D35288"/>
    <w:rsid w:val="00D40EE9"/>
    <w:rsid w:val="00D435AE"/>
    <w:rsid w:val="00D45013"/>
    <w:rsid w:val="00D60A0C"/>
    <w:rsid w:val="00D660F5"/>
    <w:rsid w:val="00D82841"/>
    <w:rsid w:val="00D87485"/>
    <w:rsid w:val="00D919F7"/>
    <w:rsid w:val="00DA0636"/>
    <w:rsid w:val="00DA52CF"/>
    <w:rsid w:val="00DA77F0"/>
    <w:rsid w:val="00DC52C5"/>
    <w:rsid w:val="00DD25BB"/>
    <w:rsid w:val="00DD2D2F"/>
    <w:rsid w:val="00DE3D54"/>
    <w:rsid w:val="00E047DD"/>
    <w:rsid w:val="00E100E9"/>
    <w:rsid w:val="00E11721"/>
    <w:rsid w:val="00E135A7"/>
    <w:rsid w:val="00E17863"/>
    <w:rsid w:val="00E45EB6"/>
    <w:rsid w:val="00E46370"/>
    <w:rsid w:val="00E47666"/>
    <w:rsid w:val="00E55645"/>
    <w:rsid w:val="00E719F5"/>
    <w:rsid w:val="00E8252C"/>
    <w:rsid w:val="00E837D9"/>
    <w:rsid w:val="00E86BF6"/>
    <w:rsid w:val="00E97751"/>
    <w:rsid w:val="00EA34CB"/>
    <w:rsid w:val="00EB7508"/>
    <w:rsid w:val="00EC486D"/>
    <w:rsid w:val="00ED1026"/>
    <w:rsid w:val="00EF0F0E"/>
    <w:rsid w:val="00F01773"/>
    <w:rsid w:val="00F03463"/>
    <w:rsid w:val="00F16576"/>
    <w:rsid w:val="00F20B22"/>
    <w:rsid w:val="00F313E9"/>
    <w:rsid w:val="00F403E8"/>
    <w:rsid w:val="00F427E5"/>
    <w:rsid w:val="00F61F61"/>
    <w:rsid w:val="00F9005F"/>
    <w:rsid w:val="00F90A24"/>
    <w:rsid w:val="00F92843"/>
    <w:rsid w:val="00F97233"/>
    <w:rsid w:val="00FA4AC8"/>
    <w:rsid w:val="00FA55DE"/>
    <w:rsid w:val="00FB0086"/>
    <w:rsid w:val="00FB10B0"/>
    <w:rsid w:val="00FC4139"/>
    <w:rsid w:val="00FD60F5"/>
    <w:rsid w:val="00FE03F0"/>
    <w:rsid w:val="00FE0FEA"/>
    <w:rsid w:val="00FE497E"/>
    <w:rsid w:val="00FE575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A3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663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6638"/>
    <w:rPr>
      <w:rFonts w:ascii="Times New Roman" w:hAnsi="Times New Roman" w:cs="Times New Roman"/>
      <w:sz w:val="18"/>
      <w:szCs w:val="18"/>
    </w:rPr>
  </w:style>
  <w:style w:type="table" w:styleId="TableGrid">
    <w:name w:val="Table Grid"/>
    <w:basedOn w:val="TableNormal"/>
    <w:uiPriority w:val="39"/>
    <w:rsid w:val="00F03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51B99"/>
  </w:style>
  <w:style w:type="paragraph" w:styleId="ListParagraph">
    <w:name w:val="List Paragraph"/>
    <w:basedOn w:val="Normal"/>
    <w:uiPriority w:val="34"/>
    <w:qFormat/>
    <w:rsid w:val="00DA52CF"/>
    <w:pPr>
      <w:ind w:left="720"/>
      <w:contextualSpacing/>
    </w:pPr>
  </w:style>
  <w:style w:type="paragraph" w:styleId="Footer">
    <w:name w:val="footer"/>
    <w:basedOn w:val="Normal"/>
    <w:link w:val="FooterChar"/>
    <w:uiPriority w:val="99"/>
    <w:unhideWhenUsed/>
    <w:rsid w:val="00C04C96"/>
    <w:pPr>
      <w:tabs>
        <w:tab w:val="center" w:pos="4680"/>
        <w:tab w:val="right" w:pos="9360"/>
      </w:tabs>
    </w:pPr>
  </w:style>
  <w:style w:type="character" w:customStyle="1" w:styleId="FooterChar">
    <w:name w:val="Footer Char"/>
    <w:basedOn w:val="DefaultParagraphFont"/>
    <w:link w:val="Footer"/>
    <w:uiPriority w:val="99"/>
    <w:rsid w:val="00C04C96"/>
  </w:style>
  <w:style w:type="character" w:styleId="PageNumber">
    <w:name w:val="page number"/>
    <w:basedOn w:val="DefaultParagraphFont"/>
    <w:uiPriority w:val="99"/>
    <w:semiHidden/>
    <w:unhideWhenUsed/>
    <w:rsid w:val="00C04C96"/>
  </w:style>
  <w:style w:type="paragraph" w:styleId="Header">
    <w:name w:val="header"/>
    <w:basedOn w:val="Normal"/>
    <w:link w:val="HeaderChar"/>
    <w:uiPriority w:val="99"/>
    <w:unhideWhenUsed/>
    <w:rsid w:val="006D0DD5"/>
    <w:pPr>
      <w:tabs>
        <w:tab w:val="center" w:pos="4680"/>
        <w:tab w:val="right" w:pos="9360"/>
      </w:tabs>
    </w:pPr>
  </w:style>
  <w:style w:type="character" w:customStyle="1" w:styleId="HeaderChar">
    <w:name w:val="Header Char"/>
    <w:basedOn w:val="DefaultParagraphFont"/>
    <w:link w:val="Header"/>
    <w:uiPriority w:val="99"/>
    <w:rsid w:val="006D0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494258">
      <w:bodyDiv w:val="1"/>
      <w:marLeft w:val="0"/>
      <w:marRight w:val="0"/>
      <w:marTop w:val="0"/>
      <w:marBottom w:val="0"/>
      <w:divBdr>
        <w:top w:val="none" w:sz="0" w:space="0" w:color="auto"/>
        <w:left w:val="none" w:sz="0" w:space="0" w:color="auto"/>
        <w:bottom w:val="none" w:sz="0" w:space="0" w:color="auto"/>
        <w:right w:val="none" w:sz="0" w:space="0" w:color="auto"/>
      </w:divBdr>
    </w:div>
    <w:div w:id="594674314">
      <w:bodyDiv w:val="1"/>
      <w:marLeft w:val="0"/>
      <w:marRight w:val="0"/>
      <w:marTop w:val="0"/>
      <w:marBottom w:val="0"/>
      <w:divBdr>
        <w:top w:val="none" w:sz="0" w:space="0" w:color="auto"/>
        <w:left w:val="none" w:sz="0" w:space="0" w:color="auto"/>
        <w:bottom w:val="none" w:sz="0" w:space="0" w:color="auto"/>
        <w:right w:val="none" w:sz="0" w:space="0" w:color="auto"/>
      </w:divBdr>
    </w:div>
    <w:div w:id="840968059">
      <w:bodyDiv w:val="1"/>
      <w:marLeft w:val="0"/>
      <w:marRight w:val="0"/>
      <w:marTop w:val="0"/>
      <w:marBottom w:val="0"/>
      <w:divBdr>
        <w:top w:val="none" w:sz="0" w:space="0" w:color="auto"/>
        <w:left w:val="none" w:sz="0" w:space="0" w:color="auto"/>
        <w:bottom w:val="none" w:sz="0" w:space="0" w:color="auto"/>
        <w:right w:val="none" w:sz="0" w:space="0" w:color="auto"/>
      </w:divBdr>
    </w:div>
    <w:div w:id="1038237822">
      <w:bodyDiv w:val="1"/>
      <w:marLeft w:val="0"/>
      <w:marRight w:val="0"/>
      <w:marTop w:val="0"/>
      <w:marBottom w:val="0"/>
      <w:divBdr>
        <w:top w:val="none" w:sz="0" w:space="0" w:color="auto"/>
        <w:left w:val="none" w:sz="0" w:space="0" w:color="auto"/>
        <w:bottom w:val="none" w:sz="0" w:space="0" w:color="auto"/>
        <w:right w:val="none" w:sz="0" w:space="0" w:color="auto"/>
      </w:divBdr>
    </w:div>
    <w:div w:id="1154952048">
      <w:bodyDiv w:val="1"/>
      <w:marLeft w:val="0"/>
      <w:marRight w:val="0"/>
      <w:marTop w:val="0"/>
      <w:marBottom w:val="0"/>
      <w:divBdr>
        <w:top w:val="none" w:sz="0" w:space="0" w:color="auto"/>
        <w:left w:val="none" w:sz="0" w:space="0" w:color="auto"/>
        <w:bottom w:val="none" w:sz="0" w:space="0" w:color="auto"/>
        <w:right w:val="none" w:sz="0" w:space="0" w:color="auto"/>
      </w:divBdr>
    </w:div>
    <w:div w:id="1393962844">
      <w:bodyDiv w:val="1"/>
      <w:marLeft w:val="0"/>
      <w:marRight w:val="0"/>
      <w:marTop w:val="0"/>
      <w:marBottom w:val="0"/>
      <w:divBdr>
        <w:top w:val="none" w:sz="0" w:space="0" w:color="auto"/>
        <w:left w:val="none" w:sz="0" w:space="0" w:color="auto"/>
        <w:bottom w:val="none" w:sz="0" w:space="0" w:color="auto"/>
        <w:right w:val="none" w:sz="0" w:space="0" w:color="auto"/>
      </w:divBdr>
    </w:div>
    <w:div w:id="17727762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6D6B04-0A07-4145-974B-0A7C4140E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14</Pages>
  <Words>4088</Words>
  <Characters>23307</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UHN Research</Company>
  <LinksUpToDate>false</LinksUpToDate>
  <CharactersWithSpaces>27341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Buda</dc:creator>
  <cp:lastModifiedBy>Maria Buda</cp:lastModifiedBy>
  <cp:revision>14</cp:revision>
  <cp:lastPrinted>2017-10-13T21:06:00Z</cp:lastPrinted>
  <dcterms:created xsi:type="dcterms:W3CDTF">2017-10-17T23:49:00Z</dcterms:created>
  <dcterms:modified xsi:type="dcterms:W3CDTF">2018-07-20T01:13:00Z</dcterms:modified>
</cp:coreProperties>
</file>