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27FC1" w14:textId="7FDD46C5" w:rsidR="0014067A" w:rsidRDefault="0014067A" w:rsidP="0014067A">
      <w:pPr>
        <w:pStyle w:val="Heading2"/>
        <w:rPr>
          <w:b/>
          <w:bCs/>
        </w:rPr>
      </w:pPr>
      <w:r w:rsidRPr="0014067A">
        <w:rPr>
          <w:b/>
          <w:bCs/>
        </w:rPr>
        <w:t xml:space="preserve">Additional File 1 </w:t>
      </w:r>
    </w:p>
    <w:p w14:paraId="0B2C36D1" w14:textId="77777777" w:rsidR="0014067A" w:rsidRDefault="0014067A" w:rsidP="0014067A">
      <w:pPr>
        <w:rPr>
          <w:b/>
          <w:bCs/>
          <w:lang w:val="en-US"/>
        </w:rPr>
      </w:pPr>
      <w:r w:rsidRPr="0014067A">
        <w:rPr>
          <w:b/>
          <w:bCs/>
          <w:lang w:val="en-US"/>
        </w:rPr>
        <w:t>Caregivers’ perceptions of most recent immunization visit, HH Survey</w:t>
      </w: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896"/>
        <w:gridCol w:w="1340"/>
        <w:gridCol w:w="827"/>
        <w:gridCol w:w="794"/>
        <w:gridCol w:w="827"/>
        <w:gridCol w:w="794"/>
        <w:gridCol w:w="827"/>
        <w:gridCol w:w="779"/>
        <w:gridCol w:w="827"/>
        <w:gridCol w:w="790"/>
        <w:gridCol w:w="827"/>
        <w:gridCol w:w="794"/>
        <w:gridCol w:w="827"/>
        <w:gridCol w:w="794"/>
      </w:tblGrid>
      <w:tr w:rsidR="0014067A" w:rsidRPr="0014067A" w14:paraId="5C20B4DE" w14:textId="77777777" w:rsidTr="00FB5AED">
        <w:trPr>
          <w:trHeight w:val="330"/>
        </w:trPr>
        <w:tc>
          <w:tcPr>
            <w:tcW w:w="5000" w:type="pct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52532E3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Children (0-24 months)</w:t>
            </w:r>
          </w:p>
        </w:tc>
      </w:tr>
      <w:tr w:rsidR="0014067A" w:rsidRPr="0014067A" w14:paraId="3DF3AF45" w14:textId="77777777" w:rsidTr="0014067A">
        <w:trPr>
          <w:trHeight w:val="315"/>
        </w:trPr>
        <w:tc>
          <w:tcPr>
            <w:tcW w:w="1519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DC78E0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Variable</w:t>
            </w:r>
          </w:p>
        </w:tc>
        <w:tc>
          <w:tcPr>
            <w:tcW w:w="1739" w:type="pct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A0732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Baseline (N=108)</w:t>
            </w:r>
          </w:p>
        </w:tc>
        <w:tc>
          <w:tcPr>
            <w:tcW w:w="1742" w:type="pct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6EFD2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Endline (N=103)</w:t>
            </w:r>
          </w:p>
        </w:tc>
      </w:tr>
      <w:tr w:rsidR="0014067A" w:rsidRPr="0014067A" w14:paraId="36CBC27E" w14:textId="77777777" w:rsidTr="0014067A">
        <w:trPr>
          <w:trHeight w:val="300"/>
        </w:trPr>
        <w:tc>
          <w:tcPr>
            <w:tcW w:w="1519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897B0B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638E0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Ilara (n=45)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4DC20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Ipara (n=63)</w:t>
            </w:r>
          </w:p>
        </w:tc>
        <w:tc>
          <w:tcPr>
            <w:tcW w:w="576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191B4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Total</w:t>
            </w:r>
          </w:p>
        </w:tc>
        <w:tc>
          <w:tcPr>
            <w:tcW w:w="580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39188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Ilara (n=42)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E34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Ipara (n=61)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E5D29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Total</w:t>
            </w:r>
          </w:p>
        </w:tc>
      </w:tr>
      <w:tr w:rsidR="0014067A" w:rsidRPr="0014067A" w14:paraId="1D1F2653" w14:textId="77777777" w:rsidTr="0014067A">
        <w:trPr>
          <w:trHeight w:val="315"/>
        </w:trPr>
        <w:tc>
          <w:tcPr>
            <w:tcW w:w="1519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1F12FF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5CCB036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734E885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26D170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bottom"/>
            <w:hideMark/>
          </w:tcPr>
          <w:p w14:paraId="4BD4264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24CD293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14:paraId="6DB3F2E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2B79AD4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75F878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5840D55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bottom"/>
            <w:hideMark/>
          </w:tcPr>
          <w:p w14:paraId="4A44CFD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4CE6E45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14:paraId="50D1D68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</w:tr>
      <w:tr w:rsidR="0014067A" w:rsidRPr="0014067A" w14:paraId="3EA2526D" w14:textId="77777777" w:rsidTr="0014067A">
        <w:trPr>
          <w:trHeight w:val="31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F0E039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Time since last immunization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67AD601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&lt;= 1 year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4D670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176EC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88.9%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5842B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703A81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84.1%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254D22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93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3B104A6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86.1%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B0389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B9B23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81.0%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BF6C48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4DDE24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95.0%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F3FA8D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783C5C0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89.1%</w:t>
            </w:r>
          </w:p>
        </w:tc>
      </w:tr>
      <w:tr w:rsidR="0014067A" w:rsidRPr="0014067A" w14:paraId="7300B859" w14:textId="77777777" w:rsidTr="0014067A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441051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7D6E7B2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&gt;1 year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2789CE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8283A3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A4EF45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200F16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9397B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6D3BD0A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AC059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033A4C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846567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D70E9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FBDA96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2A17ED8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8.7%</w:t>
            </w:r>
          </w:p>
        </w:tc>
      </w:tr>
      <w:tr w:rsidR="0014067A" w:rsidRPr="0014067A" w14:paraId="6EE4415D" w14:textId="77777777" w:rsidTr="0014067A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DAD19C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74C2D3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7135678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8D217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1EE94C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772B897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C45101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608814C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F930EB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7A90B5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1B25595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02E1D3D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C88F2D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1CD9E99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1.9%</w:t>
            </w:r>
          </w:p>
        </w:tc>
      </w:tr>
      <w:tr w:rsidR="0014067A" w:rsidRPr="0014067A" w14:paraId="07B7F6F0" w14:textId="77777777" w:rsidTr="00FB5AED">
        <w:trPr>
          <w:trHeight w:val="330"/>
        </w:trPr>
        <w:tc>
          <w:tcPr>
            <w:tcW w:w="5000" w:type="pct"/>
            <w:gridSpan w:val="14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5AC8D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All Children (0-59 months)</w:t>
            </w:r>
          </w:p>
        </w:tc>
      </w:tr>
      <w:tr w:rsidR="0014067A" w:rsidRPr="0014067A" w14:paraId="109995C3" w14:textId="77777777" w:rsidTr="0014067A">
        <w:trPr>
          <w:trHeight w:val="315"/>
        </w:trPr>
        <w:tc>
          <w:tcPr>
            <w:tcW w:w="1519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378919F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Variable</w:t>
            </w:r>
          </w:p>
        </w:tc>
        <w:tc>
          <w:tcPr>
            <w:tcW w:w="1739" w:type="pct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6358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Baseline (N=210)</w:t>
            </w:r>
          </w:p>
        </w:tc>
        <w:tc>
          <w:tcPr>
            <w:tcW w:w="1742" w:type="pct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1691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Endline (N=210)</w:t>
            </w:r>
          </w:p>
        </w:tc>
      </w:tr>
      <w:tr w:rsidR="0014067A" w:rsidRPr="0014067A" w14:paraId="6634BEE0" w14:textId="77777777" w:rsidTr="0014067A">
        <w:trPr>
          <w:trHeight w:val="300"/>
        </w:trPr>
        <w:tc>
          <w:tcPr>
            <w:tcW w:w="1519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F131DB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6831C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Ilara (n=86)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4A649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Ipara (n=124)</w:t>
            </w:r>
          </w:p>
        </w:tc>
        <w:tc>
          <w:tcPr>
            <w:tcW w:w="576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02427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Total</w:t>
            </w:r>
          </w:p>
        </w:tc>
        <w:tc>
          <w:tcPr>
            <w:tcW w:w="580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BC6C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Ilara (n=83)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9C51C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Ipara (n=127)</w:t>
            </w:r>
          </w:p>
        </w:tc>
        <w:tc>
          <w:tcPr>
            <w:tcW w:w="581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FA3E4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Total</w:t>
            </w:r>
          </w:p>
        </w:tc>
      </w:tr>
      <w:tr w:rsidR="0014067A" w:rsidRPr="0014067A" w14:paraId="3F064033" w14:textId="77777777" w:rsidTr="0014067A">
        <w:trPr>
          <w:trHeight w:val="315"/>
        </w:trPr>
        <w:tc>
          <w:tcPr>
            <w:tcW w:w="1519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08B8C5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5493ADD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4080C87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2797D3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bottom"/>
            <w:hideMark/>
          </w:tcPr>
          <w:p w14:paraId="0689692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6094C50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14:paraId="46587E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4BFAF61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75BF52D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47D968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vAlign w:val="bottom"/>
            <w:hideMark/>
          </w:tcPr>
          <w:p w14:paraId="7A8FCB9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  <w:tc>
          <w:tcPr>
            <w:tcW w:w="29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7983522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Count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14:paraId="3DF36F6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 %</w:t>
            </w:r>
          </w:p>
        </w:tc>
      </w:tr>
      <w:tr w:rsidR="0014067A" w:rsidRPr="0014067A" w14:paraId="4E9D614A" w14:textId="77777777" w:rsidTr="0014067A">
        <w:trPr>
          <w:trHeight w:val="43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6DD9C6A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 xml:space="preserve">Place of last </w:t>
            </w:r>
            <w:proofErr w:type="spellStart"/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immuization</w:t>
            </w:r>
            <w:proofErr w:type="spellEnd"/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 xml:space="preserve"> visit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56A7FF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600549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BB09D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10.5%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37457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1458CD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3927F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1FBE0A7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5.7%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8A5314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45F6E4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C1616D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6783F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E2DDC6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706E32B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1.0%</w:t>
            </w:r>
          </w:p>
        </w:tc>
      </w:tr>
      <w:tr w:rsidR="00146275" w:rsidRPr="0014067A" w14:paraId="0E5583CF" w14:textId="77777777" w:rsidTr="00146275">
        <w:trPr>
          <w:trHeight w:val="43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6AA2B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4958678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Fixed site Govt health facility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F8773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A5AE28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BB1836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40AD3E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E6FCAF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1CB1AB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53.8%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D7B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522B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75.0%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0EA8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B53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88.7%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E87F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173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8E32D8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83.2%</w:t>
            </w:r>
          </w:p>
        </w:tc>
      </w:tr>
      <w:tr w:rsidR="0014067A" w:rsidRPr="0014067A" w14:paraId="4D6D1643" w14:textId="77777777" w:rsidTr="0014067A">
        <w:trPr>
          <w:trHeight w:val="43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1AE5CC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192A7AE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 xml:space="preserve">Fixed site Private 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lastRenderedPageBreak/>
              <w:t>health facility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DB937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lastRenderedPageBreak/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95DC7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137A7C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F2D7D3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F29E96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15EC956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02D2B2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FDC2AC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C61674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FC348C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6.5%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1CD146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0393854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5.3%</w:t>
            </w:r>
          </w:p>
        </w:tc>
      </w:tr>
      <w:tr w:rsidR="0014067A" w:rsidRPr="0014067A" w14:paraId="5CA74BDF" w14:textId="77777777" w:rsidTr="00146275">
        <w:trPr>
          <w:trHeight w:val="43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CFBF2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18A1D38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Outreach/ mobile sites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33D56B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333539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30.2%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31A7D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A4AB9E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37.9%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FCBB88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573D1F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34.8%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9C06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67E0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C27E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703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82F3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0B8627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10.6%</w:t>
            </w:r>
          </w:p>
        </w:tc>
      </w:tr>
      <w:tr w:rsidR="0014067A" w:rsidRPr="0014067A" w14:paraId="0584B605" w14:textId="77777777" w:rsidTr="00146275">
        <w:trPr>
          <w:trHeight w:val="43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9168A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10CCE85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Other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1FFAD54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74D600E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0ED898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3C1608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6C9FD64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EC627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9849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11C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7A8B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2F45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25AE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4E58DF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</w:tr>
      <w:tr w:rsidR="0014067A" w:rsidRPr="0014067A" w14:paraId="79EEBAD7" w14:textId="77777777" w:rsidTr="00146275">
        <w:trPr>
          <w:trHeight w:val="330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4F479D8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Opinion on distance to the immunization site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097246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 xml:space="preserve">No </w:t>
            </w:r>
            <w:proofErr w:type="spellStart"/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Reponse</w:t>
            </w:r>
            <w:proofErr w:type="spellEnd"/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46BF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DBB1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03B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32D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5AA3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2FA02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EC28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A1CF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5509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D70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596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929F6D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2.9%</w:t>
            </w:r>
          </w:p>
        </w:tc>
      </w:tr>
      <w:tr w:rsidR="00146275" w:rsidRPr="0014067A" w14:paraId="6D02F681" w14:textId="77777777" w:rsidTr="00146275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682C12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71395A3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Short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7211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E18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61.6%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86EF6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38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41.1%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6AA0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357E6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49.5%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FD1B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C790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59.5%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CA3F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161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A742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A65C35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47.1%</w:t>
            </w:r>
          </w:p>
        </w:tc>
      </w:tr>
      <w:tr w:rsidR="00146275" w:rsidRPr="0014067A" w14:paraId="3A60E525" w14:textId="77777777" w:rsidTr="00146275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5B7AB4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1232726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Short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A8D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1D7B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E286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E0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40.3%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E87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65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07A9CF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31.0%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40C2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2903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2ED8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F881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39.7%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4ED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66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C771A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31.4%</w:t>
            </w:r>
          </w:p>
        </w:tc>
      </w:tr>
      <w:tr w:rsidR="0014067A" w:rsidRPr="0014067A" w14:paraId="7BF87E41" w14:textId="77777777" w:rsidTr="00146275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32439A7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668A129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Average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7DD4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0F6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8142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986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93E1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4F4C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0202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ED0E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24D5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1D3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71D3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20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A8134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9.5%</w:t>
            </w:r>
          </w:p>
        </w:tc>
      </w:tr>
      <w:tr w:rsidR="0014067A" w:rsidRPr="0014067A" w14:paraId="7ED818DB" w14:textId="77777777" w:rsidTr="00146275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710804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1F16A0A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Long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EE81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B5D2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178F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B30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F706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097BD2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0D2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33F6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3675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858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EFE0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8C4540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6.7%</w:t>
            </w:r>
          </w:p>
        </w:tc>
      </w:tr>
      <w:tr w:rsidR="0014067A" w:rsidRPr="0014067A" w14:paraId="69100F00" w14:textId="77777777" w:rsidTr="00146275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33E8FF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522664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long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5FAC2A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00A190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E6EAFE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760128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7BB2BEE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53385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4CB3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457D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9C32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41251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8760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31433B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</w:tr>
      <w:tr w:rsidR="0014067A" w:rsidRPr="0014067A" w14:paraId="2DDA5CFF" w14:textId="77777777" w:rsidTr="00146275">
        <w:trPr>
          <w:trHeight w:val="40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281C5D0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Opinion on direct cost of services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632989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B99F5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C5B5F9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86F42E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F676FE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E3D3A7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DF9255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9B42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1DFB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0404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D01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59B7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6CAD1A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</w:tr>
      <w:tr w:rsidR="00146275" w:rsidRPr="0014067A" w14:paraId="5A3D4112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D2E6E3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6947FE9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Free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9FDC37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73F737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65.1%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83D2C3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DD521B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58.9%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47BB2D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129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887B20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61.4%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56F9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5C9F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42.9%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2F79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CE9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27.0%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2714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70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E90F6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33.3%</w:t>
            </w:r>
          </w:p>
        </w:tc>
      </w:tr>
      <w:tr w:rsidR="00146275" w:rsidRPr="0014067A" w14:paraId="4806238F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AF6274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504DC3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Cheap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253123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7EFCC8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587635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5FACED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1DD8D2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B7C1D5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E006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21DA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27.4%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845E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0F5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45.2%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BE3E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80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220AD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38.1%</w:t>
            </w:r>
          </w:p>
        </w:tc>
      </w:tr>
      <w:tr w:rsidR="0014067A" w:rsidRPr="0014067A" w14:paraId="5145C769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E8EF5C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3D786C9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Cheap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FEA189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2BE6D3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4.7%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E70A35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236D13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C05F77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BF25B3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1D0B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0F08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17.9%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8EC4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02D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15.9%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38C1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35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08109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16.7%</w:t>
            </w:r>
          </w:p>
        </w:tc>
      </w:tr>
      <w:tr w:rsidR="0014067A" w:rsidRPr="0014067A" w14:paraId="5FE7990C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CFFF91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03048B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Average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06B6F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4A261D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4.7%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48F5C4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AD2EE7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9136F0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99715B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8F3D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F10D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6CA0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221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7A54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78BF9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5.2%</w:t>
            </w:r>
          </w:p>
        </w:tc>
      </w:tr>
      <w:tr w:rsidR="0014067A" w:rsidRPr="0014067A" w14:paraId="07A03B4E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2E7434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0D0D573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Expensive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3D85B1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E2C117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BA8042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7B5711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6C1510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4F790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2CD9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6282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EEAC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D91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F5C0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439C75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3.8%</w:t>
            </w:r>
          </w:p>
        </w:tc>
      </w:tr>
      <w:tr w:rsidR="0014067A" w:rsidRPr="0014067A" w14:paraId="254CD1A7" w14:textId="77777777" w:rsidTr="00146275">
        <w:trPr>
          <w:trHeight w:val="40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90FE0C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612DEF2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Expensive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A3D91D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67111F6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16ED95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37F7C2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CCB3B4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BAE4C2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CCFA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654A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ADD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D850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238B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895C8F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.5%</w:t>
            </w:r>
          </w:p>
        </w:tc>
      </w:tr>
      <w:tr w:rsidR="0014067A" w:rsidRPr="0014067A" w14:paraId="5E9D9330" w14:textId="77777777" w:rsidTr="00146275">
        <w:trPr>
          <w:trHeight w:val="31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0F13C69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Rating of transportation costs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04B751C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7C9D40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4D6FC7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4.7%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6A0FD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938A2F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D0ABB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C5902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41DC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7616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0FE9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D3F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6FD1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70890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2.9%</w:t>
            </w:r>
          </w:p>
        </w:tc>
      </w:tr>
      <w:tr w:rsidR="0014067A" w:rsidRPr="0014067A" w14:paraId="07A537C0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E2473D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377D3CC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Free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A90615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FF2833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67.4%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A1D6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CAB61C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59.3%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5D2A46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FAA5C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62.7%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6249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5E34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60.7%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C3C3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9AC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2453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117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1766F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55.7%</w:t>
            </w:r>
          </w:p>
        </w:tc>
      </w:tr>
      <w:tr w:rsidR="0014067A" w:rsidRPr="0014067A" w14:paraId="647BC643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85886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272A275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Cheap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73323D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FF2F20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63AF6B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F17A8F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B9E77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BF0C07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11.5%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4EDC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29C8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23.8%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B811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3DD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25.4%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61D7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8FF3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24.8%</w:t>
            </w:r>
          </w:p>
        </w:tc>
      </w:tr>
      <w:tr w:rsidR="0014067A" w:rsidRPr="0014067A" w14:paraId="5562CC2D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B71F4B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5DC624C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Cheap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7D38A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FF393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9.3%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E7BA74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8CC1DB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99DAD2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30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09AF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FA48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700B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459F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CDA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B110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058452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8.1%</w:t>
            </w:r>
          </w:p>
        </w:tc>
      </w:tr>
      <w:tr w:rsidR="0014067A" w:rsidRPr="0014067A" w14:paraId="2DF5D83A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A3FCBB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0C770CE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Average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E363F6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22B0B3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85A0AA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1589CE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F887F7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28EFCD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7245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AF6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249B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3841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F5B8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87C0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4.3%</w:t>
            </w:r>
          </w:p>
        </w:tc>
      </w:tr>
      <w:tr w:rsidR="0014067A" w:rsidRPr="0014067A" w14:paraId="247A887E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B74E6B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5EC4A6F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Expensive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94553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3B185E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C6B1B2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3FE7D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53066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E9568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88CD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02F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E3D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2624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022B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5FBA4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4.3%</w:t>
            </w:r>
          </w:p>
        </w:tc>
      </w:tr>
      <w:tr w:rsidR="0014067A" w:rsidRPr="0014067A" w14:paraId="56B4141F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BD31A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3CBC9EB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Expensive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B2170D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CF23E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446F61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15AE83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378B00A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AA5313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.5%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D819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249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E988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2DF73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2BF9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62CFB5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</w:tr>
      <w:tr w:rsidR="0014067A" w:rsidRPr="0014067A" w14:paraId="0F33486F" w14:textId="77777777" w:rsidTr="00146275">
        <w:trPr>
          <w:trHeight w:val="360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5574D45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Opinion on behavior of health workers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7E02B05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835112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6DF69D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3EB6BA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98E327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F32298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26F683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E202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57DD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AA2D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C8E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8311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A0E30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</w:tr>
      <w:tr w:rsidR="0014067A" w:rsidRPr="0014067A" w14:paraId="4094CBDD" w14:textId="77777777" w:rsidTr="00146275">
        <w:trPr>
          <w:trHeight w:val="34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3D6E94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5646CBD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Very helpful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5066A9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234164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36.0%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3463E3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8CE6B5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40.3%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F9105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AF5DA9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F90A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DEAB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53.6%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1DB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7F3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41.3%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1460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97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207CEC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46.2%</w:t>
            </w:r>
          </w:p>
        </w:tc>
      </w:tr>
      <w:tr w:rsidR="0014067A" w:rsidRPr="0014067A" w14:paraId="462EE511" w14:textId="77777777" w:rsidTr="00146275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75DA4C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4E86D7F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Helpful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6189DC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96A0D8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48.8%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496926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F7BF58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47.6%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8804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A2294D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48.1%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603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11A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A64D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A14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893A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78576E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38.6%</w:t>
            </w:r>
          </w:p>
        </w:tc>
      </w:tr>
      <w:tr w:rsidR="0014067A" w:rsidRPr="0014067A" w14:paraId="6D746A7C" w14:textId="77777777" w:rsidTr="00146275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01687A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4B5F00A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Neutral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A847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0C9151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D3BBE5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8011FE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6.5%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E3127F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ED7538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6.7%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B196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9B42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1C13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54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11.1%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B769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AB218F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7.6%</w:t>
            </w:r>
          </w:p>
        </w:tc>
      </w:tr>
      <w:tr w:rsidR="0014067A" w:rsidRPr="0014067A" w14:paraId="3244B8AD" w14:textId="77777777" w:rsidTr="00146275">
        <w:trPr>
          <w:trHeight w:val="34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2625FE1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1A90EF7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Not helpful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3EF2B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F2D59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0F9AE2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59B820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D95C9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2C17F8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5DE6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2853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C65D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D0E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75DC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4155AA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4.3%</w:t>
            </w:r>
          </w:p>
        </w:tc>
      </w:tr>
      <w:tr w:rsidR="0014067A" w:rsidRPr="0014067A" w14:paraId="694C6F2A" w14:textId="77777777" w:rsidTr="00146275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16D9B2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34E67DB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Difficult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0970A43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41581B8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6C24220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13AD55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0917404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08A25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84A8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F167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DF11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4767C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54EE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68FE4E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1.0%</w:t>
            </w:r>
          </w:p>
        </w:tc>
      </w:tr>
      <w:tr w:rsidR="0014067A" w:rsidRPr="0014067A" w14:paraId="45DBD3C7" w14:textId="77777777" w:rsidTr="00146275">
        <w:trPr>
          <w:trHeight w:val="300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34519FE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Availability of vaccines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3A6F841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32AF17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17D77C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4.7%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68230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715477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63B02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96A38D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354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CE05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79DD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E21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883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FFA715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</w:tr>
      <w:tr w:rsidR="0014067A" w:rsidRPr="0014067A" w14:paraId="77F0C387" w14:textId="77777777" w:rsidTr="0014067A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D584EC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5FD358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Yes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9F7EEE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7953F8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3B2100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11EBAE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2F53D9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198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05494FA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81AC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1C4C8B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88.1%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5547F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5A950D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92.9%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B90071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7F6C471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91.0%</w:t>
            </w:r>
          </w:p>
        </w:tc>
      </w:tr>
      <w:tr w:rsidR="0014067A" w:rsidRPr="0014067A" w14:paraId="7CBA1DA3" w14:textId="77777777" w:rsidTr="0014067A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A8A01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4B66E99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461C9BB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28E0B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2E546AA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778D69A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071B20B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36C28F1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60F8BFF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41EA748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A851F2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400A142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vAlign w:val="center"/>
            <w:hideMark/>
          </w:tcPr>
          <w:p w14:paraId="5DB32FD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14:paraId="3E3E72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5.7%</w:t>
            </w:r>
          </w:p>
        </w:tc>
      </w:tr>
      <w:tr w:rsidR="0014067A" w:rsidRPr="0014067A" w14:paraId="1F2BCAA4" w14:textId="77777777" w:rsidTr="004A0422">
        <w:trPr>
          <w:trHeight w:val="34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0B0FF15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Informed on what to expect at home after vaccination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7DA9C1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DC5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2BFF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A63F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6F7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24B6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43398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02059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83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9C879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B2FC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E9C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F8E37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03A145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</w:tr>
      <w:tr w:rsidR="004A0422" w:rsidRPr="0014067A" w14:paraId="5B4AA7A9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E09B8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05F4954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Yes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E6A8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9925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87.2%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ED5A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A2F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95.2%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4A1A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4DA19B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8AAF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29AE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84.0%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D17A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96E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96.8%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9780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189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14E7E2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91.7%</w:t>
            </w:r>
          </w:p>
        </w:tc>
      </w:tr>
      <w:tr w:rsidR="0014067A" w:rsidRPr="0014067A" w14:paraId="2D37D8DD" w14:textId="77777777" w:rsidTr="004A0422">
        <w:trPr>
          <w:trHeight w:val="25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A0EE4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085352E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0649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0250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8BF6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34A28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CA88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DEB3C4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56BA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0C8E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16.0%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1825D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6FFCA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D376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17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383AAA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8.3%</w:t>
            </w:r>
          </w:p>
        </w:tc>
      </w:tr>
      <w:tr w:rsidR="0014067A" w:rsidRPr="0014067A" w14:paraId="409460BB" w14:textId="77777777" w:rsidTr="004A0422">
        <w:trPr>
          <w:trHeight w:val="345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52874F3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Told what to do if the child had a problem at home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2BF7661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39FF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DE33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265D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86B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1779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C4B6C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2.9%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376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83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4F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702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85F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7A6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72A65E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</w:tr>
      <w:tr w:rsidR="0014067A" w:rsidRPr="0014067A" w14:paraId="71685871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74FAB8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6674C38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Yes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D9ED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413B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88.4%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563B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56A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95.2%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BD8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194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C670B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962B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DB7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85.2%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048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59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ED33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187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139CC8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90.8%</w:t>
            </w:r>
          </w:p>
        </w:tc>
      </w:tr>
      <w:tr w:rsidR="0014067A" w:rsidRPr="0014067A" w14:paraId="2B106452" w14:textId="77777777" w:rsidTr="004A0422">
        <w:trPr>
          <w:trHeight w:val="31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4B15DB7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20922EB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7EAD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82BD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D5CD3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2F6E9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31B2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10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C25A81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F77E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973C5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14.8%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3DA7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71195F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2491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AAAF1F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9.2%</w:t>
            </w:r>
          </w:p>
        </w:tc>
      </w:tr>
      <w:tr w:rsidR="0014067A" w:rsidRPr="0014067A" w14:paraId="36A84D7D" w14:textId="77777777" w:rsidTr="004A0422">
        <w:trPr>
          <w:trHeight w:val="300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2EE5795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Adequately informed about where the child could be vaccinated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346D4A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3DAC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C8E6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019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F40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F68A4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72309C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DE2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37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543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3DF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011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50E0A2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</w:tr>
      <w:tr w:rsidR="0014067A" w:rsidRPr="0014067A" w14:paraId="754B2357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1B18DA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4393FFF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Yes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F2E2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A40F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87.2%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B49C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118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2F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95.2%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99A0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B5B71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91.9%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D8C9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7BFF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C66A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310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96.8%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729F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195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071B5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94.7%</w:t>
            </w:r>
          </w:p>
        </w:tc>
      </w:tr>
      <w:tr w:rsidR="0014067A" w:rsidRPr="0014067A" w14:paraId="3D486151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E97B8A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7D93451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F6C1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1657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EADA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77E5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3.2%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761D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D216DD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B64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49DD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7.4%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7E9D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BC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B708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5579DA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4.4%</w:t>
            </w:r>
          </w:p>
        </w:tc>
      </w:tr>
      <w:tr w:rsidR="0014067A" w:rsidRPr="0014067A" w14:paraId="5E6609B4" w14:textId="77777777" w:rsidTr="004A0422">
        <w:trPr>
          <w:trHeight w:val="33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1CCA434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168304D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Don't know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E23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7174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4307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8532B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0.0%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80B6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DAFFC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280E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900E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5757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88295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63FD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EC5AD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1.0%</w:t>
            </w:r>
          </w:p>
        </w:tc>
      </w:tr>
      <w:tr w:rsidR="0014067A" w:rsidRPr="0014067A" w14:paraId="1320C282" w14:textId="77777777" w:rsidTr="004A0422">
        <w:trPr>
          <w:trHeight w:val="300"/>
        </w:trPr>
        <w:tc>
          <w:tcPr>
            <w:tcW w:w="1039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hideMark/>
          </w:tcPr>
          <w:p w14:paraId="0B8F14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Adequately informed about when the child needed to be vaccinated</w:t>
            </w:r>
          </w:p>
        </w:tc>
        <w:tc>
          <w:tcPr>
            <w:tcW w:w="481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hideMark/>
          </w:tcPr>
          <w:p w14:paraId="0B06281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 Response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CCC1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6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EE1C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7.0%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965F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9AA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2CDA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058E56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507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283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0FD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75B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5D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97" w:type="pc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3CA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  <w:tc>
          <w:tcPr>
            <w:tcW w:w="285" w:type="pc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60CC64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sz w:val="24"/>
                <w:szCs w:val="24"/>
                <w:lang w:val="en-US" w:eastAsia="en-GB"/>
              </w:rPr>
            </w:pPr>
          </w:p>
        </w:tc>
      </w:tr>
      <w:tr w:rsidR="004A0422" w:rsidRPr="0014067A" w14:paraId="58AC584B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AD2A7B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2E7974B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Yes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085B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5F45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83.7%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BEFC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119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3E1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96.0%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ED73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191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5E2169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91.0%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890E9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05D9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90.1%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2407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122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14C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97.6%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DEFF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195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EBAA08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94.7%</w:t>
            </w:r>
          </w:p>
        </w:tc>
      </w:tr>
      <w:tr w:rsidR="0014067A" w:rsidRPr="0014067A" w14:paraId="09655563" w14:textId="77777777" w:rsidTr="004A0422">
        <w:trPr>
          <w:trHeight w:val="300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66C4109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12" w:space="0" w:color="000000"/>
            </w:tcBorders>
            <w:hideMark/>
          </w:tcPr>
          <w:p w14:paraId="0ABD0E1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No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1E8F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2FB1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3.5%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74D0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4E7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764A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EC767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2.4%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A78F2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EA617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8.6%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6B9D0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b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4B43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B15F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607842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4.4%</w:t>
            </w:r>
          </w:p>
        </w:tc>
      </w:tr>
      <w:tr w:rsidR="0014067A" w:rsidRPr="0014067A" w14:paraId="42889E82" w14:textId="77777777" w:rsidTr="004A0422">
        <w:trPr>
          <w:trHeight w:val="375"/>
        </w:trPr>
        <w:tc>
          <w:tcPr>
            <w:tcW w:w="1039" w:type="pct"/>
            <w:vMerge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F89778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hideMark/>
          </w:tcPr>
          <w:p w14:paraId="27BC4C18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Don't know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FEF76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26B4B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5.8%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AE59A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77181E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1.6%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5023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7</w:t>
            </w:r>
          </w:p>
        </w:tc>
        <w:tc>
          <w:tcPr>
            <w:tcW w:w="279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924D6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3.3%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0FB7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3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C6FF5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1.2%</w:t>
            </w:r>
          </w:p>
        </w:tc>
        <w:tc>
          <w:tcPr>
            <w:tcW w:w="297" w:type="pc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FCE69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bscript"/>
                <w:lang w:val="en-US" w:eastAsia="en-GB"/>
              </w:rPr>
              <w:t>a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AE8C21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.8%</w:t>
            </w:r>
          </w:p>
        </w:tc>
        <w:tc>
          <w:tcPr>
            <w:tcW w:w="297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29CBD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E83D4D4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1.0%</w:t>
            </w:r>
          </w:p>
        </w:tc>
      </w:tr>
      <w:tr w:rsidR="0014067A" w:rsidRPr="0014067A" w14:paraId="3FC91C2A" w14:textId="77777777" w:rsidTr="00FB5AED">
        <w:trPr>
          <w:trHeight w:val="315"/>
        </w:trPr>
        <w:tc>
          <w:tcPr>
            <w:tcW w:w="5000" w:type="pct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hideMark/>
          </w:tcPr>
          <w:p w14:paraId="0E35C4BC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lastRenderedPageBreak/>
              <w:t xml:space="preserve">Note: Values in the same row and </w:t>
            </w:r>
            <w:proofErr w:type="spellStart"/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subtable</w:t>
            </w:r>
            <w:proofErr w:type="spellEnd"/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 xml:space="preserve"> not sharing the same subscript are significantly different at p&lt; .05 in the two-sided test of equality for column proportions. Cells with no subscript are not included in the test. Tests assume equal variances.</w:t>
            </w: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vertAlign w:val="superscript"/>
                <w:lang w:val="en-US" w:eastAsia="en-GB"/>
              </w:rPr>
              <w:t xml:space="preserve">2 </w:t>
            </w:r>
          </w:p>
        </w:tc>
      </w:tr>
      <w:tr w:rsidR="0014067A" w:rsidRPr="0014067A" w14:paraId="3BD69517" w14:textId="77777777" w:rsidTr="00FB5AED">
        <w:trPr>
          <w:trHeight w:val="30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214A561F" w14:textId="77777777" w:rsidR="0014067A" w:rsidRPr="0014067A" w:rsidRDefault="0014067A" w:rsidP="0014067A">
            <w:pPr>
              <w:spacing w:before="100" w:beforeAutospacing="1" w:after="100" w:afterAutospacing="1" w:line="276" w:lineRule="auto"/>
              <w:jc w:val="both"/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</w:pPr>
            <w:r w:rsidRPr="0014067A">
              <w:rPr>
                <w:rFonts w:ascii="Candara" w:eastAsia="Times New Roman" w:hAnsi="Candara" w:cs="Candara"/>
                <w:color w:val="000000"/>
                <w:sz w:val="24"/>
                <w:szCs w:val="24"/>
                <w:lang w:val="en-US" w:eastAsia="en-GB"/>
              </w:rPr>
              <w:t>1. This category is not used in comparisons because its column proportion is equal to zero or one.</w:t>
            </w:r>
          </w:p>
        </w:tc>
      </w:tr>
    </w:tbl>
    <w:p w14:paraId="66F0E455" w14:textId="233419E9" w:rsidR="0014067A" w:rsidRPr="0014067A" w:rsidRDefault="0014067A" w:rsidP="0014067A">
      <w:r w:rsidRPr="00341B9C">
        <w:rPr>
          <w:i/>
          <w:iCs/>
          <w:lang w:val="en-US"/>
        </w:rPr>
        <w:t xml:space="preserve"> </w:t>
      </w:r>
    </w:p>
    <w:sectPr w:rsidR="0014067A" w:rsidRPr="0014067A" w:rsidSect="00140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7A"/>
    <w:rsid w:val="0014067A"/>
    <w:rsid w:val="00146275"/>
    <w:rsid w:val="004A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E2DE2"/>
  <w15:chartTrackingRefBased/>
  <w15:docId w15:val="{A4E910F3-DAA5-485B-9DFB-8A12EB9A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uiPriority w:val="9"/>
    <w:qFormat/>
    <w:rsid w:val="00140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06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67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noProof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67A"/>
    <w:pPr>
      <w:keepNext/>
      <w:keepLines/>
      <w:spacing w:before="40" w:after="0"/>
      <w:outlineLvl w:val="3"/>
    </w:pPr>
    <w:rPr>
      <w:rFonts w:ascii="Candara" w:eastAsia="STKaiti" w:hAnsi="Candara" w:cs="Tahom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67A"/>
    <w:pPr>
      <w:keepNext/>
      <w:keepLines/>
      <w:spacing w:before="40" w:after="0"/>
      <w:outlineLvl w:val="4"/>
    </w:pPr>
    <w:rPr>
      <w:rFonts w:ascii="Candara" w:eastAsia="STKaiti" w:hAnsi="Candara" w:cs="Tahom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67A"/>
    <w:pPr>
      <w:keepNext/>
      <w:keepLines/>
      <w:spacing w:before="40" w:after="0"/>
      <w:outlineLvl w:val="5"/>
    </w:pPr>
    <w:rPr>
      <w:rFonts w:ascii="Candara" w:eastAsia="STKaiti" w:hAnsi="Candara" w:cs="Tahoma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67A"/>
    <w:pPr>
      <w:keepNext/>
      <w:keepLines/>
      <w:spacing w:before="40" w:after="0"/>
      <w:outlineLvl w:val="6"/>
    </w:pPr>
    <w:rPr>
      <w:rFonts w:ascii="Candara" w:eastAsia="STKaiti" w:hAnsi="Candara" w:cs="Tahoma"/>
      <w:i/>
      <w:iCs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67A"/>
    <w:pPr>
      <w:keepNext/>
      <w:keepLines/>
      <w:spacing w:before="40" w:after="0"/>
      <w:outlineLvl w:val="7"/>
    </w:pPr>
    <w:rPr>
      <w:rFonts w:ascii="Candara" w:eastAsia="STKaiti" w:hAnsi="Candara" w:cs="Tahoma"/>
      <w:caps/>
      <w:color w:val="272727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67A"/>
    <w:pPr>
      <w:keepNext/>
      <w:keepLines/>
      <w:spacing w:before="40" w:after="0"/>
      <w:outlineLvl w:val="8"/>
    </w:pPr>
    <w:rPr>
      <w:rFonts w:ascii="Candara" w:eastAsia="STKaiti" w:hAnsi="Candara" w:cs="Tahoma"/>
      <w:i/>
      <w:iCs/>
      <w:cap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06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67A"/>
    <w:rPr>
      <w:rFonts w:ascii="Segoe UI" w:hAnsi="Segoe UI" w:cs="Segoe UI"/>
      <w:sz w:val="18"/>
      <w:szCs w:val="18"/>
    </w:rPr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14067A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noProof/>
      <w:color w:val="2E74B5"/>
      <w:sz w:val="32"/>
      <w:szCs w:val="32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14067A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noProof/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67A"/>
    <w:rPr>
      <w:rFonts w:ascii="Candara" w:eastAsia="STKaiti" w:hAnsi="Candara" w:cs="Tahoma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67A"/>
    <w:rPr>
      <w:rFonts w:ascii="Candara" w:eastAsia="STKaiti" w:hAnsi="Candara" w:cs="Tahom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67A"/>
    <w:rPr>
      <w:rFonts w:ascii="Candara" w:eastAsia="STKaiti" w:hAnsi="Candara" w:cs="Tahoma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67A"/>
    <w:rPr>
      <w:rFonts w:ascii="Candara" w:eastAsia="STKaiti" w:hAnsi="Candara" w:cs="Tahoma"/>
      <w:i/>
      <w:iCs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67A"/>
    <w:rPr>
      <w:rFonts w:ascii="Candara" w:eastAsia="STKaiti" w:hAnsi="Candara" w:cs="Tahoma"/>
      <w:caps/>
      <w:color w:val="272727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67A"/>
    <w:rPr>
      <w:rFonts w:ascii="Candara" w:eastAsia="STKaiti" w:hAnsi="Candara" w:cs="Tahoma"/>
      <w:i/>
      <w:iCs/>
      <w:caps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14067A"/>
  </w:style>
  <w:style w:type="character" w:customStyle="1" w:styleId="Heading1Char">
    <w:name w:val="Heading 1 Char"/>
    <w:basedOn w:val="DefaultParagraphFont"/>
    <w:link w:val="Heading11"/>
    <w:uiPriority w:val="9"/>
    <w:rsid w:val="0014067A"/>
    <w:rPr>
      <w:rFonts w:ascii="Calibri Light" w:eastAsia="Times New Roman" w:hAnsi="Calibri Light" w:cs="Times New Roman"/>
      <w:noProof/>
      <w:color w:val="2E74B5"/>
      <w:sz w:val="32"/>
      <w:szCs w:val="32"/>
    </w:rPr>
  </w:style>
  <w:style w:type="character" w:customStyle="1" w:styleId="Hyperlink1">
    <w:name w:val="Hyperlink1"/>
    <w:basedOn w:val="DefaultParagraphFont"/>
    <w:uiPriority w:val="99"/>
    <w:unhideWhenUsed/>
    <w:rsid w:val="0014067A"/>
    <w:rPr>
      <w:color w:val="0563C1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4067A"/>
    <w:pPr>
      <w:spacing w:after="0" w:line="240" w:lineRule="auto"/>
    </w:pPr>
    <w:rPr>
      <w:noProof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067A"/>
    <w:rPr>
      <w:noProof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4067A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14067A"/>
    <w:pPr>
      <w:spacing w:after="0" w:line="240" w:lineRule="auto"/>
    </w:pPr>
    <w:rPr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4067A"/>
    <w:rPr>
      <w:noProof/>
      <w:sz w:val="20"/>
      <w:szCs w:val="20"/>
    </w:rPr>
  </w:style>
  <w:style w:type="character" w:styleId="FootnoteReference">
    <w:name w:val="footnote reference"/>
    <w:uiPriority w:val="99"/>
    <w:unhideWhenUsed/>
    <w:rsid w:val="0014067A"/>
    <w:rPr>
      <w:vertAlign w:val="superscript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14067A"/>
    <w:pPr>
      <w:spacing w:after="200" w:line="240" w:lineRule="auto"/>
    </w:pPr>
    <w:rPr>
      <w:rFonts w:ascii="Arial" w:eastAsia="Arial" w:hAnsi="Arial" w:cs="Arial"/>
      <w:i/>
      <w:iCs/>
      <w:color w:val="44546A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1406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67A"/>
    <w:pPr>
      <w:spacing w:line="240" w:lineRule="auto"/>
    </w:pPr>
    <w:rPr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67A"/>
    <w:rPr>
      <w:noProof/>
      <w:sz w:val="20"/>
      <w:szCs w:val="20"/>
    </w:rPr>
  </w:style>
  <w:style w:type="paragraph" w:styleId="ListParagraph">
    <w:name w:val="List Paragraph"/>
    <w:aliases w:val="Heading3,Bullets,List Paragraph (numbered (a)),MCHIP_list paragraph,List Paragraph1,Recommendation,Bullet List,FooterText,Numbered List Paragraph,LIST OF TABLES."/>
    <w:basedOn w:val="Normal"/>
    <w:link w:val="ListParagraphChar"/>
    <w:uiPriority w:val="34"/>
    <w:qFormat/>
    <w:rsid w:val="0014067A"/>
    <w:pPr>
      <w:ind w:left="720"/>
      <w:contextualSpacing/>
    </w:pPr>
    <w:rPr>
      <w:noProof/>
    </w:rPr>
  </w:style>
  <w:style w:type="character" w:customStyle="1" w:styleId="Heading3Char">
    <w:name w:val="Heading 3 Char"/>
    <w:basedOn w:val="DefaultParagraphFont"/>
    <w:link w:val="Heading3"/>
    <w:uiPriority w:val="9"/>
    <w:rsid w:val="0014067A"/>
    <w:rPr>
      <w:rFonts w:ascii="Calibri Light" w:eastAsia="Times New Roman" w:hAnsi="Calibri Light" w:cs="Times New Roman"/>
      <w:noProof/>
      <w:color w:val="1F4D78"/>
      <w:sz w:val="24"/>
      <w:szCs w:val="24"/>
    </w:rPr>
  </w:style>
  <w:style w:type="paragraph" w:customStyle="1" w:styleId="Bibliography1">
    <w:name w:val="Bibliography1"/>
    <w:basedOn w:val="Normal"/>
    <w:next w:val="Normal"/>
    <w:uiPriority w:val="37"/>
    <w:unhideWhenUsed/>
    <w:rsid w:val="0014067A"/>
    <w:rPr>
      <w:rFonts w:eastAsia="Times New Roman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14067A"/>
    <w:pPr>
      <w:tabs>
        <w:tab w:val="center" w:pos="4513"/>
        <w:tab w:val="right" w:pos="9026"/>
      </w:tabs>
      <w:spacing w:after="0" w:line="240" w:lineRule="auto"/>
    </w:pPr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14067A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4067A"/>
    <w:pPr>
      <w:tabs>
        <w:tab w:val="center" w:pos="4513"/>
        <w:tab w:val="right" w:pos="9026"/>
      </w:tabs>
      <w:spacing w:after="0" w:line="240" w:lineRule="auto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14067A"/>
    <w:rPr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6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67A"/>
    <w:rPr>
      <w:b/>
      <w:bCs/>
      <w:noProof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067A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14067A"/>
  </w:style>
  <w:style w:type="paragraph" w:customStyle="1" w:styleId="author">
    <w:name w:val="author"/>
    <w:basedOn w:val="Normal"/>
    <w:rsid w:val="001406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name">
    <w:name w:val="authorname"/>
    <w:basedOn w:val="DefaultParagraphFont"/>
    <w:rsid w:val="0014067A"/>
  </w:style>
  <w:style w:type="character" w:styleId="UnresolvedMention">
    <w:name w:val="Unresolved Mention"/>
    <w:basedOn w:val="DefaultParagraphFont"/>
    <w:uiPriority w:val="99"/>
    <w:semiHidden/>
    <w:unhideWhenUsed/>
    <w:rsid w:val="0014067A"/>
    <w:rPr>
      <w:color w:val="605E5C"/>
      <w:shd w:val="clear" w:color="auto" w:fill="E1DFDD"/>
    </w:rPr>
  </w:style>
  <w:style w:type="table" w:customStyle="1" w:styleId="GridTable41">
    <w:name w:val="Grid Table 41"/>
    <w:basedOn w:val="TableNormal"/>
    <w:next w:val="GridTable4"/>
    <w:uiPriority w:val="49"/>
    <w:rsid w:val="0014067A"/>
    <w:pPr>
      <w:spacing w:after="0" w:line="240" w:lineRule="auto"/>
    </w:pPr>
    <w:rPr>
      <w:rFonts w:eastAsia="Times New Roman"/>
      <w:lang w:val="en-US" w:eastAsia="ja-JP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3">
    <w:name w:val="Table Grid3"/>
    <w:basedOn w:val="TableNormal"/>
    <w:uiPriority w:val="39"/>
    <w:rsid w:val="0014067A"/>
    <w:pPr>
      <w:spacing w:after="0" w:line="240" w:lineRule="auto"/>
    </w:pPr>
    <w:rPr>
      <w:rFonts w:ascii="Arial" w:eastAsia="STXinwei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11">
    <w:name w:val="Grid Table 411"/>
    <w:basedOn w:val="TableNormal"/>
    <w:uiPriority w:val="49"/>
    <w:rsid w:val="0014067A"/>
    <w:pPr>
      <w:spacing w:before="120" w:after="0" w:line="240" w:lineRule="auto"/>
    </w:pPr>
    <w:rPr>
      <w:rFonts w:ascii="Corbel" w:eastAsia="SimSun" w:hAnsi="Corbel" w:cs="Tahoma"/>
      <w:lang w:val="en-US" w:eastAsia="ja-JP"/>
    </w:rPr>
    <w:tblPr>
      <w:tblStyleRowBandSize w:val="1"/>
      <w:tblStyleColBandSize w:val="1"/>
      <w:tblInd w:w="0" w:type="nil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2C2C2C"/>
          <w:left w:val="single" w:sz="4" w:space="0" w:color="2C2C2C"/>
          <w:bottom w:val="single" w:sz="4" w:space="0" w:color="2C2C2C"/>
          <w:right w:val="single" w:sz="4" w:space="0" w:color="2C2C2C"/>
          <w:insideH w:val="nil"/>
          <w:insideV w:val="nil"/>
        </w:tcBorders>
        <w:shd w:val="clear" w:color="auto" w:fill="2C2C2C"/>
      </w:tcPr>
    </w:tblStylePr>
    <w:tblStylePr w:type="lastRow">
      <w:rPr>
        <w:b/>
        <w:bCs/>
      </w:rPr>
      <w:tblPr/>
      <w:tcPr>
        <w:tcBorders>
          <w:top w:val="double" w:sz="4" w:space="0" w:color="2C2C2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4D4"/>
      </w:tc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uiPriority w:val="39"/>
    <w:rsid w:val="0014067A"/>
    <w:pPr>
      <w:spacing w:after="0" w:line="240" w:lineRule="auto"/>
    </w:pPr>
    <w:rPr>
      <w:rFonts w:ascii="Arial" w:eastAsia="STXinwei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4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4067A"/>
    <w:pPr>
      <w:spacing w:after="0" w:line="240" w:lineRule="auto"/>
    </w:pPr>
    <w:rPr>
      <w:noProof/>
    </w:rPr>
  </w:style>
  <w:style w:type="paragraph" w:customStyle="1" w:styleId="Heading41">
    <w:name w:val="Heading 41"/>
    <w:basedOn w:val="Normal"/>
    <w:next w:val="Normal"/>
    <w:autoRedefine/>
    <w:uiPriority w:val="9"/>
    <w:unhideWhenUsed/>
    <w:qFormat/>
    <w:rsid w:val="0014067A"/>
    <w:pPr>
      <w:keepNext/>
      <w:keepLines/>
      <w:spacing w:before="40" w:after="0"/>
      <w:ind w:left="2880" w:hanging="360"/>
      <w:outlineLvl w:val="3"/>
    </w:pPr>
    <w:rPr>
      <w:rFonts w:ascii="Candara" w:eastAsia="STKaiti" w:hAnsi="Candara" w:cs="Tahoma"/>
      <w:b/>
      <w:bCs/>
      <w:i/>
      <w:iCs/>
      <w:lang w:val="en-US" w:eastAsia="ja-JP"/>
    </w:rPr>
  </w:style>
  <w:style w:type="paragraph" w:customStyle="1" w:styleId="Heading51">
    <w:name w:val="Heading 51"/>
    <w:basedOn w:val="Normal"/>
    <w:next w:val="Normal"/>
    <w:autoRedefine/>
    <w:uiPriority w:val="9"/>
    <w:semiHidden/>
    <w:unhideWhenUsed/>
    <w:qFormat/>
    <w:rsid w:val="0014067A"/>
    <w:pPr>
      <w:keepNext/>
      <w:keepLines/>
      <w:spacing w:before="40" w:after="0"/>
      <w:ind w:left="3600" w:hanging="360"/>
      <w:outlineLvl w:val="4"/>
    </w:pPr>
    <w:rPr>
      <w:rFonts w:ascii="Candara" w:eastAsia="STKaiti" w:hAnsi="Candara" w:cs="Tahoma"/>
      <w:lang w:val="en-US" w:eastAsia="ja-JP"/>
    </w:rPr>
  </w:style>
  <w:style w:type="paragraph" w:customStyle="1" w:styleId="Heading61">
    <w:name w:val="Heading 61"/>
    <w:basedOn w:val="Normal"/>
    <w:next w:val="Normal"/>
    <w:autoRedefine/>
    <w:uiPriority w:val="9"/>
    <w:semiHidden/>
    <w:unhideWhenUsed/>
    <w:qFormat/>
    <w:rsid w:val="0014067A"/>
    <w:pPr>
      <w:keepNext/>
      <w:keepLines/>
      <w:spacing w:before="40" w:after="0"/>
      <w:ind w:left="4320" w:hanging="180"/>
      <w:outlineLvl w:val="5"/>
    </w:pPr>
    <w:rPr>
      <w:rFonts w:ascii="Candara" w:eastAsia="STKaiti" w:hAnsi="Candara" w:cs="Tahoma"/>
      <w:szCs w:val="20"/>
      <w:lang w:val="en-US" w:eastAsia="ja-JP"/>
    </w:rPr>
  </w:style>
  <w:style w:type="paragraph" w:customStyle="1" w:styleId="Heading71">
    <w:name w:val="Heading 71"/>
    <w:basedOn w:val="Normal"/>
    <w:next w:val="Normal"/>
    <w:autoRedefine/>
    <w:uiPriority w:val="9"/>
    <w:semiHidden/>
    <w:unhideWhenUsed/>
    <w:qFormat/>
    <w:rsid w:val="0014067A"/>
    <w:pPr>
      <w:keepNext/>
      <w:keepLines/>
      <w:spacing w:before="40" w:after="0"/>
      <w:ind w:left="5040" w:hanging="360"/>
      <w:outlineLvl w:val="6"/>
    </w:pPr>
    <w:rPr>
      <w:rFonts w:ascii="Candara" w:eastAsia="STKaiti" w:hAnsi="Candara" w:cs="Tahoma"/>
      <w:i/>
      <w:iCs/>
      <w:szCs w:val="20"/>
      <w:lang w:val="en-US" w:eastAsia="ja-JP"/>
    </w:rPr>
  </w:style>
  <w:style w:type="paragraph" w:customStyle="1" w:styleId="Heading81">
    <w:name w:val="Heading 81"/>
    <w:basedOn w:val="Normal"/>
    <w:next w:val="Normal"/>
    <w:autoRedefine/>
    <w:uiPriority w:val="9"/>
    <w:semiHidden/>
    <w:unhideWhenUsed/>
    <w:qFormat/>
    <w:rsid w:val="0014067A"/>
    <w:pPr>
      <w:keepNext/>
      <w:keepLines/>
      <w:spacing w:before="40" w:after="0"/>
      <w:ind w:left="5760" w:hanging="360"/>
      <w:outlineLvl w:val="7"/>
    </w:pPr>
    <w:rPr>
      <w:rFonts w:ascii="Candara" w:eastAsia="STKaiti" w:hAnsi="Candara" w:cs="Tahoma"/>
      <w:caps/>
      <w:color w:val="272727"/>
      <w:szCs w:val="18"/>
      <w:lang w:val="en-US" w:eastAsia="ja-JP"/>
    </w:rPr>
  </w:style>
  <w:style w:type="paragraph" w:customStyle="1" w:styleId="Heading91">
    <w:name w:val="Heading 91"/>
    <w:basedOn w:val="Normal"/>
    <w:next w:val="Normal"/>
    <w:autoRedefine/>
    <w:uiPriority w:val="9"/>
    <w:semiHidden/>
    <w:unhideWhenUsed/>
    <w:qFormat/>
    <w:rsid w:val="0014067A"/>
    <w:pPr>
      <w:keepNext/>
      <w:keepLines/>
      <w:spacing w:before="40" w:after="0"/>
      <w:ind w:left="6480" w:hanging="180"/>
      <w:outlineLvl w:val="8"/>
    </w:pPr>
    <w:rPr>
      <w:rFonts w:ascii="Candara" w:eastAsia="STKaiti" w:hAnsi="Candara" w:cs="Tahoma"/>
      <w:i/>
      <w:iCs/>
      <w:caps/>
      <w:szCs w:val="18"/>
      <w:lang w:val="en-US" w:eastAsia="ja-JP"/>
    </w:rPr>
  </w:style>
  <w:style w:type="numbering" w:customStyle="1" w:styleId="NoList11">
    <w:name w:val="No List11"/>
    <w:next w:val="NoList"/>
    <w:uiPriority w:val="99"/>
    <w:semiHidden/>
    <w:unhideWhenUsed/>
    <w:rsid w:val="0014067A"/>
  </w:style>
  <w:style w:type="paragraph" w:customStyle="1" w:styleId="Title1">
    <w:name w:val="Title1"/>
    <w:basedOn w:val="Normal"/>
    <w:next w:val="Normal"/>
    <w:uiPriority w:val="1"/>
    <w:qFormat/>
    <w:rsid w:val="0014067A"/>
    <w:pPr>
      <w:spacing w:after="0" w:line="240" w:lineRule="auto"/>
      <w:contextualSpacing/>
    </w:pPr>
    <w:rPr>
      <w:rFonts w:ascii="Candara" w:eastAsia="STKaiti" w:hAnsi="Candara" w:cs="Tahoma"/>
      <w:spacing w:val="-10"/>
      <w:kern w:val="28"/>
      <w:sz w:val="72"/>
      <w:szCs w:val="7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14067A"/>
    <w:rPr>
      <w:rFonts w:ascii="Candara" w:eastAsia="STKaiti" w:hAnsi="Candara" w:cs="Tahoma"/>
      <w:spacing w:val="-10"/>
      <w:kern w:val="28"/>
      <w:sz w:val="72"/>
      <w:szCs w:val="72"/>
    </w:rPr>
  </w:style>
  <w:style w:type="paragraph" w:customStyle="1" w:styleId="Subtitle1">
    <w:name w:val="Subtitle1"/>
    <w:basedOn w:val="Normal"/>
    <w:next w:val="Normal"/>
    <w:uiPriority w:val="11"/>
    <w:semiHidden/>
    <w:unhideWhenUsed/>
    <w:qFormat/>
    <w:rsid w:val="0014067A"/>
    <w:pPr>
      <w:numPr>
        <w:ilvl w:val="1"/>
      </w:numPr>
    </w:pPr>
    <w:rPr>
      <w:rFonts w:eastAsia="STKaiti"/>
      <w:color w:val="404040"/>
      <w:spacing w:val="15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4067A"/>
    <w:rPr>
      <w:color w:val="404040"/>
      <w:spacing w:val="15"/>
    </w:rPr>
  </w:style>
  <w:style w:type="character" w:customStyle="1" w:styleId="IntenseEmphasis1">
    <w:name w:val="Intense Emphasis1"/>
    <w:basedOn w:val="DefaultParagraphFont"/>
    <w:uiPriority w:val="21"/>
    <w:semiHidden/>
    <w:unhideWhenUsed/>
    <w:qFormat/>
    <w:rsid w:val="0014067A"/>
    <w:rPr>
      <w:i/>
      <w:iCs/>
      <w:color w:val="0D5672"/>
    </w:rPr>
  </w:style>
  <w:style w:type="paragraph" w:customStyle="1" w:styleId="IntenseQuote1">
    <w:name w:val="Intense Quote1"/>
    <w:basedOn w:val="Normal"/>
    <w:next w:val="Normal"/>
    <w:uiPriority w:val="30"/>
    <w:semiHidden/>
    <w:unhideWhenUsed/>
    <w:qFormat/>
    <w:rsid w:val="0014067A"/>
    <w:pPr>
      <w:pBdr>
        <w:top w:val="single" w:sz="4" w:space="10" w:color="0D5672"/>
        <w:bottom w:val="single" w:sz="4" w:space="10" w:color="0D5672"/>
      </w:pBdr>
      <w:spacing w:before="360" w:after="360"/>
      <w:ind w:left="864" w:right="864"/>
      <w:jc w:val="center"/>
    </w:pPr>
    <w:rPr>
      <w:rFonts w:eastAsia="STKaiti"/>
      <w:i/>
      <w:iCs/>
      <w:color w:val="0D5672"/>
      <w:lang w:val="en-US"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4067A"/>
    <w:rPr>
      <w:i/>
      <w:iCs/>
      <w:color w:val="0D5672"/>
    </w:rPr>
  </w:style>
  <w:style w:type="character" w:customStyle="1" w:styleId="IntenseReference1">
    <w:name w:val="Intense Reference1"/>
    <w:basedOn w:val="DefaultParagraphFont"/>
    <w:uiPriority w:val="32"/>
    <w:semiHidden/>
    <w:unhideWhenUsed/>
    <w:qFormat/>
    <w:rsid w:val="0014067A"/>
    <w:rPr>
      <w:b/>
      <w:bCs/>
      <w:caps w:val="0"/>
      <w:smallCaps/>
      <w:color w:val="0D5672"/>
      <w:spacing w:val="5"/>
    </w:rPr>
  </w:style>
  <w:style w:type="character" w:customStyle="1" w:styleId="Heading1Char1">
    <w:name w:val="Heading 1 Char1"/>
    <w:basedOn w:val="DefaultParagraphFont"/>
    <w:link w:val="Heading1"/>
    <w:uiPriority w:val="9"/>
    <w:rsid w:val="00140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4067A"/>
    <w:pPr>
      <w:spacing w:before="100" w:beforeAutospacing="1" w:after="100" w:afterAutospacing="1" w:line="312" w:lineRule="auto"/>
      <w:ind w:left="720" w:hanging="360"/>
      <w:jc w:val="both"/>
      <w:outlineLvl w:val="9"/>
    </w:pPr>
    <w:rPr>
      <w:b/>
      <w:bCs/>
      <w:color w:val="auto"/>
      <w:sz w:val="36"/>
      <w:szCs w:val="24"/>
      <w:lang w:val="en-US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4067A"/>
    <w:pPr>
      <w:spacing w:after="120"/>
    </w:pPr>
    <w:rPr>
      <w:rFonts w:eastAsia="STKaiti"/>
      <w:szCs w:val="16"/>
      <w:lang w:val="en-US"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4067A"/>
    <w:rPr>
      <w:rFonts w:eastAsia="STKaiti"/>
      <w:szCs w:val="16"/>
      <w:lang w:val="en-US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4067A"/>
    <w:pPr>
      <w:spacing w:after="120"/>
      <w:ind w:left="360"/>
    </w:pPr>
    <w:rPr>
      <w:rFonts w:eastAsia="STKaiti"/>
      <w:szCs w:val="16"/>
      <w:lang w:val="en-US"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4067A"/>
    <w:rPr>
      <w:rFonts w:eastAsia="STKaiti"/>
      <w:szCs w:val="16"/>
      <w:lang w:val="en-US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4067A"/>
    <w:pPr>
      <w:spacing w:after="0" w:line="240" w:lineRule="auto"/>
    </w:pPr>
    <w:rPr>
      <w:rFonts w:ascii="Segoe UI" w:eastAsia="STKaiti" w:hAnsi="Segoe UI" w:cs="Segoe UI"/>
      <w:szCs w:val="16"/>
      <w:lang w:val="en-US"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067A"/>
    <w:rPr>
      <w:rFonts w:ascii="Segoe UI" w:eastAsia="STKaiti" w:hAnsi="Segoe UI" w:cs="Segoe UI"/>
      <w:szCs w:val="16"/>
      <w:lang w:val="en-US" w:eastAsia="ja-JP"/>
    </w:rPr>
  </w:style>
  <w:style w:type="paragraph" w:customStyle="1" w:styleId="EnvelopeReturn1">
    <w:name w:val="Envelope Return1"/>
    <w:basedOn w:val="Normal"/>
    <w:next w:val="EnvelopeReturn"/>
    <w:uiPriority w:val="99"/>
    <w:semiHidden/>
    <w:unhideWhenUsed/>
    <w:rsid w:val="0014067A"/>
    <w:pPr>
      <w:spacing w:after="0" w:line="240" w:lineRule="auto"/>
    </w:pPr>
    <w:rPr>
      <w:rFonts w:ascii="Candara" w:eastAsia="STKaiti" w:hAnsi="Candara" w:cs="Tahoma"/>
      <w:szCs w:val="20"/>
      <w:lang w:val="en-US" w:eastAsia="ja-JP"/>
    </w:rPr>
  </w:style>
  <w:style w:type="character" w:styleId="HTMLCode">
    <w:name w:val="HTML Code"/>
    <w:basedOn w:val="DefaultParagraphFont"/>
    <w:uiPriority w:val="99"/>
    <w:semiHidden/>
    <w:unhideWhenUsed/>
    <w:rsid w:val="0014067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14067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4067A"/>
    <w:pPr>
      <w:spacing w:after="0" w:line="240" w:lineRule="auto"/>
    </w:pPr>
    <w:rPr>
      <w:rFonts w:ascii="Consolas" w:eastAsia="STKaiti" w:hAnsi="Consolas"/>
      <w:szCs w:val="20"/>
      <w:lang w:val="en-US"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4067A"/>
    <w:rPr>
      <w:rFonts w:ascii="Consolas" w:eastAsia="STKaiti" w:hAnsi="Consolas"/>
      <w:szCs w:val="20"/>
      <w:lang w:val="en-US" w:eastAsia="ja-JP"/>
    </w:rPr>
  </w:style>
  <w:style w:type="character" w:styleId="HTMLTypewriter">
    <w:name w:val="HTML Typewriter"/>
    <w:basedOn w:val="DefaultParagraphFont"/>
    <w:uiPriority w:val="99"/>
    <w:semiHidden/>
    <w:unhideWhenUsed/>
    <w:rsid w:val="0014067A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4067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STKaiti" w:hAnsi="Consolas"/>
      <w:szCs w:val="20"/>
      <w:lang w:val="en-US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4067A"/>
    <w:rPr>
      <w:rFonts w:ascii="Consolas" w:eastAsia="STKaiti" w:hAnsi="Consolas"/>
      <w:szCs w:val="20"/>
      <w:lang w:val="en-US"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067A"/>
    <w:pPr>
      <w:spacing w:after="0" w:line="240" w:lineRule="auto"/>
    </w:pPr>
    <w:rPr>
      <w:rFonts w:ascii="Consolas" w:eastAsia="STKaiti" w:hAnsi="Consolas"/>
      <w:szCs w:val="21"/>
      <w:lang w:val="en-US"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067A"/>
    <w:rPr>
      <w:rFonts w:ascii="Consolas" w:eastAsia="STKaiti" w:hAnsi="Consolas"/>
      <w:szCs w:val="21"/>
      <w:lang w:val="en-US" w:eastAsia="ja-JP"/>
    </w:rPr>
  </w:style>
  <w:style w:type="paragraph" w:customStyle="1" w:styleId="BlockText1">
    <w:name w:val="Block Text1"/>
    <w:basedOn w:val="Normal"/>
    <w:next w:val="BlockText"/>
    <w:uiPriority w:val="99"/>
    <w:semiHidden/>
    <w:unhideWhenUsed/>
    <w:rsid w:val="0014067A"/>
    <w:pPr>
      <w:pBdr>
        <w:top w:val="single" w:sz="2" w:space="10" w:color="0D5672" w:shadow="1"/>
        <w:left w:val="single" w:sz="2" w:space="10" w:color="0D5672" w:shadow="1"/>
        <w:bottom w:val="single" w:sz="2" w:space="10" w:color="0D5672" w:shadow="1"/>
        <w:right w:val="single" w:sz="2" w:space="10" w:color="0D5672" w:shadow="1"/>
      </w:pBdr>
      <w:ind w:left="1152" w:right="1152"/>
    </w:pPr>
    <w:rPr>
      <w:rFonts w:eastAsia="STKaiti"/>
      <w:i/>
      <w:iCs/>
      <w:color w:val="0D5672"/>
      <w:lang w:val="en-US" w:eastAsia="ja-JP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4067A"/>
    <w:rPr>
      <w:color w:val="215D4B"/>
      <w:u w:val="single"/>
    </w:rPr>
  </w:style>
  <w:style w:type="character" w:customStyle="1" w:styleId="PlaceholderText1">
    <w:name w:val="Placeholder Text1"/>
    <w:basedOn w:val="DefaultParagraphFont"/>
    <w:uiPriority w:val="99"/>
    <w:semiHidden/>
    <w:rsid w:val="0014067A"/>
    <w:rPr>
      <w:color w:val="595959"/>
    </w:rPr>
  </w:style>
  <w:style w:type="table" w:customStyle="1" w:styleId="TableGrid2">
    <w:name w:val="Table Grid2"/>
    <w:basedOn w:val="TableNormal"/>
    <w:next w:val="TableGrid"/>
    <w:uiPriority w:val="59"/>
    <w:rsid w:val="0014067A"/>
    <w:pPr>
      <w:spacing w:before="120" w:after="0" w:line="240" w:lineRule="auto"/>
    </w:pPr>
    <w:rPr>
      <w:rFonts w:eastAsia="STKaiti"/>
      <w:lang w:val="en-US"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231">
    <w:name w:val="font231"/>
    <w:basedOn w:val="DefaultParagraphFont"/>
    <w:rsid w:val="001406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241">
    <w:name w:val="font241"/>
    <w:basedOn w:val="DefaultParagraphFont"/>
    <w:rsid w:val="0014067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261">
    <w:name w:val="font261"/>
    <w:basedOn w:val="DefaultParagraphFont"/>
    <w:rsid w:val="0014067A"/>
    <w:rPr>
      <w:rFonts w:ascii="Calibri" w:hAnsi="Calibri" w:cs="Calibri" w:hint="default"/>
      <w:b w:val="0"/>
      <w:bCs w:val="0"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01">
    <w:name w:val="font01"/>
    <w:basedOn w:val="DefaultParagraphFont"/>
    <w:rsid w:val="0014067A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table" w:customStyle="1" w:styleId="GridTable412">
    <w:name w:val="Grid Table 412"/>
    <w:basedOn w:val="TableNormal"/>
    <w:next w:val="GridTable4"/>
    <w:uiPriority w:val="49"/>
    <w:rsid w:val="0014067A"/>
    <w:pPr>
      <w:spacing w:before="120" w:after="0" w:line="240" w:lineRule="auto"/>
    </w:pPr>
    <w:rPr>
      <w:rFonts w:eastAsia="STKaiti"/>
      <w:lang w:val="en-US" w:eastAsia="ja-JP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51">
    <w:name w:val="Grid Table 5 Dark - Accent 51"/>
    <w:basedOn w:val="TableNormal"/>
    <w:next w:val="GridTable5Dark-Accent5"/>
    <w:uiPriority w:val="50"/>
    <w:rsid w:val="0014067A"/>
    <w:pPr>
      <w:spacing w:before="120" w:after="0" w:line="240" w:lineRule="auto"/>
    </w:pPr>
    <w:rPr>
      <w:rFonts w:eastAsia="STKaiti"/>
      <w:lang w:val="en-US" w:eastAsia="ja-JP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3EBDA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3E885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3E885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3E885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3E8853"/>
      </w:tcPr>
    </w:tblStylePr>
    <w:tblStylePr w:type="band1Vert">
      <w:tblPr/>
      <w:tcPr>
        <w:shd w:val="clear" w:color="auto" w:fill="A9D7B6"/>
      </w:tcPr>
    </w:tblStylePr>
    <w:tblStylePr w:type="band1Horz">
      <w:tblPr/>
      <w:tcPr>
        <w:shd w:val="clear" w:color="auto" w:fill="A9D7B6"/>
      </w:tcPr>
    </w:tblStylePr>
  </w:style>
  <w:style w:type="table" w:customStyle="1" w:styleId="GridTable4-Accent51">
    <w:name w:val="Grid Table 4 - Accent 51"/>
    <w:basedOn w:val="TableNormal"/>
    <w:next w:val="GridTable4-Accent5"/>
    <w:uiPriority w:val="49"/>
    <w:rsid w:val="0014067A"/>
    <w:pPr>
      <w:spacing w:before="120" w:after="0" w:line="240" w:lineRule="auto"/>
    </w:pPr>
    <w:rPr>
      <w:rFonts w:eastAsia="STKaiti"/>
      <w:lang w:val="en-US" w:eastAsia="ja-JP"/>
    </w:rPr>
    <w:tblPr>
      <w:tblStyleRowBandSize w:val="1"/>
      <w:tblStyleColBandSize w:val="1"/>
      <w:tblBorders>
        <w:top w:val="single" w:sz="4" w:space="0" w:color="7EC492"/>
        <w:left w:val="single" w:sz="4" w:space="0" w:color="7EC492"/>
        <w:bottom w:val="single" w:sz="4" w:space="0" w:color="7EC492"/>
        <w:right w:val="single" w:sz="4" w:space="0" w:color="7EC492"/>
        <w:insideH w:val="single" w:sz="4" w:space="0" w:color="7EC492"/>
        <w:insideV w:val="single" w:sz="4" w:space="0" w:color="7EC49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3E8853"/>
          <w:left w:val="single" w:sz="4" w:space="0" w:color="3E8853"/>
          <w:bottom w:val="single" w:sz="4" w:space="0" w:color="3E8853"/>
          <w:right w:val="single" w:sz="4" w:space="0" w:color="3E8853"/>
          <w:insideH w:val="nil"/>
          <w:insideV w:val="nil"/>
        </w:tcBorders>
        <w:shd w:val="clear" w:color="auto" w:fill="3E8853"/>
      </w:tcPr>
    </w:tblStylePr>
    <w:tblStylePr w:type="lastRow">
      <w:rPr>
        <w:b/>
        <w:bCs/>
      </w:rPr>
      <w:tblPr/>
      <w:tcPr>
        <w:tcBorders>
          <w:top w:val="double" w:sz="4" w:space="0" w:color="3E885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/>
      </w:tcPr>
    </w:tblStylePr>
    <w:tblStylePr w:type="band1Horz">
      <w:tblPr/>
      <w:tcPr>
        <w:shd w:val="clear" w:color="auto" w:fill="D3EBDA"/>
      </w:tcPr>
    </w:tblStylePr>
  </w:style>
  <w:style w:type="character" w:customStyle="1" w:styleId="SubtleEmphasis1">
    <w:name w:val="Subtle Emphasis1"/>
    <w:basedOn w:val="DefaultParagraphFont"/>
    <w:uiPriority w:val="19"/>
    <w:qFormat/>
    <w:rsid w:val="0014067A"/>
    <w:rPr>
      <w:i/>
      <w:iCs/>
      <w:color w:val="808080"/>
    </w:rPr>
  </w:style>
  <w:style w:type="paragraph" w:customStyle="1" w:styleId="Body">
    <w:name w:val="Body"/>
    <w:rsid w:val="0014067A"/>
    <w:pPr>
      <w:pBdr>
        <w:top w:val="nil"/>
        <w:left w:val="nil"/>
        <w:bottom w:val="nil"/>
        <w:right w:val="nil"/>
        <w:between w:val="nil"/>
        <w:bar w:val="nil"/>
      </w:pBdr>
      <w:spacing w:after="200" w:line="300" w:lineRule="auto"/>
    </w:pPr>
    <w:rPr>
      <w:rFonts w:ascii="Calibri" w:eastAsia="Calibri" w:hAnsi="Calibri" w:cs="Calibri"/>
      <w:color w:val="000000"/>
      <w:u w:color="000000"/>
      <w:bdr w:val="nil"/>
      <w:lang w:eastAsia="en-GB"/>
    </w:rPr>
  </w:style>
  <w:style w:type="paragraph" w:styleId="NoSpacing">
    <w:name w:val="No Spacing"/>
    <w:link w:val="NoSpacingChar"/>
    <w:uiPriority w:val="1"/>
    <w:qFormat/>
    <w:rsid w:val="0014067A"/>
    <w:pPr>
      <w:spacing w:after="0" w:line="240" w:lineRule="auto"/>
    </w:pPr>
    <w:rPr>
      <w:rFonts w:eastAsia="STKaiti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4067A"/>
    <w:rPr>
      <w:rFonts w:eastAsia="STKaiti"/>
      <w:lang w:val="en-US"/>
    </w:rPr>
  </w:style>
  <w:style w:type="character" w:customStyle="1" w:styleId="ListParagraphChar">
    <w:name w:val="List Paragraph Char"/>
    <w:aliases w:val="Heading3 Char,Bullets Char,List Paragraph (numbered (a)) Char,MCHIP_list paragraph Char,List Paragraph1 Char,Recommendation Char,Bullet List Char,FooterText Char,Numbered List Paragraph Char,LIST OF TABLES. Char"/>
    <w:link w:val="ListParagraph"/>
    <w:uiPriority w:val="34"/>
    <w:rsid w:val="0014067A"/>
    <w:rPr>
      <w:noProof/>
    </w:rPr>
  </w:style>
  <w:style w:type="table" w:customStyle="1" w:styleId="GridTable4-Accent511">
    <w:name w:val="Grid Table 4 - Accent 511"/>
    <w:basedOn w:val="TableNormal"/>
    <w:uiPriority w:val="49"/>
    <w:rsid w:val="0014067A"/>
    <w:pPr>
      <w:spacing w:before="120" w:after="0" w:line="240" w:lineRule="auto"/>
    </w:pPr>
    <w:rPr>
      <w:rFonts w:ascii="Arial" w:eastAsia="STXinwei" w:hAnsi="Arial" w:cs="Arial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2BAC6"/>
        <w:left w:val="single" w:sz="4" w:space="0" w:color="B2BAC6"/>
        <w:bottom w:val="single" w:sz="4" w:space="0" w:color="B2BAC6"/>
        <w:right w:val="single" w:sz="4" w:space="0" w:color="B2BAC6"/>
        <w:insideH w:val="single" w:sz="4" w:space="0" w:color="B2BAC6"/>
        <w:insideV w:val="single" w:sz="4" w:space="0" w:color="B2BAC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8DA0"/>
          <w:left w:val="single" w:sz="4" w:space="0" w:color="808DA0"/>
          <w:bottom w:val="single" w:sz="4" w:space="0" w:color="808DA0"/>
          <w:right w:val="single" w:sz="4" w:space="0" w:color="808DA0"/>
          <w:insideH w:val="nil"/>
          <w:insideV w:val="nil"/>
        </w:tcBorders>
        <w:shd w:val="clear" w:color="auto" w:fill="808DA0"/>
      </w:tcPr>
    </w:tblStylePr>
    <w:tblStylePr w:type="lastRow">
      <w:rPr>
        <w:b/>
        <w:bCs/>
      </w:rPr>
      <w:tblPr/>
      <w:tcPr>
        <w:tcBorders>
          <w:top w:val="double" w:sz="4" w:space="0" w:color="808DA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C"/>
      </w:tcPr>
    </w:tblStylePr>
    <w:tblStylePr w:type="band1Horz">
      <w:tblPr/>
      <w:tcPr>
        <w:shd w:val="clear" w:color="auto" w:fill="E5E8EC"/>
      </w:tcPr>
    </w:tblStylePr>
  </w:style>
  <w:style w:type="table" w:customStyle="1" w:styleId="TableGrid11">
    <w:name w:val="Table Grid11"/>
    <w:basedOn w:val="TableNormal"/>
    <w:next w:val="TableGrid"/>
    <w:uiPriority w:val="39"/>
    <w:rsid w:val="0014067A"/>
    <w:pPr>
      <w:spacing w:after="0" w:line="240" w:lineRule="auto"/>
    </w:pPr>
    <w:rPr>
      <w:rFonts w:ascii="Arial" w:eastAsia="STXinwei" w:hAnsi="Arial" w:cs="Arial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4067A"/>
    <w:pPr>
      <w:spacing w:after="100"/>
    </w:pPr>
    <w:rPr>
      <w:rFonts w:eastAsia="STKaiti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14067A"/>
    <w:pPr>
      <w:spacing w:after="100"/>
      <w:ind w:left="220"/>
    </w:pPr>
    <w:rPr>
      <w:rFonts w:eastAsia="STKaiti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14067A"/>
    <w:pPr>
      <w:spacing w:after="100"/>
      <w:ind w:left="440"/>
    </w:pPr>
    <w:rPr>
      <w:rFonts w:eastAsia="STKaiti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14067A"/>
    <w:rPr>
      <w:rFonts w:ascii="Times New Roman" w:eastAsia="STKaiti" w:hAnsi="Times New Roman" w:cs="Times New Roman"/>
      <w:sz w:val="24"/>
      <w:szCs w:val="24"/>
      <w:lang w:eastAsia="ja-JP"/>
    </w:rPr>
  </w:style>
  <w:style w:type="table" w:customStyle="1" w:styleId="TableGrid9">
    <w:name w:val="Table Grid9"/>
    <w:basedOn w:val="TableNormal"/>
    <w:next w:val="TableGrid"/>
    <w:uiPriority w:val="59"/>
    <w:rsid w:val="0014067A"/>
    <w:pPr>
      <w:spacing w:after="0" w:line="240" w:lineRule="auto"/>
    </w:pPr>
    <w:rPr>
      <w:rFonts w:eastAsia="STKaiti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14067A"/>
    <w:pPr>
      <w:spacing w:after="0" w:line="240" w:lineRule="auto"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semiHidden/>
    <w:unhideWhenUsed/>
    <w:rsid w:val="0014067A"/>
    <w:rPr>
      <w:color w:val="2B579A"/>
      <w:shd w:val="clear" w:color="auto" w:fill="E6E6E6"/>
    </w:rPr>
  </w:style>
  <w:style w:type="paragraph" w:styleId="TableofFigures">
    <w:name w:val="table of figures"/>
    <w:basedOn w:val="Normal"/>
    <w:next w:val="Normal"/>
    <w:uiPriority w:val="99"/>
    <w:unhideWhenUsed/>
    <w:rsid w:val="0014067A"/>
    <w:pPr>
      <w:spacing w:after="0"/>
    </w:pPr>
    <w:rPr>
      <w:rFonts w:eastAsia="STKaiti"/>
      <w:lang w:val="en-US" w:eastAsia="ja-JP"/>
    </w:rPr>
  </w:style>
  <w:style w:type="character" w:customStyle="1" w:styleId="Heading4Char1">
    <w:name w:val="Heading 4 Char1"/>
    <w:basedOn w:val="DefaultParagraphFont"/>
    <w:uiPriority w:val="9"/>
    <w:semiHidden/>
    <w:rsid w:val="0014067A"/>
    <w:rPr>
      <w:rFonts w:ascii="Calibri Light" w:eastAsia="Times New Roman" w:hAnsi="Calibri Light" w:cs="Times New Roman"/>
      <w:i/>
      <w:iCs/>
      <w:noProof/>
      <w:color w:val="2E74B5"/>
    </w:rPr>
  </w:style>
  <w:style w:type="character" w:customStyle="1" w:styleId="Heading5Char1">
    <w:name w:val="Heading 5 Char1"/>
    <w:basedOn w:val="DefaultParagraphFont"/>
    <w:uiPriority w:val="9"/>
    <w:semiHidden/>
    <w:rsid w:val="0014067A"/>
    <w:rPr>
      <w:rFonts w:ascii="Calibri Light" w:eastAsia="Times New Roman" w:hAnsi="Calibri Light" w:cs="Times New Roman"/>
      <w:noProof/>
      <w:color w:val="2E74B5"/>
    </w:rPr>
  </w:style>
  <w:style w:type="character" w:customStyle="1" w:styleId="Heading6Char1">
    <w:name w:val="Heading 6 Char1"/>
    <w:basedOn w:val="DefaultParagraphFont"/>
    <w:uiPriority w:val="9"/>
    <w:semiHidden/>
    <w:rsid w:val="0014067A"/>
    <w:rPr>
      <w:rFonts w:ascii="Calibri Light" w:eastAsia="Times New Roman" w:hAnsi="Calibri Light" w:cs="Times New Roman"/>
      <w:noProof/>
      <w:color w:val="1F4D78"/>
    </w:rPr>
  </w:style>
  <w:style w:type="character" w:customStyle="1" w:styleId="Heading7Char1">
    <w:name w:val="Heading 7 Char1"/>
    <w:basedOn w:val="DefaultParagraphFont"/>
    <w:uiPriority w:val="9"/>
    <w:semiHidden/>
    <w:rsid w:val="0014067A"/>
    <w:rPr>
      <w:rFonts w:ascii="Calibri Light" w:eastAsia="Times New Roman" w:hAnsi="Calibri Light" w:cs="Times New Roman"/>
      <w:i/>
      <w:iCs/>
      <w:noProof/>
      <w:color w:val="1F4D78"/>
    </w:rPr>
  </w:style>
  <w:style w:type="character" w:customStyle="1" w:styleId="Heading8Char1">
    <w:name w:val="Heading 8 Char1"/>
    <w:basedOn w:val="DefaultParagraphFont"/>
    <w:uiPriority w:val="9"/>
    <w:semiHidden/>
    <w:rsid w:val="0014067A"/>
    <w:rPr>
      <w:rFonts w:ascii="Calibri Light" w:eastAsia="Times New Roman" w:hAnsi="Calibri Light" w:cs="Times New Roman"/>
      <w:noProof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14067A"/>
    <w:rPr>
      <w:rFonts w:ascii="Calibri Light" w:eastAsia="Times New Roman" w:hAnsi="Calibri Light" w:cs="Times New Roman"/>
      <w:i/>
      <w:iCs/>
      <w:noProof/>
      <w:color w:val="272727"/>
      <w:sz w:val="21"/>
      <w:szCs w:val="21"/>
    </w:rPr>
  </w:style>
  <w:style w:type="paragraph" w:styleId="Title">
    <w:name w:val="Title"/>
    <w:basedOn w:val="Normal"/>
    <w:next w:val="Normal"/>
    <w:link w:val="TitleChar"/>
    <w:uiPriority w:val="1"/>
    <w:qFormat/>
    <w:rsid w:val="0014067A"/>
    <w:pPr>
      <w:spacing w:after="0" w:line="240" w:lineRule="auto"/>
      <w:contextualSpacing/>
    </w:pPr>
    <w:rPr>
      <w:rFonts w:ascii="Candara" w:eastAsia="STKaiti" w:hAnsi="Candara" w:cs="Tahoma"/>
      <w:spacing w:val="-10"/>
      <w:kern w:val="28"/>
      <w:sz w:val="72"/>
      <w:szCs w:val="72"/>
    </w:rPr>
  </w:style>
  <w:style w:type="character" w:customStyle="1" w:styleId="TitleChar1">
    <w:name w:val="Title Char1"/>
    <w:basedOn w:val="DefaultParagraphFont"/>
    <w:uiPriority w:val="10"/>
    <w:rsid w:val="00140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67A"/>
    <w:pPr>
      <w:numPr>
        <w:ilvl w:val="1"/>
      </w:numPr>
    </w:pPr>
    <w:rPr>
      <w:color w:val="404040"/>
      <w:spacing w:val="15"/>
    </w:rPr>
  </w:style>
  <w:style w:type="character" w:customStyle="1" w:styleId="SubtitleChar1">
    <w:name w:val="Subtitle Char1"/>
    <w:basedOn w:val="DefaultParagraphFont"/>
    <w:uiPriority w:val="11"/>
    <w:rsid w:val="0014067A"/>
    <w:rPr>
      <w:rFonts w:eastAsiaTheme="minorEastAsia"/>
      <w:color w:val="5A5A5A" w:themeColor="text1" w:themeTint="A5"/>
      <w:spacing w:val="15"/>
    </w:rPr>
  </w:style>
  <w:style w:type="character" w:customStyle="1" w:styleId="IntenseEmphasis2">
    <w:name w:val="Intense Emphasis2"/>
    <w:basedOn w:val="DefaultParagraphFont"/>
    <w:uiPriority w:val="21"/>
    <w:qFormat/>
    <w:rsid w:val="0014067A"/>
    <w:rPr>
      <w:i/>
      <w:iCs/>
      <w:color w:val="5B9BD5"/>
    </w:rPr>
  </w:style>
  <w:style w:type="paragraph" w:customStyle="1" w:styleId="IntenseQuote2">
    <w:name w:val="Intense Quote2"/>
    <w:basedOn w:val="Normal"/>
    <w:next w:val="Normal"/>
    <w:uiPriority w:val="30"/>
    <w:qFormat/>
    <w:rsid w:val="0014067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0D5672"/>
    </w:rPr>
  </w:style>
  <w:style w:type="character" w:customStyle="1" w:styleId="IntenseQuoteChar1">
    <w:name w:val="Intense Quote Char1"/>
    <w:basedOn w:val="DefaultParagraphFont"/>
    <w:uiPriority w:val="30"/>
    <w:rsid w:val="0014067A"/>
    <w:rPr>
      <w:i/>
      <w:iCs/>
      <w:noProof/>
      <w:color w:val="5B9BD5"/>
    </w:rPr>
  </w:style>
  <w:style w:type="character" w:customStyle="1" w:styleId="IntenseReference2">
    <w:name w:val="Intense Reference2"/>
    <w:basedOn w:val="DefaultParagraphFont"/>
    <w:uiPriority w:val="32"/>
    <w:qFormat/>
    <w:rsid w:val="0014067A"/>
    <w:rPr>
      <w:b/>
      <w:bCs/>
      <w:smallCaps/>
      <w:color w:val="5B9BD5"/>
      <w:spacing w:val="5"/>
    </w:rPr>
  </w:style>
  <w:style w:type="paragraph" w:customStyle="1" w:styleId="EnvelopeReturn2">
    <w:name w:val="Envelope Return2"/>
    <w:basedOn w:val="Normal"/>
    <w:next w:val="EnvelopeReturn"/>
    <w:uiPriority w:val="99"/>
    <w:semiHidden/>
    <w:unhideWhenUsed/>
    <w:rsid w:val="0014067A"/>
    <w:pPr>
      <w:spacing w:after="0" w:line="240" w:lineRule="auto"/>
    </w:pPr>
    <w:rPr>
      <w:rFonts w:ascii="Calibri Light" w:eastAsia="Times New Roman" w:hAnsi="Calibri Light" w:cs="Times New Roman"/>
      <w:noProof/>
      <w:sz w:val="20"/>
      <w:szCs w:val="20"/>
    </w:rPr>
  </w:style>
  <w:style w:type="paragraph" w:customStyle="1" w:styleId="BlockText2">
    <w:name w:val="Block Text2"/>
    <w:basedOn w:val="Normal"/>
    <w:next w:val="BlockText"/>
    <w:uiPriority w:val="99"/>
    <w:semiHidden/>
    <w:unhideWhenUsed/>
    <w:rsid w:val="0014067A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rFonts w:eastAsia="Times New Roman"/>
      <w:i/>
      <w:iCs/>
      <w:noProof/>
      <w:color w:val="5B9BD5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14067A"/>
    <w:rPr>
      <w:color w:val="954F72"/>
      <w:u w:val="single"/>
    </w:rPr>
  </w:style>
  <w:style w:type="character" w:styleId="PlaceholderText">
    <w:name w:val="Placeholder Text"/>
    <w:basedOn w:val="DefaultParagraphFont"/>
    <w:uiPriority w:val="99"/>
    <w:semiHidden/>
    <w:rsid w:val="0014067A"/>
    <w:rPr>
      <w:color w:val="808080"/>
    </w:rPr>
  </w:style>
  <w:style w:type="table" w:customStyle="1" w:styleId="GridTable5Dark-Accent52">
    <w:name w:val="Grid Table 5 Dark - Accent 52"/>
    <w:basedOn w:val="TableNormal"/>
    <w:next w:val="GridTable5Dark-Accent5"/>
    <w:uiPriority w:val="50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GridTable4-Accent52">
    <w:name w:val="Grid Table 4 - Accent 52"/>
    <w:basedOn w:val="TableNormal"/>
    <w:next w:val="GridTable4-Accent5"/>
    <w:uiPriority w:val="49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customStyle="1" w:styleId="SubtleEmphasis2">
    <w:name w:val="Subtle Emphasis2"/>
    <w:basedOn w:val="DefaultParagraphFont"/>
    <w:uiPriority w:val="19"/>
    <w:qFormat/>
    <w:rsid w:val="0014067A"/>
    <w:rPr>
      <w:i/>
      <w:iCs/>
      <w:color w:val="404040"/>
    </w:rPr>
  </w:style>
  <w:style w:type="character" w:styleId="Hyperlink">
    <w:name w:val="Hyperlink"/>
    <w:basedOn w:val="DefaultParagraphFont"/>
    <w:uiPriority w:val="99"/>
    <w:semiHidden/>
    <w:unhideWhenUsed/>
    <w:rsid w:val="0014067A"/>
    <w:rPr>
      <w:color w:val="0563C1" w:themeColor="hyperlink"/>
      <w:u w:val="single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1406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dTable4">
    <w:name w:val="Grid Table 4"/>
    <w:basedOn w:val="TableNormal"/>
    <w:uiPriority w:val="49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67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D5672"/>
    </w:rPr>
  </w:style>
  <w:style w:type="character" w:customStyle="1" w:styleId="IntenseQuoteChar2">
    <w:name w:val="Intense Quote Char2"/>
    <w:basedOn w:val="DefaultParagraphFont"/>
    <w:link w:val="IntenseQuote"/>
    <w:uiPriority w:val="30"/>
    <w:rsid w:val="0014067A"/>
    <w:rPr>
      <w:i/>
      <w:iCs/>
      <w:color w:val="4472C4" w:themeColor="accent1"/>
    </w:rPr>
  </w:style>
  <w:style w:type="paragraph" w:styleId="EnvelopeReturn">
    <w:name w:val="envelope return"/>
    <w:basedOn w:val="Normal"/>
    <w:uiPriority w:val="99"/>
    <w:semiHidden/>
    <w:unhideWhenUsed/>
    <w:rsid w:val="0014067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lockText">
    <w:name w:val="Block Text"/>
    <w:basedOn w:val="Normal"/>
    <w:uiPriority w:val="99"/>
    <w:semiHidden/>
    <w:unhideWhenUsed/>
    <w:rsid w:val="0014067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GridTable5Dark-Accent5">
    <w:name w:val="Grid Table 5 Dark Accent 5"/>
    <w:basedOn w:val="TableNormal"/>
    <w:uiPriority w:val="50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14067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IntenseEmphasis">
    <w:name w:val="Intense Emphasis"/>
    <w:basedOn w:val="DefaultParagraphFont"/>
    <w:uiPriority w:val="21"/>
    <w:qFormat/>
    <w:rsid w:val="0014067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4067A"/>
    <w:rPr>
      <w:b/>
      <w:bCs/>
      <w:smallCaps/>
      <w:color w:val="4472C4" w:themeColor="accent1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14067A"/>
    <w:rPr>
      <w:color w:val="954F72" w:themeColor="followedHyperlink"/>
      <w:u w:val="single"/>
    </w:rPr>
  </w:style>
  <w:style w:type="character" w:styleId="SubtleEmphasis">
    <w:name w:val="Subtle Emphasis"/>
    <w:basedOn w:val="DefaultParagraphFont"/>
    <w:uiPriority w:val="19"/>
    <w:qFormat/>
    <w:rsid w:val="0014067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Ngozi Akwataghibe</dc:creator>
  <cp:keywords/>
  <dc:description/>
  <cp:lastModifiedBy>Ngozi Akwataghibe</cp:lastModifiedBy>
  <cp:revision>3</cp:revision>
  <dcterms:created xsi:type="dcterms:W3CDTF">2020-10-29T13:39:00Z</dcterms:created>
  <dcterms:modified xsi:type="dcterms:W3CDTF">2020-10-29T13:53:00Z</dcterms:modified>
</cp:coreProperties>
</file>