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E7D10F7" w14:textId="6039FA67" w:rsidR="00231DD9" w:rsidRDefault="00366B8C" w:rsidP="005E64EE">
      <w:pPr>
        <w:jc w:val="center"/>
        <w:rPr>
          <w:b/>
          <w:bCs/>
        </w:rPr>
      </w:pPr>
      <w:r>
        <w:rPr>
          <w:b/>
          <w:bCs/>
        </w:rPr>
        <w:t>Additional file</w:t>
      </w:r>
      <w:r>
        <w:rPr>
          <w:b/>
          <w:bCs/>
        </w:rPr>
        <w:t xml:space="preserve"> </w:t>
      </w:r>
      <w:bookmarkStart w:id="0" w:name="_GoBack"/>
      <w:bookmarkEnd w:id="0"/>
      <w:r w:rsidR="00EC09B7">
        <w:rPr>
          <w:b/>
          <w:bCs/>
        </w:rPr>
        <w:t>4</w:t>
      </w:r>
      <w:r w:rsidR="000900E2" w:rsidRPr="00B70906">
        <w:rPr>
          <w:b/>
          <w:bCs/>
        </w:rPr>
        <w:t xml:space="preserve">: </w:t>
      </w:r>
      <w:r w:rsidR="00710BDB">
        <w:rPr>
          <w:b/>
          <w:bCs/>
        </w:rPr>
        <w:t>Characteristics of Studies Included</w:t>
      </w:r>
      <w:r w:rsidR="00710BDB" w:rsidRPr="00B70906">
        <w:rPr>
          <w:b/>
          <w:bCs/>
        </w:rPr>
        <w:t xml:space="preserve"> </w:t>
      </w:r>
      <w:r w:rsidR="000900E2" w:rsidRPr="00B70906">
        <w:rPr>
          <w:b/>
          <w:bCs/>
        </w:rPr>
        <w:t>for</w:t>
      </w:r>
      <w:r w:rsidR="00710BDB">
        <w:rPr>
          <w:b/>
          <w:bCs/>
        </w:rPr>
        <w:t xml:space="preserve"> the</w:t>
      </w:r>
      <w:r w:rsidR="000900E2" w:rsidRPr="00B70906">
        <w:rPr>
          <w:b/>
          <w:bCs/>
        </w:rPr>
        <w:t xml:space="preserve"> “Learning Systems” </w:t>
      </w:r>
      <w:r w:rsidR="00520EF7">
        <w:rPr>
          <w:b/>
          <w:bCs/>
        </w:rPr>
        <w:t>Synthesis</w:t>
      </w:r>
    </w:p>
    <w:tbl>
      <w:tblPr>
        <w:tblStyle w:val="GridTable4-Accent4"/>
        <w:tblW w:w="13603" w:type="dxa"/>
        <w:tblLook w:val="04A0" w:firstRow="1" w:lastRow="0" w:firstColumn="1" w:lastColumn="0" w:noHBand="0" w:noVBand="1"/>
      </w:tblPr>
      <w:tblGrid>
        <w:gridCol w:w="420"/>
        <w:gridCol w:w="1815"/>
        <w:gridCol w:w="1076"/>
        <w:gridCol w:w="1362"/>
        <w:gridCol w:w="2693"/>
        <w:gridCol w:w="6237"/>
      </w:tblGrid>
      <w:tr w:rsidR="000900E2" w:rsidRPr="00056569" w14:paraId="7BCC7CBC" w14:textId="77777777" w:rsidTr="00563D83">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20" w:type="dxa"/>
          </w:tcPr>
          <w:p w14:paraId="49ED7143" w14:textId="6F40CC1B" w:rsidR="000900E2" w:rsidRPr="00A35E67" w:rsidRDefault="000900E2" w:rsidP="00FD4939">
            <w:pPr>
              <w:ind w:firstLine="0"/>
              <w:jc w:val="center"/>
              <w:rPr>
                <w:rFonts w:cstheme="minorHAnsi"/>
                <w:sz w:val="18"/>
                <w:szCs w:val="18"/>
                <w:lang w:val="en-CA"/>
              </w:rPr>
            </w:pPr>
            <w:r w:rsidRPr="00A35E67">
              <w:rPr>
                <w:rFonts w:cstheme="minorHAnsi"/>
                <w:sz w:val="18"/>
                <w:szCs w:val="18"/>
                <w:lang w:val="en-CA"/>
              </w:rPr>
              <w:t>#</w:t>
            </w:r>
          </w:p>
        </w:tc>
        <w:tc>
          <w:tcPr>
            <w:tcW w:w="1815" w:type="dxa"/>
          </w:tcPr>
          <w:p w14:paraId="5C73A0B1" w14:textId="4081F720" w:rsidR="000900E2" w:rsidRPr="00056569" w:rsidRDefault="000900E2" w:rsidP="00FD4939">
            <w:pPr>
              <w:ind w:firstLine="0"/>
              <w:jc w:val="center"/>
              <w:cnfStyle w:val="100000000000" w:firstRow="1" w:lastRow="0" w:firstColumn="0" w:lastColumn="0" w:oddVBand="0" w:evenVBand="0" w:oddHBand="0" w:evenHBand="0" w:firstRowFirstColumn="0" w:firstRowLastColumn="0" w:lastRowFirstColumn="0" w:lastRowLastColumn="0"/>
              <w:rPr>
                <w:rFonts w:cstheme="minorHAnsi"/>
                <w:sz w:val="18"/>
                <w:szCs w:val="18"/>
                <w:lang w:val="en-CA"/>
              </w:rPr>
            </w:pPr>
            <w:r w:rsidRPr="00056569">
              <w:rPr>
                <w:rFonts w:cstheme="minorHAnsi"/>
                <w:sz w:val="18"/>
                <w:szCs w:val="18"/>
                <w:lang w:val="en-CA"/>
              </w:rPr>
              <w:t>Titl</w:t>
            </w:r>
            <w:r w:rsidR="00A35E67">
              <w:rPr>
                <w:rFonts w:cstheme="minorHAnsi"/>
                <w:sz w:val="18"/>
                <w:szCs w:val="18"/>
                <w:lang w:val="en-CA"/>
              </w:rPr>
              <w:t>e</w:t>
            </w:r>
          </w:p>
        </w:tc>
        <w:tc>
          <w:tcPr>
            <w:tcW w:w="1076" w:type="dxa"/>
          </w:tcPr>
          <w:p w14:paraId="5AE898A4" w14:textId="49C06442" w:rsidR="000900E2" w:rsidRPr="00056569" w:rsidRDefault="000900E2" w:rsidP="00FD4939">
            <w:pPr>
              <w:ind w:firstLine="0"/>
              <w:jc w:val="center"/>
              <w:cnfStyle w:val="100000000000" w:firstRow="1" w:lastRow="0" w:firstColumn="0" w:lastColumn="0" w:oddVBand="0" w:evenVBand="0" w:oddHBand="0" w:evenHBand="0" w:firstRowFirstColumn="0" w:firstRowLastColumn="0" w:lastRowFirstColumn="0" w:lastRowLastColumn="0"/>
              <w:rPr>
                <w:rFonts w:cstheme="minorHAnsi"/>
                <w:sz w:val="18"/>
                <w:szCs w:val="18"/>
                <w:lang w:val="en-CA"/>
              </w:rPr>
            </w:pPr>
            <w:r w:rsidRPr="00056569">
              <w:rPr>
                <w:rFonts w:cstheme="minorHAnsi"/>
                <w:sz w:val="18"/>
                <w:szCs w:val="18"/>
                <w:lang w:val="en-CA"/>
              </w:rPr>
              <w:t>Country</w:t>
            </w:r>
          </w:p>
        </w:tc>
        <w:tc>
          <w:tcPr>
            <w:tcW w:w="1362" w:type="dxa"/>
          </w:tcPr>
          <w:p w14:paraId="2834AC76" w14:textId="15A6B9C5" w:rsidR="000900E2" w:rsidRPr="00056569" w:rsidRDefault="000900E2" w:rsidP="00FD4939">
            <w:pPr>
              <w:ind w:firstLine="0"/>
              <w:jc w:val="center"/>
              <w:cnfStyle w:val="100000000000" w:firstRow="1" w:lastRow="0" w:firstColumn="0" w:lastColumn="0" w:oddVBand="0" w:evenVBand="0" w:oddHBand="0" w:evenHBand="0" w:firstRowFirstColumn="0" w:firstRowLastColumn="0" w:lastRowFirstColumn="0" w:lastRowLastColumn="0"/>
              <w:rPr>
                <w:rFonts w:cstheme="minorHAnsi"/>
                <w:sz w:val="18"/>
                <w:szCs w:val="18"/>
                <w:lang w:val="en-CA"/>
              </w:rPr>
            </w:pPr>
            <w:r w:rsidRPr="00056569">
              <w:rPr>
                <w:rFonts w:cstheme="minorHAnsi"/>
                <w:sz w:val="18"/>
                <w:szCs w:val="18"/>
                <w:lang w:val="en-CA"/>
              </w:rPr>
              <w:t>Focus</w:t>
            </w:r>
          </w:p>
        </w:tc>
        <w:tc>
          <w:tcPr>
            <w:tcW w:w="2693" w:type="dxa"/>
          </w:tcPr>
          <w:p w14:paraId="07C8FF64" w14:textId="77638F23" w:rsidR="000900E2" w:rsidRPr="00056569" w:rsidRDefault="00690F1A" w:rsidP="00FD4939">
            <w:pPr>
              <w:ind w:firstLine="0"/>
              <w:jc w:val="center"/>
              <w:cnfStyle w:val="100000000000" w:firstRow="1" w:lastRow="0" w:firstColumn="0" w:lastColumn="0" w:oddVBand="0" w:evenVBand="0" w:oddHBand="0" w:evenHBand="0" w:firstRowFirstColumn="0" w:firstRowLastColumn="0" w:lastRowFirstColumn="0" w:lastRowLastColumn="0"/>
              <w:rPr>
                <w:rFonts w:cstheme="minorHAnsi"/>
                <w:sz w:val="18"/>
                <w:szCs w:val="18"/>
                <w:lang w:val="en-CA"/>
              </w:rPr>
            </w:pPr>
            <w:r w:rsidRPr="00056569">
              <w:rPr>
                <w:rFonts w:cstheme="minorHAnsi"/>
                <w:sz w:val="18"/>
                <w:szCs w:val="18"/>
                <w:lang w:val="en-CA"/>
              </w:rPr>
              <w:t xml:space="preserve">Learning System </w:t>
            </w:r>
            <w:r w:rsidR="000900E2" w:rsidRPr="00056569">
              <w:rPr>
                <w:rFonts w:cstheme="minorHAnsi"/>
                <w:sz w:val="18"/>
                <w:szCs w:val="18"/>
                <w:lang w:val="en-CA"/>
              </w:rPr>
              <w:t>Definition</w:t>
            </w:r>
          </w:p>
        </w:tc>
        <w:tc>
          <w:tcPr>
            <w:tcW w:w="6237" w:type="dxa"/>
          </w:tcPr>
          <w:p w14:paraId="343353DB" w14:textId="77777777" w:rsidR="00690F1A" w:rsidRPr="00056569" w:rsidRDefault="00690F1A" w:rsidP="00FD4939">
            <w:pPr>
              <w:ind w:firstLine="0"/>
              <w:jc w:val="center"/>
              <w:cnfStyle w:val="100000000000" w:firstRow="1" w:lastRow="0" w:firstColumn="0" w:lastColumn="0" w:oddVBand="0" w:evenVBand="0" w:oddHBand="0" w:evenHBand="0" w:firstRowFirstColumn="0" w:firstRowLastColumn="0" w:lastRowFirstColumn="0" w:lastRowLastColumn="0"/>
              <w:rPr>
                <w:rFonts w:cstheme="minorHAnsi"/>
                <w:sz w:val="18"/>
                <w:szCs w:val="18"/>
                <w:lang w:val="en-CA"/>
              </w:rPr>
            </w:pPr>
            <w:r w:rsidRPr="00056569">
              <w:rPr>
                <w:rFonts w:cstheme="minorHAnsi"/>
                <w:sz w:val="18"/>
                <w:szCs w:val="18"/>
                <w:lang w:val="en-CA"/>
              </w:rPr>
              <w:t>Learning System</w:t>
            </w:r>
          </w:p>
          <w:p w14:paraId="44FA4E9C" w14:textId="38190DCD" w:rsidR="000900E2" w:rsidRPr="00056569" w:rsidRDefault="00690F1A" w:rsidP="00FD4939">
            <w:pPr>
              <w:ind w:firstLine="0"/>
              <w:jc w:val="center"/>
              <w:cnfStyle w:val="100000000000" w:firstRow="1" w:lastRow="0" w:firstColumn="0" w:lastColumn="0" w:oddVBand="0" w:evenVBand="0" w:oddHBand="0" w:evenHBand="0" w:firstRowFirstColumn="0" w:firstRowLastColumn="0" w:lastRowFirstColumn="0" w:lastRowLastColumn="0"/>
              <w:rPr>
                <w:rFonts w:cstheme="minorHAnsi"/>
                <w:sz w:val="18"/>
                <w:szCs w:val="18"/>
                <w:lang w:val="en-CA"/>
              </w:rPr>
            </w:pPr>
            <w:r w:rsidRPr="00056569">
              <w:rPr>
                <w:rFonts w:cstheme="minorHAnsi"/>
                <w:sz w:val="18"/>
                <w:szCs w:val="18"/>
                <w:lang w:val="en-CA"/>
              </w:rPr>
              <w:t>Features</w:t>
            </w:r>
          </w:p>
        </w:tc>
      </w:tr>
      <w:tr w:rsidR="000900E2" w:rsidRPr="00193255" w14:paraId="33693002" w14:textId="77777777" w:rsidTr="00563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0" w:type="dxa"/>
          </w:tcPr>
          <w:p w14:paraId="00399653" w14:textId="76D90F63" w:rsidR="000900E2" w:rsidRPr="00A35E67" w:rsidRDefault="000900E2" w:rsidP="000900E2">
            <w:pPr>
              <w:ind w:firstLine="0"/>
              <w:jc w:val="center"/>
              <w:rPr>
                <w:rFonts w:cstheme="minorHAnsi"/>
                <w:b w:val="0"/>
                <w:bCs w:val="0"/>
                <w:sz w:val="18"/>
                <w:szCs w:val="18"/>
                <w:lang w:val="en-CA"/>
              </w:rPr>
            </w:pPr>
            <w:r w:rsidRPr="00A35E67">
              <w:rPr>
                <w:rFonts w:cstheme="minorHAnsi"/>
                <w:b w:val="0"/>
                <w:bCs w:val="0"/>
                <w:sz w:val="18"/>
                <w:szCs w:val="18"/>
                <w:lang w:val="en-CA"/>
              </w:rPr>
              <w:t>1</w:t>
            </w:r>
          </w:p>
        </w:tc>
        <w:tc>
          <w:tcPr>
            <w:tcW w:w="1815" w:type="dxa"/>
          </w:tcPr>
          <w:p w14:paraId="6EDA3E44" w14:textId="369C24AE" w:rsidR="000900E2" w:rsidRPr="00193255" w:rsidRDefault="000900E2" w:rsidP="000900E2">
            <w:pPr>
              <w:ind w:firstLine="0"/>
              <w:cnfStyle w:val="000000100000" w:firstRow="0" w:lastRow="0" w:firstColumn="0" w:lastColumn="0" w:oddVBand="0" w:evenVBand="0" w:oddHBand="1" w:evenHBand="0" w:firstRowFirstColumn="0" w:firstRowLastColumn="0" w:lastRowFirstColumn="0" w:lastRowLastColumn="0"/>
              <w:rPr>
                <w:rFonts w:cstheme="minorHAnsi"/>
                <w:b/>
                <w:bCs/>
                <w:sz w:val="18"/>
                <w:szCs w:val="18"/>
                <w:lang w:val="en-CA"/>
              </w:rPr>
            </w:pPr>
            <w:r w:rsidRPr="00193255">
              <w:rPr>
                <w:rFonts w:cstheme="minorHAnsi"/>
                <w:color w:val="000000"/>
                <w:sz w:val="18"/>
                <w:szCs w:val="18"/>
              </w:rPr>
              <w:t>A systems-based</w:t>
            </w:r>
            <w:r w:rsidR="005636FC">
              <w:rPr>
                <w:rFonts w:cstheme="minorHAnsi"/>
                <w:color w:val="000000"/>
                <w:sz w:val="18"/>
                <w:szCs w:val="18"/>
              </w:rPr>
              <w:t xml:space="preserve"> </w:t>
            </w:r>
            <w:r w:rsidRPr="00193255">
              <w:rPr>
                <w:rFonts w:cstheme="minorHAnsi"/>
                <w:color w:val="000000"/>
                <w:sz w:val="18"/>
                <w:szCs w:val="18"/>
              </w:rPr>
              <w:t>partnership learning</w:t>
            </w:r>
            <w:r w:rsidR="005636FC">
              <w:rPr>
                <w:rFonts w:cstheme="minorHAnsi"/>
                <w:color w:val="000000"/>
                <w:sz w:val="18"/>
                <w:szCs w:val="18"/>
              </w:rPr>
              <w:t xml:space="preserve"> </w:t>
            </w:r>
            <w:r w:rsidRPr="00193255">
              <w:rPr>
                <w:rFonts w:cstheme="minorHAnsi"/>
                <w:color w:val="000000"/>
                <w:sz w:val="18"/>
                <w:szCs w:val="18"/>
              </w:rPr>
              <w:t>model for</w:t>
            </w:r>
            <w:r w:rsidR="005636FC">
              <w:rPr>
                <w:rFonts w:cstheme="minorHAnsi"/>
                <w:color w:val="000000"/>
                <w:sz w:val="18"/>
                <w:szCs w:val="18"/>
              </w:rPr>
              <w:t xml:space="preserve"> </w:t>
            </w:r>
            <w:r w:rsidRPr="00193255">
              <w:rPr>
                <w:rFonts w:cstheme="minorHAnsi"/>
                <w:color w:val="000000"/>
                <w:sz w:val="18"/>
                <w:szCs w:val="18"/>
              </w:rPr>
              <w:t>strengthening primary</w:t>
            </w:r>
            <w:r w:rsidR="005636FC">
              <w:rPr>
                <w:rFonts w:cstheme="minorHAnsi"/>
                <w:color w:val="000000"/>
                <w:sz w:val="18"/>
                <w:szCs w:val="18"/>
              </w:rPr>
              <w:t xml:space="preserve"> </w:t>
            </w:r>
            <w:r w:rsidRPr="00193255">
              <w:rPr>
                <w:rFonts w:cstheme="minorHAnsi"/>
                <w:color w:val="000000"/>
                <w:sz w:val="18"/>
                <w:szCs w:val="18"/>
              </w:rPr>
              <w:t>healthcare</w:t>
            </w:r>
            <w:r w:rsidR="005636FC">
              <w:rPr>
                <w:rFonts w:cstheme="minorHAnsi"/>
                <w:color w:val="000000"/>
                <w:sz w:val="18"/>
                <w:szCs w:val="18"/>
              </w:rPr>
              <w:t>.</w:t>
            </w:r>
          </w:p>
        </w:tc>
        <w:tc>
          <w:tcPr>
            <w:tcW w:w="1076" w:type="dxa"/>
          </w:tcPr>
          <w:p w14:paraId="4593AE37" w14:textId="65BF24D8" w:rsidR="000900E2" w:rsidRPr="00193255" w:rsidRDefault="000900E2" w:rsidP="000900E2">
            <w:pPr>
              <w:ind w:firstLine="0"/>
              <w:cnfStyle w:val="000000100000" w:firstRow="0" w:lastRow="0" w:firstColumn="0" w:lastColumn="0" w:oddVBand="0" w:evenVBand="0" w:oddHBand="1" w:evenHBand="0" w:firstRowFirstColumn="0" w:firstRowLastColumn="0" w:lastRowFirstColumn="0" w:lastRowLastColumn="0"/>
              <w:rPr>
                <w:rFonts w:cstheme="minorHAnsi"/>
                <w:sz w:val="18"/>
                <w:szCs w:val="18"/>
                <w:lang w:val="en-CA"/>
              </w:rPr>
            </w:pPr>
            <w:r w:rsidRPr="00193255">
              <w:rPr>
                <w:rFonts w:cstheme="minorHAnsi"/>
                <w:color w:val="000000"/>
                <w:sz w:val="18"/>
                <w:szCs w:val="18"/>
              </w:rPr>
              <w:t>Australia</w:t>
            </w:r>
          </w:p>
        </w:tc>
        <w:tc>
          <w:tcPr>
            <w:tcW w:w="1362" w:type="dxa"/>
          </w:tcPr>
          <w:p w14:paraId="4D8F4308" w14:textId="31B26DA9" w:rsidR="000900E2" w:rsidRPr="00193255" w:rsidRDefault="000900E2" w:rsidP="000900E2">
            <w:pPr>
              <w:ind w:firstLine="0"/>
              <w:cnfStyle w:val="000000100000" w:firstRow="0" w:lastRow="0" w:firstColumn="0" w:lastColumn="0" w:oddVBand="0" w:evenVBand="0" w:oddHBand="1" w:evenHBand="0" w:firstRowFirstColumn="0" w:firstRowLastColumn="0" w:lastRowFirstColumn="0" w:lastRowLastColumn="0"/>
              <w:rPr>
                <w:rFonts w:cstheme="minorHAnsi"/>
                <w:sz w:val="18"/>
                <w:szCs w:val="18"/>
                <w:lang w:val="en-CA"/>
              </w:rPr>
            </w:pPr>
            <w:r w:rsidRPr="00193255">
              <w:rPr>
                <w:rFonts w:cstheme="minorHAnsi"/>
                <w:color w:val="000000"/>
                <w:sz w:val="18"/>
                <w:szCs w:val="18"/>
              </w:rPr>
              <w:t>National</w:t>
            </w:r>
            <w:r w:rsidR="00810A4C">
              <w:rPr>
                <w:rFonts w:cstheme="minorHAnsi"/>
                <w:color w:val="000000"/>
                <w:sz w:val="18"/>
                <w:szCs w:val="18"/>
              </w:rPr>
              <w:t xml:space="preserve"> </w:t>
            </w:r>
            <w:r w:rsidRPr="00193255">
              <w:rPr>
                <w:rFonts w:cstheme="minorHAnsi"/>
                <w:color w:val="000000"/>
                <w:sz w:val="18"/>
                <w:szCs w:val="18"/>
              </w:rPr>
              <w:t>Level, Primary Care</w:t>
            </w:r>
          </w:p>
        </w:tc>
        <w:tc>
          <w:tcPr>
            <w:tcW w:w="2693" w:type="dxa"/>
          </w:tcPr>
          <w:p w14:paraId="0C0B5596" w14:textId="08A88009" w:rsidR="000900E2" w:rsidRPr="00193255" w:rsidRDefault="00F02D59" w:rsidP="000900E2">
            <w:pPr>
              <w:ind w:firstLine="0"/>
              <w:cnfStyle w:val="000000100000" w:firstRow="0" w:lastRow="0" w:firstColumn="0" w:lastColumn="0" w:oddVBand="0" w:evenVBand="0" w:oddHBand="1" w:evenHBand="0" w:firstRowFirstColumn="0" w:firstRowLastColumn="0" w:lastRowFirstColumn="0" w:lastRowLastColumn="0"/>
              <w:rPr>
                <w:rFonts w:cstheme="minorHAnsi"/>
                <w:sz w:val="18"/>
                <w:szCs w:val="18"/>
                <w:lang w:val="en-CA"/>
              </w:rPr>
            </w:pPr>
            <w:r>
              <w:rPr>
                <w:rFonts w:cstheme="minorHAnsi"/>
                <w:color w:val="000000"/>
                <w:sz w:val="18"/>
                <w:szCs w:val="18"/>
              </w:rPr>
              <w:t>A</w:t>
            </w:r>
            <w:r w:rsidR="00244177">
              <w:rPr>
                <w:rFonts w:cstheme="minorHAnsi"/>
                <w:color w:val="000000"/>
                <w:sz w:val="18"/>
                <w:szCs w:val="18"/>
              </w:rPr>
              <w:t xml:space="preserve"> partnership learning</w:t>
            </w:r>
            <w:r w:rsidR="00164652">
              <w:rPr>
                <w:rFonts w:cstheme="minorHAnsi"/>
                <w:color w:val="000000"/>
                <w:sz w:val="18"/>
                <w:szCs w:val="18"/>
              </w:rPr>
              <w:t xml:space="preserve"> </w:t>
            </w:r>
            <w:r w:rsidR="00244177">
              <w:rPr>
                <w:rFonts w:cstheme="minorHAnsi"/>
                <w:color w:val="000000"/>
                <w:sz w:val="18"/>
                <w:szCs w:val="18"/>
              </w:rPr>
              <w:t xml:space="preserve">model that </w:t>
            </w:r>
            <w:r w:rsidR="00923094">
              <w:rPr>
                <w:rFonts w:cstheme="minorHAnsi"/>
                <w:color w:val="000000"/>
                <w:sz w:val="18"/>
                <w:szCs w:val="18"/>
              </w:rPr>
              <w:t>uses</w:t>
            </w:r>
            <w:r w:rsidR="00244177">
              <w:rPr>
                <w:rFonts w:cstheme="minorHAnsi"/>
                <w:color w:val="000000"/>
                <w:sz w:val="18"/>
                <w:szCs w:val="18"/>
              </w:rPr>
              <w:t xml:space="preserve"> an</w:t>
            </w:r>
            <w:r w:rsidR="00164652">
              <w:rPr>
                <w:rFonts w:cstheme="minorHAnsi"/>
                <w:color w:val="000000"/>
                <w:sz w:val="18"/>
                <w:szCs w:val="18"/>
              </w:rPr>
              <w:t xml:space="preserve"> </w:t>
            </w:r>
            <w:r w:rsidR="000900E2" w:rsidRPr="00193255">
              <w:rPr>
                <w:rFonts w:cstheme="minorHAnsi"/>
                <w:color w:val="000000"/>
                <w:sz w:val="18"/>
                <w:szCs w:val="18"/>
              </w:rPr>
              <w:t xml:space="preserve">integrated </w:t>
            </w:r>
            <w:r w:rsidR="00E14B4F" w:rsidRPr="00193255">
              <w:rPr>
                <w:rFonts w:cstheme="minorHAnsi"/>
                <w:color w:val="000000"/>
                <w:sz w:val="18"/>
                <w:szCs w:val="18"/>
              </w:rPr>
              <w:t>quality improvement</w:t>
            </w:r>
            <w:r w:rsidR="000900E2" w:rsidRPr="00193255">
              <w:rPr>
                <w:rFonts w:cstheme="minorHAnsi"/>
                <w:color w:val="000000"/>
                <w:sz w:val="18"/>
                <w:szCs w:val="18"/>
              </w:rPr>
              <w:t xml:space="preserve"> approach</w:t>
            </w:r>
            <w:r>
              <w:rPr>
                <w:rFonts w:cstheme="minorHAnsi"/>
                <w:color w:val="000000"/>
                <w:sz w:val="18"/>
                <w:szCs w:val="18"/>
              </w:rPr>
              <w:t xml:space="preserve"> </w:t>
            </w:r>
            <w:r w:rsidR="000900E2" w:rsidRPr="00193255">
              <w:rPr>
                <w:rFonts w:cstheme="minorHAnsi"/>
                <w:color w:val="000000"/>
                <w:sz w:val="18"/>
                <w:szCs w:val="18"/>
              </w:rPr>
              <w:t>with an emphasis on systematically generating and using evidence for health system strengthening.</w:t>
            </w:r>
          </w:p>
        </w:tc>
        <w:tc>
          <w:tcPr>
            <w:tcW w:w="6237" w:type="dxa"/>
          </w:tcPr>
          <w:p w14:paraId="43B4F2B3" w14:textId="65F071AC" w:rsidR="001D254D" w:rsidRDefault="00F02D59" w:rsidP="00100843">
            <w:pPr>
              <w:ind w:firstLine="0"/>
              <w:cnfStyle w:val="000000100000" w:firstRow="0" w:lastRow="0" w:firstColumn="0" w:lastColumn="0" w:oddVBand="0" w:evenVBand="0" w:oddHBand="1" w:evenHBand="0" w:firstRowFirstColumn="0" w:firstRowLastColumn="0" w:lastRowFirstColumn="0" w:lastRowLastColumn="0"/>
              <w:rPr>
                <w:rFonts w:cstheme="minorHAnsi"/>
                <w:color w:val="000000"/>
                <w:sz w:val="18"/>
                <w:szCs w:val="18"/>
              </w:rPr>
            </w:pPr>
            <w:r w:rsidRPr="00193255">
              <w:rPr>
                <w:rFonts w:cstheme="minorHAnsi"/>
                <w:color w:val="000000"/>
                <w:sz w:val="18"/>
                <w:szCs w:val="18"/>
              </w:rPr>
              <w:t>The Partnership Learning model</w:t>
            </w:r>
            <w:r>
              <w:rPr>
                <w:rFonts w:cstheme="minorHAnsi"/>
                <w:color w:val="000000"/>
                <w:sz w:val="18"/>
                <w:szCs w:val="18"/>
              </w:rPr>
              <w:t xml:space="preserve"> include</w:t>
            </w:r>
            <w:r w:rsidR="00BD0980">
              <w:rPr>
                <w:rFonts w:cstheme="minorHAnsi"/>
                <w:color w:val="000000"/>
                <w:sz w:val="18"/>
                <w:szCs w:val="18"/>
              </w:rPr>
              <w:t>d</w:t>
            </w:r>
            <w:r>
              <w:rPr>
                <w:rFonts w:cstheme="minorHAnsi"/>
                <w:color w:val="000000"/>
                <w:sz w:val="18"/>
                <w:szCs w:val="18"/>
              </w:rPr>
              <w:t xml:space="preserve"> (1)</w:t>
            </w:r>
            <w:r w:rsidRPr="00193255">
              <w:rPr>
                <w:rFonts w:cstheme="minorHAnsi"/>
                <w:color w:val="000000"/>
                <w:sz w:val="18"/>
                <w:szCs w:val="18"/>
              </w:rPr>
              <w:t xml:space="preserve"> </w:t>
            </w:r>
            <w:r>
              <w:rPr>
                <w:rFonts w:cstheme="minorHAnsi"/>
                <w:color w:val="000000"/>
                <w:sz w:val="18"/>
                <w:szCs w:val="18"/>
              </w:rPr>
              <w:t>c</w:t>
            </w:r>
            <w:r w:rsidR="000900E2" w:rsidRPr="00100843">
              <w:rPr>
                <w:rFonts w:cstheme="minorHAnsi"/>
                <w:color w:val="000000"/>
                <w:sz w:val="18"/>
                <w:szCs w:val="18"/>
              </w:rPr>
              <w:t xml:space="preserve">omprehensive </w:t>
            </w:r>
            <w:r w:rsidR="005B4459" w:rsidRPr="00100843">
              <w:rPr>
                <w:rFonts w:cstheme="minorHAnsi"/>
                <w:color w:val="000000"/>
                <w:sz w:val="18"/>
                <w:szCs w:val="18"/>
              </w:rPr>
              <w:t>and i</w:t>
            </w:r>
            <w:r w:rsidR="000900E2" w:rsidRPr="00100843">
              <w:rPr>
                <w:rFonts w:cstheme="minorHAnsi"/>
                <w:color w:val="000000"/>
                <w:sz w:val="18"/>
                <w:szCs w:val="18"/>
              </w:rPr>
              <w:t xml:space="preserve">ntegrated </w:t>
            </w:r>
            <w:r w:rsidR="00E14B4F" w:rsidRPr="00100843">
              <w:rPr>
                <w:rFonts w:cstheme="minorHAnsi"/>
                <w:color w:val="000000"/>
                <w:sz w:val="18"/>
                <w:szCs w:val="18"/>
              </w:rPr>
              <w:t xml:space="preserve">approach to </w:t>
            </w:r>
            <w:r w:rsidR="005B4459" w:rsidRPr="00100843">
              <w:rPr>
                <w:rFonts w:cstheme="minorHAnsi"/>
                <w:color w:val="000000"/>
                <w:sz w:val="18"/>
                <w:szCs w:val="18"/>
              </w:rPr>
              <w:t>healthcare</w:t>
            </w:r>
            <w:r w:rsidR="000900E2" w:rsidRPr="00100843">
              <w:rPr>
                <w:rFonts w:cstheme="minorHAnsi"/>
                <w:color w:val="000000"/>
                <w:sz w:val="18"/>
                <w:szCs w:val="18"/>
              </w:rPr>
              <w:t xml:space="preserve"> improveme</w:t>
            </w:r>
            <w:r w:rsidR="008B4359" w:rsidRPr="00100843">
              <w:rPr>
                <w:rFonts w:cstheme="minorHAnsi"/>
                <w:color w:val="000000"/>
                <w:sz w:val="18"/>
                <w:szCs w:val="18"/>
              </w:rPr>
              <w:t>nt</w:t>
            </w:r>
            <w:r>
              <w:rPr>
                <w:rFonts w:cstheme="minorHAnsi"/>
                <w:color w:val="000000"/>
                <w:sz w:val="18"/>
                <w:szCs w:val="18"/>
              </w:rPr>
              <w:t>, (2) s</w:t>
            </w:r>
            <w:r w:rsidR="000900E2" w:rsidRPr="00100843">
              <w:rPr>
                <w:rFonts w:cstheme="minorHAnsi"/>
                <w:color w:val="000000"/>
                <w:sz w:val="18"/>
                <w:szCs w:val="18"/>
              </w:rPr>
              <w:t>ystem-based research networks</w:t>
            </w:r>
            <w:r w:rsidR="00E14B4F" w:rsidRPr="00100843">
              <w:rPr>
                <w:rFonts w:cstheme="minorHAnsi"/>
                <w:color w:val="000000"/>
                <w:sz w:val="18"/>
                <w:szCs w:val="18"/>
              </w:rPr>
              <w:t xml:space="preserve"> </w:t>
            </w:r>
            <w:r>
              <w:rPr>
                <w:rFonts w:cstheme="minorHAnsi"/>
                <w:color w:val="000000"/>
                <w:sz w:val="18"/>
                <w:szCs w:val="18"/>
              </w:rPr>
              <w:t xml:space="preserve">with </w:t>
            </w:r>
            <w:r w:rsidR="000900E2" w:rsidRPr="00100843">
              <w:rPr>
                <w:rFonts w:cstheme="minorHAnsi"/>
                <w:color w:val="000000"/>
                <w:sz w:val="18"/>
                <w:szCs w:val="18"/>
              </w:rPr>
              <w:t>multiple</w:t>
            </w:r>
            <w:r w:rsidR="005B4459" w:rsidRPr="00100843">
              <w:rPr>
                <w:rFonts w:cstheme="minorHAnsi"/>
                <w:color w:val="000000"/>
                <w:sz w:val="18"/>
                <w:szCs w:val="18"/>
              </w:rPr>
              <w:t xml:space="preserve"> </w:t>
            </w:r>
            <w:r w:rsidR="000900E2" w:rsidRPr="00100843">
              <w:rPr>
                <w:rFonts w:cstheme="minorHAnsi"/>
                <w:color w:val="000000"/>
                <w:sz w:val="18"/>
                <w:szCs w:val="18"/>
              </w:rPr>
              <w:t>practices</w:t>
            </w:r>
            <w:r w:rsidR="00E14B4F" w:rsidRPr="00100843">
              <w:rPr>
                <w:rFonts w:cstheme="minorHAnsi"/>
                <w:color w:val="000000"/>
                <w:sz w:val="18"/>
                <w:szCs w:val="18"/>
              </w:rPr>
              <w:t>/</w:t>
            </w:r>
            <w:r w:rsidR="000900E2" w:rsidRPr="00100843">
              <w:rPr>
                <w:rFonts w:cstheme="minorHAnsi"/>
                <w:color w:val="000000"/>
                <w:sz w:val="18"/>
                <w:szCs w:val="18"/>
              </w:rPr>
              <w:t xml:space="preserve">services, managers, policy makers and others </w:t>
            </w:r>
            <w:r w:rsidR="005B4459" w:rsidRPr="00100843">
              <w:rPr>
                <w:rFonts w:cstheme="minorHAnsi"/>
                <w:color w:val="000000"/>
                <w:sz w:val="18"/>
                <w:szCs w:val="18"/>
              </w:rPr>
              <w:t xml:space="preserve">across </w:t>
            </w:r>
            <w:r w:rsidR="000900E2" w:rsidRPr="00100843">
              <w:rPr>
                <w:rFonts w:cstheme="minorHAnsi"/>
                <w:color w:val="000000"/>
                <w:sz w:val="18"/>
                <w:szCs w:val="18"/>
              </w:rPr>
              <w:t xml:space="preserve">the </w:t>
            </w:r>
            <w:r w:rsidR="005B4459" w:rsidRPr="00100843">
              <w:rPr>
                <w:rFonts w:cstheme="minorHAnsi"/>
                <w:color w:val="000000"/>
                <w:sz w:val="18"/>
                <w:szCs w:val="18"/>
              </w:rPr>
              <w:t xml:space="preserve">health </w:t>
            </w:r>
            <w:r w:rsidR="000900E2" w:rsidRPr="00100843">
              <w:rPr>
                <w:rFonts w:cstheme="minorHAnsi"/>
                <w:color w:val="000000"/>
                <w:sz w:val="18"/>
                <w:szCs w:val="18"/>
              </w:rPr>
              <w:t>system</w:t>
            </w:r>
            <w:r>
              <w:rPr>
                <w:rFonts w:cstheme="minorHAnsi"/>
                <w:color w:val="000000"/>
                <w:sz w:val="18"/>
                <w:szCs w:val="18"/>
              </w:rPr>
              <w:t>, (3) s</w:t>
            </w:r>
            <w:r w:rsidR="000900E2" w:rsidRPr="00100843">
              <w:rPr>
                <w:rFonts w:cstheme="minorHAnsi"/>
                <w:color w:val="000000"/>
                <w:sz w:val="18"/>
                <w:szCs w:val="18"/>
              </w:rPr>
              <w:t xml:space="preserve">ystem-based participatory research </w:t>
            </w:r>
            <w:r>
              <w:rPr>
                <w:rFonts w:cstheme="minorHAnsi"/>
                <w:color w:val="000000"/>
                <w:sz w:val="18"/>
                <w:szCs w:val="18"/>
              </w:rPr>
              <w:t xml:space="preserve">with </w:t>
            </w:r>
            <w:r w:rsidR="000900E2" w:rsidRPr="00100843">
              <w:rPr>
                <w:rFonts w:cstheme="minorHAnsi"/>
                <w:color w:val="000000"/>
                <w:sz w:val="18"/>
                <w:szCs w:val="18"/>
              </w:rPr>
              <w:t xml:space="preserve">clinicians, office support staff, representatives of </w:t>
            </w:r>
            <w:r w:rsidR="00E14B4F" w:rsidRPr="00100843">
              <w:rPr>
                <w:rFonts w:cstheme="minorHAnsi"/>
                <w:color w:val="000000"/>
                <w:sz w:val="18"/>
                <w:szCs w:val="18"/>
              </w:rPr>
              <w:t>health-related</w:t>
            </w:r>
            <w:r w:rsidR="000900E2" w:rsidRPr="00100843">
              <w:rPr>
                <w:rFonts w:cstheme="minorHAnsi"/>
                <w:color w:val="000000"/>
                <w:sz w:val="18"/>
                <w:szCs w:val="18"/>
              </w:rPr>
              <w:t xml:space="preserve"> organizations, managers,</w:t>
            </w:r>
            <w:r w:rsidR="00E14B4F" w:rsidRPr="00100843">
              <w:rPr>
                <w:rFonts w:cstheme="minorHAnsi"/>
                <w:color w:val="000000"/>
                <w:sz w:val="18"/>
                <w:szCs w:val="18"/>
              </w:rPr>
              <w:t xml:space="preserve"> </w:t>
            </w:r>
            <w:r w:rsidR="000900E2" w:rsidRPr="00100843">
              <w:rPr>
                <w:rFonts w:cstheme="minorHAnsi"/>
                <w:color w:val="000000"/>
                <w:sz w:val="18"/>
                <w:szCs w:val="18"/>
              </w:rPr>
              <w:t xml:space="preserve">policy makers </w:t>
            </w:r>
            <w:r w:rsidR="00E14B4F" w:rsidRPr="00100843">
              <w:rPr>
                <w:rFonts w:cstheme="minorHAnsi"/>
                <w:color w:val="000000"/>
                <w:sz w:val="18"/>
                <w:szCs w:val="18"/>
              </w:rPr>
              <w:t xml:space="preserve">and </w:t>
            </w:r>
            <w:r w:rsidR="000900E2" w:rsidRPr="00100843">
              <w:rPr>
                <w:rFonts w:cstheme="minorHAnsi"/>
                <w:color w:val="000000"/>
                <w:sz w:val="18"/>
                <w:szCs w:val="18"/>
              </w:rPr>
              <w:t>community members</w:t>
            </w:r>
            <w:r>
              <w:rPr>
                <w:rFonts w:cstheme="minorHAnsi"/>
                <w:color w:val="000000"/>
                <w:sz w:val="18"/>
                <w:szCs w:val="18"/>
              </w:rPr>
              <w:t>, (4) t</w:t>
            </w:r>
            <w:r w:rsidR="000900E2" w:rsidRPr="00100843">
              <w:rPr>
                <w:rFonts w:cstheme="minorHAnsi"/>
                <w:color w:val="000000"/>
                <w:sz w:val="18"/>
                <w:szCs w:val="18"/>
              </w:rPr>
              <w:t>ranslation</w:t>
            </w:r>
            <w:r w:rsidR="00E14B4F" w:rsidRPr="00100843">
              <w:rPr>
                <w:rFonts w:cstheme="minorHAnsi"/>
                <w:color w:val="000000"/>
                <w:sz w:val="18"/>
                <w:szCs w:val="18"/>
              </w:rPr>
              <w:t xml:space="preserve"> of e</w:t>
            </w:r>
            <w:r w:rsidR="000900E2" w:rsidRPr="00100843">
              <w:rPr>
                <w:rFonts w:cstheme="minorHAnsi"/>
                <w:color w:val="000000"/>
                <w:sz w:val="18"/>
                <w:szCs w:val="18"/>
              </w:rPr>
              <w:t>xplicit</w:t>
            </w:r>
            <w:r w:rsidR="00E14B4F" w:rsidRPr="00100843">
              <w:rPr>
                <w:rFonts w:cstheme="minorHAnsi"/>
                <w:color w:val="000000"/>
                <w:sz w:val="18"/>
                <w:szCs w:val="18"/>
              </w:rPr>
              <w:t xml:space="preserve"> knowledge (</w:t>
            </w:r>
            <w:r w:rsidR="000900E2" w:rsidRPr="00100843">
              <w:rPr>
                <w:rFonts w:cstheme="minorHAnsi"/>
                <w:color w:val="000000"/>
                <w:sz w:val="18"/>
                <w:szCs w:val="18"/>
              </w:rPr>
              <w:t>codified knowledge</w:t>
            </w:r>
            <w:r w:rsidR="00E14B4F" w:rsidRPr="00100843">
              <w:rPr>
                <w:rFonts w:cstheme="minorHAnsi"/>
                <w:color w:val="000000"/>
                <w:sz w:val="18"/>
                <w:szCs w:val="18"/>
              </w:rPr>
              <w:t>) and t</w:t>
            </w:r>
            <w:r w:rsidR="000900E2" w:rsidRPr="00100843">
              <w:rPr>
                <w:rFonts w:cstheme="minorHAnsi"/>
                <w:color w:val="000000"/>
                <w:sz w:val="18"/>
                <w:szCs w:val="18"/>
              </w:rPr>
              <w:t xml:space="preserve">acit knowledge </w:t>
            </w:r>
            <w:r w:rsidR="00E14B4F" w:rsidRPr="00100843">
              <w:rPr>
                <w:rFonts w:cstheme="minorHAnsi"/>
                <w:color w:val="000000"/>
                <w:sz w:val="18"/>
                <w:szCs w:val="18"/>
              </w:rPr>
              <w:t>(</w:t>
            </w:r>
            <w:r w:rsidR="000900E2" w:rsidRPr="00100843">
              <w:rPr>
                <w:rFonts w:cstheme="minorHAnsi"/>
                <w:color w:val="000000"/>
                <w:sz w:val="18"/>
                <w:szCs w:val="18"/>
              </w:rPr>
              <w:t>experience-based knowledge</w:t>
            </w:r>
            <w:r w:rsidR="00E14B4F" w:rsidRPr="00100843">
              <w:rPr>
                <w:rFonts w:cstheme="minorHAnsi"/>
                <w:color w:val="000000"/>
                <w:sz w:val="18"/>
                <w:szCs w:val="18"/>
              </w:rPr>
              <w:t xml:space="preserve">) where </w:t>
            </w:r>
            <w:r w:rsidR="000900E2" w:rsidRPr="00100843">
              <w:rPr>
                <w:rFonts w:cstheme="minorHAnsi"/>
                <w:color w:val="000000"/>
                <w:sz w:val="18"/>
                <w:szCs w:val="18"/>
              </w:rPr>
              <w:t xml:space="preserve">researchers </w:t>
            </w:r>
            <w:r w:rsidR="00E14B4F" w:rsidRPr="00100843">
              <w:rPr>
                <w:rFonts w:cstheme="minorHAnsi"/>
                <w:color w:val="000000"/>
                <w:sz w:val="18"/>
                <w:szCs w:val="18"/>
              </w:rPr>
              <w:t xml:space="preserve">collaborate </w:t>
            </w:r>
            <w:r w:rsidR="000900E2" w:rsidRPr="00100843">
              <w:rPr>
                <w:rFonts w:cstheme="minorHAnsi"/>
                <w:color w:val="000000"/>
                <w:sz w:val="18"/>
                <w:szCs w:val="18"/>
              </w:rPr>
              <w:t>with policy</w:t>
            </w:r>
            <w:r w:rsidR="00E14B4F" w:rsidRPr="00100843">
              <w:rPr>
                <w:rFonts w:cstheme="minorHAnsi"/>
                <w:color w:val="000000"/>
                <w:sz w:val="18"/>
                <w:szCs w:val="18"/>
              </w:rPr>
              <w:t>-makers</w:t>
            </w:r>
            <w:r w:rsidR="000900E2" w:rsidRPr="00100843">
              <w:rPr>
                <w:rFonts w:cstheme="minorHAnsi"/>
                <w:color w:val="000000"/>
                <w:sz w:val="18"/>
                <w:szCs w:val="18"/>
              </w:rPr>
              <w:t xml:space="preserve"> and </w:t>
            </w:r>
            <w:r w:rsidR="00E14B4F" w:rsidRPr="00100843">
              <w:rPr>
                <w:rFonts w:cstheme="minorHAnsi"/>
                <w:color w:val="000000"/>
                <w:sz w:val="18"/>
                <w:szCs w:val="18"/>
              </w:rPr>
              <w:t>practitioners</w:t>
            </w:r>
            <w:r>
              <w:rPr>
                <w:rFonts w:cstheme="minorHAnsi"/>
                <w:color w:val="000000"/>
                <w:sz w:val="18"/>
                <w:szCs w:val="18"/>
              </w:rPr>
              <w:t>, (5) h</w:t>
            </w:r>
            <w:r w:rsidR="000900E2" w:rsidRPr="00100843">
              <w:rPr>
                <w:rFonts w:cstheme="minorHAnsi"/>
                <w:color w:val="000000"/>
                <w:sz w:val="18"/>
                <w:szCs w:val="18"/>
              </w:rPr>
              <w:t>ealth systems strengthening</w:t>
            </w:r>
            <w:r w:rsidR="005B4459" w:rsidRPr="00100843">
              <w:rPr>
                <w:rFonts w:cstheme="minorHAnsi"/>
                <w:color w:val="000000"/>
                <w:sz w:val="18"/>
                <w:szCs w:val="18"/>
              </w:rPr>
              <w:t xml:space="preserve"> where the </w:t>
            </w:r>
            <w:r w:rsidR="000900E2" w:rsidRPr="00100843">
              <w:rPr>
                <w:rFonts w:cstheme="minorHAnsi"/>
                <w:color w:val="000000"/>
                <w:sz w:val="18"/>
                <w:szCs w:val="18"/>
              </w:rPr>
              <w:t xml:space="preserve">‘six building blocks’ of a health system </w:t>
            </w:r>
            <w:r w:rsidR="005B4459" w:rsidRPr="00100843">
              <w:rPr>
                <w:rFonts w:cstheme="minorHAnsi"/>
                <w:color w:val="000000"/>
                <w:sz w:val="18"/>
                <w:szCs w:val="18"/>
              </w:rPr>
              <w:t>are integrated (</w:t>
            </w:r>
            <w:r w:rsidR="000900E2" w:rsidRPr="00100843">
              <w:rPr>
                <w:rFonts w:cstheme="minorHAnsi"/>
                <w:color w:val="000000"/>
                <w:sz w:val="18"/>
                <w:szCs w:val="18"/>
              </w:rPr>
              <w:t>service delivery</w:t>
            </w:r>
            <w:r w:rsidR="005B4459" w:rsidRPr="00100843">
              <w:rPr>
                <w:rFonts w:cstheme="minorHAnsi"/>
                <w:color w:val="000000"/>
                <w:sz w:val="18"/>
                <w:szCs w:val="18"/>
              </w:rPr>
              <w:t>,</w:t>
            </w:r>
            <w:r w:rsidR="000900E2" w:rsidRPr="00100843">
              <w:rPr>
                <w:rFonts w:cstheme="minorHAnsi"/>
                <w:color w:val="000000"/>
                <w:sz w:val="18"/>
                <w:szCs w:val="18"/>
              </w:rPr>
              <w:t xml:space="preserve"> health workforce</w:t>
            </w:r>
            <w:r w:rsidR="005B4459" w:rsidRPr="00100843">
              <w:rPr>
                <w:rFonts w:cstheme="minorHAnsi"/>
                <w:color w:val="000000"/>
                <w:sz w:val="18"/>
                <w:szCs w:val="18"/>
              </w:rPr>
              <w:t>,</w:t>
            </w:r>
            <w:r w:rsidR="000900E2" w:rsidRPr="00100843">
              <w:rPr>
                <w:rFonts w:cstheme="minorHAnsi"/>
                <w:color w:val="000000"/>
                <w:sz w:val="18"/>
                <w:szCs w:val="18"/>
              </w:rPr>
              <w:t xml:space="preserve"> information</w:t>
            </w:r>
            <w:r w:rsidR="005B4459" w:rsidRPr="00100843">
              <w:rPr>
                <w:rFonts w:cstheme="minorHAnsi"/>
                <w:color w:val="000000"/>
                <w:sz w:val="18"/>
                <w:szCs w:val="18"/>
              </w:rPr>
              <w:t>,</w:t>
            </w:r>
            <w:r w:rsidR="000900E2" w:rsidRPr="00100843">
              <w:rPr>
                <w:rFonts w:cstheme="minorHAnsi"/>
                <w:color w:val="000000"/>
                <w:sz w:val="18"/>
                <w:szCs w:val="18"/>
              </w:rPr>
              <w:t xml:space="preserve"> medical products</w:t>
            </w:r>
            <w:r w:rsidR="005B4459" w:rsidRPr="00100843">
              <w:rPr>
                <w:rFonts w:cstheme="minorHAnsi"/>
                <w:color w:val="000000"/>
                <w:sz w:val="18"/>
                <w:szCs w:val="18"/>
              </w:rPr>
              <w:t>/</w:t>
            </w:r>
            <w:r w:rsidR="000900E2" w:rsidRPr="00100843">
              <w:rPr>
                <w:rFonts w:cstheme="minorHAnsi"/>
                <w:color w:val="000000"/>
                <w:sz w:val="18"/>
                <w:szCs w:val="18"/>
              </w:rPr>
              <w:t>vaccines</w:t>
            </w:r>
            <w:r w:rsidR="005B4459" w:rsidRPr="00100843">
              <w:rPr>
                <w:rFonts w:cstheme="minorHAnsi"/>
                <w:color w:val="000000"/>
                <w:sz w:val="18"/>
                <w:szCs w:val="18"/>
              </w:rPr>
              <w:t>/</w:t>
            </w:r>
            <w:r w:rsidR="000900E2" w:rsidRPr="00100843">
              <w:rPr>
                <w:rFonts w:cstheme="minorHAnsi"/>
                <w:color w:val="000000"/>
                <w:sz w:val="18"/>
                <w:szCs w:val="18"/>
              </w:rPr>
              <w:t>technologies</w:t>
            </w:r>
            <w:r w:rsidR="005B4459" w:rsidRPr="00100843">
              <w:rPr>
                <w:rFonts w:cstheme="minorHAnsi"/>
                <w:color w:val="000000"/>
                <w:sz w:val="18"/>
                <w:szCs w:val="18"/>
              </w:rPr>
              <w:t>,</w:t>
            </w:r>
            <w:r w:rsidR="000900E2" w:rsidRPr="00100843">
              <w:rPr>
                <w:rFonts w:cstheme="minorHAnsi"/>
                <w:color w:val="000000"/>
                <w:sz w:val="18"/>
                <w:szCs w:val="18"/>
              </w:rPr>
              <w:t xml:space="preserve"> financing</w:t>
            </w:r>
            <w:r w:rsidR="005B4459" w:rsidRPr="00100843">
              <w:rPr>
                <w:rFonts w:cstheme="minorHAnsi"/>
                <w:color w:val="000000"/>
                <w:sz w:val="18"/>
                <w:szCs w:val="18"/>
              </w:rPr>
              <w:t xml:space="preserve">, </w:t>
            </w:r>
            <w:r w:rsidR="000900E2" w:rsidRPr="00100843">
              <w:rPr>
                <w:rFonts w:cstheme="minorHAnsi"/>
                <w:color w:val="000000"/>
                <w:sz w:val="18"/>
                <w:szCs w:val="18"/>
              </w:rPr>
              <w:t>and leadership and governance</w:t>
            </w:r>
            <w:r w:rsidR="005B4459" w:rsidRPr="00100843">
              <w:rPr>
                <w:rFonts w:cstheme="minorHAnsi"/>
                <w:color w:val="000000"/>
                <w:sz w:val="18"/>
                <w:szCs w:val="18"/>
              </w:rPr>
              <w:t>)</w:t>
            </w:r>
            <w:r>
              <w:rPr>
                <w:rFonts w:cstheme="minorHAnsi"/>
                <w:color w:val="000000"/>
                <w:sz w:val="18"/>
                <w:szCs w:val="18"/>
              </w:rPr>
              <w:t>, and (6) s</w:t>
            </w:r>
            <w:r w:rsidR="000900E2" w:rsidRPr="00100843">
              <w:rPr>
                <w:rFonts w:cstheme="minorHAnsi"/>
                <w:color w:val="000000"/>
                <w:sz w:val="18"/>
                <w:szCs w:val="18"/>
              </w:rPr>
              <w:t xml:space="preserve">ystems </w:t>
            </w:r>
            <w:r w:rsidR="005B4459" w:rsidRPr="00100843">
              <w:rPr>
                <w:rFonts w:cstheme="minorHAnsi"/>
                <w:color w:val="000000"/>
                <w:sz w:val="18"/>
                <w:szCs w:val="18"/>
              </w:rPr>
              <w:t>t</w:t>
            </w:r>
            <w:r w:rsidR="000900E2" w:rsidRPr="00100843">
              <w:rPr>
                <w:rFonts w:cstheme="minorHAnsi"/>
                <w:color w:val="000000"/>
                <w:sz w:val="18"/>
                <w:szCs w:val="18"/>
              </w:rPr>
              <w:t>hinking</w:t>
            </w:r>
            <w:r w:rsidR="005B4459" w:rsidRPr="00100843">
              <w:rPr>
                <w:rFonts w:cstheme="minorHAnsi"/>
                <w:color w:val="000000"/>
                <w:sz w:val="18"/>
                <w:szCs w:val="18"/>
              </w:rPr>
              <w:t xml:space="preserve"> </w:t>
            </w:r>
            <w:r>
              <w:rPr>
                <w:rFonts w:cstheme="minorHAnsi"/>
                <w:color w:val="000000"/>
                <w:sz w:val="18"/>
                <w:szCs w:val="18"/>
              </w:rPr>
              <w:t>because the</w:t>
            </w:r>
            <w:r w:rsidR="005B4459" w:rsidRPr="00100843">
              <w:rPr>
                <w:rFonts w:cstheme="minorHAnsi"/>
                <w:color w:val="000000"/>
                <w:sz w:val="18"/>
                <w:szCs w:val="18"/>
              </w:rPr>
              <w:t xml:space="preserve"> health sector </w:t>
            </w:r>
            <w:r>
              <w:rPr>
                <w:rFonts w:cstheme="minorHAnsi"/>
                <w:color w:val="000000"/>
                <w:sz w:val="18"/>
                <w:szCs w:val="18"/>
              </w:rPr>
              <w:t>is</w:t>
            </w:r>
            <w:r w:rsidR="005B4459" w:rsidRPr="00100843">
              <w:rPr>
                <w:rFonts w:cstheme="minorHAnsi"/>
                <w:color w:val="000000"/>
                <w:sz w:val="18"/>
                <w:szCs w:val="18"/>
              </w:rPr>
              <w:t xml:space="preserve"> a </w:t>
            </w:r>
            <w:r w:rsidR="000900E2" w:rsidRPr="00100843">
              <w:rPr>
                <w:rFonts w:cstheme="minorHAnsi"/>
                <w:color w:val="000000"/>
                <w:sz w:val="18"/>
                <w:szCs w:val="18"/>
              </w:rPr>
              <w:t xml:space="preserve">complex adaptive system </w:t>
            </w:r>
            <w:r w:rsidR="005B4459" w:rsidRPr="00100843">
              <w:rPr>
                <w:rFonts w:cstheme="minorHAnsi"/>
                <w:color w:val="000000"/>
                <w:sz w:val="18"/>
                <w:szCs w:val="18"/>
              </w:rPr>
              <w:t>(</w:t>
            </w:r>
            <w:r w:rsidR="000900E2" w:rsidRPr="00100843">
              <w:rPr>
                <w:rFonts w:cstheme="minorHAnsi"/>
                <w:color w:val="000000"/>
                <w:sz w:val="18"/>
                <w:szCs w:val="18"/>
              </w:rPr>
              <w:t>one that self-organizes, adapts and evolves with time</w:t>
            </w:r>
            <w:r w:rsidR="005B4459" w:rsidRPr="00100843">
              <w:rPr>
                <w:rFonts w:cstheme="minorHAnsi"/>
                <w:color w:val="000000"/>
                <w:sz w:val="18"/>
                <w:szCs w:val="18"/>
              </w:rPr>
              <w:t>).</w:t>
            </w:r>
          </w:p>
          <w:p w14:paraId="29DF2081" w14:textId="7013D3E5" w:rsidR="00FC5022" w:rsidRPr="001D254D" w:rsidRDefault="00FC5022" w:rsidP="00100843">
            <w:pPr>
              <w:ind w:firstLine="0"/>
              <w:cnfStyle w:val="000000100000" w:firstRow="0" w:lastRow="0" w:firstColumn="0" w:lastColumn="0" w:oddVBand="0" w:evenVBand="0" w:oddHBand="1" w:evenHBand="0" w:firstRowFirstColumn="0" w:firstRowLastColumn="0" w:lastRowFirstColumn="0" w:lastRowLastColumn="0"/>
              <w:rPr>
                <w:rFonts w:cstheme="minorHAnsi"/>
                <w:color w:val="000000"/>
                <w:sz w:val="18"/>
                <w:szCs w:val="18"/>
              </w:rPr>
            </w:pPr>
          </w:p>
        </w:tc>
      </w:tr>
      <w:tr w:rsidR="000900E2" w:rsidRPr="00193255" w14:paraId="69918B51" w14:textId="77777777" w:rsidTr="00563D83">
        <w:tc>
          <w:tcPr>
            <w:cnfStyle w:val="001000000000" w:firstRow="0" w:lastRow="0" w:firstColumn="1" w:lastColumn="0" w:oddVBand="0" w:evenVBand="0" w:oddHBand="0" w:evenHBand="0" w:firstRowFirstColumn="0" w:firstRowLastColumn="0" w:lastRowFirstColumn="0" w:lastRowLastColumn="0"/>
            <w:tcW w:w="420" w:type="dxa"/>
          </w:tcPr>
          <w:p w14:paraId="4A3985FB" w14:textId="003031DE" w:rsidR="000900E2" w:rsidRPr="00A35E67" w:rsidRDefault="000900E2" w:rsidP="000900E2">
            <w:pPr>
              <w:ind w:firstLine="0"/>
              <w:jc w:val="center"/>
              <w:rPr>
                <w:rFonts w:cstheme="minorHAnsi"/>
                <w:b w:val="0"/>
                <w:bCs w:val="0"/>
                <w:sz w:val="18"/>
                <w:szCs w:val="18"/>
                <w:lang w:val="en-CA"/>
              </w:rPr>
            </w:pPr>
            <w:r w:rsidRPr="00A35E67">
              <w:rPr>
                <w:rFonts w:cstheme="minorHAnsi"/>
                <w:b w:val="0"/>
                <w:bCs w:val="0"/>
                <w:sz w:val="18"/>
                <w:szCs w:val="18"/>
                <w:lang w:val="en-CA"/>
              </w:rPr>
              <w:t>2</w:t>
            </w:r>
          </w:p>
        </w:tc>
        <w:tc>
          <w:tcPr>
            <w:tcW w:w="1815" w:type="dxa"/>
          </w:tcPr>
          <w:p w14:paraId="656395F7" w14:textId="241D93EC" w:rsidR="000900E2" w:rsidRPr="00193255" w:rsidRDefault="000900E2" w:rsidP="000900E2">
            <w:pPr>
              <w:ind w:firstLine="0"/>
              <w:cnfStyle w:val="000000000000" w:firstRow="0" w:lastRow="0" w:firstColumn="0" w:lastColumn="0" w:oddVBand="0" w:evenVBand="0" w:oddHBand="0" w:evenHBand="0" w:firstRowFirstColumn="0" w:firstRowLastColumn="0" w:lastRowFirstColumn="0" w:lastRowLastColumn="0"/>
              <w:rPr>
                <w:rFonts w:cstheme="minorHAnsi"/>
                <w:b/>
                <w:bCs/>
                <w:sz w:val="18"/>
                <w:szCs w:val="18"/>
                <w:lang w:val="en-CA"/>
              </w:rPr>
            </w:pPr>
            <w:r w:rsidRPr="00193255">
              <w:rPr>
                <w:rFonts w:cstheme="minorHAnsi"/>
                <w:color w:val="000000"/>
                <w:sz w:val="18"/>
                <w:szCs w:val="18"/>
              </w:rPr>
              <w:t>Improving quality and performance in Ontario's cancer services: lessons for constructing a learning healthcare system.</w:t>
            </w:r>
          </w:p>
        </w:tc>
        <w:tc>
          <w:tcPr>
            <w:tcW w:w="1076" w:type="dxa"/>
          </w:tcPr>
          <w:p w14:paraId="387D0B62" w14:textId="70F56C60" w:rsidR="000900E2" w:rsidRPr="00193255" w:rsidRDefault="000900E2" w:rsidP="000900E2">
            <w:pPr>
              <w:ind w:firstLine="0"/>
              <w:cnfStyle w:val="000000000000" w:firstRow="0" w:lastRow="0" w:firstColumn="0" w:lastColumn="0" w:oddVBand="0" w:evenVBand="0" w:oddHBand="0" w:evenHBand="0" w:firstRowFirstColumn="0" w:firstRowLastColumn="0" w:lastRowFirstColumn="0" w:lastRowLastColumn="0"/>
              <w:rPr>
                <w:rFonts w:cstheme="minorHAnsi"/>
                <w:sz w:val="18"/>
                <w:szCs w:val="18"/>
                <w:lang w:val="en-CA"/>
              </w:rPr>
            </w:pPr>
            <w:r w:rsidRPr="00193255">
              <w:rPr>
                <w:rFonts w:cstheme="minorHAnsi"/>
                <w:color w:val="000000"/>
                <w:sz w:val="18"/>
                <w:szCs w:val="18"/>
              </w:rPr>
              <w:t>Canada</w:t>
            </w:r>
          </w:p>
        </w:tc>
        <w:tc>
          <w:tcPr>
            <w:tcW w:w="1362" w:type="dxa"/>
          </w:tcPr>
          <w:p w14:paraId="302A8299" w14:textId="3612F362" w:rsidR="000900E2" w:rsidRPr="00193255" w:rsidRDefault="000900E2" w:rsidP="000900E2">
            <w:pPr>
              <w:ind w:firstLine="0"/>
              <w:cnfStyle w:val="000000000000" w:firstRow="0" w:lastRow="0" w:firstColumn="0" w:lastColumn="0" w:oddVBand="0" w:evenVBand="0" w:oddHBand="0" w:evenHBand="0" w:firstRowFirstColumn="0" w:firstRowLastColumn="0" w:lastRowFirstColumn="0" w:lastRowLastColumn="0"/>
              <w:rPr>
                <w:rFonts w:cstheme="minorHAnsi"/>
                <w:sz w:val="18"/>
                <w:szCs w:val="18"/>
                <w:lang w:val="en-CA"/>
              </w:rPr>
            </w:pPr>
            <w:r w:rsidRPr="00193255">
              <w:rPr>
                <w:rFonts w:cstheme="minorHAnsi"/>
                <w:color w:val="000000"/>
                <w:sz w:val="18"/>
                <w:szCs w:val="18"/>
              </w:rPr>
              <w:t>Sub-National</w:t>
            </w:r>
            <w:r w:rsidR="00810A4C">
              <w:rPr>
                <w:rFonts w:cstheme="minorHAnsi"/>
                <w:color w:val="000000"/>
                <w:sz w:val="18"/>
                <w:szCs w:val="18"/>
              </w:rPr>
              <w:t xml:space="preserve"> </w:t>
            </w:r>
            <w:r w:rsidRPr="00193255">
              <w:rPr>
                <w:rFonts w:cstheme="minorHAnsi"/>
                <w:color w:val="000000"/>
                <w:sz w:val="18"/>
                <w:szCs w:val="18"/>
              </w:rPr>
              <w:t>Level, Cancer Care</w:t>
            </w:r>
          </w:p>
        </w:tc>
        <w:tc>
          <w:tcPr>
            <w:tcW w:w="2693" w:type="dxa"/>
          </w:tcPr>
          <w:p w14:paraId="69E0F2CF" w14:textId="6F82B104" w:rsidR="000900E2" w:rsidRPr="00193255" w:rsidRDefault="000900E2" w:rsidP="000900E2">
            <w:pPr>
              <w:ind w:firstLine="0"/>
              <w:cnfStyle w:val="000000000000" w:firstRow="0" w:lastRow="0" w:firstColumn="0" w:lastColumn="0" w:oddVBand="0" w:evenVBand="0" w:oddHBand="0" w:evenHBand="0" w:firstRowFirstColumn="0" w:firstRowLastColumn="0" w:lastRowFirstColumn="0" w:lastRowLastColumn="0"/>
              <w:rPr>
                <w:rFonts w:cstheme="minorHAnsi"/>
                <w:sz w:val="18"/>
                <w:szCs w:val="18"/>
                <w:lang w:val="en-CA"/>
              </w:rPr>
            </w:pPr>
            <w:r w:rsidRPr="00193255">
              <w:rPr>
                <w:rFonts w:cstheme="minorHAnsi"/>
                <w:color w:val="000000"/>
                <w:sz w:val="18"/>
                <w:szCs w:val="18"/>
              </w:rPr>
              <w:t>A platform for</w:t>
            </w:r>
            <w:r w:rsidR="00164652">
              <w:rPr>
                <w:rFonts w:cstheme="minorHAnsi"/>
                <w:color w:val="000000"/>
                <w:sz w:val="18"/>
                <w:szCs w:val="18"/>
              </w:rPr>
              <w:t xml:space="preserve"> </w:t>
            </w:r>
            <w:r w:rsidRPr="00193255">
              <w:rPr>
                <w:rFonts w:cstheme="minorHAnsi"/>
                <w:color w:val="000000"/>
                <w:sz w:val="18"/>
                <w:szCs w:val="18"/>
              </w:rPr>
              <w:t>advancing knowledge</w:t>
            </w:r>
            <w:r w:rsidR="00164652">
              <w:rPr>
                <w:rFonts w:cstheme="minorHAnsi"/>
                <w:color w:val="000000"/>
                <w:sz w:val="18"/>
                <w:szCs w:val="18"/>
              </w:rPr>
              <w:t xml:space="preserve"> </w:t>
            </w:r>
            <w:r w:rsidRPr="00193255">
              <w:rPr>
                <w:rFonts w:cstheme="minorHAnsi"/>
                <w:color w:val="000000"/>
                <w:sz w:val="18"/>
                <w:szCs w:val="18"/>
              </w:rPr>
              <w:t>in a specific area with strong clinical involvement, good planning and</w:t>
            </w:r>
            <w:r w:rsidR="00164652">
              <w:rPr>
                <w:rFonts w:cstheme="minorHAnsi"/>
                <w:color w:val="000000"/>
                <w:sz w:val="18"/>
                <w:szCs w:val="18"/>
              </w:rPr>
              <w:t xml:space="preserve"> </w:t>
            </w:r>
            <w:r w:rsidRPr="00193255">
              <w:rPr>
                <w:rFonts w:cstheme="minorHAnsi"/>
                <w:color w:val="000000"/>
                <w:sz w:val="18"/>
                <w:szCs w:val="18"/>
              </w:rPr>
              <w:t>informatics capacity, strong political support and public reporting against goals.</w:t>
            </w:r>
          </w:p>
        </w:tc>
        <w:tc>
          <w:tcPr>
            <w:tcW w:w="6237" w:type="dxa"/>
          </w:tcPr>
          <w:p w14:paraId="75CFD71F" w14:textId="258542BE" w:rsidR="000900E2" w:rsidRPr="00100843" w:rsidRDefault="00923094" w:rsidP="00923094">
            <w:pPr>
              <w:ind w:firstLine="0"/>
              <w:cnfStyle w:val="000000000000" w:firstRow="0" w:lastRow="0" w:firstColumn="0" w:lastColumn="0" w:oddVBand="0" w:evenVBand="0" w:oddHBand="0" w:evenHBand="0" w:firstRowFirstColumn="0" w:firstRowLastColumn="0" w:lastRowFirstColumn="0" w:lastRowLastColumn="0"/>
              <w:rPr>
                <w:rFonts w:cstheme="minorHAnsi"/>
                <w:sz w:val="18"/>
                <w:szCs w:val="18"/>
                <w:lang w:val="en-CA"/>
              </w:rPr>
            </w:pPr>
            <w:r>
              <w:rPr>
                <w:rFonts w:cstheme="minorHAnsi"/>
                <w:color w:val="000000"/>
                <w:sz w:val="18"/>
                <w:szCs w:val="18"/>
              </w:rPr>
              <w:t>This learning system for cancer care include</w:t>
            </w:r>
            <w:r w:rsidR="00BD0980">
              <w:rPr>
                <w:rFonts w:cstheme="minorHAnsi"/>
                <w:color w:val="000000"/>
                <w:sz w:val="18"/>
                <w:szCs w:val="18"/>
              </w:rPr>
              <w:t>d</w:t>
            </w:r>
            <w:r>
              <w:rPr>
                <w:rFonts w:cstheme="minorHAnsi"/>
                <w:color w:val="000000"/>
                <w:sz w:val="18"/>
                <w:szCs w:val="18"/>
              </w:rPr>
              <w:t xml:space="preserve"> (1) m</w:t>
            </w:r>
            <w:r w:rsidR="000900E2" w:rsidRPr="00100843">
              <w:rPr>
                <w:rFonts w:cstheme="minorHAnsi"/>
                <w:color w:val="000000"/>
                <w:sz w:val="18"/>
                <w:szCs w:val="18"/>
              </w:rPr>
              <w:t xml:space="preserve">easures and </w:t>
            </w:r>
            <w:r w:rsidR="00056569" w:rsidRPr="00100843">
              <w:rPr>
                <w:rFonts w:cstheme="minorHAnsi"/>
                <w:color w:val="000000"/>
                <w:sz w:val="18"/>
                <w:szCs w:val="18"/>
              </w:rPr>
              <w:t>i</w:t>
            </w:r>
            <w:r w:rsidR="000900E2" w:rsidRPr="00100843">
              <w:rPr>
                <w:rFonts w:cstheme="minorHAnsi"/>
                <w:color w:val="000000"/>
                <w:sz w:val="18"/>
                <w:szCs w:val="18"/>
              </w:rPr>
              <w:t>ncentives</w:t>
            </w:r>
            <w:r w:rsidR="008B4359" w:rsidRPr="00100843">
              <w:rPr>
                <w:rFonts w:cstheme="minorHAnsi"/>
                <w:color w:val="000000"/>
                <w:sz w:val="18"/>
                <w:szCs w:val="18"/>
              </w:rPr>
              <w:t xml:space="preserve"> </w:t>
            </w:r>
            <w:r>
              <w:rPr>
                <w:rFonts w:cstheme="minorHAnsi"/>
                <w:color w:val="000000"/>
                <w:sz w:val="18"/>
                <w:szCs w:val="18"/>
              </w:rPr>
              <w:t>with</w:t>
            </w:r>
            <w:r w:rsidR="008B4359" w:rsidRPr="00100843">
              <w:rPr>
                <w:rFonts w:cstheme="minorHAnsi"/>
                <w:color w:val="000000"/>
                <w:sz w:val="18"/>
                <w:szCs w:val="18"/>
              </w:rPr>
              <w:t xml:space="preserve"> </w:t>
            </w:r>
            <w:r w:rsidR="00056569" w:rsidRPr="00100843">
              <w:rPr>
                <w:rFonts w:cstheme="minorHAnsi"/>
                <w:color w:val="000000"/>
                <w:sz w:val="18"/>
                <w:szCs w:val="18"/>
              </w:rPr>
              <w:t>a</w:t>
            </w:r>
            <w:r w:rsidR="000900E2" w:rsidRPr="00100843">
              <w:rPr>
                <w:rFonts w:cstheme="minorHAnsi"/>
                <w:color w:val="000000"/>
                <w:sz w:val="18"/>
                <w:szCs w:val="18"/>
              </w:rPr>
              <w:t xml:space="preserve"> province-wide electronic platform to map the patient journey from prevention to palliative care</w:t>
            </w:r>
            <w:r>
              <w:rPr>
                <w:rFonts w:cstheme="minorHAnsi"/>
                <w:color w:val="000000"/>
                <w:sz w:val="18"/>
                <w:szCs w:val="18"/>
              </w:rPr>
              <w:t>, (2) a</w:t>
            </w:r>
            <w:r w:rsidR="000900E2" w:rsidRPr="00100843">
              <w:rPr>
                <w:rFonts w:cstheme="minorHAnsi"/>
                <w:color w:val="000000"/>
                <w:sz w:val="18"/>
                <w:szCs w:val="18"/>
              </w:rPr>
              <w:t>ccountability</w:t>
            </w:r>
            <w:r w:rsidR="008B4359" w:rsidRPr="00100843">
              <w:rPr>
                <w:rFonts w:cstheme="minorHAnsi"/>
                <w:color w:val="000000"/>
                <w:sz w:val="18"/>
                <w:szCs w:val="18"/>
              </w:rPr>
              <w:t xml:space="preserve"> </w:t>
            </w:r>
            <w:r w:rsidR="000900E2" w:rsidRPr="00100843">
              <w:rPr>
                <w:rFonts w:cstheme="minorHAnsi"/>
                <w:color w:val="000000"/>
                <w:sz w:val="18"/>
                <w:szCs w:val="18"/>
              </w:rPr>
              <w:t>and contract agreements for cancer care</w:t>
            </w:r>
            <w:r>
              <w:rPr>
                <w:rFonts w:cstheme="minorHAnsi"/>
                <w:color w:val="000000"/>
                <w:sz w:val="18"/>
                <w:szCs w:val="18"/>
              </w:rPr>
              <w:t>, and (3) p</w:t>
            </w:r>
            <w:r w:rsidR="000900E2" w:rsidRPr="00100843">
              <w:rPr>
                <w:rFonts w:cstheme="minorHAnsi"/>
                <w:color w:val="000000"/>
                <w:sz w:val="18"/>
                <w:szCs w:val="18"/>
              </w:rPr>
              <w:t xml:space="preserve">ublic </w:t>
            </w:r>
            <w:r w:rsidR="00056569" w:rsidRPr="00100843">
              <w:rPr>
                <w:rFonts w:cstheme="minorHAnsi"/>
                <w:color w:val="000000"/>
                <w:sz w:val="18"/>
                <w:szCs w:val="18"/>
              </w:rPr>
              <w:t>r</w:t>
            </w:r>
            <w:r w:rsidR="000900E2" w:rsidRPr="00100843">
              <w:rPr>
                <w:rFonts w:cstheme="minorHAnsi"/>
                <w:color w:val="000000"/>
                <w:sz w:val="18"/>
                <w:szCs w:val="18"/>
              </w:rPr>
              <w:t xml:space="preserve">eporting on performance </w:t>
            </w:r>
            <w:r w:rsidR="008B4359" w:rsidRPr="00100843">
              <w:rPr>
                <w:rFonts w:cstheme="minorHAnsi"/>
                <w:color w:val="000000"/>
                <w:sz w:val="18"/>
                <w:szCs w:val="18"/>
              </w:rPr>
              <w:t>measures</w:t>
            </w:r>
            <w:r w:rsidR="000900E2" w:rsidRPr="00100843">
              <w:rPr>
                <w:rFonts w:cstheme="minorHAnsi"/>
                <w:color w:val="000000"/>
                <w:sz w:val="18"/>
                <w:szCs w:val="18"/>
              </w:rPr>
              <w:t xml:space="preserve"> across the</w:t>
            </w:r>
            <w:r w:rsidR="008B4359" w:rsidRPr="00100843">
              <w:rPr>
                <w:rFonts w:cstheme="minorHAnsi"/>
                <w:color w:val="000000"/>
                <w:sz w:val="18"/>
                <w:szCs w:val="18"/>
              </w:rPr>
              <w:t xml:space="preserve"> continuum </w:t>
            </w:r>
            <w:r w:rsidR="000900E2" w:rsidRPr="00100843">
              <w:rPr>
                <w:rFonts w:cstheme="minorHAnsi"/>
                <w:color w:val="000000"/>
                <w:sz w:val="18"/>
                <w:szCs w:val="18"/>
              </w:rPr>
              <w:t xml:space="preserve">of cancer care </w:t>
            </w:r>
            <w:r w:rsidR="008B4359" w:rsidRPr="00100843">
              <w:rPr>
                <w:rFonts w:cstheme="minorHAnsi"/>
                <w:color w:val="000000"/>
                <w:sz w:val="18"/>
                <w:szCs w:val="18"/>
              </w:rPr>
              <w:t xml:space="preserve">where </w:t>
            </w:r>
            <w:r w:rsidR="000900E2" w:rsidRPr="00100843">
              <w:rPr>
                <w:rFonts w:cstheme="minorHAnsi"/>
                <w:color w:val="000000"/>
                <w:sz w:val="18"/>
                <w:szCs w:val="18"/>
              </w:rPr>
              <w:t>the public and policy</w:t>
            </w:r>
            <w:r w:rsidR="008B4359" w:rsidRPr="00100843">
              <w:rPr>
                <w:rFonts w:cstheme="minorHAnsi"/>
                <w:color w:val="000000"/>
                <w:sz w:val="18"/>
                <w:szCs w:val="18"/>
              </w:rPr>
              <w:t>-</w:t>
            </w:r>
            <w:r w:rsidR="000900E2" w:rsidRPr="00100843">
              <w:rPr>
                <w:rFonts w:cstheme="minorHAnsi"/>
                <w:color w:val="000000"/>
                <w:sz w:val="18"/>
                <w:szCs w:val="18"/>
              </w:rPr>
              <w:t>makers have access to</w:t>
            </w:r>
            <w:r w:rsidR="008B4359" w:rsidRPr="00100843">
              <w:rPr>
                <w:rFonts w:cstheme="minorHAnsi"/>
                <w:color w:val="000000"/>
                <w:sz w:val="18"/>
                <w:szCs w:val="18"/>
              </w:rPr>
              <w:t xml:space="preserve"> the data they need for continuous learning and improvement.</w:t>
            </w:r>
          </w:p>
        </w:tc>
      </w:tr>
      <w:tr w:rsidR="000900E2" w:rsidRPr="00193255" w14:paraId="2468F1DC" w14:textId="77777777" w:rsidTr="00563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0" w:type="dxa"/>
          </w:tcPr>
          <w:p w14:paraId="71E3514F" w14:textId="53F5D083" w:rsidR="000900E2" w:rsidRPr="00A35E67" w:rsidRDefault="000900E2" w:rsidP="000900E2">
            <w:pPr>
              <w:ind w:firstLine="0"/>
              <w:jc w:val="center"/>
              <w:rPr>
                <w:rFonts w:cstheme="minorHAnsi"/>
                <w:b w:val="0"/>
                <w:bCs w:val="0"/>
                <w:sz w:val="18"/>
                <w:szCs w:val="18"/>
                <w:lang w:val="en-CA"/>
              </w:rPr>
            </w:pPr>
            <w:r w:rsidRPr="00A35E67">
              <w:rPr>
                <w:rFonts w:cstheme="minorHAnsi"/>
                <w:b w:val="0"/>
                <w:bCs w:val="0"/>
                <w:sz w:val="18"/>
                <w:szCs w:val="18"/>
                <w:lang w:val="en-CA"/>
              </w:rPr>
              <w:t>3</w:t>
            </w:r>
          </w:p>
        </w:tc>
        <w:tc>
          <w:tcPr>
            <w:tcW w:w="1815" w:type="dxa"/>
          </w:tcPr>
          <w:p w14:paraId="0F9A9EA9" w14:textId="1DC08793" w:rsidR="000900E2" w:rsidRPr="00193255" w:rsidRDefault="000900E2" w:rsidP="000900E2">
            <w:pPr>
              <w:ind w:firstLine="0"/>
              <w:cnfStyle w:val="000000100000" w:firstRow="0" w:lastRow="0" w:firstColumn="0" w:lastColumn="0" w:oddVBand="0" w:evenVBand="0" w:oddHBand="1" w:evenHBand="0" w:firstRowFirstColumn="0" w:firstRowLastColumn="0" w:lastRowFirstColumn="0" w:lastRowLastColumn="0"/>
              <w:rPr>
                <w:rFonts w:cstheme="minorHAnsi"/>
                <w:b/>
                <w:bCs/>
                <w:sz w:val="18"/>
                <w:szCs w:val="18"/>
                <w:lang w:val="en-CA"/>
              </w:rPr>
            </w:pPr>
            <w:r w:rsidRPr="00193255">
              <w:rPr>
                <w:rFonts w:cstheme="minorHAnsi"/>
                <w:color w:val="000000"/>
                <w:sz w:val="18"/>
                <w:szCs w:val="18"/>
              </w:rPr>
              <w:t>Achieving best outcomes of patients with cardiovascular diseases in China by enhancing the quality of medical care and establishing a learning health care system.</w:t>
            </w:r>
          </w:p>
        </w:tc>
        <w:tc>
          <w:tcPr>
            <w:tcW w:w="1076" w:type="dxa"/>
          </w:tcPr>
          <w:p w14:paraId="39C57304" w14:textId="124B8D06" w:rsidR="000900E2" w:rsidRPr="00193255" w:rsidRDefault="000900E2" w:rsidP="000900E2">
            <w:pPr>
              <w:ind w:firstLine="0"/>
              <w:cnfStyle w:val="000000100000" w:firstRow="0" w:lastRow="0" w:firstColumn="0" w:lastColumn="0" w:oddVBand="0" w:evenVBand="0" w:oddHBand="1" w:evenHBand="0" w:firstRowFirstColumn="0" w:firstRowLastColumn="0" w:lastRowFirstColumn="0" w:lastRowLastColumn="0"/>
              <w:rPr>
                <w:rFonts w:cstheme="minorHAnsi"/>
                <w:sz w:val="18"/>
                <w:szCs w:val="18"/>
                <w:lang w:val="en-CA"/>
              </w:rPr>
            </w:pPr>
            <w:r w:rsidRPr="00193255">
              <w:rPr>
                <w:rFonts w:cstheme="minorHAnsi"/>
                <w:color w:val="000000"/>
                <w:sz w:val="18"/>
                <w:szCs w:val="18"/>
              </w:rPr>
              <w:t>China</w:t>
            </w:r>
          </w:p>
        </w:tc>
        <w:tc>
          <w:tcPr>
            <w:tcW w:w="1362" w:type="dxa"/>
          </w:tcPr>
          <w:p w14:paraId="66DA2E14" w14:textId="477D6A96" w:rsidR="000900E2" w:rsidRPr="00193255" w:rsidRDefault="000900E2" w:rsidP="000900E2">
            <w:pPr>
              <w:ind w:firstLine="0"/>
              <w:cnfStyle w:val="000000100000" w:firstRow="0" w:lastRow="0" w:firstColumn="0" w:lastColumn="0" w:oddVBand="0" w:evenVBand="0" w:oddHBand="1" w:evenHBand="0" w:firstRowFirstColumn="0" w:firstRowLastColumn="0" w:lastRowFirstColumn="0" w:lastRowLastColumn="0"/>
              <w:rPr>
                <w:rFonts w:cstheme="minorHAnsi"/>
                <w:sz w:val="18"/>
                <w:szCs w:val="18"/>
                <w:lang w:val="en-CA"/>
              </w:rPr>
            </w:pPr>
            <w:r w:rsidRPr="00193255">
              <w:rPr>
                <w:rFonts w:cstheme="minorHAnsi"/>
                <w:color w:val="000000"/>
                <w:sz w:val="18"/>
                <w:szCs w:val="18"/>
              </w:rPr>
              <w:t>National</w:t>
            </w:r>
            <w:r w:rsidR="00810A4C">
              <w:rPr>
                <w:rFonts w:cstheme="minorHAnsi"/>
                <w:color w:val="000000"/>
                <w:sz w:val="18"/>
                <w:szCs w:val="18"/>
              </w:rPr>
              <w:t xml:space="preserve"> </w:t>
            </w:r>
            <w:r w:rsidRPr="00193255">
              <w:rPr>
                <w:rFonts w:cstheme="minorHAnsi"/>
                <w:color w:val="000000"/>
                <w:sz w:val="18"/>
                <w:szCs w:val="18"/>
              </w:rPr>
              <w:t>Level, Cardiovascular Disease</w:t>
            </w:r>
          </w:p>
        </w:tc>
        <w:tc>
          <w:tcPr>
            <w:tcW w:w="2693" w:type="dxa"/>
          </w:tcPr>
          <w:p w14:paraId="5B2695FF" w14:textId="09D7D23B" w:rsidR="000900E2" w:rsidRPr="00193255" w:rsidRDefault="000900E2" w:rsidP="000900E2">
            <w:pPr>
              <w:ind w:firstLine="0"/>
              <w:cnfStyle w:val="000000100000" w:firstRow="0" w:lastRow="0" w:firstColumn="0" w:lastColumn="0" w:oddVBand="0" w:evenVBand="0" w:oddHBand="1" w:evenHBand="0" w:firstRowFirstColumn="0" w:firstRowLastColumn="0" w:lastRowFirstColumn="0" w:lastRowLastColumn="0"/>
              <w:rPr>
                <w:rFonts w:cstheme="minorHAnsi"/>
                <w:sz w:val="18"/>
                <w:szCs w:val="18"/>
                <w:lang w:val="en-CA"/>
              </w:rPr>
            </w:pPr>
            <w:r w:rsidRPr="00193255">
              <w:rPr>
                <w:rFonts w:cstheme="minorHAnsi"/>
                <w:color w:val="000000"/>
                <w:sz w:val="18"/>
                <w:szCs w:val="18"/>
              </w:rPr>
              <w:t>The capacity to</w:t>
            </w:r>
            <w:r w:rsidR="00164652">
              <w:rPr>
                <w:rFonts w:cstheme="minorHAnsi"/>
                <w:color w:val="000000"/>
                <w:sz w:val="18"/>
                <w:szCs w:val="18"/>
              </w:rPr>
              <w:t xml:space="preserve"> </w:t>
            </w:r>
            <w:r w:rsidRPr="00193255">
              <w:rPr>
                <w:rFonts w:cstheme="minorHAnsi"/>
                <w:color w:val="000000"/>
                <w:sz w:val="18"/>
                <w:szCs w:val="18"/>
              </w:rPr>
              <w:t>monitor performance, learn about what works best for whom, and evaluate what strategies support successful implementation of best practices and achieve optimal outcomes.</w:t>
            </w:r>
          </w:p>
        </w:tc>
        <w:tc>
          <w:tcPr>
            <w:tcW w:w="6237" w:type="dxa"/>
          </w:tcPr>
          <w:p w14:paraId="29C4955B" w14:textId="77777777" w:rsidR="000900E2" w:rsidRDefault="00D97FC4" w:rsidP="001D254D">
            <w:pPr>
              <w:ind w:firstLine="0"/>
              <w:cnfStyle w:val="000000100000" w:firstRow="0" w:lastRow="0" w:firstColumn="0" w:lastColumn="0" w:oddVBand="0" w:evenVBand="0" w:oddHBand="1" w:evenHBand="0" w:firstRowFirstColumn="0" w:firstRowLastColumn="0" w:lastRowFirstColumn="0" w:lastRowLastColumn="0"/>
              <w:rPr>
                <w:rFonts w:cstheme="minorHAnsi"/>
                <w:color w:val="000000"/>
                <w:sz w:val="18"/>
                <w:szCs w:val="18"/>
              </w:rPr>
            </w:pPr>
            <w:r>
              <w:rPr>
                <w:rFonts w:cstheme="minorHAnsi"/>
                <w:color w:val="000000"/>
                <w:sz w:val="18"/>
                <w:szCs w:val="18"/>
              </w:rPr>
              <w:t>This prototype for a national learning system includes (1) g</w:t>
            </w:r>
            <w:r w:rsidR="000900E2" w:rsidRPr="00100843">
              <w:rPr>
                <w:rFonts w:cstheme="minorHAnsi"/>
                <w:color w:val="000000"/>
                <w:sz w:val="18"/>
                <w:szCs w:val="18"/>
              </w:rPr>
              <w:t xml:space="preserve">overnment </w:t>
            </w:r>
            <w:r w:rsidR="00DA3ABE" w:rsidRPr="00100843">
              <w:rPr>
                <w:rFonts w:cstheme="minorHAnsi"/>
                <w:color w:val="000000"/>
                <w:sz w:val="18"/>
                <w:szCs w:val="18"/>
              </w:rPr>
              <w:t>l</w:t>
            </w:r>
            <w:r w:rsidR="000900E2" w:rsidRPr="00100843">
              <w:rPr>
                <w:rFonts w:cstheme="minorHAnsi"/>
                <w:color w:val="000000"/>
                <w:sz w:val="18"/>
                <w:szCs w:val="18"/>
              </w:rPr>
              <w:t>eadership</w:t>
            </w:r>
            <w:r w:rsidR="00DA3ABE" w:rsidRPr="00100843">
              <w:rPr>
                <w:rFonts w:cstheme="minorHAnsi"/>
                <w:color w:val="000000"/>
                <w:sz w:val="18"/>
                <w:szCs w:val="18"/>
              </w:rPr>
              <w:t xml:space="preserve"> where some of the</w:t>
            </w:r>
            <w:r w:rsidR="000900E2" w:rsidRPr="00100843">
              <w:rPr>
                <w:rFonts w:cstheme="minorHAnsi"/>
                <w:color w:val="000000"/>
                <w:sz w:val="18"/>
                <w:szCs w:val="18"/>
              </w:rPr>
              <w:t xml:space="preserve"> tertiary hospitals </w:t>
            </w:r>
            <w:r w:rsidR="00DA3ABE" w:rsidRPr="00100843">
              <w:rPr>
                <w:rFonts w:cstheme="minorHAnsi"/>
                <w:color w:val="000000"/>
                <w:sz w:val="18"/>
                <w:szCs w:val="18"/>
              </w:rPr>
              <w:t>are</w:t>
            </w:r>
            <w:r w:rsidR="000900E2" w:rsidRPr="00100843">
              <w:rPr>
                <w:rFonts w:cstheme="minorHAnsi"/>
                <w:color w:val="000000"/>
                <w:sz w:val="18"/>
                <w:szCs w:val="18"/>
              </w:rPr>
              <w:t xml:space="preserve"> </w:t>
            </w:r>
            <w:r w:rsidR="00DA3ABE" w:rsidRPr="00100843">
              <w:rPr>
                <w:rFonts w:cstheme="minorHAnsi"/>
                <w:color w:val="000000"/>
                <w:sz w:val="18"/>
                <w:szCs w:val="18"/>
              </w:rPr>
              <w:t>designated as the leads in developing</w:t>
            </w:r>
            <w:r w:rsidR="000900E2" w:rsidRPr="00100843">
              <w:rPr>
                <w:rFonts w:cstheme="minorHAnsi"/>
                <w:color w:val="000000"/>
                <w:sz w:val="18"/>
                <w:szCs w:val="18"/>
              </w:rPr>
              <w:t xml:space="preserve"> quality standards, collecting data, performing analyses, and </w:t>
            </w:r>
            <w:r w:rsidR="00DA3ABE" w:rsidRPr="00100843">
              <w:rPr>
                <w:rFonts w:cstheme="minorHAnsi"/>
                <w:color w:val="000000"/>
                <w:sz w:val="18"/>
                <w:szCs w:val="18"/>
              </w:rPr>
              <w:t>sharing the results</w:t>
            </w:r>
            <w:r>
              <w:rPr>
                <w:rFonts w:cstheme="minorHAnsi"/>
                <w:color w:val="000000"/>
                <w:sz w:val="18"/>
                <w:szCs w:val="18"/>
              </w:rPr>
              <w:t>, (2) l</w:t>
            </w:r>
            <w:r w:rsidR="00DA3ABE" w:rsidRPr="00100843">
              <w:rPr>
                <w:rFonts w:cstheme="minorHAnsi"/>
                <w:color w:val="000000"/>
                <w:sz w:val="18"/>
                <w:szCs w:val="18"/>
              </w:rPr>
              <w:t>ocal e</w:t>
            </w:r>
            <w:r w:rsidR="000900E2" w:rsidRPr="00100843">
              <w:rPr>
                <w:rFonts w:cstheme="minorHAnsi"/>
                <w:color w:val="000000"/>
                <w:sz w:val="18"/>
                <w:szCs w:val="18"/>
              </w:rPr>
              <w:t xml:space="preserve">vidence </w:t>
            </w:r>
            <w:r w:rsidR="00DA3ABE" w:rsidRPr="00100843">
              <w:rPr>
                <w:rFonts w:cstheme="minorHAnsi"/>
                <w:color w:val="000000"/>
                <w:sz w:val="18"/>
                <w:szCs w:val="18"/>
              </w:rPr>
              <w:t>g</w:t>
            </w:r>
            <w:r w:rsidR="000900E2" w:rsidRPr="00100843">
              <w:rPr>
                <w:rFonts w:cstheme="minorHAnsi"/>
                <w:color w:val="000000"/>
                <w:sz w:val="18"/>
                <w:szCs w:val="18"/>
              </w:rPr>
              <w:t xml:space="preserve">eneration to learn from </w:t>
            </w:r>
            <w:r w:rsidR="00DA3ABE" w:rsidRPr="00100843">
              <w:rPr>
                <w:rFonts w:cstheme="minorHAnsi"/>
                <w:color w:val="000000"/>
                <w:sz w:val="18"/>
                <w:szCs w:val="18"/>
              </w:rPr>
              <w:t>the front-line experience</w:t>
            </w:r>
            <w:r w:rsidR="000900E2" w:rsidRPr="00100843">
              <w:rPr>
                <w:rFonts w:cstheme="minorHAnsi"/>
                <w:color w:val="000000"/>
                <w:sz w:val="18"/>
                <w:szCs w:val="18"/>
              </w:rPr>
              <w:t xml:space="preserve"> and </w:t>
            </w:r>
            <w:r w:rsidR="00DA3ABE" w:rsidRPr="00100843">
              <w:rPr>
                <w:rFonts w:cstheme="minorHAnsi"/>
                <w:color w:val="000000"/>
                <w:sz w:val="18"/>
                <w:szCs w:val="18"/>
              </w:rPr>
              <w:t>inform the design of the</w:t>
            </w:r>
            <w:r w:rsidR="000900E2" w:rsidRPr="00100843">
              <w:rPr>
                <w:rFonts w:cstheme="minorHAnsi"/>
                <w:color w:val="000000"/>
                <w:sz w:val="18"/>
                <w:szCs w:val="18"/>
              </w:rPr>
              <w:t xml:space="preserve"> healthcare system </w:t>
            </w:r>
            <w:r w:rsidR="001D254D">
              <w:rPr>
                <w:rFonts w:cstheme="minorHAnsi"/>
                <w:color w:val="000000"/>
                <w:sz w:val="18"/>
                <w:szCs w:val="18"/>
              </w:rPr>
              <w:t>including</w:t>
            </w:r>
            <w:r w:rsidR="00DA3ABE" w:rsidRPr="00100843">
              <w:rPr>
                <w:rFonts w:cstheme="minorHAnsi"/>
                <w:color w:val="000000"/>
                <w:sz w:val="18"/>
                <w:szCs w:val="18"/>
              </w:rPr>
              <w:t xml:space="preserve"> </w:t>
            </w:r>
            <w:r w:rsidR="000900E2" w:rsidRPr="00100843">
              <w:rPr>
                <w:rFonts w:cstheme="minorHAnsi"/>
                <w:color w:val="000000"/>
                <w:sz w:val="18"/>
                <w:szCs w:val="18"/>
              </w:rPr>
              <w:t>policies and practices</w:t>
            </w:r>
            <w:r w:rsidR="001D254D">
              <w:rPr>
                <w:rFonts w:cstheme="minorHAnsi"/>
                <w:color w:val="000000"/>
                <w:sz w:val="18"/>
                <w:szCs w:val="18"/>
              </w:rPr>
              <w:t>, (3) i</w:t>
            </w:r>
            <w:r w:rsidR="000900E2" w:rsidRPr="00100843">
              <w:rPr>
                <w:rFonts w:cstheme="minorHAnsi"/>
                <w:color w:val="000000"/>
                <w:sz w:val="18"/>
                <w:szCs w:val="18"/>
              </w:rPr>
              <w:t xml:space="preserve">ncentives for </w:t>
            </w:r>
            <w:r w:rsidR="00C00CA8" w:rsidRPr="00100843">
              <w:rPr>
                <w:rFonts w:cstheme="minorHAnsi"/>
                <w:color w:val="000000"/>
                <w:sz w:val="18"/>
                <w:szCs w:val="18"/>
              </w:rPr>
              <w:t>e</w:t>
            </w:r>
            <w:r w:rsidR="000900E2" w:rsidRPr="00100843">
              <w:rPr>
                <w:rFonts w:cstheme="minorHAnsi"/>
                <w:color w:val="000000"/>
                <w:sz w:val="18"/>
                <w:szCs w:val="18"/>
              </w:rPr>
              <w:t xml:space="preserve">vidence </w:t>
            </w:r>
            <w:r w:rsidR="00C00CA8" w:rsidRPr="00100843">
              <w:rPr>
                <w:rFonts w:cstheme="minorHAnsi"/>
                <w:color w:val="000000"/>
                <w:sz w:val="18"/>
                <w:szCs w:val="18"/>
              </w:rPr>
              <w:t>a</w:t>
            </w:r>
            <w:r w:rsidR="000900E2" w:rsidRPr="00100843">
              <w:rPr>
                <w:rFonts w:cstheme="minorHAnsi"/>
                <w:color w:val="000000"/>
                <w:sz w:val="18"/>
                <w:szCs w:val="18"/>
              </w:rPr>
              <w:t>pplication</w:t>
            </w:r>
            <w:r w:rsidR="00C00CA8" w:rsidRPr="00100843">
              <w:rPr>
                <w:rFonts w:cstheme="minorHAnsi"/>
                <w:color w:val="000000"/>
                <w:sz w:val="18"/>
                <w:szCs w:val="18"/>
              </w:rPr>
              <w:t xml:space="preserve"> by monitoring compliance with</w:t>
            </w:r>
            <w:r w:rsidR="000900E2" w:rsidRPr="00100843">
              <w:rPr>
                <w:rFonts w:cstheme="minorHAnsi"/>
                <w:color w:val="000000"/>
                <w:sz w:val="18"/>
                <w:szCs w:val="18"/>
              </w:rPr>
              <w:t xml:space="preserve"> clinical practice guidelines </w:t>
            </w:r>
            <w:r w:rsidR="00C00CA8" w:rsidRPr="00100843">
              <w:rPr>
                <w:rFonts w:cstheme="minorHAnsi"/>
                <w:color w:val="000000"/>
                <w:sz w:val="18"/>
                <w:szCs w:val="18"/>
              </w:rPr>
              <w:t xml:space="preserve">and creating </w:t>
            </w:r>
            <w:r w:rsidR="000900E2" w:rsidRPr="00100843">
              <w:rPr>
                <w:rFonts w:cstheme="minorHAnsi"/>
                <w:color w:val="000000"/>
                <w:sz w:val="18"/>
                <w:szCs w:val="18"/>
              </w:rPr>
              <w:t>policies t</w:t>
            </w:r>
            <w:r w:rsidR="00C00CA8" w:rsidRPr="00100843">
              <w:rPr>
                <w:rFonts w:cstheme="minorHAnsi"/>
                <w:color w:val="000000"/>
                <w:sz w:val="18"/>
                <w:szCs w:val="18"/>
              </w:rPr>
              <w:t>hat</w:t>
            </w:r>
            <w:r w:rsidR="000900E2" w:rsidRPr="00100843">
              <w:rPr>
                <w:rFonts w:cstheme="minorHAnsi"/>
                <w:color w:val="000000"/>
                <w:sz w:val="18"/>
                <w:szCs w:val="18"/>
              </w:rPr>
              <w:t xml:space="preserve"> reward value</w:t>
            </w:r>
            <w:r w:rsidR="001D254D">
              <w:rPr>
                <w:rFonts w:cstheme="minorHAnsi"/>
                <w:color w:val="000000"/>
                <w:sz w:val="18"/>
                <w:szCs w:val="18"/>
              </w:rPr>
              <w:t>, and (4) p</w:t>
            </w:r>
            <w:r w:rsidR="000900E2" w:rsidRPr="00100843">
              <w:rPr>
                <w:rFonts w:cstheme="minorHAnsi"/>
                <w:color w:val="000000"/>
                <w:sz w:val="18"/>
                <w:szCs w:val="18"/>
              </w:rPr>
              <w:t xml:space="preserve">ublic </w:t>
            </w:r>
            <w:r w:rsidR="00C00CA8" w:rsidRPr="00100843">
              <w:rPr>
                <w:rFonts w:cstheme="minorHAnsi"/>
                <w:color w:val="000000"/>
                <w:sz w:val="18"/>
                <w:szCs w:val="18"/>
              </w:rPr>
              <w:t>r</w:t>
            </w:r>
            <w:r w:rsidR="000900E2" w:rsidRPr="00100843">
              <w:rPr>
                <w:rFonts w:cstheme="minorHAnsi"/>
                <w:color w:val="000000"/>
                <w:sz w:val="18"/>
                <w:szCs w:val="18"/>
              </w:rPr>
              <w:t>eporting</w:t>
            </w:r>
            <w:r w:rsidR="00C00CA8" w:rsidRPr="00100843">
              <w:rPr>
                <w:rFonts w:cstheme="minorHAnsi"/>
                <w:color w:val="000000"/>
                <w:sz w:val="18"/>
                <w:szCs w:val="18"/>
              </w:rPr>
              <w:t xml:space="preserve"> and transparency where</w:t>
            </w:r>
            <w:r w:rsidR="000900E2" w:rsidRPr="00100843">
              <w:rPr>
                <w:rFonts w:cstheme="minorHAnsi"/>
                <w:color w:val="000000"/>
                <w:sz w:val="18"/>
                <w:szCs w:val="18"/>
              </w:rPr>
              <w:t xml:space="preserve"> </w:t>
            </w:r>
            <w:r w:rsidR="00C00CA8" w:rsidRPr="00100843">
              <w:rPr>
                <w:rFonts w:cstheme="minorHAnsi"/>
                <w:color w:val="000000"/>
                <w:sz w:val="18"/>
                <w:szCs w:val="18"/>
              </w:rPr>
              <w:t>t</w:t>
            </w:r>
            <w:r w:rsidR="000900E2" w:rsidRPr="00100843">
              <w:rPr>
                <w:rFonts w:cstheme="minorHAnsi"/>
                <w:color w:val="000000"/>
                <w:sz w:val="18"/>
                <w:szCs w:val="18"/>
              </w:rPr>
              <w:t>he performance</w:t>
            </w:r>
            <w:r w:rsidR="00C00CA8" w:rsidRPr="00100843">
              <w:rPr>
                <w:rFonts w:cstheme="minorHAnsi"/>
                <w:color w:val="000000"/>
                <w:sz w:val="18"/>
                <w:szCs w:val="18"/>
              </w:rPr>
              <w:t xml:space="preserve"> measures</w:t>
            </w:r>
            <w:r w:rsidR="000900E2" w:rsidRPr="00100843">
              <w:rPr>
                <w:rFonts w:cstheme="minorHAnsi"/>
                <w:color w:val="000000"/>
                <w:sz w:val="18"/>
                <w:szCs w:val="18"/>
              </w:rPr>
              <w:t xml:space="preserve"> of each </w:t>
            </w:r>
            <w:r w:rsidR="00C00CA8" w:rsidRPr="00100843">
              <w:rPr>
                <w:rFonts w:cstheme="minorHAnsi"/>
                <w:color w:val="000000"/>
                <w:sz w:val="18"/>
                <w:szCs w:val="18"/>
              </w:rPr>
              <w:t xml:space="preserve">hospital are </w:t>
            </w:r>
            <w:r w:rsidR="000900E2" w:rsidRPr="00100843">
              <w:rPr>
                <w:rFonts w:cstheme="minorHAnsi"/>
                <w:color w:val="000000"/>
                <w:sz w:val="18"/>
                <w:szCs w:val="18"/>
              </w:rPr>
              <w:t>publicly available, with national</w:t>
            </w:r>
            <w:r w:rsidR="00C00CA8" w:rsidRPr="00100843">
              <w:rPr>
                <w:rFonts w:cstheme="minorHAnsi"/>
                <w:color w:val="000000"/>
                <w:sz w:val="18"/>
                <w:szCs w:val="18"/>
              </w:rPr>
              <w:t>/</w:t>
            </w:r>
            <w:r w:rsidR="000900E2" w:rsidRPr="00100843">
              <w:rPr>
                <w:rFonts w:cstheme="minorHAnsi"/>
                <w:color w:val="000000"/>
                <w:sz w:val="18"/>
                <w:szCs w:val="18"/>
              </w:rPr>
              <w:t>regional comparisons and benchmarks.</w:t>
            </w:r>
          </w:p>
          <w:p w14:paraId="72554494" w14:textId="0FCF9645" w:rsidR="00FC5022" w:rsidRPr="00100843" w:rsidRDefault="00FC5022" w:rsidP="001D254D">
            <w:pPr>
              <w:ind w:firstLine="0"/>
              <w:cnfStyle w:val="000000100000" w:firstRow="0" w:lastRow="0" w:firstColumn="0" w:lastColumn="0" w:oddVBand="0" w:evenVBand="0" w:oddHBand="1" w:evenHBand="0" w:firstRowFirstColumn="0" w:firstRowLastColumn="0" w:lastRowFirstColumn="0" w:lastRowLastColumn="0"/>
              <w:rPr>
                <w:rFonts w:cstheme="minorHAnsi"/>
                <w:sz w:val="18"/>
                <w:szCs w:val="18"/>
                <w:lang w:val="en-CA"/>
              </w:rPr>
            </w:pPr>
          </w:p>
        </w:tc>
      </w:tr>
      <w:tr w:rsidR="000900E2" w:rsidRPr="00193255" w14:paraId="0348BFB3" w14:textId="77777777" w:rsidTr="00563D83">
        <w:tc>
          <w:tcPr>
            <w:cnfStyle w:val="001000000000" w:firstRow="0" w:lastRow="0" w:firstColumn="1" w:lastColumn="0" w:oddVBand="0" w:evenVBand="0" w:oddHBand="0" w:evenHBand="0" w:firstRowFirstColumn="0" w:firstRowLastColumn="0" w:lastRowFirstColumn="0" w:lastRowLastColumn="0"/>
            <w:tcW w:w="420" w:type="dxa"/>
          </w:tcPr>
          <w:p w14:paraId="4D52887E" w14:textId="184D1AA5" w:rsidR="000900E2" w:rsidRPr="00A35E67" w:rsidRDefault="000900E2" w:rsidP="000900E2">
            <w:pPr>
              <w:ind w:firstLine="0"/>
              <w:jc w:val="center"/>
              <w:rPr>
                <w:rFonts w:cstheme="minorHAnsi"/>
                <w:b w:val="0"/>
                <w:bCs w:val="0"/>
                <w:sz w:val="18"/>
                <w:szCs w:val="18"/>
                <w:lang w:val="en-CA"/>
              </w:rPr>
            </w:pPr>
            <w:r w:rsidRPr="00A35E67">
              <w:rPr>
                <w:rFonts w:cstheme="minorHAnsi"/>
                <w:b w:val="0"/>
                <w:bCs w:val="0"/>
                <w:sz w:val="18"/>
                <w:szCs w:val="18"/>
                <w:lang w:val="en-CA"/>
              </w:rPr>
              <w:t>4</w:t>
            </w:r>
          </w:p>
        </w:tc>
        <w:tc>
          <w:tcPr>
            <w:tcW w:w="1815" w:type="dxa"/>
          </w:tcPr>
          <w:p w14:paraId="6913468F" w14:textId="7E1DC6C6" w:rsidR="000900E2" w:rsidRPr="00193255" w:rsidRDefault="000900E2" w:rsidP="000900E2">
            <w:pPr>
              <w:ind w:firstLine="0"/>
              <w:cnfStyle w:val="000000000000" w:firstRow="0" w:lastRow="0" w:firstColumn="0" w:lastColumn="0" w:oddVBand="0" w:evenVBand="0" w:oddHBand="0" w:evenHBand="0" w:firstRowFirstColumn="0" w:firstRowLastColumn="0" w:lastRowFirstColumn="0" w:lastRowLastColumn="0"/>
              <w:rPr>
                <w:rFonts w:cstheme="minorHAnsi"/>
                <w:b/>
                <w:bCs/>
                <w:sz w:val="18"/>
                <w:szCs w:val="18"/>
                <w:lang w:val="en-CA"/>
              </w:rPr>
            </w:pPr>
            <w:r w:rsidRPr="00193255">
              <w:rPr>
                <w:rFonts w:cstheme="minorHAnsi"/>
                <w:color w:val="000000"/>
                <w:sz w:val="18"/>
                <w:szCs w:val="18"/>
              </w:rPr>
              <w:t>Approaching quality improvement at scale: a learning health system approach in Kenya.</w:t>
            </w:r>
          </w:p>
        </w:tc>
        <w:tc>
          <w:tcPr>
            <w:tcW w:w="1076" w:type="dxa"/>
          </w:tcPr>
          <w:p w14:paraId="2386BA49" w14:textId="776DD340" w:rsidR="000900E2" w:rsidRPr="00193255" w:rsidRDefault="000900E2" w:rsidP="000900E2">
            <w:pPr>
              <w:ind w:firstLine="0"/>
              <w:cnfStyle w:val="000000000000" w:firstRow="0" w:lastRow="0" w:firstColumn="0" w:lastColumn="0" w:oddVBand="0" w:evenVBand="0" w:oddHBand="0" w:evenHBand="0" w:firstRowFirstColumn="0" w:firstRowLastColumn="0" w:lastRowFirstColumn="0" w:lastRowLastColumn="0"/>
              <w:rPr>
                <w:rFonts w:cstheme="minorHAnsi"/>
                <w:sz w:val="18"/>
                <w:szCs w:val="18"/>
                <w:lang w:val="en-CA"/>
              </w:rPr>
            </w:pPr>
            <w:r w:rsidRPr="00193255">
              <w:rPr>
                <w:rFonts w:cstheme="minorHAnsi"/>
                <w:color w:val="000000"/>
                <w:sz w:val="18"/>
                <w:szCs w:val="18"/>
              </w:rPr>
              <w:t>Kenya</w:t>
            </w:r>
          </w:p>
        </w:tc>
        <w:tc>
          <w:tcPr>
            <w:tcW w:w="1362" w:type="dxa"/>
          </w:tcPr>
          <w:p w14:paraId="02A5504D" w14:textId="06D8ED42" w:rsidR="000900E2" w:rsidRPr="00193255" w:rsidRDefault="000900E2" w:rsidP="000900E2">
            <w:pPr>
              <w:ind w:firstLine="0"/>
              <w:cnfStyle w:val="000000000000" w:firstRow="0" w:lastRow="0" w:firstColumn="0" w:lastColumn="0" w:oddVBand="0" w:evenVBand="0" w:oddHBand="0" w:evenHBand="0" w:firstRowFirstColumn="0" w:firstRowLastColumn="0" w:lastRowFirstColumn="0" w:lastRowLastColumn="0"/>
              <w:rPr>
                <w:rFonts w:cstheme="minorHAnsi"/>
                <w:sz w:val="18"/>
                <w:szCs w:val="18"/>
                <w:lang w:val="en-CA"/>
              </w:rPr>
            </w:pPr>
            <w:r w:rsidRPr="00193255">
              <w:rPr>
                <w:rFonts w:cstheme="minorHAnsi"/>
                <w:color w:val="000000"/>
                <w:sz w:val="18"/>
                <w:szCs w:val="18"/>
              </w:rPr>
              <w:t>National</w:t>
            </w:r>
            <w:r w:rsidR="00810A4C">
              <w:rPr>
                <w:rFonts w:cstheme="minorHAnsi"/>
                <w:color w:val="000000"/>
                <w:sz w:val="18"/>
                <w:szCs w:val="18"/>
              </w:rPr>
              <w:t xml:space="preserve"> </w:t>
            </w:r>
            <w:r w:rsidRPr="00193255">
              <w:rPr>
                <w:rFonts w:cstheme="minorHAnsi"/>
                <w:color w:val="000000"/>
                <w:sz w:val="18"/>
                <w:szCs w:val="18"/>
              </w:rPr>
              <w:t>Level, Acute Care</w:t>
            </w:r>
          </w:p>
        </w:tc>
        <w:tc>
          <w:tcPr>
            <w:tcW w:w="2693" w:type="dxa"/>
          </w:tcPr>
          <w:p w14:paraId="1B063BEB" w14:textId="509A178F" w:rsidR="000900E2" w:rsidRPr="00193255" w:rsidRDefault="000900E2" w:rsidP="000900E2">
            <w:pPr>
              <w:ind w:firstLine="0"/>
              <w:cnfStyle w:val="000000000000" w:firstRow="0" w:lastRow="0" w:firstColumn="0" w:lastColumn="0" w:oddVBand="0" w:evenVBand="0" w:oddHBand="0" w:evenHBand="0" w:firstRowFirstColumn="0" w:firstRowLastColumn="0" w:lastRowFirstColumn="0" w:lastRowLastColumn="0"/>
              <w:rPr>
                <w:rFonts w:cstheme="minorHAnsi"/>
                <w:sz w:val="18"/>
                <w:szCs w:val="18"/>
                <w:lang w:val="en-CA"/>
              </w:rPr>
            </w:pPr>
            <w:r w:rsidRPr="00193255">
              <w:rPr>
                <w:rFonts w:cstheme="minorHAnsi"/>
                <w:color w:val="000000"/>
                <w:sz w:val="18"/>
                <w:szCs w:val="18"/>
              </w:rPr>
              <w:t>A mechanism for promoting continued improvement of basic hospital services, implementation of new effective practices and technologies, and conduct of</w:t>
            </w:r>
            <w:r w:rsidRPr="00193255">
              <w:rPr>
                <w:rFonts w:cstheme="minorHAnsi"/>
                <w:color w:val="000000"/>
                <w:sz w:val="18"/>
                <w:szCs w:val="18"/>
              </w:rPr>
              <w:br/>
              <w:t xml:space="preserve">locally relevant research to </w:t>
            </w:r>
            <w:r w:rsidR="00100843" w:rsidRPr="00193255">
              <w:rPr>
                <w:rFonts w:cstheme="minorHAnsi"/>
                <w:color w:val="000000"/>
                <w:sz w:val="18"/>
                <w:szCs w:val="18"/>
              </w:rPr>
              <w:t>optimize</w:t>
            </w:r>
            <w:r w:rsidRPr="00193255">
              <w:rPr>
                <w:rFonts w:cstheme="minorHAnsi"/>
                <w:color w:val="000000"/>
                <w:sz w:val="18"/>
                <w:szCs w:val="18"/>
              </w:rPr>
              <w:t xml:space="preserve"> interventions.</w:t>
            </w:r>
          </w:p>
        </w:tc>
        <w:tc>
          <w:tcPr>
            <w:tcW w:w="6237" w:type="dxa"/>
          </w:tcPr>
          <w:p w14:paraId="4038FF0C" w14:textId="77777777" w:rsidR="000900E2" w:rsidRDefault="00164652" w:rsidP="00100843">
            <w:pPr>
              <w:ind w:firstLine="0"/>
              <w:cnfStyle w:val="000000000000" w:firstRow="0" w:lastRow="0" w:firstColumn="0" w:lastColumn="0" w:oddVBand="0" w:evenVBand="0" w:oddHBand="0" w:evenHBand="0" w:firstRowFirstColumn="0" w:firstRowLastColumn="0" w:lastRowFirstColumn="0" w:lastRowLastColumn="0"/>
              <w:rPr>
                <w:rFonts w:cstheme="minorHAnsi"/>
                <w:color w:val="000000"/>
                <w:sz w:val="18"/>
                <w:szCs w:val="18"/>
              </w:rPr>
            </w:pPr>
            <w:r>
              <w:rPr>
                <w:rFonts w:cstheme="minorHAnsi"/>
                <w:color w:val="000000"/>
                <w:sz w:val="18"/>
                <w:szCs w:val="18"/>
              </w:rPr>
              <w:t>T</w:t>
            </w:r>
            <w:r w:rsidRPr="00164652">
              <w:rPr>
                <w:rFonts w:cstheme="minorHAnsi"/>
                <w:color w:val="000000"/>
                <w:sz w:val="18"/>
                <w:szCs w:val="18"/>
              </w:rPr>
              <w:t xml:space="preserve">he Clinical Information Network </w:t>
            </w:r>
            <w:r>
              <w:rPr>
                <w:rFonts w:cstheme="minorHAnsi"/>
                <w:color w:val="000000"/>
                <w:sz w:val="18"/>
                <w:szCs w:val="18"/>
              </w:rPr>
              <w:t>consist</w:t>
            </w:r>
            <w:r w:rsidR="00BD0980">
              <w:rPr>
                <w:rFonts w:cstheme="minorHAnsi"/>
                <w:color w:val="000000"/>
                <w:sz w:val="18"/>
                <w:szCs w:val="18"/>
              </w:rPr>
              <w:t xml:space="preserve">ed </w:t>
            </w:r>
            <w:r>
              <w:rPr>
                <w:rFonts w:cstheme="minorHAnsi"/>
                <w:color w:val="000000"/>
                <w:sz w:val="18"/>
                <w:szCs w:val="18"/>
              </w:rPr>
              <w:t>of (1) c</w:t>
            </w:r>
            <w:r w:rsidR="000900E2" w:rsidRPr="00100843">
              <w:rPr>
                <w:rFonts w:cstheme="minorHAnsi"/>
                <w:color w:val="000000"/>
                <w:sz w:val="18"/>
                <w:szCs w:val="18"/>
              </w:rPr>
              <w:t xml:space="preserve">reating a network of stakeholders involved in the design, operation and </w:t>
            </w:r>
            <w:r w:rsidR="00100843">
              <w:rPr>
                <w:rFonts w:cstheme="minorHAnsi"/>
                <w:color w:val="000000"/>
                <w:sz w:val="18"/>
                <w:szCs w:val="18"/>
              </w:rPr>
              <w:t>governance</w:t>
            </w:r>
            <w:r>
              <w:rPr>
                <w:rFonts w:cstheme="minorHAnsi"/>
                <w:color w:val="000000"/>
                <w:sz w:val="18"/>
                <w:szCs w:val="18"/>
              </w:rPr>
              <w:t>, (2) u</w:t>
            </w:r>
            <w:r w:rsidR="00100843">
              <w:rPr>
                <w:rFonts w:cstheme="minorHAnsi"/>
                <w:color w:val="000000"/>
                <w:sz w:val="18"/>
                <w:szCs w:val="18"/>
              </w:rPr>
              <w:t xml:space="preserve">sing knowledge </w:t>
            </w:r>
            <w:r w:rsidR="000900E2" w:rsidRPr="00100843">
              <w:rPr>
                <w:rFonts w:cstheme="minorHAnsi"/>
                <w:color w:val="000000"/>
                <w:sz w:val="18"/>
                <w:szCs w:val="18"/>
              </w:rPr>
              <w:t>from routine clinical data for local improvements and wider health system performance monitoring</w:t>
            </w:r>
            <w:r>
              <w:rPr>
                <w:rFonts w:cstheme="minorHAnsi"/>
                <w:color w:val="000000"/>
                <w:sz w:val="18"/>
                <w:szCs w:val="18"/>
              </w:rPr>
              <w:t>, (3) p</w:t>
            </w:r>
            <w:r w:rsidR="000900E2" w:rsidRPr="00100843">
              <w:rPr>
                <w:rFonts w:cstheme="minorHAnsi"/>
                <w:color w:val="000000"/>
                <w:sz w:val="18"/>
                <w:szCs w:val="18"/>
              </w:rPr>
              <w:t>romoting more rapid adoption of evidence into routine clinical care</w:t>
            </w:r>
            <w:r>
              <w:rPr>
                <w:rFonts w:cstheme="minorHAnsi"/>
                <w:color w:val="000000"/>
                <w:sz w:val="18"/>
                <w:szCs w:val="18"/>
              </w:rPr>
              <w:t>, and (4) s</w:t>
            </w:r>
            <w:r w:rsidR="00100843">
              <w:rPr>
                <w:rFonts w:cstheme="minorHAnsi"/>
                <w:color w:val="000000"/>
                <w:sz w:val="18"/>
                <w:szCs w:val="18"/>
              </w:rPr>
              <w:t>upporting</w:t>
            </w:r>
            <w:r w:rsidR="000900E2" w:rsidRPr="00100843">
              <w:rPr>
                <w:rFonts w:cstheme="minorHAnsi"/>
                <w:color w:val="000000"/>
                <w:sz w:val="18"/>
                <w:szCs w:val="18"/>
              </w:rPr>
              <w:t xml:space="preserve"> researchers to use the same data to conduct rapid and efficient health research that</w:t>
            </w:r>
            <w:r w:rsidR="00100843">
              <w:rPr>
                <w:rFonts w:cstheme="minorHAnsi"/>
                <w:color w:val="000000"/>
                <w:sz w:val="18"/>
                <w:szCs w:val="18"/>
              </w:rPr>
              <w:t xml:space="preserve"> improves the delivery of health services.</w:t>
            </w:r>
          </w:p>
          <w:p w14:paraId="5FCE6706" w14:textId="77777777" w:rsidR="00FC5022" w:rsidRDefault="00FC5022" w:rsidP="00100843">
            <w:pPr>
              <w:ind w:firstLine="0"/>
              <w:cnfStyle w:val="000000000000" w:firstRow="0" w:lastRow="0" w:firstColumn="0" w:lastColumn="0" w:oddVBand="0" w:evenVBand="0" w:oddHBand="0" w:evenHBand="0" w:firstRowFirstColumn="0" w:firstRowLastColumn="0" w:lastRowFirstColumn="0" w:lastRowLastColumn="0"/>
              <w:rPr>
                <w:rFonts w:cstheme="minorHAnsi"/>
                <w:sz w:val="18"/>
                <w:szCs w:val="18"/>
              </w:rPr>
            </w:pPr>
          </w:p>
          <w:p w14:paraId="593564B6" w14:textId="0C5333DD" w:rsidR="00FC5022" w:rsidRPr="00100843" w:rsidRDefault="00FC5022" w:rsidP="00100843">
            <w:pPr>
              <w:ind w:firstLine="0"/>
              <w:cnfStyle w:val="000000000000" w:firstRow="0" w:lastRow="0" w:firstColumn="0" w:lastColumn="0" w:oddVBand="0" w:evenVBand="0" w:oddHBand="0" w:evenHBand="0" w:firstRowFirstColumn="0" w:firstRowLastColumn="0" w:lastRowFirstColumn="0" w:lastRowLastColumn="0"/>
              <w:rPr>
                <w:rFonts w:cstheme="minorHAnsi"/>
                <w:sz w:val="18"/>
                <w:szCs w:val="18"/>
                <w:lang w:val="en-CA"/>
              </w:rPr>
            </w:pPr>
          </w:p>
        </w:tc>
      </w:tr>
      <w:tr w:rsidR="000900E2" w:rsidRPr="00164652" w14:paraId="6F7476EF" w14:textId="77777777" w:rsidTr="00563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0" w:type="dxa"/>
          </w:tcPr>
          <w:p w14:paraId="49DE15F9" w14:textId="6103E0C4" w:rsidR="000900E2" w:rsidRPr="00A35E67" w:rsidRDefault="000900E2" w:rsidP="000900E2">
            <w:pPr>
              <w:ind w:firstLine="0"/>
              <w:jc w:val="center"/>
              <w:rPr>
                <w:rFonts w:cstheme="minorHAnsi"/>
                <w:b w:val="0"/>
                <w:bCs w:val="0"/>
                <w:sz w:val="18"/>
                <w:szCs w:val="18"/>
                <w:lang w:val="en-CA"/>
              </w:rPr>
            </w:pPr>
            <w:r w:rsidRPr="00A35E67">
              <w:rPr>
                <w:rFonts w:cstheme="minorHAnsi"/>
                <w:b w:val="0"/>
                <w:bCs w:val="0"/>
                <w:sz w:val="18"/>
                <w:szCs w:val="18"/>
                <w:lang w:val="en-CA"/>
              </w:rPr>
              <w:lastRenderedPageBreak/>
              <w:t>5</w:t>
            </w:r>
          </w:p>
        </w:tc>
        <w:tc>
          <w:tcPr>
            <w:tcW w:w="1815" w:type="dxa"/>
          </w:tcPr>
          <w:p w14:paraId="18EEEEC0" w14:textId="575F98DB" w:rsidR="000900E2" w:rsidRPr="00193255" w:rsidRDefault="000900E2" w:rsidP="000900E2">
            <w:pPr>
              <w:ind w:firstLine="0"/>
              <w:cnfStyle w:val="000000100000" w:firstRow="0" w:lastRow="0" w:firstColumn="0" w:lastColumn="0" w:oddVBand="0" w:evenVBand="0" w:oddHBand="1" w:evenHBand="0" w:firstRowFirstColumn="0" w:firstRowLastColumn="0" w:lastRowFirstColumn="0" w:lastRowLastColumn="0"/>
              <w:rPr>
                <w:rFonts w:cstheme="minorHAnsi"/>
                <w:b/>
                <w:bCs/>
                <w:sz w:val="18"/>
                <w:szCs w:val="18"/>
                <w:lang w:val="en-CA"/>
              </w:rPr>
            </w:pPr>
            <w:r w:rsidRPr="00193255">
              <w:rPr>
                <w:rFonts w:cstheme="minorHAnsi"/>
                <w:color w:val="000000"/>
                <w:sz w:val="18"/>
                <w:szCs w:val="18"/>
              </w:rPr>
              <w:t>Building Learning Health Systems to Accelerate Research and Improve Outcomes of Clinical Care in Low- and Middle-Income Countries.</w:t>
            </w:r>
          </w:p>
        </w:tc>
        <w:tc>
          <w:tcPr>
            <w:tcW w:w="1076" w:type="dxa"/>
          </w:tcPr>
          <w:p w14:paraId="214A027D" w14:textId="5955DA43" w:rsidR="000900E2" w:rsidRPr="00193255" w:rsidRDefault="000900E2" w:rsidP="000900E2">
            <w:pPr>
              <w:ind w:firstLine="0"/>
              <w:cnfStyle w:val="000000100000" w:firstRow="0" w:lastRow="0" w:firstColumn="0" w:lastColumn="0" w:oddVBand="0" w:evenVBand="0" w:oddHBand="1" w:evenHBand="0" w:firstRowFirstColumn="0" w:firstRowLastColumn="0" w:lastRowFirstColumn="0" w:lastRowLastColumn="0"/>
              <w:rPr>
                <w:rFonts w:cstheme="minorHAnsi"/>
                <w:sz w:val="18"/>
                <w:szCs w:val="18"/>
                <w:lang w:val="en-CA"/>
              </w:rPr>
            </w:pPr>
            <w:r w:rsidRPr="00193255">
              <w:rPr>
                <w:rFonts w:cstheme="minorHAnsi"/>
                <w:color w:val="000000"/>
                <w:sz w:val="18"/>
                <w:szCs w:val="18"/>
              </w:rPr>
              <w:t>LMIC</w:t>
            </w:r>
          </w:p>
        </w:tc>
        <w:tc>
          <w:tcPr>
            <w:tcW w:w="1362" w:type="dxa"/>
          </w:tcPr>
          <w:p w14:paraId="2F4E2B82" w14:textId="26FCA455" w:rsidR="000900E2" w:rsidRPr="00193255" w:rsidRDefault="000900E2" w:rsidP="000900E2">
            <w:pPr>
              <w:ind w:firstLine="0"/>
              <w:cnfStyle w:val="000000100000" w:firstRow="0" w:lastRow="0" w:firstColumn="0" w:lastColumn="0" w:oddVBand="0" w:evenVBand="0" w:oddHBand="1" w:evenHBand="0" w:firstRowFirstColumn="0" w:firstRowLastColumn="0" w:lastRowFirstColumn="0" w:lastRowLastColumn="0"/>
              <w:rPr>
                <w:rFonts w:cstheme="minorHAnsi"/>
                <w:sz w:val="18"/>
                <w:szCs w:val="18"/>
                <w:lang w:val="en-CA"/>
              </w:rPr>
            </w:pPr>
            <w:r w:rsidRPr="00193255">
              <w:rPr>
                <w:rFonts w:cstheme="minorHAnsi"/>
                <w:color w:val="000000"/>
                <w:sz w:val="18"/>
                <w:szCs w:val="18"/>
              </w:rPr>
              <w:t>National</w:t>
            </w:r>
            <w:r w:rsidR="00810A4C">
              <w:rPr>
                <w:rFonts w:cstheme="minorHAnsi"/>
                <w:color w:val="000000"/>
                <w:sz w:val="18"/>
                <w:szCs w:val="18"/>
              </w:rPr>
              <w:t xml:space="preserve"> </w:t>
            </w:r>
            <w:r w:rsidRPr="00193255">
              <w:rPr>
                <w:rFonts w:cstheme="minorHAnsi"/>
                <w:color w:val="000000"/>
                <w:sz w:val="18"/>
                <w:szCs w:val="18"/>
              </w:rPr>
              <w:t>Level, General</w:t>
            </w:r>
          </w:p>
        </w:tc>
        <w:tc>
          <w:tcPr>
            <w:tcW w:w="2693" w:type="dxa"/>
          </w:tcPr>
          <w:p w14:paraId="64E7F99C" w14:textId="29793AB9" w:rsidR="000900E2" w:rsidRPr="00193255" w:rsidRDefault="000900E2" w:rsidP="000900E2">
            <w:pPr>
              <w:ind w:firstLine="0"/>
              <w:cnfStyle w:val="000000100000" w:firstRow="0" w:lastRow="0" w:firstColumn="0" w:lastColumn="0" w:oddVBand="0" w:evenVBand="0" w:oddHBand="1" w:evenHBand="0" w:firstRowFirstColumn="0" w:firstRowLastColumn="0" w:lastRowFirstColumn="0" w:lastRowLastColumn="0"/>
              <w:rPr>
                <w:rFonts w:cstheme="minorHAnsi"/>
                <w:sz w:val="18"/>
                <w:szCs w:val="18"/>
                <w:lang w:val="en-CA"/>
              </w:rPr>
            </w:pPr>
            <w:r w:rsidRPr="00193255">
              <w:rPr>
                <w:rFonts w:cstheme="minorHAnsi"/>
                <w:color w:val="000000"/>
                <w:sz w:val="18"/>
                <w:szCs w:val="18"/>
              </w:rPr>
              <w:t>A system that is</w:t>
            </w:r>
            <w:r w:rsidR="00164652">
              <w:rPr>
                <w:rFonts w:cstheme="minorHAnsi"/>
                <w:color w:val="000000"/>
                <w:sz w:val="18"/>
                <w:szCs w:val="18"/>
              </w:rPr>
              <w:t xml:space="preserve"> </w:t>
            </w:r>
            <w:r w:rsidRPr="00193255">
              <w:rPr>
                <w:rFonts w:cstheme="minorHAnsi"/>
                <w:color w:val="000000"/>
                <w:sz w:val="18"/>
                <w:szCs w:val="18"/>
              </w:rPr>
              <w:t>designed to generate</w:t>
            </w:r>
            <w:r w:rsidR="00164652">
              <w:rPr>
                <w:rFonts w:cstheme="minorHAnsi"/>
                <w:color w:val="000000"/>
                <w:sz w:val="18"/>
                <w:szCs w:val="18"/>
              </w:rPr>
              <w:t xml:space="preserve"> </w:t>
            </w:r>
            <w:r w:rsidRPr="00193255">
              <w:rPr>
                <w:rFonts w:cstheme="minorHAnsi"/>
                <w:color w:val="000000"/>
                <w:sz w:val="18"/>
                <w:szCs w:val="18"/>
              </w:rPr>
              <w:t>and apply the best evidence for the</w:t>
            </w:r>
            <w:r w:rsidR="00164652">
              <w:rPr>
                <w:rFonts w:cstheme="minorHAnsi"/>
                <w:color w:val="000000"/>
                <w:sz w:val="18"/>
                <w:szCs w:val="18"/>
              </w:rPr>
              <w:t xml:space="preserve"> </w:t>
            </w:r>
            <w:r w:rsidRPr="00193255">
              <w:rPr>
                <w:rFonts w:cstheme="minorHAnsi"/>
                <w:color w:val="000000"/>
                <w:sz w:val="18"/>
                <w:szCs w:val="18"/>
              </w:rPr>
              <w:t>collaborative health care choices of each patient and provider; to drive the process of discovery as a natural outgrowth of patient care; and to ensure innovation, quality, safety, and value in health care (adapted from the Institute of Medicine).</w:t>
            </w:r>
          </w:p>
        </w:tc>
        <w:tc>
          <w:tcPr>
            <w:tcW w:w="6237" w:type="dxa"/>
          </w:tcPr>
          <w:p w14:paraId="79B01C50" w14:textId="77777777" w:rsidR="000900E2" w:rsidRDefault="00164652" w:rsidP="000900E2">
            <w:pPr>
              <w:ind w:firstLine="0"/>
              <w:cnfStyle w:val="000000100000" w:firstRow="0" w:lastRow="0" w:firstColumn="0" w:lastColumn="0" w:oddVBand="0" w:evenVBand="0" w:oddHBand="1" w:evenHBand="0" w:firstRowFirstColumn="0" w:firstRowLastColumn="0" w:lastRowFirstColumn="0" w:lastRowLastColumn="0"/>
              <w:rPr>
                <w:rFonts w:cstheme="minorHAnsi"/>
                <w:color w:val="000000"/>
                <w:sz w:val="18"/>
                <w:szCs w:val="18"/>
              </w:rPr>
            </w:pPr>
            <w:r>
              <w:rPr>
                <w:rFonts w:cstheme="minorHAnsi"/>
                <w:color w:val="000000"/>
                <w:sz w:val="18"/>
                <w:szCs w:val="18"/>
              </w:rPr>
              <w:t>Building a learning system in a LMIC should cover (1)</w:t>
            </w:r>
            <w:r w:rsidR="000900E2" w:rsidRPr="00193255">
              <w:rPr>
                <w:rFonts w:cstheme="minorHAnsi"/>
                <w:color w:val="000000"/>
                <w:sz w:val="18"/>
                <w:szCs w:val="18"/>
              </w:rPr>
              <w:t xml:space="preserve"> </w:t>
            </w:r>
            <w:r>
              <w:rPr>
                <w:rFonts w:cstheme="minorHAnsi"/>
                <w:color w:val="000000"/>
                <w:sz w:val="18"/>
                <w:szCs w:val="18"/>
              </w:rPr>
              <w:t>h</w:t>
            </w:r>
            <w:r w:rsidR="000900E2" w:rsidRPr="00193255">
              <w:rPr>
                <w:rFonts w:cstheme="minorHAnsi"/>
                <w:color w:val="000000"/>
                <w:sz w:val="18"/>
                <w:szCs w:val="18"/>
              </w:rPr>
              <w:t xml:space="preserve">ealth </w:t>
            </w:r>
            <w:r w:rsidR="00100843">
              <w:rPr>
                <w:rFonts w:cstheme="minorHAnsi"/>
                <w:color w:val="000000"/>
                <w:sz w:val="18"/>
                <w:szCs w:val="18"/>
              </w:rPr>
              <w:t>s</w:t>
            </w:r>
            <w:r w:rsidR="000900E2" w:rsidRPr="00193255">
              <w:rPr>
                <w:rFonts w:cstheme="minorHAnsi"/>
                <w:color w:val="000000"/>
                <w:sz w:val="18"/>
                <w:szCs w:val="18"/>
              </w:rPr>
              <w:t>ystem</w:t>
            </w:r>
            <w:r>
              <w:rPr>
                <w:rFonts w:cstheme="minorHAnsi"/>
                <w:color w:val="000000"/>
                <w:sz w:val="18"/>
                <w:szCs w:val="18"/>
              </w:rPr>
              <w:t xml:space="preserve"> design that</w:t>
            </w:r>
            <w:r w:rsidR="000900E2" w:rsidRPr="00193255">
              <w:rPr>
                <w:rFonts w:cstheme="minorHAnsi"/>
                <w:color w:val="000000"/>
                <w:sz w:val="18"/>
                <w:szCs w:val="18"/>
              </w:rPr>
              <w:t xml:space="preserve"> integrate</w:t>
            </w:r>
            <w:r>
              <w:rPr>
                <w:rFonts w:cstheme="minorHAnsi"/>
                <w:color w:val="000000"/>
                <w:sz w:val="18"/>
                <w:szCs w:val="18"/>
              </w:rPr>
              <w:t>s</w:t>
            </w:r>
            <w:r w:rsidR="000900E2" w:rsidRPr="00193255">
              <w:rPr>
                <w:rFonts w:cstheme="minorHAnsi"/>
                <w:color w:val="000000"/>
                <w:sz w:val="18"/>
                <w:szCs w:val="18"/>
              </w:rPr>
              <w:t xml:space="preserve"> the delivery of health services with the generation of new knowledge about the </w:t>
            </w:r>
            <w:r>
              <w:rPr>
                <w:rFonts w:cstheme="minorHAnsi"/>
                <w:color w:val="000000"/>
                <w:sz w:val="18"/>
                <w:szCs w:val="18"/>
              </w:rPr>
              <w:t>quality</w:t>
            </w:r>
            <w:r w:rsidR="000900E2" w:rsidRPr="00193255">
              <w:rPr>
                <w:rFonts w:cstheme="minorHAnsi"/>
                <w:color w:val="000000"/>
                <w:sz w:val="18"/>
                <w:szCs w:val="18"/>
              </w:rPr>
              <w:t xml:space="preserve"> of these services</w:t>
            </w:r>
            <w:r>
              <w:rPr>
                <w:rFonts w:cstheme="minorHAnsi"/>
                <w:color w:val="000000"/>
                <w:sz w:val="18"/>
                <w:szCs w:val="18"/>
              </w:rPr>
              <w:t>, (2) r</w:t>
            </w:r>
            <w:r w:rsidR="000900E2" w:rsidRPr="00193255">
              <w:rPr>
                <w:rFonts w:cstheme="minorHAnsi"/>
                <w:color w:val="000000"/>
                <w:sz w:val="18"/>
                <w:szCs w:val="18"/>
              </w:rPr>
              <w:t xml:space="preserve">esearch </w:t>
            </w:r>
            <w:r w:rsidR="00B00CD1">
              <w:rPr>
                <w:rFonts w:cstheme="minorHAnsi"/>
                <w:color w:val="000000"/>
                <w:sz w:val="18"/>
                <w:szCs w:val="18"/>
              </w:rPr>
              <w:t>p</w:t>
            </w:r>
            <w:r w:rsidR="000900E2" w:rsidRPr="00193255">
              <w:rPr>
                <w:rFonts w:cstheme="minorHAnsi"/>
                <w:color w:val="000000"/>
                <w:sz w:val="18"/>
                <w:szCs w:val="18"/>
              </w:rPr>
              <w:t>artnerships</w:t>
            </w:r>
            <w:r w:rsidR="00B00CD1">
              <w:rPr>
                <w:rFonts w:cstheme="minorHAnsi"/>
                <w:color w:val="000000"/>
                <w:sz w:val="18"/>
                <w:szCs w:val="18"/>
              </w:rPr>
              <w:t xml:space="preserve"> to </w:t>
            </w:r>
            <w:r w:rsidR="000900E2" w:rsidRPr="00193255">
              <w:rPr>
                <w:rFonts w:cstheme="minorHAnsi"/>
                <w:color w:val="000000"/>
                <w:sz w:val="18"/>
                <w:szCs w:val="18"/>
              </w:rPr>
              <w:t>promote research that matters for polic</w:t>
            </w:r>
            <w:r>
              <w:rPr>
                <w:rFonts w:cstheme="minorHAnsi"/>
                <w:color w:val="000000"/>
                <w:sz w:val="18"/>
                <w:szCs w:val="18"/>
              </w:rPr>
              <w:t>y-makers</w:t>
            </w:r>
            <w:r w:rsidR="000900E2" w:rsidRPr="00193255">
              <w:rPr>
                <w:rFonts w:cstheme="minorHAnsi"/>
                <w:color w:val="000000"/>
                <w:sz w:val="18"/>
                <w:szCs w:val="18"/>
              </w:rPr>
              <w:t xml:space="preserve"> and </w:t>
            </w:r>
            <w:r w:rsidRPr="00193255">
              <w:rPr>
                <w:rFonts w:cstheme="minorHAnsi"/>
                <w:color w:val="000000"/>
                <w:sz w:val="18"/>
                <w:szCs w:val="18"/>
              </w:rPr>
              <w:t>practit</w:t>
            </w:r>
            <w:r>
              <w:rPr>
                <w:rFonts w:cstheme="minorHAnsi"/>
                <w:color w:val="000000"/>
                <w:sz w:val="18"/>
                <w:szCs w:val="18"/>
              </w:rPr>
              <w:t>ioners</w:t>
            </w:r>
            <w:r w:rsidR="00B00CD1" w:rsidRPr="00193255">
              <w:rPr>
                <w:rFonts w:cstheme="minorHAnsi"/>
                <w:color w:val="000000"/>
                <w:sz w:val="18"/>
                <w:szCs w:val="18"/>
              </w:rPr>
              <w:t xml:space="preserve"> and</w:t>
            </w:r>
            <w:r w:rsidR="00B00CD1">
              <w:rPr>
                <w:rFonts w:cstheme="minorHAnsi"/>
                <w:color w:val="000000"/>
                <w:sz w:val="18"/>
                <w:szCs w:val="18"/>
              </w:rPr>
              <w:t xml:space="preserve"> </w:t>
            </w:r>
            <w:r w:rsidR="000900E2" w:rsidRPr="00193255">
              <w:rPr>
                <w:rFonts w:cstheme="minorHAnsi"/>
                <w:color w:val="000000"/>
                <w:sz w:val="18"/>
                <w:szCs w:val="18"/>
              </w:rPr>
              <w:t>help</w:t>
            </w:r>
            <w:r>
              <w:rPr>
                <w:rFonts w:cstheme="minorHAnsi"/>
                <w:color w:val="000000"/>
                <w:sz w:val="18"/>
                <w:szCs w:val="18"/>
              </w:rPr>
              <w:t>s</w:t>
            </w:r>
            <w:r w:rsidR="000900E2" w:rsidRPr="00193255">
              <w:rPr>
                <w:rFonts w:cstheme="minorHAnsi"/>
                <w:color w:val="000000"/>
                <w:sz w:val="18"/>
                <w:szCs w:val="18"/>
              </w:rPr>
              <w:t xml:space="preserve"> strengthen trust</w:t>
            </w:r>
            <w:r>
              <w:rPr>
                <w:rFonts w:cstheme="minorHAnsi"/>
                <w:color w:val="000000"/>
                <w:sz w:val="18"/>
                <w:szCs w:val="18"/>
              </w:rPr>
              <w:t>, (3) s</w:t>
            </w:r>
            <w:r w:rsidR="000900E2" w:rsidRPr="00193255">
              <w:rPr>
                <w:rFonts w:cstheme="minorHAnsi"/>
                <w:color w:val="000000"/>
                <w:sz w:val="18"/>
                <w:szCs w:val="18"/>
              </w:rPr>
              <w:t xml:space="preserve">takeholder </w:t>
            </w:r>
            <w:r w:rsidR="00B00CD1">
              <w:rPr>
                <w:rFonts w:cstheme="minorHAnsi"/>
                <w:color w:val="000000"/>
                <w:sz w:val="18"/>
                <w:szCs w:val="18"/>
              </w:rPr>
              <w:t>e</w:t>
            </w:r>
            <w:r w:rsidR="000900E2" w:rsidRPr="00193255">
              <w:rPr>
                <w:rFonts w:cstheme="minorHAnsi"/>
                <w:color w:val="000000"/>
                <w:sz w:val="18"/>
                <w:szCs w:val="18"/>
              </w:rPr>
              <w:t>ngagemen</w:t>
            </w:r>
            <w:r w:rsidR="00B00CD1">
              <w:rPr>
                <w:rFonts w:cstheme="minorHAnsi"/>
                <w:color w:val="000000"/>
                <w:sz w:val="18"/>
                <w:szCs w:val="18"/>
              </w:rPr>
              <w:t>t that involves</w:t>
            </w:r>
            <w:r w:rsidR="000900E2" w:rsidRPr="00193255">
              <w:rPr>
                <w:rFonts w:cstheme="minorHAnsi"/>
                <w:color w:val="000000"/>
                <w:sz w:val="18"/>
                <w:szCs w:val="18"/>
              </w:rPr>
              <w:t xml:space="preserve"> policy</w:t>
            </w:r>
            <w:r w:rsidR="00B00CD1">
              <w:rPr>
                <w:rFonts w:cstheme="minorHAnsi"/>
                <w:color w:val="000000"/>
                <w:sz w:val="18"/>
                <w:szCs w:val="18"/>
              </w:rPr>
              <w:t>-</w:t>
            </w:r>
            <w:r w:rsidR="000900E2" w:rsidRPr="00193255">
              <w:rPr>
                <w:rFonts w:cstheme="minorHAnsi"/>
                <w:color w:val="000000"/>
                <w:sz w:val="18"/>
                <w:szCs w:val="18"/>
              </w:rPr>
              <w:t>makers, researchers, service providers, and patients in continuous learning</w:t>
            </w:r>
            <w:r w:rsidR="00B00CD1">
              <w:rPr>
                <w:rFonts w:cstheme="minorHAnsi"/>
                <w:color w:val="000000"/>
                <w:sz w:val="18"/>
                <w:szCs w:val="18"/>
              </w:rPr>
              <w:t xml:space="preserve"> and improvement</w:t>
            </w:r>
            <w:r>
              <w:rPr>
                <w:rFonts w:cstheme="minorHAnsi"/>
                <w:color w:val="000000"/>
                <w:sz w:val="18"/>
                <w:szCs w:val="18"/>
              </w:rPr>
              <w:t>, (4) i</w:t>
            </w:r>
            <w:r w:rsidR="000900E2" w:rsidRPr="00193255">
              <w:rPr>
                <w:rFonts w:cstheme="minorHAnsi"/>
                <w:color w:val="000000"/>
                <w:sz w:val="18"/>
                <w:szCs w:val="18"/>
              </w:rPr>
              <w:t xml:space="preserve">nformation </w:t>
            </w:r>
            <w:r w:rsidR="00B00CD1">
              <w:rPr>
                <w:rFonts w:cstheme="minorHAnsi"/>
                <w:color w:val="000000"/>
                <w:sz w:val="18"/>
                <w:szCs w:val="18"/>
              </w:rPr>
              <w:t>i</w:t>
            </w:r>
            <w:r w:rsidR="000900E2" w:rsidRPr="00193255">
              <w:rPr>
                <w:rFonts w:cstheme="minorHAnsi"/>
                <w:color w:val="000000"/>
                <w:sz w:val="18"/>
                <w:szCs w:val="18"/>
              </w:rPr>
              <w:t>nfrastructure</w:t>
            </w:r>
            <w:r w:rsidR="00B00CD1">
              <w:rPr>
                <w:rFonts w:cstheme="minorHAnsi"/>
                <w:color w:val="000000"/>
                <w:sz w:val="18"/>
                <w:szCs w:val="18"/>
              </w:rPr>
              <w:t xml:space="preserve"> where</w:t>
            </w:r>
            <w:r w:rsidR="000900E2" w:rsidRPr="00193255">
              <w:rPr>
                <w:rFonts w:cstheme="minorHAnsi"/>
                <w:color w:val="000000"/>
                <w:sz w:val="18"/>
                <w:szCs w:val="18"/>
              </w:rPr>
              <w:t xml:space="preserve"> </w:t>
            </w:r>
            <w:r w:rsidR="00617BEF">
              <w:rPr>
                <w:rFonts w:cstheme="minorHAnsi"/>
                <w:color w:val="000000"/>
                <w:sz w:val="18"/>
                <w:szCs w:val="18"/>
              </w:rPr>
              <w:t>e</w:t>
            </w:r>
            <w:r w:rsidR="000900E2" w:rsidRPr="00193255">
              <w:rPr>
                <w:rFonts w:cstheme="minorHAnsi"/>
                <w:color w:val="000000"/>
                <w:sz w:val="18"/>
                <w:szCs w:val="18"/>
              </w:rPr>
              <w:t xml:space="preserve">lectronic health records </w:t>
            </w:r>
            <w:r w:rsidR="00B00CD1">
              <w:rPr>
                <w:rFonts w:cstheme="minorHAnsi"/>
                <w:color w:val="000000"/>
                <w:sz w:val="18"/>
                <w:szCs w:val="18"/>
              </w:rPr>
              <w:t xml:space="preserve">include </w:t>
            </w:r>
            <w:r w:rsidR="000900E2" w:rsidRPr="00193255">
              <w:rPr>
                <w:rFonts w:cstheme="minorHAnsi"/>
                <w:color w:val="000000"/>
                <w:sz w:val="18"/>
                <w:szCs w:val="18"/>
              </w:rPr>
              <w:t>standardized data across multiple facilitie</w:t>
            </w:r>
            <w:r>
              <w:rPr>
                <w:rFonts w:cstheme="minorHAnsi"/>
                <w:color w:val="000000"/>
                <w:sz w:val="18"/>
                <w:szCs w:val="18"/>
              </w:rPr>
              <w:t>s, (5)  da</w:t>
            </w:r>
            <w:r w:rsidR="000900E2" w:rsidRPr="00193255">
              <w:rPr>
                <w:rFonts w:cstheme="minorHAnsi"/>
                <w:color w:val="000000"/>
                <w:sz w:val="18"/>
                <w:szCs w:val="18"/>
              </w:rPr>
              <w:t xml:space="preserve">ta </w:t>
            </w:r>
            <w:r w:rsidR="00B00CD1">
              <w:rPr>
                <w:rFonts w:cstheme="minorHAnsi"/>
                <w:color w:val="000000"/>
                <w:sz w:val="18"/>
                <w:szCs w:val="18"/>
              </w:rPr>
              <w:t>m</w:t>
            </w:r>
            <w:r w:rsidR="000900E2" w:rsidRPr="00193255">
              <w:rPr>
                <w:rFonts w:cstheme="minorHAnsi"/>
                <w:color w:val="000000"/>
                <w:sz w:val="18"/>
                <w:szCs w:val="18"/>
              </w:rPr>
              <w:t xml:space="preserve">anagement and </w:t>
            </w:r>
            <w:r w:rsidR="00B00CD1">
              <w:rPr>
                <w:rFonts w:cstheme="minorHAnsi"/>
                <w:color w:val="000000"/>
                <w:sz w:val="18"/>
                <w:szCs w:val="18"/>
              </w:rPr>
              <w:t>g</w:t>
            </w:r>
            <w:r w:rsidR="000900E2" w:rsidRPr="00193255">
              <w:rPr>
                <w:rFonts w:cstheme="minorHAnsi"/>
                <w:color w:val="000000"/>
                <w:sz w:val="18"/>
                <w:szCs w:val="18"/>
              </w:rPr>
              <w:t>overnance</w:t>
            </w:r>
            <w:r>
              <w:rPr>
                <w:rFonts w:cstheme="minorHAnsi"/>
                <w:color w:val="000000"/>
                <w:sz w:val="18"/>
                <w:szCs w:val="18"/>
              </w:rPr>
              <w:t xml:space="preserve"> with </w:t>
            </w:r>
            <w:r w:rsidR="000900E2" w:rsidRPr="00193255">
              <w:rPr>
                <w:rFonts w:cstheme="minorHAnsi"/>
                <w:color w:val="000000"/>
                <w:sz w:val="18"/>
                <w:szCs w:val="18"/>
              </w:rPr>
              <w:t>opportunities to learn from international practice</w:t>
            </w:r>
            <w:r w:rsidR="00B00CD1">
              <w:rPr>
                <w:rFonts w:cstheme="minorHAnsi"/>
                <w:color w:val="000000"/>
                <w:sz w:val="18"/>
                <w:szCs w:val="18"/>
              </w:rPr>
              <w:t>s</w:t>
            </w:r>
            <w:r>
              <w:rPr>
                <w:rFonts w:cstheme="minorHAnsi"/>
                <w:color w:val="000000"/>
                <w:sz w:val="18"/>
                <w:szCs w:val="18"/>
              </w:rPr>
              <w:t>, and (6) g</w:t>
            </w:r>
            <w:r w:rsidR="000900E2" w:rsidRPr="00193255">
              <w:rPr>
                <w:rFonts w:cstheme="minorHAnsi"/>
                <w:color w:val="000000"/>
                <w:sz w:val="18"/>
                <w:szCs w:val="18"/>
              </w:rPr>
              <w:t xml:space="preserve">lobal </w:t>
            </w:r>
            <w:r w:rsidR="00B00CD1">
              <w:rPr>
                <w:rFonts w:cstheme="minorHAnsi"/>
                <w:color w:val="000000"/>
                <w:sz w:val="18"/>
                <w:szCs w:val="18"/>
              </w:rPr>
              <w:t>n</w:t>
            </w:r>
            <w:r w:rsidR="000900E2" w:rsidRPr="00193255">
              <w:rPr>
                <w:rFonts w:cstheme="minorHAnsi"/>
                <w:color w:val="000000"/>
                <w:sz w:val="18"/>
                <w:szCs w:val="18"/>
              </w:rPr>
              <w:t>etwork</w:t>
            </w:r>
            <w:r w:rsidR="00B00CD1">
              <w:rPr>
                <w:rFonts w:cstheme="minorHAnsi"/>
                <w:color w:val="000000"/>
                <w:sz w:val="18"/>
                <w:szCs w:val="18"/>
              </w:rPr>
              <w:t xml:space="preserve"> </w:t>
            </w:r>
            <w:r w:rsidR="000900E2" w:rsidRPr="00193255">
              <w:rPr>
                <w:rFonts w:cstheme="minorHAnsi"/>
                <w:color w:val="000000"/>
                <w:sz w:val="18"/>
                <w:szCs w:val="18"/>
              </w:rPr>
              <w:t xml:space="preserve">on how to </w:t>
            </w:r>
            <w:r w:rsidR="00B00CD1">
              <w:rPr>
                <w:rFonts w:cstheme="minorHAnsi"/>
                <w:color w:val="000000"/>
                <w:sz w:val="18"/>
                <w:szCs w:val="18"/>
              </w:rPr>
              <w:t>develop effective learning systems</w:t>
            </w:r>
            <w:r>
              <w:rPr>
                <w:rFonts w:cstheme="minorHAnsi"/>
                <w:color w:val="000000"/>
                <w:sz w:val="18"/>
                <w:szCs w:val="18"/>
              </w:rPr>
              <w:t xml:space="preserve"> and share knowledge</w:t>
            </w:r>
            <w:r w:rsidR="00B00CD1">
              <w:rPr>
                <w:rFonts w:cstheme="minorHAnsi"/>
                <w:color w:val="000000"/>
                <w:sz w:val="18"/>
                <w:szCs w:val="18"/>
              </w:rPr>
              <w:t>.</w:t>
            </w:r>
          </w:p>
          <w:p w14:paraId="325FB847" w14:textId="75A2980D" w:rsidR="00FC5022" w:rsidRPr="00193255" w:rsidRDefault="00FC5022" w:rsidP="000900E2">
            <w:pPr>
              <w:ind w:firstLine="0"/>
              <w:cnfStyle w:val="000000100000" w:firstRow="0" w:lastRow="0" w:firstColumn="0" w:lastColumn="0" w:oddVBand="0" w:evenVBand="0" w:oddHBand="1" w:evenHBand="0" w:firstRowFirstColumn="0" w:firstRowLastColumn="0" w:lastRowFirstColumn="0" w:lastRowLastColumn="0"/>
              <w:rPr>
                <w:rFonts w:cstheme="minorHAnsi"/>
                <w:sz w:val="18"/>
                <w:szCs w:val="18"/>
                <w:lang w:val="en-CA"/>
              </w:rPr>
            </w:pPr>
          </w:p>
        </w:tc>
      </w:tr>
      <w:tr w:rsidR="000900E2" w:rsidRPr="00193255" w14:paraId="1AC8862C" w14:textId="77777777" w:rsidTr="00563D83">
        <w:tc>
          <w:tcPr>
            <w:cnfStyle w:val="001000000000" w:firstRow="0" w:lastRow="0" w:firstColumn="1" w:lastColumn="0" w:oddVBand="0" w:evenVBand="0" w:oddHBand="0" w:evenHBand="0" w:firstRowFirstColumn="0" w:firstRowLastColumn="0" w:lastRowFirstColumn="0" w:lastRowLastColumn="0"/>
            <w:tcW w:w="420" w:type="dxa"/>
          </w:tcPr>
          <w:p w14:paraId="0C33CDE4" w14:textId="6CD29B36" w:rsidR="000900E2" w:rsidRPr="00A35E67" w:rsidRDefault="000900E2" w:rsidP="000900E2">
            <w:pPr>
              <w:ind w:firstLine="0"/>
              <w:jc w:val="center"/>
              <w:rPr>
                <w:rFonts w:cstheme="minorHAnsi"/>
                <w:b w:val="0"/>
                <w:bCs w:val="0"/>
                <w:sz w:val="18"/>
                <w:szCs w:val="18"/>
                <w:lang w:val="en-CA"/>
              </w:rPr>
            </w:pPr>
            <w:r w:rsidRPr="00A35E67">
              <w:rPr>
                <w:rFonts w:cstheme="minorHAnsi"/>
                <w:b w:val="0"/>
                <w:bCs w:val="0"/>
                <w:sz w:val="18"/>
                <w:szCs w:val="18"/>
                <w:lang w:val="en-CA"/>
              </w:rPr>
              <w:t>6</w:t>
            </w:r>
          </w:p>
        </w:tc>
        <w:tc>
          <w:tcPr>
            <w:tcW w:w="1815" w:type="dxa"/>
          </w:tcPr>
          <w:p w14:paraId="6203A8E1" w14:textId="0977FE60" w:rsidR="000900E2" w:rsidRPr="00193255" w:rsidRDefault="000900E2" w:rsidP="000900E2">
            <w:pPr>
              <w:ind w:firstLine="0"/>
              <w:cnfStyle w:val="000000000000" w:firstRow="0" w:lastRow="0" w:firstColumn="0" w:lastColumn="0" w:oddVBand="0" w:evenVBand="0" w:oddHBand="0" w:evenHBand="0" w:firstRowFirstColumn="0" w:firstRowLastColumn="0" w:lastRowFirstColumn="0" w:lastRowLastColumn="0"/>
              <w:rPr>
                <w:rFonts w:cstheme="minorHAnsi"/>
                <w:b/>
                <w:bCs/>
                <w:sz w:val="18"/>
                <w:szCs w:val="18"/>
                <w:lang w:val="en-CA"/>
              </w:rPr>
            </w:pPr>
            <w:r w:rsidRPr="00193255">
              <w:rPr>
                <w:rFonts w:cstheme="minorHAnsi"/>
                <w:color w:val="000000"/>
                <w:sz w:val="18"/>
                <w:szCs w:val="18"/>
              </w:rPr>
              <w:t>Functioning information in the learning health system.</w:t>
            </w:r>
          </w:p>
        </w:tc>
        <w:tc>
          <w:tcPr>
            <w:tcW w:w="1076" w:type="dxa"/>
          </w:tcPr>
          <w:p w14:paraId="4172BBE5" w14:textId="15204A0F" w:rsidR="000900E2" w:rsidRPr="00193255" w:rsidRDefault="000900E2" w:rsidP="000900E2">
            <w:pPr>
              <w:ind w:firstLine="0"/>
              <w:cnfStyle w:val="000000000000" w:firstRow="0" w:lastRow="0" w:firstColumn="0" w:lastColumn="0" w:oddVBand="0" w:evenVBand="0" w:oddHBand="0" w:evenHBand="0" w:firstRowFirstColumn="0" w:firstRowLastColumn="0" w:lastRowFirstColumn="0" w:lastRowLastColumn="0"/>
              <w:rPr>
                <w:rFonts w:cstheme="minorHAnsi"/>
                <w:sz w:val="18"/>
                <w:szCs w:val="18"/>
                <w:lang w:val="en-CA"/>
              </w:rPr>
            </w:pPr>
            <w:r w:rsidRPr="00193255">
              <w:rPr>
                <w:rFonts w:cstheme="minorHAnsi"/>
                <w:color w:val="000000"/>
                <w:sz w:val="18"/>
                <w:szCs w:val="18"/>
              </w:rPr>
              <w:t>Switzerland</w:t>
            </w:r>
          </w:p>
        </w:tc>
        <w:tc>
          <w:tcPr>
            <w:tcW w:w="1362" w:type="dxa"/>
          </w:tcPr>
          <w:p w14:paraId="699F1934" w14:textId="05048479" w:rsidR="000900E2" w:rsidRPr="00193255" w:rsidRDefault="000900E2" w:rsidP="000900E2">
            <w:pPr>
              <w:ind w:firstLine="0"/>
              <w:cnfStyle w:val="000000000000" w:firstRow="0" w:lastRow="0" w:firstColumn="0" w:lastColumn="0" w:oddVBand="0" w:evenVBand="0" w:oddHBand="0" w:evenHBand="0" w:firstRowFirstColumn="0" w:firstRowLastColumn="0" w:lastRowFirstColumn="0" w:lastRowLastColumn="0"/>
              <w:rPr>
                <w:rFonts w:cstheme="minorHAnsi"/>
                <w:sz w:val="18"/>
                <w:szCs w:val="18"/>
                <w:lang w:val="en-CA"/>
              </w:rPr>
            </w:pPr>
            <w:r w:rsidRPr="00193255">
              <w:rPr>
                <w:rFonts w:cstheme="minorHAnsi"/>
                <w:color w:val="000000"/>
                <w:sz w:val="18"/>
                <w:szCs w:val="18"/>
              </w:rPr>
              <w:t>National</w:t>
            </w:r>
            <w:r w:rsidR="00810A4C">
              <w:rPr>
                <w:rFonts w:cstheme="minorHAnsi"/>
                <w:color w:val="000000"/>
                <w:sz w:val="18"/>
                <w:szCs w:val="18"/>
              </w:rPr>
              <w:t xml:space="preserve"> </w:t>
            </w:r>
            <w:r w:rsidRPr="00193255">
              <w:rPr>
                <w:rFonts w:cstheme="minorHAnsi"/>
                <w:color w:val="000000"/>
                <w:sz w:val="18"/>
                <w:szCs w:val="18"/>
              </w:rPr>
              <w:t>Level, Rehabilitation Services</w:t>
            </w:r>
          </w:p>
        </w:tc>
        <w:tc>
          <w:tcPr>
            <w:tcW w:w="2693" w:type="dxa"/>
          </w:tcPr>
          <w:p w14:paraId="1796D801" w14:textId="5ECE2784" w:rsidR="000900E2" w:rsidRPr="00193255" w:rsidRDefault="000900E2" w:rsidP="000900E2">
            <w:pPr>
              <w:ind w:firstLine="0"/>
              <w:cnfStyle w:val="000000000000" w:firstRow="0" w:lastRow="0" w:firstColumn="0" w:lastColumn="0" w:oddVBand="0" w:evenVBand="0" w:oddHBand="0" w:evenHBand="0" w:firstRowFirstColumn="0" w:firstRowLastColumn="0" w:lastRowFirstColumn="0" w:lastRowLastColumn="0"/>
              <w:rPr>
                <w:rFonts w:cstheme="minorHAnsi"/>
                <w:sz w:val="18"/>
                <w:szCs w:val="18"/>
                <w:lang w:val="en-CA"/>
              </w:rPr>
            </w:pPr>
            <w:r w:rsidRPr="00193255">
              <w:rPr>
                <w:rFonts w:cstheme="minorHAnsi"/>
                <w:color w:val="000000"/>
                <w:sz w:val="18"/>
                <w:szCs w:val="18"/>
              </w:rPr>
              <w:t>A coordinated collection of functioning data across the three levels of health systems: the micro level of health services, the meso-level of health service programming, and the macro-level of policies that guide health service programming.</w:t>
            </w:r>
          </w:p>
        </w:tc>
        <w:tc>
          <w:tcPr>
            <w:tcW w:w="6237" w:type="dxa"/>
          </w:tcPr>
          <w:p w14:paraId="1907915B" w14:textId="77777777" w:rsidR="000900E2" w:rsidRDefault="00BD0980" w:rsidP="000900E2">
            <w:pPr>
              <w:ind w:firstLine="0"/>
              <w:cnfStyle w:val="000000000000" w:firstRow="0" w:lastRow="0" w:firstColumn="0" w:lastColumn="0" w:oddVBand="0" w:evenVBand="0" w:oddHBand="0" w:evenHBand="0" w:firstRowFirstColumn="0" w:firstRowLastColumn="0" w:lastRowFirstColumn="0" w:lastRowLastColumn="0"/>
              <w:rPr>
                <w:rFonts w:cstheme="minorHAnsi"/>
                <w:color w:val="000000"/>
                <w:sz w:val="18"/>
                <w:szCs w:val="18"/>
              </w:rPr>
            </w:pPr>
            <w:r>
              <w:rPr>
                <w:rFonts w:cstheme="minorHAnsi"/>
                <w:color w:val="000000"/>
                <w:sz w:val="18"/>
                <w:szCs w:val="18"/>
              </w:rPr>
              <w:t>A nationwide learning system should cover (1) l</w:t>
            </w:r>
            <w:r w:rsidR="000900E2" w:rsidRPr="00193255">
              <w:rPr>
                <w:rFonts w:cstheme="minorHAnsi"/>
                <w:color w:val="000000"/>
                <w:sz w:val="18"/>
                <w:szCs w:val="18"/>
              </w:rPr>
              <w:t xml:space="preserve">earning at the micro-level </w:t>
            </w:r>
            <w:r w:rsidR="004C5AC2">
              <w:rPr>
                <w:rFonts w:cstheme="minorHAnsi"/>
                <w:color w:val="000000"/>
                <w:sz w:val="18"/>
                <w:szCs w:val="18"/>
              </w:rPr>
              <w:t>(</w:t>
            </w:r>
            <w:r w:rsidR="000900E2" w:rsidRPr="00193255">
              <w:rPr>
                <w:rFonts w:cstheme="minorHAnsi"/>
                <w:color w:val="000000"/>
                <w:sz w:val="18"/>
                <w:szCs w:val="18"/>
              </w:rPr>
              <w:t>individual rehabilitation plan</w:t>
            </w:r>
            <w:r w:rsidR="004C5AC2">
              <w:rPr>
                <w:rFonts w:cstheme="minorHAnsi"/>
                <w:color w:val="000000"/>
                <w:sz w:val="18"/>
                <w:szCs w:val="18"/>
              </w:rPr>
              <w:t>) by having</w:t>
            </w:r>
            <w:r w:rsidR="000900E2" w:rsidRPr="00193255">
              <w:rPr>
                <w:rFonts w:cstheme="minorHAnsi"/>
                <w:color w:val="000000"/>
                <w:sz w:val="18"/>
                <w:szCs w:val="18"/>
              </w:rPr>
              <w:t xml:space="preserve"> standardized documentation of a person’s functioning </w:t>
            </w:r>
            <w:r w:rsidR="004C5AC2">
              <w:rPr>
                <w:rFonts w:cstheme="minorHAnsi"/>
                <w:color w:val="000000"/>
                <w:sz w:val="18"/>
                <w:szCs w:val="18"/>
              </w:rPr>
              <w:t>status</w:t>
            </w:r>
            <w:r>
              <w:rPr>
                <w:rFonts w:cstheme="minorHAnsi"/>
                <w:color w:val="000000"/>
                <w:sz w:val="18"/>
                <w:szCs w:val="18"/>
              </w:rPr>
              <w:t>, (2) l</w:t>
            </w:r>
            <w:r w:rsidR="000900E2" w:rsidRPr="00193255">
              <w:rPr>
                <w:rFonts w:cstheme="minorHAnsi"/>
                <w:color w:val="000000"/>
                <w:sz w:val="18"/>
                <w:szCs w:val="18"/>
              </w:rPr>
              <w:t xml:space="preserve">earning at the meso-level </w:t>
            </w:r>
            <w:r w:rsidR="0069229B">
              <w:rPr>
                <w:rFonts w:cstheme="minorHAnsi"/>
                <w:color w:val="000000"/>
                <w:sz w:val="18"/>
                <w:szCs w:val="18"/>
              </w:rPr>
              <w:t>(</w:t>
            </w:r>
            <w:r w:rsidR="000900E2" w:rsidRPr="00193255">
              <w:rPr>
                <w:rFonts w:cstheme="minorHAnsi"/>
                <w:color w:val="000000"/>
                <w:sz w:val="18"/>
                <w:szCs w:val="18"/>
              </w:rPr>
              <w:t>optimizing service provision</w:t>
            </w:r>
            <w:r w:rsidR="0069229B">
              <w:rPr>
                <w:rFonts w:cstheme="minorHAnsi"/>
                <w:color w:val="000000"/>
                <w:sz w:val="18"/>
                <w:szCs w:val="18"/>
              </w:rPr>
              <w:t xml:space="preserve">) by </w:t>
            </w:r>
            <w:r w:rsidR="004C5AC2">
              <w:rPr>
                <w:rFonts w:cstheme="minorHAnsi"/>
                <w:color w:val="000000"/>
                <w:sz w:val="18"/>
                <w:szCs w:val="18"/>
              </w:rPr>
              <w:t xml:space="preserve">ensuring that services are based on what matters to people and </w:t>
            </w:r>
            <w:r w:rsidR="000900E2" w:rsidRPr="00193255">
              <w:rPr>
                <w:rFonts w:cstheme="minorHAnsi"/>
                <w:color w:val="000000"/>
                <w:sz w:val="18"/>
                <w:szCs w:val="18"/>
              </w:rPr>
              <w:t>continuous</w:t>
            </w:r>
            <w:r w:rsidR="0069229B">
              <w:rPr>
                <w:rFonts w:cstheme="minorHAnsi"/>
                <w:color w:val="000000"/>
                <w:sz w:val="18"/>
                <w:szCs w:val="18"/>
              </w:rPr>
              <w:t>ly</w:t>
            </w:r>
            <w:r w:rsidR="000900E2" w:rsidRPr="00193255">
              <w:rPr>
                <w:rFonts w:cstheme="minorHAnsi"/>
                <w:color w:val="000000"/>
                <w:sz w:val="18"/>
                <w:szCs w:val="18"/>
              </w:rPr>
              <w:t xml:space="preserve"> monitoring </w:t>
            </w:r>
            <w:r w:rsidR="0069229B">
              <w:rPr>
                <w:rFonts w:cstheme="minorHAnsi"/>
                <w:color w:val="000000"/>
                <w:sz w:val="18"/>
                <w:szCs w:val="18"/>
              </w:rPr>
              <w:t xml:space="preserve">performance </w:t>
            </w:r>
            <w:r w:rsidR="000900E2" w:rsidRPr="00193255">
              <w:rPr>
                <w:rFonts w:cstheme="minorHAnsi"/>
                <w:color w:val="000000"/>
                <w:sz w:val="18"/>
                <w:szCs w:val="18"/>
              </w:rPr>
              <w:t>along the continuum of care and across similar services</w:t>
            </w:r>
            <w:r>
              <w:rPr>
                <w:rFonts w:cstheme="minorHAnsi"/>
                <w:color w:val="000000"/>
                <w:sz w:val="18"/>
                <w:szCs w:val="18"/>
              </w:rPr>
              <w:t>, and (3) l</w:t>
            </w:r>
            <w:r w:rsidR="000900E2" w:rsidRPr="00193255">
              <w:rPr>
                <w:rFonts w:cstheme="minorHAnsi"/>
                <w:color w:val="000000"/>
                <w:sz w:val="18"/>
                <w:szCs w:val="18"/>
              </w:rPr>
              <w:t>earning at the macro-level</w:t>
            </w:r>
            <w:r w:rsidR="0069229B">
              <w:rPr>
                <w:rFonts w:cstheme="minorHAnsi"/>
                <w:color w:val="000000"/>
                <w:sz w:val="18"/>
                <w:szCs w:val="18"/>
              </w:rPr>
              <w:t xml:space="preserve"> (</w:t>
            </w:r>
            <w:r w:rsidR="000900E2" w:rsidRPr="00193255">
              <w:rPr>
                <w:rFonts w:cstheme="minorHAnsi"/>
                <w:color w:val="000000"/>
                <w:sz w:val="18"/>
                <w:szCs w:val="18"/>
              </w:rPr>
              <w:t>rehabilitation policy and programming</w:t>
            </w:r>
            <w:r w:rsidR="0069229B">
              <w:rPr>
                <w:rFonts w:cstheme="minorHAnsi"/>
                <w:color w:val="000000"/>
                <w:sz w:val="18"/>
                <w:szCs w:val="18"/>
              </w:rPr>
              <w:t>) to determine whether</w:t>
            </w:r>
            <w:r w:rsidR="000900E2" w:rsidRPr="00193255">
              <w:rPr>
                <w:rFonts w:cstheme="minorHAnsi"/>
                <w:color w:val="000000"/>
                <w:sz w:val="18"/>
                <w:szCs w:val="18"/>
              </w:rPr>
              <w:t xml:space="preserve"> the rehabilitation system as a whole is producing the desired and expected impact at the population level.</w:t>
            </w:r>
          </w:p>
          <w:p w14:paraId="10E9585C" w14:textId="743B10FC" w:rsidR="00FC5022" w:rsidRPr="00193255" w:rsidRDefault="00FC5022" w:rsidP="000900E2">
            <w:pPr>
              <w:ind w:firstLine="0"/>
              <w:cnfStyle w:val="000000000000" w:firstRow="0" w:lastRow="0" w:firstColumn="0" w:lastColumn="0" w:oddVBand="0" w:evenVBand="0" w:oddHBand="0" w:evenHBand="0" w:firstRowFirstColumn="0" w:firstRowLastColumn="0" w:lastRowFirstColumn="0" w:lastRowLastColumn="0"/>
              <w:rPr>
                <w:rFonts w:cstheme="minorHAnsi"/>
                <w:sz w:val="18"/>
                <w:szCs w:val="18"/>
                <w:lang w:val="en-CA"/>
              </w:rPr>
            </w:pPr>
          </w:p>
        </w:tc>
      </w:tr>
      <w:tr w:rsidR="000900E2" w:rsidRPr="00193255" w14:paraId="6CD27004" w14:textId="77777777" w:rsidTr="00563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0" w:type="dxa"/>
          </w:tcPr>
          <w:p w14:paraId="37938BF0" w14:textId="669968EA" w:rsidR="000900E2" w:rsidRPr="00A35E67" w:rsidRDefault="000900E2" w:rsidP="000900E2">
            <w:pPr>
              <w:ind w:firstLine="0"/>
              <w:jc w:val="center"/>
              <w:rPr>
                <w:rFonts w:cstheme="minorHAnsi"/>
                <w:b w:val="0"/>
                <w:bCs w:val="0"/>
                <w:sz w:val="18"/>
                <w:szCs w:val="18"/>
                <w:lang w:val="en-CA"/>
              </w:rPr>
            </w:pPr>
            <w:r w:rsidRPr="00A35E67">
              <w:rPr>
                <w:rFonts w:cstheme="minorHAnsi"/>
                <w:b w:val="0"/>
                <w:bCs w:val="0"/>
                <w:sz w:val="18"/>
                <w:szCs w:val="18"/>
                <w:lang w:val="en-CA"/>
              </w:rPr>
              <w:t>7</w:t>
            </w:r>
          </w:p>
        </w:tc>
        <w:tc>
          <w:tcPr>
            <w:tcW w:w="1815" w:type="dxa"/>
          </w:tcPr>
          <w:p w14:paraId="19D00E71" w14:textId="5B66632B" w:rsidR="000900E2" w:rsidRPr="00193255" w:rsidRDefault="000900E2" w:rsidP="000900E2">
            <w:pPr>
              <w:ind w:firstLine="0"/>
              <w:cnfStyle w:val="000000100000" w:firstRow="0" w:lastRow="0" w:firstColumn="0" w:lastColumn="0" w:oddVBand="0" w:evenVBand="0" w:oddHBand="1" w:evenHBand="0" w:firstRowFirstColumn="0" w:firstRowLastColumn="0" w:lastRowFirstColumn="0" w:lastRowLastColumn="0"/>
              <w:rPr>
                <w:rFonts w:cstheme="minorHAnsi"/>
                <w:b/>
                <w:bCs/>
                <w:sz w:val="18"/>
                <w:szCs w:val="18"/>
                <w:lang w:val="en-CA"/>
              </w:rPr>
            </w:pPr>
            <w:r w:rsidRPr="00193255">
              <w:rPr>
                <w:rFonts w:cstheme="minorHAnsi"/>
                <w:color w:val="000000"/>
                <w:sz w:val="18"/>
                <w:szCs w:val="18"/>
              </w:rPr>
              <w:t>Improving access to services through a collaborative learning system at East London NHS Foundation Trust.</w:t>
            </w:r>
          </w:p>
        </w:tc>
        <w:tc>
          <w:tcPr>
            <w:tcW w:w="1076" w:type="dxa"/>
          </w:tcPr>
          <w:p w14:paraId="5DC6D154" w14:textId="12C5DA3F" w:rsidR="000900E2" w:rsidRPr="00193255" w:rsidRDefault="000900E2" w:rsidP="000900E2">
            <w:pPr>
              <w:ind w:firstLine="0"/>
              <w:cnfStyle w:val="000000100000" w:firstRow="0" w:lastRow="0" w:firstColumn="0" w:lastColumn="0" w:oddVBand="0" w:evenVBand="0" w:oddHBand="1" w:evenHBand="0" w:firstRowFirstColumn="0" w:firstRowLastColumn="0" w:lastRowFirstColumn="0" w:lastRowLastColumn="0"/>
              <w:rPr>
                <w:rFonts w:cstheme="minorHAnsi"/>
                <w:sz w:val="18"/>
                <w:szCs w:val="18"/>
                <w:lang w:val="en-CA"/>
              </w:rPr>
            </w:pPr>
            <w:r w:rsidRPr="00193255">
              <w:rPr>
                <w:rFonts w:cstheme="minorHAnsi"/>
                <w:color w:val="000000"/>
                <w:sz w:val="18"/>
                <w:szCs w:val="18"/>
              </w:rPr>
              <w:t>United Kingdom</w:t>
            </w:r>
          </w:p>
        </w:tc>
        <w:tc>
          <w:tcPr>
            <w:tcW w:w="1362" w:type="dxa"/>
          </w:tcPr>
          <w:p w14:paraId="2F5959E9" w14:textId="4A22622E" w:rsidR="000900E2" w:rsidRPr="00193255" w:rsidRDefault="000900E2" w:rsidP="000900E2">
            <w:pPr>
              <w:ind w:firstLine="0"/>
              <w:cnfStyle w:val="000000100000" w:firstRow="0" w:lastRow="0" w:firstColumn="0" w:lastColumn="0" w:oddVBand="0" w:evenVBand="0" w:oddHBand="1" w:evenHBand="0" w:firstRowFirstColumn="0" w:firstRowLastColumn="0" w:lastRowFirstColumn="0" w:lastRowLastColumn="0"/>
              <w:rPr>
                <w:rFonts w:cstheme="minorHAnsi"/>
                <w:sz w:val="18"/>
                <w:szCs w:val="18"/>
                <w:lang w:val="en-CA"/>
              </w:rPr>
            </w:pPr>
            <w:r w:rsidRPr="00193255">
              <w:rPr>
                <w:rFonts w:cstheme="minorHAnsi"/>
                <w:color w:val="000000"/>
                <w:sz w:val="18"/>
                <w:szCs w:val="18"/>
              </w:rPr>
              <w:t>Sub-National</w:t>
            </w:r>
            <w:r w:rsidR="00810A4C">
              <w:rPr>
                <w:rFonts w:cstheme="minorHAnsi"/>
                <w:color w:val="000000"/>
                <w:sz w:val="18"/>
                <w:szCs w:val="18"/>
              </w:rPr>
              <w:t xml:space="preserve"> </w:t>
            </w:r>
            <w:r w:rsidRPr="00193255">
              <w:rPr>
                <w:rFonts w:cstheme="minorHAnsi"/>
                <w:color w:val="000000"/>
                <w:sz w:val="18"/>
                <w:szCs w:val="18"/>
              </w:rPr>
              <w:t>Level, Mental Health and Community Health Services</w:t>
            </w:r>
          </w:p>
        </w:tc>
        <w:tc>
          <w:tcPr>
            <w:tcW w:w="2693" w:type="dxa"/>
          </w:tcPr>
          <w:p w14:paraId="11DB03AF" w14:textId="4C4195C7" w:rsidR="000900E2" w:rsidRPr="00193255" w:rsidRDefault="000900E2" w:rsidP="000900E2">
            <w:pPr>
              <w:ind w:firstLine="0"/>
              <w:cnfStyle w:val="000000100000" w:firstRow="0" w:lastRow="0" w:firstColumn="0" w:lastColumn="0" w:oddVBand="0" w:evenVBand="0" w:oddHBand="1" w:evenHBand="0" w:firstRowFirstColumn="0" w:firstRowLastColumn="0" w:lastRowFirstColumn="0" w:lastRowLastColumn="0"/>
              <w:rPr>
                <w:rFonts w:cstheme="minorHAnsi"/>
                <w:sz w:val="18"/>
                <w:szCs w:val="18"/>
                <w:lang w:val="en-CA"/>
              </w:rPr>
            </w:pPr>
            <w:r w:rsidRPr="00193255">
              <w:rPr>
                <w:rFonts w:cstheme="minorHAnsi"/>
                <w:color w:val="000000"/>
                <w:sz w:val="18"/>
                <w:szCs w:val="18"/>
              </w:rPr>
              <w:t xml:space="preserve">A method to promote collaboration, accelerate learning, and provide improvement expertise to all teams, and senior sponsorship to help overcome barriers at all levels of the </w:t>
            </w:r>
            <w:r w:rsidR="002E634C" w:rsidRPr="00193255">
              <w:rPr>
                <w:rFonts w:cstheme="minorHAnsi"/>
                <w:color w:val="000000"/>
                <w:sz w:val="18"/>
                <w:szCs w:val="18"/>
              </w:rPr>
              <w:t>organization</w:t>
            </w:r>
            <w:r w:rsidRPr="00193255">
              <w:rPr>
                <w:rFonts w:cstheme="minorHAnsi"/>
                <w:color w:val="000000"/>
                <w:sz w:val="18"/>
                <w:szCs w:val="18"/>
              </w:rPr>
              <w:t>.</w:t>
            </w:r>
          </w:p>
        </w:tc>
        <w:tc>
          <w:tcPr>
            <w:tcW w:w="6237" w:type="dxa"/>
          </w:tcPr>
          <w:p w14:paraId="333BDAA4" w14:textId="77777777" w:rsidR="000900E2" w:rsidRDefault="00BD0980" w:rsidP="000900E2">
            <w:pPr>
              <w:ind w:firstLine="0"/>
              <w:cnfStyle w:val="000000100000" w:firstRow="0" w:lastRow="0" w:firstColumn="0" w:lastColumn="0" w:oddVBand="0" w:evenVBand="0" w:oddHBand="1" w:evenHBand="0" w:firstRowFirstColumn="0" w:firstRowLastColumn="0" w:lastRowFirstColumn="0" w:lastRowLastColumn="0"/>
              <w:rPr>
                <w:rFonts w:cstheme="minorHAnsi"/>
                <w:color w:val="000000"/>
                <w:sz w:val="18"/>
                <w:szCs w:val="18"/>
              </w:rPr>
            </w:pPr>
            <w:r>
              <w:rPr>
                <w:rFonts w:cstheme="minorHAnsi"/>
                <w:color w:val="000000"/>
                <w:sz w:val="18"/>
                <w:szCs w:val="18"/>
              </w:rPr>
              <w:t>This learning system of</w:t>
            </w:r>
            <w:r w:rsidRPr="00BD0980">
              <w:rPr>
                <w:rFonts w:cstheme="minorHAnsi"/>
                <w:color w:val="000000"/>
                <w:sz w:val="18"/>
                <w:szCs w:val="18"/>
              </w:rPr>
              <w:t xml:space="preserve"> community-based </w:t>
            </w:r>
            <w:r>
              <w:rPr>
                <w:rFonts w:cstheme="minorHAnsi"/>
                <w:color w:val="000000"/>
                <w:sz w:val="18"/>
                <w:szCs w:val="18"/>
              </w:rPr>
              <w:t>teams included (1)</w:t>
            </w:r>
            <w:r w:rsidR="000900E2" w:rsidRPr="00193255">
              <w:rPr>
                <w:rFonts w:cstheme="minorHAnsi"/>
                <w:color w:val="000000"/>
                <w:sz w:val="18"/>
                <w:szCs w:val="18"/>
              </w:rPr>
              <w:t xml:space="preserve"> shared goal</w:t>
            </w:r>
            <w:r>
              <w:rPr>
                <w:rFonts w:cstheme="minorHAnsi"/>
                <w:color w:val="000000"/>
                <w:sz w:val="18"/>
                <w:szCs w:val="18"/>
              </w:rPr>
              <w:t>s</w:t>
            </w:r>
            <w:r w:rsidR="000900E2" w:rsidRPr="00193255">
              <w:rPr>
                <w:rFonts w:cstheme="minorHAnsi"/>
                <w:color w:val="000000"/>
                <w:sz w:val="18"/>
                <w:szCs w:val="18"/>
              </w:rPr>
              <w:t xml:space="preserve"> across all the teams</w:t>
            </w:r>
            <w:r>
              <w:rPr>
                <w:rFonts w:cstheme="minorHAnsi"/>
                <w:color w:val="000000"/>
                <w:sz w:val="18"/>
                <w:szCs w:val="18"/>
              </w:rPr>
              <w:t>, (2)</w:t>
            </w:r>
            <w:r w:rsidR="000900E2" w:rsidRPr="00193255">
              <w:rPr>
                <w:rFonts w:cstheme="minorHAnsi"/>
                <w:color w:val="000000"/>
                <w:sz w:val="18"/>
                <w:szCs w:val="18"/>
              </w:rPr>
              <w:t xml:space="preserve"> measurement system, with </w:t>
            </w:r>
            <w:r w:rsidR="002E634C" w:rsidRPr="00193255">
              <w:rPr>
                <w:rFonts w:cstheme="minorHAnsi"/>
                <w:color w:val="000000"/>
                <w:sz w:val="18"/>
                <w:szCs w:val="18"/>
              </w:rPr>
              <w:t>standardized</w:t>
            </w:r>
            <w:r w:rsidR="000900E2" w:rsidRPr="00193255">
              <w:rPr>
                <w:rFonts w:cstheme="minorHAnsi"/>
                <w:color w:val="000000"/>
                <w:sz w:val="18"/>
                <w:szCs w:val="18"/>
              </w:rPr>
              <w:t xml:space="preserve"> measures that were collected and shared transparently across all the teams</w:t>
            </w:r>
            <w:r>
              <w:rPr>
                <w:rFonts w:cstheme="minorHAnsi"/>
                <w:color w:val="000000"/>
                <w:sz w:val="18"/>
                <w:szCs w:val="18"/>
              </w:rPr>
              <w:t>, (3)</w:t>
            </w:r>
            <w:r w:rsidR="000900E2" w:rsidRPr="00193255">
              <w:rPr>
                <w:rFonts w:cstheme="minorHAnsi"/>
                <w:color w:val="000000"/>
                <w:sz w:val="18"/>
                <w:szCs w:val="18"/>
              </w:rPr>
              <w:t xml:space="preserve"> </w:t>
            </w:r>
            <w:r>
              <w:rPr>
                <w:rFonts w:cstheme="minorHAnsi"/>
                <w:color w:val="000000"/>
                <w:sz w:val="18"/>
                <w:szCs w:val="18"/>
              </w:rPr>
              <w:t>methods to</w:t>
            </w:r>
            <w:r w:rsidR="000900E2" w:rsidRPr="00193255">
              <w:rPr>
                <w:rFonts w:cstheme="minorHAnsi"/>
                <w:color w:val="000000"/>
                <w:sz w:val="18"/>
                <w:szCs w:val="18"/>
              </w:rPr>
              <w:t xml:space="preserve"> learn from each other, with face-to-face learning sets every 6 weeks</w:t>
            </w:r>
            <w:r>
              <w:rPr>
                <w:rFonts w:cstheme="minorHAnsi"/>
                <w:color w:val="000000"/>
                <w:sz w:val="18"/>
                <w:szCs w:val="18"/>
              </w:rPr>
              <w:t>, (4)</w:t>
            </w:r>
            <w:r w:rsidR="000900E2" w:rsidRPr="00193255">
              <w:rPr>
                <w:rFonts w:cstheme="minorHAnsi"/>
                <w:color w:val="000000"/>
                <w:sz w:val="18"/>
                <w:szCs w:val="18"/>
              </w:rPr>
              <w:t xml:space="preserve"> support structure, with a project board, an executive sponsor for the whole learning system, local sponsors for each project and improvement advisors coaching each project team</w:t>
            </w:r>
            <w:r>
              <w:rPr>
                <w:rFonts w:cstheme="minorHAnsi"/>
                <w:color w:val="000000"/>
                <w:sz w:val="18"/>
                <w:szCs w:val="18"/>
              </w:rPr>
              <w:t xml:space="preserve">, and (5) </w:t>
            </w:r>
            <w:r w:rsidR="000900E2" w:rsidRPr="00193255">
              <w:rPr>
                <w:rFonts w:cstheme="minorHAnsi"/>
                <w:color w:val="000000"/>
                <w:sz w:val="18"/>
                <w:szCs w:val="18"/>
              </w:rPr>
              <w:t xml:space="preserve">shared theory of change, with a driver diagram created together to </w:t>
            </w:r>
            <w:r w:rsidR="002E634C" w:rsidRPr="00193255">
              <w:rPr>
                <w:rFonts w:cstheme="minorHAnsi"/>
                <w:color w:val="000000"/>
                <w:sz w:val="18"/>
                <w:szCs w:val="18"/>
              </w:rPr>
              <w:t>visualize</w:t>
            </w:r>
            <w:r w:rsidR="000900E2" w:rsidRPr="00193255">
              <w:rPr>
                <w:rFonts w:cstheme="minorHAnsi"/>
                <w:color w:val="000000"/>
                <w:sz w:val="18"/>
                <w:szCs w:val="18"/>
              </w:rPr>
              <w:t xml:space="preserve"> how the teams believed they would improve access across their services.</w:t>
            </w:r>
          </w:p>
          <w:p w14:paraId="16383905" w14:textId="77777777" w:rsidR="00AA76FA" w:rsidRDefault="00AA76FA" w:rsidP="000900E2">
            <w:pPr>
              <w:ind w:firstLine="0"/>
              <w:cnfStyle w:val="000000100000" w:firstRow="0" w:lastRow="0" w:firstColumn="0" w:lastColumn="0" w:oddVBand="0" w:evenVBand="0" w:oddHBand="1" w:evenHBand="0" w:firstRowFirstColumn="0" w:firstRowLastColumn="0" w:lastRowFirstColumn="0" w:lastRowLastColumn="0"/>
              <w:rPr>
                <w:rFonts w:cstheme="minorHAnsi"/>
                <w:color w:val="000000"/>
                <w:sz w:val="18"/>
                <w:szCs w:val="18"/>
                <w:lang w:val="en-CA"/>
              </w:rPr>
            </w:pPr>
          </w:p>
          <w:p w14:paraId="382366D0" w14:textId="73AF9914" w:rsidR="00AA76FA" w:rsidRDefault="00AA76FA" w:rsidP="000900E2">
            <w:pPr>
              <w:ind w:firstLine="0"/>
              <w:cnfStyle w:val="000000100000" w:firstRow="0" w:lastRow="0" w:firstColumn="0" w:lastColumn="0" w:oddVBand="0" w:evenVBand="0" w:oddHBand="1" w:evenHBand="0" w:firstRowFirstColumn="0" w:firstRowLastColumn="0" w:lastRowFirstColumn="0" w:lastRowLastColumn="0"/>
              <w:rPr>
                <w:rFonts w:cstheme="minorHAnsi"/>
                <w:color w:val="000000"/>
                <w:sz w:val="18"/>
                <w:szCs w:val="18"/>
                <w:lang w:val="en-CA"/>
              </w:rPr>
            </w:pPr>
            <w:r>
              <w:rPr>
                <w:rFonts w:cstheme="minorHAnsi"/>
                <w:color w:val="000000"/>
                <w:sz w:val="18"/>
                <w:szCs w:val="18"/>
                <w:lang w:val="en-CA"/>
              </w:rPr>
              <w:t>This learning system resulted in r</w:t>
            </w:r>
            <w:r w:rsidRPr="00AA76FA">
              <w:rPr>
                <w:rFonts w:cstheme="minorHAnsi"/>
                <w:color w:val="000000"/>
                <w:sz w:val="18"/>
                <w:szCs w:val="18"/>
                <w:lang w:val="en-CA"/>
              </w:rPr>
              <w:t>eductions in waiting times from referral to first appointment</w:t>
            </w:r>
            <w:r>
              <w:rPr>
                <w:rFonts w:cstheme="minorHAnsi"/>
                <w:color w:val="000000"/>
                <w:sz w:val="18"/>
                <w:szCs w:val="18"/>
                <w:lang w:val="en-CA"/>
              </w:rPr>
              <w:t xml:space="preserve"> (</w:t>
            </w:r>
            <w:r w:rsidRPr="00AA76FA">
              <w:rPr>
                <w:rFonts w:cstheme="minorHAnsi"/>
                <w:color w:val="000000"/>
                <w:sz w:val="18"/>
                <w:szCs w:val="18"/>
                <w:lang w:val="en-CA"/>
              </w:rPr>
              <w:t>from an average of 60.6 days to</w:t>
            </w:r>
            <w:r>
              <w:rPr>
                <w:rFonts w:cstheme="minorHAnsi"/>
                <w:color w:val="000000"/>
                <w:sz w:val="18"/>
                <w:szCs w:val="18"/>
                <w:lang w:val="en-CA"/>
              </w:rPr>
              <w:t xml:space="preserve"> </w:t>
            </w:r>
            <w:r w:rsidRPr="00AA76FA">
              <w:rPr>
                <w:rFonts w:cstheme="minorHAnsi"/>
                <w:color w:val="000000"/>
                <w:sz w:val="18"/>
                <w:szCs w:val="18"/>
                <w:lang w:val="en-CA"/>
              </w:rPr>
              <w:t>46.7 days</w:t>
            </w:r>
            <w:r>
              <w:rPr>
                <w:rFonts w:cstheme="minorHAnsi"/>
                <w:color w:val="000000"/>
                <w:sz w:val="18"/>
                <w:szCs w:val="18"/>
                <w:lang w:val="en-CA"/>
              </w:rPr>
              <w:t xml:space="preserve">, </w:t>
            </w:r>
            <w:r w:rsidRPr="00AA76FA">
              <w:rPr>
                <w:rFonts w:cstheme="minorHAnsi"/>
                <w:color w:val="000000"/>
                <w:sz w:val="18"/>
                <w:szCs w:val="18"/>
                <w:lang w:val="en-CA"/>
              </w:rPr>
              <w:t>a 23% reduction), and non-attendance at first appointment</w:t>
            </w:r>
            <w:r>
              <w:rPr>
                <w:rFonts w:cstheme="minorHAnsi"/>
                <w:color w:val="000000"/>
                <w:sz w:val="18"/>
                <w:szCs w:val="18"/>
                <w:lang w:val="en-CA"/>
              </w:rPr>
              <w:t xml:space="preserve"> (</w:t>
            </w:r>
            <w:r w:rsidRPr="00AA76FA">
              <w:rPr>
                <w:rFonts w:cstheme="minorHAnsi"/>
                <w:color w:val="000000"/>
                <w:sz w:val="18"/>
                <w:szCs w:val="18"/>
                <w:lang w:val="en-CA"/>
              </w:rPr>
              <w:t>from an average of 31.7%</w:t>
            </w:r>
            <w:r>
              <w:rPr>
                <w:rFonts w:cstheme="minorHAnsi"/>
                <w:color w:val="000000"/>
                <w:sz w:val="18"/>
                <w:szCs w:val="18"/>
                <w:lang w:val="en-CA"/>
              </w:rPr>
              <w:t xml:space="preserve"> </w:t>
            </w:r>
            <w:r w:rsidRPr="00AA76FA">
              <w:rPr>
                <w:rFonts w:cstheme="minorHAnsi"/>
                <w:color w:val="000000"/>
                <w:sz w:val="18"/>
                <w:szCs w:val="18"/>
                <w:lang w:val="en-CA"/>
              </w:rPr>
              <w:t>to an average of 20.5%</w:t>
            </w:r>
            <w:r>
              <w:rPr>
                <w:rFonts w:cstheme="minorHAnsi"/>
                <w:color w:val="000000"/>
                <w:sz w:val="18"/>
                <w:szCs w:val="18"/>
                <w:lang w:val="en-CA"/>
              </w:rPr>
              <w:t xml:space="preserve">, </w:t>
            </w:r>
            <w:r w:rsidRPr="00AA76FA">
              <w:rPr>
                <w:rFonts w:cstheme="minorHAnsi"/>
                <w:color w:val="000000"/>
                <w:sz w:val="18"/>
                <w:szCs w:val="18"/>
                <w:lang w:val="en-CA"/>
              </w:rPr>
              <w:t>a 36% reduction)</w:t>
            </w:r>
            <w:r>
              <w:rPr>
                <w:rFonts w:cstheme="minorHAnsi"/>
                <w:color w:val="000000"/>
                <w:sz w:val="18"/>
                <w:szCs w:val="18"/>
                <w:lang w:val="en-CA"/>
              </w:rPr>
              <w:t xml:space="preserve">. </w:t>
            </w:r>
          </w:p>
          <w:p w14:paraId="1A29015B" w14:textId="05F03110" w:rsidR="00AA76FA" w:rsidRPr="00193255" w:rsidRDefault="00AA76FA" w:rsidP="000900E2">
            <w:pPr>
              <w:ind w:firstLine="0"/>
              <w:cnfStyle w:val="000000100000" w:firstRow="0" w:lastRow="0" w:firstColumn="0" w:lastColumn="0" w:oddVBand="0" w:evenVBand="0" w:oddHBand="1" w:evenHBand="0" w:firstRowFirstColumn="0" w:firstRowLastColumn="0" w:lastRowFirstColumn="0" w:lastRowLastColumn="0"/>
              <w:rPr>
                <w:rFonts w:cstheme="minorHAnsi"/>
                <w:sz w:val="18"/>
                <w:szCs w:val="18"/>
                <w:lang w:val="en-CA"/>
              </w:rPr>
            </w:pPr>
          </w:p>
        </w:tc>
      </w:tr>
      <w:tr w:rsidR="000900E2" w:rsidRPr="00193255" w14:paraId="51952185" w14:textId="77777777" w:rsidTr="00563D83">
        <w:tc>
          <w:tcPr>
            <w:cnfStyle w:val="001000000000" w:firstRow="0" w:lastRow="0" w:firstColumn="1" w:lastColumn="0" w:oddVBand="0" w:evenVBand="0" w:oddHBand="0" w:evenHBand="0" w:firstRowFirstColumn="0" w:firstRowLastColumn="0" w:lastRowFirstColumn="0" w:lastRowLastColumn="0"/>
            <w:tcW w:w="420" w:type="dxa"/>
          </w:tcPr>
          <w:p w14:paraId="7F2D3AE3" w14:textId="265AD46B" w:rsidR="000900E2" w:rsidRPr="00A35E67" w:rsidRDefault="000900E2" w:rsidP="000900E2">
            <w:pPr>
              <w:ind w:firstLine="0"/>
              <w:jc w:val="center"/>
              <w:rPr>
                <w:rFonts w:cstheme="minorHAnsi"/>
                <w:b w:val="0"/>
                <w:bCs w:val="0"/>
                <w:sz w:val="18"/>
                <w:szCs w:val="18"/>
                <w:lang w:val="en-CA"/>
              </w:rPr>
            </w:pPr>
            <w:r w:rsidRPr="00A35E67">
              <w:rPr>
                <w:rFonts w:cstheme="minorHAnsi"/>
                <w:b w:val="0"/>
                <w:bCs w:val="0"/>
                <w:sz w:val="18"/>
                <w:szCs w:val="18"/>
                <w:lang w:val="en-CA"/>
              </w:rPr>
              <w:t>8</w:t>
            </w:r>
          </w:p>
        </w:tc>
        <w:tc>
          <w:tcPr>
            <w:tcW w:w="1815" w:type="dxa"/>
          </w:tcPr>
          <w:p w14:paraId="41E0E6AD" w14:textId="01F74E9A" w:rsidR="000900E2" w:rsidRPr="00193255" w:rsidRDefault="000900E2" w:rsidP="000900E2">
            <w:pPr>
              <w:ind w:firstLine="0"/>
              <w:cnfStyle w:val="000000000000" w:firstRow="0" w:lastRow="0" w:firstColumn="0" w:lastColumn="0" w:oddVBand="0" w:evenVBand="0" w:oddHBand="0" w:evenHBand="0" w:firstRowFirstColumn="0" w:firstRowLastColumn="0" w:lastRowFirstColumn="0" w:lastRowLastColumn="0"/>
              <w:rPr>
                <w:rFonts w:cstheme="minorHAnsi"/>
                <w:b/>
                <w:bCs/>
                <w:sz w:val="18"/>
                <w:szCs w:val="18"/>
                <w:lang w:val="en-CA"/>
              </w:rPr>
            </w:pPr>
            <w:r w:rsidRPr="00193255">
              <w:rPr>
                <w:rFonts w:cstheme="minorHAnsi"/>
                <w:color w:val="000000"/>
                <w:sz w:val="18"/>
                <w:szCs w:val="18"/>
              </w:rPr>
              <w:t>A learning health systems approach to improving the quality of care for patients in South Asia.</w:t>
            </w:r>
          </w:p>
        </w:tc>
        <w:tc>
          <w:tcPr>
            <w:tcW w:w="1076" w:type="dxa"/>
          </w:tcPr>
          <w:p w14:paraId="6BFE5B6E" w14:textId="4B527096" w:rsidR="000900E2" w:rsidRPr="00193255" w:rsidRDefault="000900E2" w:rsidP="000900E2">
            <w:pPr>
              <w:ind w:firstLine="0"/>
              <w:cnfStyle w:val="000000000000" w:firstRow="0" w:lastRow="0" w:firstColumn="0" w:lastColumn="0" w:oddVBand="0" w:evenVBand="0" w:oddHBand="0" w:evenHBand="0" w:firstRowFirstColumn="0" w:firstRowLastColumn="0" w:lastRowFirstColumn="0" w:lastRowLastColumn="0"/>
              <w:rPr>
                <w:rFonts w:cstheme="minorHAnsi"/>
                <w:sz w:val="18"/>
                <w:szCs w:val="18"/>
                <w:lang w:val="en-CA"/>
              </w:rPr>
            </w:pPr>
            <w:r w:rsidRPr="00193255">
              <w:rPr>
                <w:rFonts w:cstheme="minorHAnsi"/>
                <w:color w:val="000000"/>
                <w:sz w:val="18"/>
                <w:szCs w:val="18"/>
              </w:rPr>
              <w:t>United Kingdom and South Asia</w:t>
            </w:r>
          </w:p>
        </w:tc>
        <w:tc>
          <w:tcPr>
            <w:tcW w:w="1362" w:type="dxa"/>
          </w:tcPr>
          <w:p w14:paraId="180669F9" w14:textId="03BE96EF" w:rsidR="000900E2" w:rsidRPr="00193255" w:rsidRDefault="00810A4C" w:rsidP="000900E2">
            <w:pPr>
              <w:ind w:firstLine="0"/>
              <w:cnfStyle w:val="000000000000" w:firstRow="0" w:lastRow="0" w:firstColumn="0" w:lastColumn="0" w:oddVBand="0" w:evenVBand="0" w:oddHBand="0" w:evenHBand="0" w:firstRowFirstColumn="0" w:firstRowLastColumn="0" w:lastRowFirstColumn="0" w:lastRowLastColumn="0"/>
              <w:rPr>
                <w:rFonts w:cstheme="minorHAnsi"/>
                <w:sz w:val="18"/>
                <w:szCs w:val="18"/>
                <w:lang w:val="en-CA"/>
              </w:rPr>
            </w:pPr>
            <w:r>
              <w:rPr>
                <w:rFonts w:cstheme="minorHAnsi"/>
                <w:color w:val="000000"/>
                <w:sz w:val="18"/>
                <w:szCs w:val="18"/>
              </w:rPr>
              <w:t xml:space="preserve">Global </w:t>
            </w:r>
            <w:r w:rsidR="000900E2" w:rsidRPr="00193255">
              <w:rPr>
                <w:rFonts w:cstheme="minorHAnsi"/>
                <w:color w:val="000000"/>
                <w:sz w:val="18"/>
                <w:szCs w:val="18"/>
              </w:rPr>
              <w:t>Level, Acute Care</w:t>
            </w:r>
          </w:p>
        </w:tc>
        <w:tc>
          <w:tcPr>
            <w:tcW w:w="2693" w:type="dxa"/>
          </w:tcPr>
          <w:p w14:paraId="491C3539" w14:textId="0D115133" w:rsidR="000900E2" w:rsidRPr="00193255" w:rsidRDefault="000900E2" w:rsidP="000900E2">
            <w:pPr>
              <w:ind w:firstLine="0"/>
              <w:cnfStyle w:val="000000000000" w:firstRow="0" w:lastRow="0" w:firstColumn="0" w:lastColumn="0" w:oddVBand="0" w:evenVBand="0" w:oddHBand="0" w:evenHBand="0" w:firstRowFirstColumn="0" w:firstRowLastColumn="0" w:lastRowFirstColumn="0" w:lastRowLastColumn="0"/>
              <w:rPr>
                <w:rFonts w:cstheme="minorHAnsi"/>
                <w:sz w:val="18"/>
                <w:szCs w:val="18"/>
                <w:lang w:val="en-CA"/>
              </w:rPr>
            </w:pPr>
            <w:r w:rsidRPr="00193255">
              <w:rPr>
                <w:rFonts w:cstheme="minorHAnsi"/>
                <w:color w:val="000000"/>
                <w:sz w:val="18"/>
                <w:szCs w:val="18"/>
              </w:rPr>
              <w:t>An innovative approach to setting relevant priorities for improving the quality of care using routine clinical data captured through digital health information platforms.</w:t>
            </w:r>
          </w:p>
        </w:tc>
        <w:tc>
          <w:tcPr>
            <w:tcW w:w="6237" w:type="dxa"/>
          </w:tcPr>
          <w:p w14:paraId="4851F1FE" w14:textId="77777777" w:rsidR="000900E2" w:rsidRDefault="00C02CE1" w:rsidP="000900E2">
            <w:pPr>
              <w:ind w:firstLine="0"/>
              <w:cnfStyle w:val="000000000000" w:firstRow="0" w:lastRow="0" w:firstColumn="0" w:lastColumn="0" w:oddVBand="0" w:evenVBand="0" w:oddHBand="0" w:evenHBand="0" w:firstRowFirstColumn="0" w:firstRowLastColumn="0" w:lastRowFirstColumn="0" w:lastRowLastColumn="0"/>
              <w:rPr>
                <w:rFonts w:cstheme="minorHAnsi"/>
                <w:color w:val="000000"/>
                <w:sz w:val="18"/>
                <w:szCs w:val="18"/>
              </w:rPr>
            </w:pPr>
            <w:r>
              <w:rPr>
                <w:rFonts w:cstheme="minorHAnsi"/>
                <w:color w:val="000000"/>
                <w:sz w:val="18"/>
                <w:szCs w:val="18"/>
              </w:rPr>
              <w:t xml:space="preserve">The </w:t>
            </w:r>
            <w:r w:rsidRPr="00C02CE1">
              <w:rPr>
                <w:rFonts w:cstheme="minorHAnsi"/>
                <w:color w:val="000000"/>
                <w:sz w:val="18"/>
                <w:szCs w:val="18"/>
              </w:rPr>
              <w:t>Care Quality Improvement Network</w:t>
            </w:r>
            <w:r>
              <w:rPr>
                <w:rFonts w:cstheme="minorHAnsi"/>
                <w:color w:val="000000"/>
                <w:sz w:val="18"/>
                <w:szCs w:val="18"/>
              </w:rPr>
              <w:t xml:space="preserve"> consisted of (1)</w:t>
            </w:r>
            <w:r w:rsidR="000900E2" w:rsidRPr="00193255">
              <w:rPr>
                <w:rFonts w:cstheme="minorHAnsi"/>
                <w:color w:val="000000"/>
                <w:sz w:val="18"/>
                <w:szCs w:val="18"/>
              </w:rPr>
              <w:t xml:space="preserve"> </w:t>
            </w:r>
            <w:r>
              <w:rPr>
                <w:rFonts w:cstheme="minorHAnsi"/>
                <w:color w:val="000000"/>
                <w:sz w:val="18"/>
                <w:szCs w:val="18"/>
              </w:rPr>
              <w:t>i</w:t>
            </w:r>
            <w:r w:rsidR="000900E2" w:rsidRPr="00193255">
              <w:rPr>
                <w:rFonts w:cstheme="minorHAnsi"/>
                <w:color w:val="000000"/>
                <w:sz w:val="18"/>
                <w:szCs w:val="18"/>
              </w:rPr>
              <w:t>mproving care by leveraging information captured through the electronic multi-centre acute and critical care surveillance platform</w:t>
            </w:r>
            <w:r>
              <w:rPr>
                <w:rFonts w:cstheme="minorHAnsi"/>
                <w:color w:val="000000"/>
                <w:sz w:val="18"/>
                <w:szCs w:val="18"/>
              </w:rPr>
              <w:t>, and (2) h</w:t>
            </w:r>
            <w:r w:rsidR="00525D85">
              <w:rPr>
                <w:rFonts w:cstheme="minorHAnsi"/>
                <w:color w:val="000000"/>
                <w:sz w:val="18"/>
                <w:szCs w:val="18"/>
              </w:rPr>
              <w:t>aving s</w:t>
            </w:r>
            <w:r w:rsidR="000900E2" w:rsidRPr="00193255">
              <w:rPr>
                <w:rFonts w:cstheme="minorHAnsi"/>
                <w:color w:val="000000"/>
                <w:sz w:val="18"/>
                <w:szCs w:val="18"/>
              </w:rPr>
              <w:t xml:space="preserve">tructured discussions with frontline clinicians and stakeholders to select </w:t>
            </w:r>
            <w:r w:rsidR="00525D85">
              <w:rPr>
                <w:rFonts w:cstheme="minorHAnsi"/>
                <w:color w:val="000000"/>
                <w:sz w:val="18"/>
                <w:szCs w:val="18"/>
              </w:rPr>
              <w:t>common quality improvement</w:t>
            </w:r>
            <w:r w:rsidR="000900E2" w:rsidRPr="00193255">
              <w:rPr>
                <w:rFonts w:cstheme="minorHAnsi"/>
                <w:color w:val="000000"/>
                <w:sz w:val="18"/>
                <w:szCs w:val="18"/>
              </w:rPr>
              <w:t xml:space="preserve"> themes</w:t>
            </w:r>
            <w:r w:rsidR="00525D85">
              <w:rPr>
                <w:rFonts w:cstheme="minorHAnsi"/>
                <w:color w:val="000000"/>
                <w:sz w:val="18"/>
                <w:szCs w:val="18"/>
              </w:rPr>
              <w:t xml:space="preserve"> (process and outcome </w:t>
            </w:r>
            <w:r w:rsidR="000900E2" w:rsidRPr="00193255">
              <w:rPr>
                <w:rFonts w:cstheme="minorHAnsi"/>
                <w:color w:val="000000"/>
                <w:sz w:val="18"/>
                <w:szCs w:val="18"/>
              </w:rPr>
              <w:t xml:space="preserve">indicators, </w:t>
            </w:r>
            <w:r w:rsidR="00525D85">
              <w:rPr>
                <w:rFonts w:cstheme="minorHAnsi"/>
                <w:color w:val="000000"/>
                <w:sz w:val="18"/>
                <w:szCs w:val="18"/>
              </w:rPr>
              <w:t xml:space="preserve">standardized assessment </w:t>
            </w:r>
            <w:r w:rsidR="000900E2" w:rsidRPr="00193255">
              <w:rPr>
                <w:rFonts w:cstheme="minorHAnsi"/>
                <w:color w:val="000000"/>
                <w:sz w:val="18"/>
                <w:szCs w:val="18"/>
              </w:rPr>
              <w:t xml:space="preserve">tools </w:t>
            </w:r>
            <w:r w:rsidR="00525D85">
              <w:rPr>
                <w:rFonts w:cstheme="minorHAnsi"/>
                <w:color w:val="000000"/>
                <w:sz w:val="18"/>
                <w:szCs w:val="18"/>
              </w:rPr>
              <w:t xml:space="preserve">and </w:t>
            </w:r>
            <w:r w:rsidR="000900E2" w:rsidRPr="00193255">
              <w:rPr>
                <w:rFonts w:cstheme="minorHAnsi"/>
                <w:color w:val="000000"/>
                <w:sz w:val="18"/>
                <w:szCs w:val="18"/>
              </w:rPr>
              <w:t>treatment pathways</w:t>
            </w:r>
            <w:r w:rsidR="00525D85">
              <w:rPr>
                <w:rFonts w:cstheme="minorHAnsi"/>
                <w:color w:val="000000"/>
                <w:sz w:val="18"/>
                <w:szCs w:val="18"/>
              </w:rPr>
              <w:t>)</w:t>
            </w:r>
            <w:r w:rsidR="000900E2" w:rsidRPr="00193255">
              <w:rPr>
                <w:rFonts w:cstheme="minorHAnsi"/>
                <w:color w:val="000000"/>
                <w:sz w:val="18"/>
                <w:szCs w:val="18"/>
              </w:rPr>
              <w:t>.</w:t>
            </w:r>
          </w:p>
          <w:p w14:paraId="5A329549" w14:textId="526002A2" w:rsidR="00FC5022" w:rsidRPr="00193255" w:rsidRDefault="00FC5022" w:rsidP="000900E2">
            <w:pPr>
              <w:ind w:firstLine="0"/>
              <w:cnfStyle w:val="000000000000" w:firstRow="0" w:lastRow="0" w:firstColumn="0" w:lastColumn="0" w:oddVBand="0" w:evenVBand="0" w:oddHBand="0" w:evenHBand="0" w:firstRowFirstColumn="0" w:firstRowLastColumn="0" w:lastRowFirstColumn="0" w:lastRowLastColumn="0"/>
              <w:rPr>
                <w:rFonts w:cstheme="minorHAnsi"/>
                <w:sz w:val="18"/>
                <w:szCs w:val="18"/>
                <w:lang w:val="en-CA"/>
              </w:rPr>
            </w:pPr>
          </w:p>
        </w:tc>
      </w:tr>
      <w:tr w:rsidR="000900E2" w:rsidRPr="00193255" w14:paraId="4074940A" w14:textId="77777777" w:rsidTr="00563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0" w:type="dxa"/>
          </w:tcPr>
          <w:p w14:paraId="775E8FF0" w14:textId="0593C692" w:rsidR="000900E2" w:rsidRPr="00A35E67" w:rsidRDefault="000900E2" w:rsidP="000900E2">
            <w:pPr>
              <w:ind w:firstLine="0"/>
              <w:jc w:val="center"/>
              <w:rPr>
                <w:rFonts w:cstheme="minorHAnsi"/>
                <w:b w:val="0"/>
                <w:bCs w:val="0"/>
                <w:sz w:val="18"/>
                <w:szCs w:val="18"/>
                <w:lang w:val="en-CA"/>
              </w:rPr>
            </w:pPr>
            <w:r w:rsidRPr="00A35E67">
              <w:rPr>
                <w:rFonts w:cstheme="minorHAnsi"/>
                <w:b w:val="0"/>
                <w:bCs w:val="0"/>
                <w:sz w:val="18"/>
                <w:szCs w:val="18"/>
                <w:lang w:val="en-CA"/>
              </w:rPr>
              <w:lastRenderedPageBreak/>
              <w:t>9</w:t>
            </w:r>
          </w:p>
        </w:tc>
        <w:tc>
          <w:tcPr>
            <w:tcW w:w="1815" w:type="dxa"/>
          </w:tcPr>
          <w:p w14:paraId="57D7F705" w14:textId="078F2598" w:rsidR="000900E2" w:rsidRPr="00193255" w:rsidRDefault="000900E2" w:rsidP="000900E2">
            <w:pPr>
              <w:ind w:firstLine="0"/>
              <w:cnfStyle w:val="000000100000" w:firstRow="0" w:lastRow="0" w:firstColumn="0" w:lastColumn="0" w:oddVBand="0" w:evenVBand="0" w:oddHBand="1" w:evenHBand="0" w:firstRowFirstColumn="0" w:firstRowLastColumn="0" w:lastRowFirstColumn="0" w:lastRowLastColumn="0"/>
              <w:rPr>
                <w:rFonts w:cstheme="minorHAnsi"/>
                <w:b/>
                <w:bCs/>
                <w:sz w:val="18"/>
                <w:szCs w:val="18"/>
                <w:lang w:val="en-CA"/>
              </w:rPr>
            </w:pPr>
            <w:r w:rsidRPr="00193255">
              <w:rPr>
                <w:rFonts w:cstheme="minorHAnsi"/>
                <w:color w:val="000000"/>
                <w:sz w:val="18"/>
                <w:szCs w:val="18"/>
              </w:rPr>
              <w:t>ASCO's Approach to a Learning Health Care System in Oncology.</w:t>
            </w:r>
          </w:p>
        </w:tc>
        <w:tc>
          <w:tcPr>
            <w:tcW w:w="1076" w:type="dxa"/>
          </w:tcPr>
          <w:p w14:paraId="132C62AC" w14:textId="34B61232" w:rsidR="000900E2" w:rsidRPr="00193255" w:rsidRDefault="000900E2" w:rsidP="000900E2">
            <w:pPr>
              <w:ind w:firstLine="0"/>
              <w:cnfStyle w:val="000000100000" w:firstRow="0" w:lastRow="0" w:firstColumn="0" w:lastColumn="0" w:oddVBand="0" w:evenVBand="0" w:oddHBand="1" w:evenHBand="0" w:firstRowFirstColumn="0" w:firstRowLastColumn="0" w:lastRowFirstColumn="0" w:lastRowLastColumn="0"/>
              <w:rPr>
                <w:rFonts w:cstheme="minorHAnsi"/>
                <w:sz w:val="18"/>
                <w:szCs w:val="18"/>
                <w:lang w:val="en-CA"/>
              </w:rPr>
            </w:pPr>
            <w:r w:rsidRPr="00193255">
              <w:rPr>
                <w:rFonts w:cstheme="minorHAnsi"/>
                <w:color w:val="000000"/>
                <w:sz w:val="18"/>
                <w:szCs w:val="18"/>
              </w:rPr>
              <w:t>United States</w:t>
            </w:r>
          </w:p>
        </w:tc>
        <w:tc>
          <w:tcPr>
            <w:tcW w:w="1362" w:type="dxa"/>
          </w:tcPr>
          <w:p w14:paraId="28D20A85" w14:textId="70D2B050" w:rsidR="000900E2" w:rsidRPr="00193255" w:rsidRDefault="000900E2" w:rsidP="000900E2">
            <w:pPr>
              <w:ind w:firstLine="0"/>
              <w:cnfStyle w:val="000000100000" w:firstRow="0" w:lastRow="0" w:firstColumn="0" w:lastColumn="0" w:oddVBand="0" w:evenVBand="0" w:oddHBand="1" w:evenHBand="0" w:firstRowFirstColumn="0" w:firstRowLastColumn="0" w:lastRowFirstColumn="0" w:lastRowLastColumn="0"/>
              <w:rPr>
                <w:rFonts w:cstheme="minorHAnsi"/>
                <w:sz w:val="18"/>
                <w:szCs w:val="18"/>
                <w:lang w:val="en-CA"/>
              </w:rPr>
            </w:pPr>
            <w:r w:rsidRPr="00193255">
              <w:rPr>
                <w:rFonts w:cstheme="minorHAnsi"/>
                <w:color w:val="000000"/>
                <w:sz w:val="18"/>
                <w:szCs w:val="18"/>
              </w:rPr>
              <w:t>General, Cancer Care</w:t>
            </w:r>
          </w:p>
        </w:tc>
        <w:tc>
          <w:tcPr>
            <w:tcW w:w="2693" w:type="dxa"/>
          </w:tcPr>
          <w:p w14:paraId="232792D8" w14:textId="77777777" w:rsidR="000900E2" w:rsidRDefault="000900E2" w:rsidP="000900E2">
            <w:pPr>
              <w:ind w:firstLine="0"/>
              <w:cnfStyle w:val="000000100000" w:firstRow="0" w:lastRow="0" w:firstColumn="0" w:lastColumn="0" w:oddVBand="0" w:evenVBand="0" w:oddHBand="1" w:evenHBand="0" w:firstRowFirstColumn="0" w:firstRowLastColumn="0" w:lastRowFirstColumn="0" w:lastRowLastColumn="0"/>
              <w:rPr>
                <w:rFonts w:cstheme="minorHAnsi"/>
                <w:color w:val="000000"/>
                <w:sz w:val="18"/>
                <w:szCs w:val="18"/>
              </w:rPr>
            </w:pPr>
            <w:r w:rsidRPr="00193255">
              <w:rPr>
                <w:rFonts w:cstheme="minorHAnsi"/>
                <w:color w:val="000000"/>
                <w:sz w:val="18"/>
                <w:szCs w:val="18"/>
              </w:rPr>
              <w:t>A system where science, informatics, incentives, and culture are aligned for continuous improvement and innovation—with best practices seamlessly embedded in the delivery process and new knowledge captured as an integral by-product of the delivery experience (adapted from the Institute of Medicine).</w:t>
            </w:r>
          </w:p>
          <w:p w14:paraId="1CEA6656" w14:textId="0ABD81C1" w:rsidR="00FC5022" w:rsidRPr="00193255" w:rsidRDefault="00FC5022" w:rsidP="000900E2">
            <w:pPr>
              <w:ind w:firstLine="0"/>
              <w:cnfStyle w:val="000000100000" w:firstRow="0" w:lastRow="0" w:firstColumn="0" w:lastColumn="0" w:oddVBand="0" w:evenVBand="0" w:oddHBand="1" w:evenHBand="0" w:firstRowFirstColumn="0" w:firstRowLastColumn="0" w:lastRowFirstColumn="0" w:lastRowLastColumn="0"/>
              <w:rPr>
                <w:rFonts w:cstheme="minorHAnsi"/>
                <w:sz w:val="18"/>
                <w:szCs w:val="18"/>
                <w:lang w:val="en-CA"/>
              </w:rPr>
            </w:pPr>
          </w:p>
        </w:tc>
        <w:tc>
          <w:tcPr>
            <w:tcW w:w="6237" w:type="dxa"/>
          </w:tcPr>
          <w:p w14:paraId="6764B8CC" w14:textId="26C70954" w:rsidR="000900E2" w:rsidRPr="00193255" w:rsidRDefault="00E479DC" w:rsidP="000900E2">
            <w:pPr>
              <w:ind w:firstLine="0"/>
              <w:cnfStyle w:val="000000100000" w:firstRow="0" w:lastRow="0" w:firstColumn="0" w:lastColumn="0" w:oddVBand="0" w:evenVBand="0" w:oddHBand="1" w:evenHBand="0" w:firstRowFirstColumn="0" w:firstRowLastColumn="0" w:lastRowFirstColumn="0" w:lastRowLastColumn="0"/>
              <w:rPr>
                <w:rFonts w:cstheme="minorHAnsi"/>
                <w:sz w:val="18"/>
                <w:szCs w:val="18"/>
                <w:lang w:val="en-CA"/>
              </w:rPr>
            </w:pPr>
            <w:r>
              <w:rPr>
                <w:rFonts w:cstheme="minorHAnsi"/>
                <w:color w:val="000000"/>
                <w:sz w:val="18"/>
                <w:szCs w:val="18"/>
              </w:rPr>
              <w:t>Learning systems should consider (</w:t>
            </w:r>
            <w:r w:rsidR="000900E2" w:rsidRPr="00193255">
              <w:rPr>
                <w:rFonts w:cstheme="minorHAnsi"/>
                <w:color w:val="000000"/>
                <w:sz w:val="18"/>
                <w:szCs w:val="18"/>
              </w:rPr>
              <w:t>1</w:t>
            </w:r>
            <w:r>
              <w:rPr>
                <w:rFonts w:cstheme="minorHAnsi"/>
                <w:color w:val="000000"/>
                <w:sz w:val="18"/>
                <w:szCs w:val="18"/>
              </w:rPr>
              <w:t>) c</w:t>
            </w:r>
            <w:r w:rsidR="000900E2" w:rsidRPr="00193255">
              <w:rPr>
                <w:rFonts w:cstheme="minorHAnsi"/>
                <w:color w:val="000000"/>
                <w:sz w:val="18"/>
                <w:szCs w:val="18"/>
              </w:rPr>
              <w:t>apturing and understanding data from any source</w:t>
            </w:r>
            <w:r>
              <w:rPr>
                <w:rFonts w:cstheme="minorHAnsi"/>
                <w:color w:val="000000"/>
                <w:sz w:val="18"/>
                <w:szCs w:val="18"/>
              </w:rPr>
              <w:t>, (2) r</w:t>
            </w:r>
            <w:r w:rsidR="000900E2" w:rsidRPr="00193255">
              <w:rPr>
                <w:rFonts w:cstheme="minorHAnsi"/>
                <w:color w:val="000000"/>
                <w:sz w:val="18"/>
                <w:szCs w:val="18"/>
              </w:rPr>
              <w:t>eal-time clinical decision support</w:t>
            </w:r>
            <w:r>
              <w:rPr>
                <w:rFonts w:cstheme="minorHAnsi"/>
                <w:color w:val="000000"/>
                <w:sz w:val="18"/>
                <w:szCs w:val="18"/>
              </w:rPr>
              <w:t>, (3) m</w:t>
            </w:r>
            <w:r w:rsidR="000900E2" w:rsidRPr="00193255">
              <w:rPr>
                <w:rFonts w:cstheme="minorHAnsi"/>
                <w:color w:val="000000"/>
                <w:sz w:val="18"/>
                <w:szCs w:val="18"/>
              </w:rPr>
              <w:t>easuring compliance in real time</w:t>
            </w:r>
            <w:r>
              <w:rPr>
                <w:rFonts w:cstheme="minorHAnsi"/>
                <w:color w:val="000000"/>
                <w:sz w:val="18"/>
                <w:szCs w:val="18"/>
              </w:rPr>
              <w:t>, (4)</w:t>
            </w:r>
            <w:r w:rsidR="00F42DA5">
              <w:rPr>
                <w:rFonts w:cstheme="minorHAnsi"/>
                <w:color w:val="000000"/>
                <w:sz w:val="18"/>
                <w:szCs w:val="18"/>
              </w:rPr>
              <w:t xml:space="preserve"> </w:t>
            </w:r>
            <w:r>
              <w:rPr>
                <w:rFonts w:cstheme="minorHAnsi"/>
                <w:color w:val="000000"/>
                <w:sz w:val="18"/>
                <w:szCs w:val="18"/>
              </w:rPr>
              <w:t>d</w:t>
            </w:r>
            <w:r w:rsidR="000900E2" w:rsidRPr="00193255">
              <w:rPr>
                <w:rFonts w:cstheme="minorHAnsi"/>
                <w:color w:val="000000"/>
                <w:sz w:val="18"/>
                <w:szCs w:val="18"/>
              </w:rPr>
              <w:t>emonstrat</w:t>
            </w:r>
            <w:r w:rsidR="00F57B30">
              <w:rPr>
                <w:rFonts w:cstheme="minorHAnsi"/>
                <w:color w:val="000000"/>
                <w:sz w:val="18"/>
                <w:szCs w:val="18"/>
              </w:rPr>
              <w:t>ing</w:t>
            </w:r>
            <w:r w:rsidR="000900E2" w:rsidRPr="00193255">
              <w:rPr>
                <w:rFonts w:cstheme="minorHAnsi"/>
                <w:color w:val="000000"/>
                <w:sz w:val="18"/>
                <w:szCs w:val="18"/>
              </w:rPr>
              <w:t xml:space="preserve"> that the data can be explored for the purpose of hypothesis generation and learning</w:t>
            </w:r>
            <w:r w:rsidR="00F42DA5">
              <w:rPr>
                <w:rFonts w:cstheme="minorHAnsi"/>
                <w:color w:val="000000"/>
                <w:sz w:val="18"/>
                <w:szCs w:val="18"/>
              </w:rPr>
              <w:t>, and (5) d</w:t>
            </w:r>
            <w:r w:rsidR="000900E2" w:rsidRPr="00193255">
              <w:rPr>
                <w:rFonts w:cstheme="minorHAnsi"/>
                <w:color w:val="000000"/>
                <w:sz w:val="18"/>
                <w:szCs w:val="18"/>
              </w:rPr>
              <w:t>e</w:t>
            </w:r>
            <w:r w:rsidR="00F57B30">
              <w:rPr>
                <w:rFonts w:cstheme="minorHAnsi"/>
                <w:color w:val="000000"/>
                <w:sz w:val="18"/>
                <w:szCs w:val="18"/>
              </w:rPr>
              <w:t>-</w:t>
            </w:r>
            <w:r w:rsidR="000900E2" w:rsidRPr="00193255">
              <w:rPr>
                <w:rFonts w:cstheme="minorHAnsi"/>
                <w:color w:val="000000"/>
                <w:sz w:val="18"/>
                <w:szCs w:val="18"/>
              </w:rPr>
              <w:t>identify</w:t>
            </w:r>
            <w:r w:rsidR="00F42DA5">
              <w:rPr>
                <w:rFonts w:cstheme="minorHAnsi"/>
                <w:color w:val="000000"/>
                <w:sz w:val="18"/>
                <w:szCs w:val="18"/>
              </w:rPr>
              <w:t>ing</w:t>
            </w:r>
            <w:r w:rsidR="000900E2" w:rsidRPr="00193255">
              <w:rPr>
                <w:rFonts w:cstheme="minorHAnsi"/>
                <w:color w:val="000000"/>
                <w:sz w:val="18"/>
                <w:szCs w:val="18"/>
              </w:rPr>
              <w:t xml:space="preserve"> and enter</w:t>
            </w:r>
            <w:r w:rsidR="00F42DA5">
              <w:rPr>
                <w:rFonts w:cstheme="minorHAnsi"/>
                <w:color w:val="000000"/>
                <w:sz w:val="18"/>
                <w:szCs w:val="18"/>
              </w:rPr>
              <w:t>ing</w:t>
            </w:r>
            <w:r w:rsidR="000900E2" w:rsidRPr="00193255">
              <w:rPr>
                <w:rFonts w:cstheme="minorHAnsi"/>
                <w:color w:val="000000"/>
                <w:sz w:val="18"/>
                <w:szCs w:val="18"/>
              </w:rPr>
              <w:t xml:space="preserve"> the data in a manner compliant with</w:t>
            </w:r>
            <w:r w:rsidR="00F57B30">
              <w:rPr>
                <w:rFonts w:cstheme="minorHAnsi"/>
                <w:color w:val="000000"/>
                <w:sz w:val="18"/>
                <w:szCs w:val="18"/>
              </w:rPr>
              <w:t xml:space="preserve"> applicable privacy legislation.</w:t>
            </w:r>
          </w:p>
        </w:tc>
      </w:tr>
      <w:tr w:rsidR="000900E2" w:rsidRPr="00193255" w14:paraId="248BF10D" w14:textId="77777777" w:rsidTr="00563D83">
        <w:tc>
          <w:tcPr>
            <w:cnfStyle w:val="001000000000" w:firstRow="0" w:lastRow="0" w:firstColumn="1" w:lastColumn="0" w:oddVBand="0" w:evenVBand="0" w:oddHBand="0" w:evenHBand="0" w:firstRowFirstColumn="0" w:firstRowLastColumn="0" w:lastRowFirstColumn="0" w:lastRowLastColumn="0"/>
            <w:tcW w:w="420" w:type="dxa"/>
          </w:tcPr>
          <w:p w14:paraId="7949FCB1" w14:textId="4C139CAD" w:rsidR="000900E2" w:rsidRPr="00A35E67" w:rsidRDefault="000900E2" w:rsidP="000900E2">
            <w:pPr>
              <w:ind w:firstLine="0"/>
              <w:jc w:val="center"/>
              <w:rPr>
                <w:rFonts w:cstheme="minorHAnsi"/>
                <w:b w:val="0"/>
                <w:bCs w:val="0"/>
                <w:sz w:val="18"/>
                <w:szCs w:val="18"/>
                <w:lang w:val="en-CA"/>
              </w:rPr>
            </w:pPr>
            <w:r w:rsidRPr="00A35E67">
              <w:rPr>
                <w:rFonts w:cstheme="minorHAnsi"/>
                <w:b w:val="0"/>
                <w:bCs w:val="0"/>
                <w:sz w:val="18"/>
                <w:szCs w:val="18"/>
                <w:lang w:val="en-CA"/>
              </w:rPr>
              <w:t>10</w:t>
            </w:r>
          </w:p>
        </w:tc>
        <w:tc>
          <w:tcPr>
            <w:tcW w:w="1815" w:type="dxa"/>
          </w:tcPr>
          <w:p w14:paraId="7A587BD1" w14:textId="19A1DBD1" w:rsidR="000900E2" w:rsidRPr="00193255" w:rsidRDefault="000900E2" w:rsidP="000900E2">
            <w:pPr>
              <w:ind w:firstLine="0"/>
              <w:cnfStyle w:val="000000000000" w:firstRow="0" w:lastRow="0" w:firstColumn="0" w:lastColumn="0" w:oddVBand="0" w:evenVBand="0" w:oddHBand="0" w:evenHBand="0" w:firstRowFirstColumn="0" w:firstRowLastColumn="0" w:lastRowFirstColumn="0" w:lastRowLastColumn="0"/>
              <w:rPr>
                <w:rFonts w:cstheme="minorHAnsi"/>
                <w:b/>
                <w:bCs/>
                <w:sz w:val="18"/>
                <w:szCs w:val="18"/>
                <w:lang w:val="en-CA"/>
              </w:rPr>
            </w:pPr>
            <w:r w:rsidRPr="00193255">
              <w:rPr>
                <w:rFonts w:cstheme="minorHAnsi"/>
                <w:color w:val="000000"/>
                <w:sz w:val="18"/>
                <w:szCs w:val="18"/>
              </w:rPr>
              <w:t>A new approach to clinical research: Integrating clinical care, quality reporting, and research using a wound care network-based learning healthcare system.</w:t>
            </w:r>
          </w:p>
        </w:tc>
        <w:tc>
          <w:tcPr>
            <w:tcW w:w="1076" w:type="dxa"/>
          </w:tcPr>
          <w:p w14:paraId="2F93003B" w14:textId="47E4CAA0" w:rsidR="000900E2" w:rsidRPr="00193255" w:rsidRDefault="000900E2" w:rsidP="000900E2">
            <w:pPr>
              <w:ind w:firstLine="0"/>
              <w:cnfStyle w:val="000000000000" w:firstRow="0" w:lastRow="0" w:firstColumn="0" w:lastColumn="0" w:oddVBand="0" w:evenVBand="0" w:oddHBand="0" w:evenHBand="0" w:firstRowFirstColumn="0" w:firstRowLastColumn="0" w:lastRowFirstColumn="0" w:lastRowLastColumn="0"/>
              <w:rPr>
                <w:rFonts w:cstheme="minorHAnsi"/>
                <w:sz w:val="18"/>
                <w:szCs w:val="18"/>
                <w:lang w:val="en-CA"/>
              </w:rPr>
            </w:pPr>
            <w:r w:rsidRPr="00193255">
              <w:rPr>
                <w:rFonts w:cstheme="minorHAnsi"/>
                <w:color w:val="000000"/>
                <w:sz w:val="18"/>
                <w:szCs w:val="18"/>
              </w:rPr>
              <w:t>United States</w:t>
            </w:r>
          </w:p>
        </w:tc>
        <w:tc>
          <w:tcPr>
            <w:tcW w:w="1362" w:type="dxa"/>
          </w:tcPr>
          <w:p w14:paraId="357CA24A" w14:textId="4982D84D" w:rsidR="000900E2" w:rsidRPr="00193255" w:rsidRDefault="00810A4C" w:rsidP="000900E2">
            <w:pPr>
              <w:ind w:firstLine="0"/>
              <w:cnfStyle w:val="000000000000" w:firstRow="0" w:lastRow="0" w:firstColumn="0" w:lastColumn="0" w:oddVBand="0" w:evenVBand="0" w:oddHBand="0" w:evenHBand="0" w:firstRowFirstColumn="0" w:firstRowLastColumn="0" w:lastRowFirstColumn="0" w:lastRowLastColumn="0"/>
              <w:rPr>
                <w:rFonts w:cstheme="minorHAnsi"/>
                <w:sz w:val="18"/>
                <w:szCs w:val="18"/>
                <w:lang w:val="en-CA"/>
              </w:rPr>
            </w:pPr>
            <w:r>
              <w:rPr>
                <w:rFonts w:cstheme="minorHAnsi"/>
                <w:color w:val="000000"/>
                <w:sz w:val="18"/>
                <w:szCs w:val="18"/>
              </w:rPr>
              <w:t xml:space="preserve">Organizational </w:t>
            </w:r>
            <w:r w:rsidR="000900E2" w:rsidRPr="00193255">
              <w:rPr>
                <w:rFonts w:cstheme="minorHAnsi"/>
                <w:color w:val="000000"/>
                <w:sz w:val="18"/>
                <w:szCs w:val="18"/>
              </w:rPr>
              <w:t xml:space="preserve">Level, Wound Care </w:t>
            </w:r>
          </w:p>
        </w:tc>
        <w:tc>
          <w:tcPr>
            <w:tcW w:w="2693" w:type="dxa"/>
          </w:tcPr>
          <w:p w14:paraId="6E2AB3F5" w14:textId="77777777" w:rsidR="000900E2" w:rsidRDefault="000900E2" w:rsidP="000900E2">
            <w:pPr>
              <w:ind w:firstLine="0"/>
              <w:cnfStyle w:val="000000000000" w:firstRow="0" w:lastRow="0" w:firstColumn="0" w:lastColumn="0" w:oddVBand="0" w:evenVBand="0" w:oddHBand="0" w:evenHBand="0" w:firstRowFirstColumn="0" w:firstRowLastColumn="0" w:lastRowFirstColumn="0" w:lastRowLastColumn="0"/>
              <w:rPr>
                <w:rFonts w:cstheme="minorHAnsi"/>
                <w:color w:val="000000"/>
                <w:sz w:val="18"/>
                <w:szCs w:val="18"/>
              </w:rPr>
            </w:pPr>
            <w:r w:rsidRPr="00193255">
              <w:rPr>
                <w:rFonts w:cstheme="minorHAnsi"/>
                <w:color w:val="000000"/>
                <w:sz w:val="18"/>
                <w:szCs w:val="18"/>
              </w:rPr>
              <w:t>Knowledge is obtained continuously through routine clinical documentation at the point of care and turned into guidance through clinical decision support, with a resulting vast repository of data on treatment effectiveness to</w:t>
            </w:r>
            <w:r w:rsidR="00164652">
              <w:rPr>
                <w:rFonts w:cstheme="minorHAnsi"/>
                <w:color w:val="000000"/>
                <w:sz w:val="18"/>
                <w:szCs w:val="18"/>
              </w:rPr>
              <w:t xml:space="preserve"> </w:t>
            </w:r>
            <w:r w:rsidRPr="00193255">
              <w:rPr>
                <w:rFonts w:cstheme="minorHAnsi"/>
                <w:color w:val="000000"/>
                <w:sz w:val="18"/>
                <w:szCs w:val="18"/>
              </w:rPr>
              <w:t>enhance RCTs and evidence-based medicine.</w:t>
            </w:r>
          </w:p>
          <w:p w14:paraId="096AB5F8" w14:textId="4039381E" w:rsidR="00FC5022" w:rsidRPr="00193255" w:rsidRDefault="00FC5022" w:rsidP="000900E2">
            <w:pPr>
              <w:ind w:firstLine="0"/>
              <w:cnfStyle w:val="000000000000" w:firstRow="0" w:lastRow="0" w:firstColumn="0" w:lastColumn="0" w:oddVBand="0" w:evenVBand="0" w:oddHBand="0" w:evenHBand="0" w:firstRowFirstColumn="0" w:firstRowLastColumn="0" w:lastRowFirstColumn="0" w:lastRowLastColumn="0"/>
              <w:rPr>
                <w:rFonts w:cstheme="minorHAnsi"/>
                <w:sz w:val="18"/>
                <w:szCs w:val="18"/>
                <w:lang w:val="en-CA"/>
              </w:rPr>
            </w:pPr>
          </w:p>
        </w:tc>
        <w:tc>
          <w:tcPr>
            <w:tcW w:w="6237" w:type="dxa"/>
          </w:tcPr>
          <w:p w14:paraId="5DD3B0B3" w14:textId="270C7315" w:rsidR="000900E2" w:rsidRPr="00FA5D7D" w:rsidRDefault="00520893" w:rsidP="00520893">
            <w:pPr>
              <w:ind w:firstLine="0"/>
              <w:cnfStyle w:val="000000000000" w:firstRow="0" w:lastRow="0" w:firstColumn="0" w:lastColumn="0" w:oddVBand="0" w:evenVBand="0" w:oddHBand="0" w:evenHBand="0" w:firstRowFirstColumn="0" w:firstRowLastColumn="0" w:lastRowFirstColumn="0" w:lastRowLastColumn="0"/>
              <w:rPr>
                <w:rFonts w:cstheme="minorHAnsi"/>
                <w:color w:val="000000"/>
                <w:sz w:val="18"/>
                <w:szCs w:val="18"/>
              </w:rPr>
            </w:pPr>
            <w:r>
              <w:rPr>
                <w:rFonts w:cstheme="minorHAnsi"/>
                <w:color w:val="000000"/>
                <w:sz w:val="18"/>
                <w:szCs w:val="18"/>
              </w:rPr>
              <w:t xml:space="preserve">This </w:t>
            </w:r>
            <w:r w:rsidRPr="00520893">
              <w:rPr>
                <w:rFonts w:cstheme="minorHAnsi"/>
                <w:color w:val="000000"/>
                <w:sz w:val="18"/>
                <w:szCs w:val="18"/>
              </w:rPr>
              <w:t xml:space="preserve">for-profit </w:t>
            </w:r>
            <w:r>
              <w:rPr>
                <w:rFonts w:cstheme="minorHAnsi"/>
                <w:color w:val="000000"/>
                <w:sz w:val="18"/>
                <w:szCs w:val="18"/>
              </w:rPr>
              <w:t>learning system</w:t>
            </w:r>
            <w:r w:rsidRPr="00520893">
              <w:rPr>
                <w:rFonts w:cstheme="minorHAnsi"/>
                <w:color w:val="000000"/>
                <w:sz w:val="18"/>
                <w:szCs w:val="18"/>
              </w:rPr>
              <w:t xml:space="preserve"> of wound care clinics</w:t>
            </w:r>
            <w:r>
              <w:rPr>
                <w:rFonts w:cstheme="minorHAnsi"/>
                <w:color w:val="000000"/>
                <w:sz w:val="18"/>
                <w:szCs w:val="18"/>
              </w:rPr>
              <w:t xml:space="preserve"> (1) l</w:t>
            </w:r>
            <w:r w:rsidR="000900E2" w:rsidRPr="00193255">
              <w:rPr>
                <w:rFonts w:cstheme="minorHAnsi"/>
                <w:color w:val="000000"/>
                <w:sz w:val="18"/>
                <w:szCs w:val="18"/>
              </w:rPr>
              <w:t>everag</w:t>
            </w:r>
            <w:r w:rsidR="00617BEF">
              <w:rPr>
                <w:rFonts w:cstheme="minorHAnsi"/>
                <w:color w:val="000000"/>
                <w:sz w:val="18"/>
                <w:szCs w:val="18"/>
              </w:rPr>
              <w:t>e</w:t>
            </w:r>
            <w:r>
              <w:rPr>
                <w:rFonts w:cstheme="minorHAnsi"/>
                <w:color w:val="000000"/>
                <w:sz w:val="18"/>
                <w:szCs w:val="18"/>
              </w:rPr>
              <w:t>d</w:t>
            </w:r>
            <w:r w:rsidR="000900E2" w:rsidRPr="00193255">
              <w:rPr>
                <w:rFonts w:cstheme="minorHAnsi"/>
                <w:color w:val="000000"/>
                <w:sz w:val="18"/>
                <w:szCs w:val="18"/>
              </w:rPr>
              <w:t xml:space="preserve"> technology to standardize care based on real world evidence</w:t>
            </w:r>
            <w:r>
              <w:rPr>
                <w:rFonts w:cstheme="minorHAnsi"/>
                <w:color w:val="000000"/>
                <w:sz w:val="18"/>
                <w:szCs w:val="18"/>
              </w:rPr>
              <w:t>, (2) c</w:t>
            </w:r>
            <w:r w:rsidR="00FA5D7D">
              <w:rPr>
                <w:rFonts w:cstheme="minorHAnsi"/>
                <w:color w:val="000000"/>
                <w:sz w:val="18"/>
                <w:szCs w:val="18"/>
              </w:rPr>
              <w:t>reate</w:t>
            </w:r>
            <w:r>
              <w:rPr>
                <w:rFonts w:cstheme="minorHAnsi"/>
                <w:color w:val="000000"/>
                <w:sz w:val="18"/>
                <w:szCs w:val="18"/>
              </w:rPr>
              <w:t>d</w:t>
            </w:r>
            <w:r w:rsidR="00FA5D7D">
              <w:rPr>
                <w:rFonts w:cstheme="minorHAnsi"/>
                <w:color w:val="000000"/>
                <w:sz w:val="18"/>
                <w:szCs w:val="18"/>
              </w:rPr>
              <w:t xml:space="preserve"> </w:t>
            </w:r>
            <w:r w:rsidR="00617BEF">
              <w:rPr>
                <w:rFonts w:cstheme="minorHAnsi"/>
                <w:color w:val="000000"/>
                <w:sz w:val="18"/>
                <w:szCs w:val="18"/>
              </w:rPr>
              <w:t>electronic health records</w:t>
            </w:r>
            <w:r w:rsidR="000900E2" w:rsidRPr="00193255">
              <w:rPr>
                <w:rFonts w:cstheme="minorHAnsi"/>
                <w:color w:val="000000"/>
                <w:sz w:val="18"/>
                <w:szCs w:val="18"/>
              </w:rPr>
              <w:t xml:space="preserve"> </w:t>
            </w:r>
            <w:r w:rsidR="00FA5D7D">
              <w:rPr>
                <w:rFonts w:cstheme="minorHAnsi"/>
                <w:color w:val="000000"/>
                <w:sz w:val="18"/>
                <w:szCs w:val="18"/>
              </w:rPr>
              <w:t xml:space="preserve">that </w:t>
            </w:r>
            <w:r w:rsidR="000900E2" w:rsidRPr="00193255">
              <w:rPr>
                <w:rFonts w:cstheme="minorHAnsi"/>
                <w:color w:val="000000"/>
                <w:sz w:val="18"/>
                <w:szCs w:val="18"/>
              </w:rPr>
              <w:t>collect all patient data at point-of-care and provid</w:t>
            </w:r>
            <w:r w:rsidR="00FA5D7D">
              <w:rPr>
                <w:rFonts w:cstheme="minorHAnsi"/>
                <w:color w:val="000000"/>
                <w:sz w:val="18"/>
                <w:szCs w:val="18"/>
              </w:rPr>
              <w:t>e</w:t>
            </w:r>
            <w:r w:rsidR="000900E2" w:rsidRPr="00193255">
              <w:rPr>
                <w:rFonts w:cstheme="minorHAnsi"/>
                <w:color w:val="000000"/>
                <w:sz w:val="18"/>
                <w:szCs w:val="18"/>
              </w:rPr>
              <w:t xml:space="preserve"> wound-specific clinical practice suggestions </w:t>
            </w:r>
            <w:r w:rsidR="00FA5D7D">
              <w:rPr>
                <w:rFonts w:cstheme="minorHAnsi"/>
                <w:color w:val="000000"/>
                <w:sz w:val="18"/>
                <w:szCs w:val="18"/>
              </w:rPr>
              <w:t>to</w:t>
            </w:r>
            <w:r w:rsidR="000900E2" w:rsidRPr="00193255">
              <w:rPr>
                <w:rFonts w:cstheme="minorHAnsi"/>
                <w:color w:val="000000"/>
                <w:sz w:val="18"/>
                <w:szCs w:val="18"/>
              </w:rPr>
              <w:t xml:space="preserve"> standardize care</w:t>
            </w:r>
            <w:r>
              <w:rPr>
                <w:rFonts w:cstheme="minorHAnsi"/>
                <w:color w:val="000000"/>
                <w:sz w:val="18"/>
                <w:szCs w:val="18"/>
              </w:rPr>
              <w:t>, and (3) integrated r</w:t>
            </w:r>
            <w:r w:rsidR="000900E2" w:rsidRPr="00193255">
              <w:rPr>
                <w:rFonts w:cstheme="minorHAnsi"/>
                <w:color w:val="000000"/>
                <w:sz w:val="18"/>
                <w:szCs w:val="18"/>
              </w:rPr>
              <w:t>esearch</w:t>
            </w:r>
            <w:r w:rsidR="00FB456A">
              <w:rPr>
                <w:rFonts w:cstheme="minorHAnsi"/>
                <w:color w:val="000000"/>
                <w:sz w:val="18"/>
                <w:szCs w:val="18"/>
              </w:rPr>
              <w:t>-r</w:t>
            </w:r>
            <w:r w:rsidR="000900E2" w:rsidRPr="00193255">
              <w:rPr>
                <w:rFonts w:cstheme="minorHAnsi"/>
                <w:color w:val="000000"/>
                <w:sz w:val="18"/>
                <w:szCs w:val="18"/>
              </w:rPr>
              <w:t xml:space="preserve">elated patient and wound data elements </w:t>
            </w:r>
            <w:r w:rsidR="00FA5D7D">
              <w:rPr>
                <w:rFonts w:cstheme="minorHAnsi"/>
                <w:color w:val="000000"/>
                <w:sz w:val="18"/>
                <w:szCs w:val="18"/>
              </w:rPr>
              <w:t>into</w:t>
            </w:r>
            <w:r w:rsidR="000900E2" w:rsidRPr="00193255">
              <w:rPr>
                <w:rFonts w:cstheme="minorHAnsi"/>
                <w:color w:val="000000"/>
                <w:sz w:val="18"/>
                <w:szCs w:val="18"/>
              </w:rPr>
              <w:t xml:space="preserve"> the data collection framework of </w:t>
            </w:r>
            <w:r w:rsidR="00FA5D7D">
              <w:rPr>
                <w:rFonts w:cstheme="minorHAnsi"/>
                <w:color w:val="000000"/>
                <w:sz w:val="18"/>
                <w:szCs w:val="18"/>
              </w:rPr>
              <w:t>electronic health records</w:t>
            </w:r>
            <w:r w:rsidR="000900E2" w:rsidRPr="00193255">
              <w:rPr>
                <w:rFonts w:cstheme="minorHAnsi"/>
                <w:color w:val="000000"/>
                <w:sz w:val="18"/>
                <w:szCs w:val="18"/>
              </w:rPr>
              <w:t>.</w:t>
            </w:r>
          </w:p>
        </w:tc>
      </w:tr>
      <w:tr w:rsidR="000900E2" w:rsidRPr="00193255" w14:paraId="7D3A7E21" w14:textId="77777777" w:rsidTr="00563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0" w:type="dxa"/>
          </w:tcPr>
          <w:p w14:paraId="333276BF" w14:textId="561DF9FC" w:rsidR="000900E2" w:rsidRPr="00A35E67" w:rsidRDefault="000900E2" w:rsidP="000900E2">
            <w:pPr>
              <w:ind w:firstLine="0"/>
              <w:jc w:val="center"/>
              <w:rPr>
                <w:rFonts w:cstheme="minorHAnsi"/>
                <w:b w:val="0"/>
                <w:bCs w:val="0"/>
                <w:sz w:val="18"/>
                <w:szCs w:val="18"/>
                <w:lang w:val="en-CA"/>
              </w:rPr>
            </w:pPr>
            <w:r w:rsidRPr="00A35E67">
              <w:rPr>
                <w:rFonts w:cstheme="minorHAnsi"/>
                <w:b w:val="0"/>
                <w:bCs w:val="0"/>
                <w:sz w:val="18"/>
                <w:szCs w:val="18"/>
                <w:lang w:val="en-CA"/>
              </w:rPr>
              <w:t>11</w:t>
            </w:r>
          </w:p>
        </w:tc>
        <w:tc>
          <w:tcPr>
            <w:tcW w:w="1815" w:type="dxa"/>
          </w:tcPr>
          <w:p w14:paraId="386D270E" w14:textId="4609EE4A" w:rsidR="000900E2" w:rsidRPr="00193255" w:rsidRDefault="000900E2" w:rsidP="000900E2">
            <w:pPr>
              <w:ind w:firstLine="0"/>
              <w:cnfStyle w:val="000000100000" w:firstRow="0" w:lastRow="0" w:firstColumn="0" w:lastColumn="0" w:oddVBand="0" w:evenVBand="0" w:oddHBand="1" w:evenHBand="0" w:firstRowFirstColumn="0" w:firstRowLastColumn="0" w:lastRowFirstColumn="0" w:lastRowLastColumn="0"/>
              <w:rPr>
                <w:rFonts w:cstheme="minorHAnsi"/>
                <w:b/>
                <w:bCs/>
                <w:sz w:val="18"/>
                <w:szCs w:val="18"/>
                <w:lang w:val="en-CA"/>
              </w:rPr>
            </w:pPr>
            <w:r w:rsidRPr="00193255">
              <w:rPr>
                <w:rFonts w:cstheme="minorHAnsi"/>
                <w:color w:val="000000"/>
                <w:sz w:val="18"/>
                <w:szCs w:val="18"/>
              </w:rPr>
              <w:t>Learn From Every Patient:</w:t>
            </w:r>
            <w:r w:rsidR="001E3A24">
              <w:rPr>
                <w:rFonts w:cstheme="minorHAnsi"/>
                <w:color w:val="000000"/>
                <w:sz w:val="18"/>
                <w:szCs w:val="18"/>
              </w:rPr>
              <w:t xml:space="preserve"> </w:t>
            </w:r>
            <w:r w:rsidRPr="00193255">
              <w:rPr>
                <w:rFonts w:cstheme="minorHAnsi"/>
                <w:color w:val="000000"/>
                <w:sz w:val="18"/>
                <w:szCs w:val="18"/>
              </w:rPr>
              <w:t>implementation and early results of a learning health system.</w:t>
            </w:r>
          </w:p>
        </w:tc>
        <w:tc>
          <w:tcPr>
            <w:tcW w:w="1076" w:type="dxa"/>
          </w:tcPr>
          <w:p w14:paraId="4E801E26" w14:textId="2F3E3A63" w:rsidR="000900E2" w:rsidRPr="00193255" w:rsidRDefault="000900E2" w:rsidP="000900E2">
            <w:pPr>
              <w:ind w:firstLine="0"/>
              <w:cnfStyle w:val="000000100000" w:firstRow="0" w:lastRow="0" w:firstColumn="0" w:lastColumn="0" w:oddVBand="0" w:evenVBand="0" w:oddHBand="1" w:evenHBand="0" w:firstRowFirstColumn="0" w:firstRowLastColumn="0" w:lastRowFirstColumn="0" w:lastRowLastColumn="0"/>
              <w:rPr>
                <w:rFonts w:cstheme="minorHAnsi"/>
                <w:sz w:val="18"/>
                <w:szCs w:val="18"/>
                <w:lang w:val="en-CA"/>
              </w:rPr>
            </w:pPr>
            <w:r w:rsidRPr="00193255">
              <w:rPr>
                <w:rFonts w:cstheme="minorHAnsi"/>
                <w:color w:val="000000"/>
                <w:sz w:val="18"/>
                <w:szCs w:val="18"/>
              </w:rPr>
              <w:t>United States</w:t>
            </w:r>
          </w:p>
        </w:tc>
        <w:tc>
          <w:tcPr>
            <w:tcW w:w="1362" w:type="dxa"/>
          </w:tcPr>
          <w:p w14:paraId="24117E62" w14:textId="14BEC54F" w:rsidR="000900E2" w:rsidRPr="00193255" w:rsidRDefault="00810A4C" w:rsidP="000900E2">
            <w:pPr>
              <w:ind w:firstLine="0"/>
              <w:cnfStyle w:val="000000100000" w:firstRow="0" w:lastRow="0" w:firstColumn="0" w:lastColumn="0" w:oddVBand="0" w:evenVBand="0" w:oddHBand="1" w:evenHBand="0" w:firstRowFirstColumn="0" w:firstRowLastColumn="0" w:lastRowFirstColumn="0" w:lastRowLastColumn="0"/>
              <w:rPr>
                <w:rFonts w:cstheme="minorHAnsi"/>
                <w:sz w:val="18"/>
                <w:szCs w:val="18"/>
                <w:lang w:val="en-CA"/>
              </w:rPr>
            </w:pPr>
            <w:r>
              <w:rPr>
                <w:rFonts w:cstheme="minorHAnsi"/>
                <w:color w:val="000000"/>
                <w:sz w:val="18"/>
                <w:szCs w:val="18"/>
              </w:rPr>
              <w:t xml:space="preserve">Organizational </w:t>
            </w:r>
            <w:r w:rsidR="000900E2" w:rsidRPr="00193255">
              <w:rPr>
                <w:rFonts w:cstheme="minorHAnsi"/>
                <w:color w:val="000000"/>
                <w:sz w:val="18"/>
                <w:szCs w:val="18"/>
              </w:rPr>
              <w:t>Level, Cerebral Palsy (Pediatric)</w:t>
            </w:r>
          </w:p>
        </w:tc>
        <w:tc>
          <w:tcPr>
            <w:tcW w:w="2693" w:type="dxa"/>
          </w:tcPr>
          <w:p w14:paraId="6DABA3A4" w14:textId="77777777" w:rsidR="000900E2" w:rsidRDefault="000900E2" w:rsidP="000900E2">
            <w:pPr>
              <w:ind w:firstLine="0"/>
              <w:cnfStyle w:val="000000100000" w:firstRow="0" w:lastRow="0" w:firstColumn="0" w:lastColumn="0" w:oddVBand="0" w:evenVBand="0" w:oddHBand="1" w:evenHBand="0" w:firstRowFirstColumn="0" w:firstRowLastColumn="0" w:lastRowFirstColumn="0" w:lastRowLastColumn="0"/>
              <w:rPr>
                <w:rFonts w:cstheme="minorHAnsi"/>
                <w:color w:val="000000"/>
                <w:sz w:val="18"/>
                <w:szCs w:val="18"/>
              </w:rPr>
            </w:pPr>
            <w:r w:rsidRPr="00193255">
              <w:rPr>
                <w:rFonts w:cstheme="minorHAnsi"/>
                <w:color w:val="000000"/>
                <w:sz w:val="18"/>
                <w:szCs w:val="18"/>
              </w:rPr>
              <w:t>A system that is designed to generate</w:t>
            </w:r>
            <w:r w:rsidRPr="00193255">
              <w:rPr>
                <w:rFonts w:cstheme="minorHAnsi"/>
                <w:color w:val="000000"/>
                <w:sz w:val="18"/>
                <w:szCs w:val="18"/>
              </w:rPr>
              <w:br/>
              <w:t>and apply the best evidence for the collaborative health care choices of each patient and provider, to drive the process of discovery as a natural outgrowth of patient care, and to ensure innovation, quality, safety, and value in health care (adapted from the Institute of Medicine).</w:t>
            </w:r>
          </w:p>
          <w:p w14:paraId="4E2A42A1" w14:textId="7746AEC5" w:rsidR="00FC5022" w:rsidRPr="00193255" w:rsidRDefault="00FC5022" w:rsidP="000900E2">
            <w:pPr>
              <w:ind w:firstLine="0"/>
              <w:cnfStyle w:val="000000100000" w:firstRow="0" w:lastRow="0" w:firstColumn="0" w:lastColumn="0" w:oddVBand="0" w:evenVBand="0" w:oddHBand="1" w:evenHBand="0" w:firstRowFirstColumn="0" w:firstRowLastColumn="0" w:lastRowFirstColumn="0" w:lastRowLastColumn="0"/>
              <w:rPr>
                <w:rFonts w:cstheme="minorHAnsi"/>
                <w:sz w:val="18"/>
                <w:szCs w:val="18"/>
                <w:lang w:val="en-CA"/>
              </w:rPr>
            </w:pPr>
          </w:p>
        </w:tc>
        <w:tc>
          <w:tcPr>
            <w:tcW w:w="6237" w:type="dxa"/>
          </w:tcPr>
          <w:p w14:paraId="464AE9D6" w14:textId="58F63BD2" w:rsidR="000900E2" w:rsidRPr="00193255" w:rsidRDefault="000900E2" w:rsidP="001E3A24">
            <w:pPr>
              <w:ind w:firstLine="0"/>
              <w:cnfStyle w:val="000000100000" w:firstRow="0" w:lastRow="0" w:firstColumn="0" w:lastColumn="0" w:oddVBand="0" w:evenVBand="0" w:oddHBand="1" w:evenHBand="0" w:firstRowFirstColumn="0" w:firstRowLastColumn="0" w:lastRowFirstColumn="0" w:lastRowLastColumn="0"/>
              <w:rPr>
                <w:rFonts w:cstheme="minorHAnsi"/>
                <w:sz w:val="18"/>
                <w:szCs w:val="18"/>
                <w:lang w:val="en-CA"/>
              </w:rPr>
            </w:pPr>
            <w:r w:rsidRPr="00193255">
              <w:rPr>
                <w:rFonts w:cstheme="minorHAnsi"/>
                <w:color w:val="000000"/>
                <w:sz w:val="18"/>
                <w:szCs w:val="18"/>
              </w:rPr>
              <w:t>Th</w:t>
            </w:r>
            <w:r w:rsidR="00300951">
              <w:rPr>
                <w:rFonts w:cstheme="minorHAnsi"/>
                <w:color w:val="000000"/>
                <w:sz w:val="18"/>
                <w:szCs w:val="18"/>
              </w:rPr>
              <w:t>is local learning system</w:t>
            </w:r>
            <w:r w:rsidRPr="00193255">
              <w:rPr>
                <w:rFonts w:cstheme="minorHAnsi"/>
                <w:color w:val="000000"/>
                <w:sz w:val="18"/>
                <w:szCs w:val="18"/>
              </w:rPr>
              <w:t xml:space="preserve"> int</w:t>
            </w:r>
            <w:r w:rsidR="001E3A24">
              <w:rPr>
                <w:rFonts w:cstheme="minorHAnsi"/>
                <w:color w:val="000000"/>
                <w:sz w:val="18"/>
                <w:szCs w:val="18"/>
              </w:rPr>
              <w:t>egrated</w:t>
            </w:r>
            <w:r w:rsidRPr="00193255">
              <w:rPr>
                <w:rFonts w:cstheme="minorHAnsi"/>
                <w:color w:val="000000"/>
                <w:sz w:val="18"/>
                <w:szCs w:val="18"/>
              </w:rPr>
              <w:t xml:space="preserve"> clinical care and research</w:t>
            </w:r>
            <w:r w:rsidR="00300951">
              <w:rPr>
                <w:rFonts w:cstheme="minorHAnsi"/>
                <w:color w:val="000000"/>
                <w:sz w:val="18"/>
                <w:szCs w:val="18"/>
              </w:rPr>
              <w:t xml:space="preserve"> </w:t>
            </w:r>
            <w:r w:rsidRPr="00193255">
              <w:rPr>
                <w:rFonts w:cstheme="minorHAnsi"/>
                <w:color w:val="000000"/>
                <w:sz w:val="18"/>
                <w:szCs w:val="18"/>
              </w:rPr>
              <w:t>and use</w:t>
            </w:r>
            <w:r w:rsidR="001E3A24">
              <w:rPr>
                <w:rFonts w:cstheme="minorHAnsi"/>
                <w:color w:val="000000"/>
                <w:sz w:val="18"/>
                <w:szCs w:val="18"/>
              </w:rPr>
              <w:t>d</w:t>
            </w:r>
            <w:r w:rsidRPr="00193255">
              <w:rPr>
                <w:rFonts w:cstheme="minorHAnsi"/>
                <w:color w:val="000000"/>
                <w:sz w:val="18"/>
                <w:szCs w:val="18"/>
              </w:rPr>
              <w:t xml:space="preserve"> this new knowledge to </w:t>
            </w:r>
            <w:r w:rsidR="00FB456A" w:rsidRPr="00193255">
              <w:rPr>
                <w:rFonts w:cstheme="minorHAnsi"/>
                <w:color w:val="000000"/>
                <w:sz w:val="18"/>
                <w:szCs w:val="18"/>
              </w:rPr>
              <w:t>contin</w:t>
            </w:r>
            <w:r w:rsidR="00FB456A">
              <w:rPr>
                <w:rFonts w:cstheme="minorHAnsi"/>
                <w:color w:val="000000"/>
                <w:sz w:val="18"/>
                <w:szCs w:val="18"/>
              </w:rPr>
              <w:t>uously improve the</w:t>
            </w:r>
            <w:r w:rsidRPr="00193255">
              <w:rPr>
                <w:rFonts w:cstheme="minorHAnsi"/>
                <w:color w:val="000000"/>
                <w:sz w:val="18"/>
                <w:szCs w:val="18"/>
              </w:rPr>
              <w:t xml:space="preserve"> quality </w:t>
            </w:r>
            <w:r w:rsidR="00FB456A">
              <w:rPr>
                <w:rFonts w:cstheme="minorHAnsi"/>
                <w:color w:val="000000"/>
                <w:sz w:val="18"/>
                <w:szCs w:val="18"/>
              </w:rPr>
              <w:t>of</w:t>
            </w:r>
            <w:r w:rsidRPr="00193255">
              <w:rPr>
                <w:rFonts w:cstheme="minorHAnsi"/>
                <w:color w:val="000000"/>
                <w:sz w:val="18"/>
                <w:szCs w:val="18"/>
              </w:rPr>
              <w:t xml:space="preserve"> car</w:t>
            </w:r>
            <w:r w:rsidR="001E3A24">
              <w:rPr>
                <w:rFonts w:cstheme="minorHAnsi"/>
                <w:color w:val="000000"/>
                <w:sz w:val="18"/>
                <w:szCs w:val="18"/>
              </w:rPr>
              <w:t>e</w:t>
            </w:r>
            <w:r w:rsidR="003B1DFD">
              <w:rPr>
                <w:rFonts w:cstheme="minorHAnsi"/>
                <w:color w:val="000000"/>
                <w:sz w:val="18"/>
                <w:szCs w:val="18"/>
              </w:rPr>
              <w:t xml:space="preserve"> which</w:t>
            </w:r>
            <w:r w:rsidR="00814354" w:rsidRPr="00193255">
              <w:rPr>
                <w:rFonts w:cstheme="minorHAnsi"/>
                <w:color w:val="000000"/>
                <w:sz w:val="18"/>
                <w:szCs w:val="18"/>
              </w:rPr>
              <w:t xml:space="preserve"> </w:t>
            </w:r>
            <w:r w:rsidR="001E3A24">
              <w:rPr>
                <w:rFonts w:cstheme="minorHAnsi"/>
                <w:color w:val="000000"/>
                <w:sz w:val="18"/>
                <w:szCs w:val="18"/>
              </w:rPr>
              <w:t xml:space="preserve">(1) </w:t>
            </w:r>
            <w:r w:rsidRPr="00193255">
              <w:rPr>
                <w:rFonts w:cstheme="minorHAnsi"/>
                <w:color w:val="000000"/>
                <w:sz w:val="18"/>
                <w:szCs w:val="18"/>
              </w:rPr>
              <w:t>drove evidence-based clinical quality improvement projects, facilitated research, and reduced healthcare costs</w:t>
            </w:r>
            <w:r w:rsidR="001E3A24">
              <w:rPr>
                <w:rFonts w:cstheme="minorHAnsi"/>
                <w:color w:val="000000"/>
                <w:sz w:val="18"/>
                <w:szCs w:val="18"/>
              </w:rPr>
              <w:t>, (2) res</w:t>
            </w:r>
            <w:r w:rsidRPr="00193255">
              <w:rPr>
                <w:rFonts w:cstheme="minorHAnsi"/>
                <w:color w:val="000000"/>
                <w:sz w:val="18"/>
                <w:szCs w:val="18"/>
              </w:rPr>
              <w:t>ulted in a 27% reduction in hospitalizations</w:t>
            </w:r>
            <w:r w:rsidR="001E3A24">
              <w:rPr>
                <w:rFonts w:cstheme="minorHAnsi"/>
                <w:color w:val="000000"/>
                <w:sz w:val="18"/>
                <w:szCs w:val="18"/>
              </w:rPr>
              <w:t xml:space="preserve">, and (3) </w:t>
            </w:r>
            <w:r w:rsidRPr="00193255">
              <w:rPr>
                <w:rFonts w:cstheme="minorHAnsi"/>
                <w:color w:val="000000"/>
                <w:sz w:val="18"/>
                <w:szCs w:val="18"/>
              </w:rPr>
              <w:t>resulted in 176% to 210% reductions in healthcare costs compared to two control groups.</w:t>
            </w:r>
          </w:p>
        </w:tc>
      </w:tr>
      <w:tr w:rsidR="000900E2" w:rsidRPr="00193255" w14:paraId="7B187355" w14:textId="77777777" w:rsidTr="00563D83">
        <w:tc>
          <w:tcPr>
            <w:cnfStyle w:val="001000000000" w:firstRow="0" w:lastRow="0" w:firstColumn="1" w:lastColumn="0" w:oddVBand="0" w:evenVBand="0" w:oddHBand="0" w:evenHBand="0" w:firstRowFirstColumn="0" w:firstRowLastColumn="0" w:lastRowFirstColumn="0" w:lastRowLastColumn="0"/>
            <w:tcW w:w="420" w:type="dxa"/>
          </w:tcPr>
          <w:p w14:paraId="1BFC1EB9" w14:textId="05806DC3" w:rsidR="000900E2" w:rsidRPr="00A35E67" w:rsidRDefault="000900E2" w:rsidP="000900E2">
            <w:pPr>
              <w:ind w:firstLine="0"/>
              <w:jc w:val="center"/>
              <w:rPr>
                <w:rFonts w:cstheme="minorHAnsi"/>
                <w:b w:val="0"/>
                <w:bCs w:val="0"/>
                <w:sz w:val="18"/>
                <w:szCs w:val="18"/>
                <w:lang w:val="en-CA"/>
              </w:rPr>
            </w:pPr>
            <w:r w:rsidRPr="00A35E67">
              <w:rPr>
                <w:rFonts w:cstheme="minorHAnsi"/>
                <w:b w:val="0"/>
                <w:bCs w:val="0"/>
                <w:sz w:val="18"/>
                <w:szCs w:val="18"/>
                <w:lang w:val="en-CA"/>
              </w:rPr>
              <w:t>12</w:t>
            </w:r>
          </w:p>
        </w:tc>
        <w:tc>
          <w:tcPr>
            <w:tcW w:w="1815" w:type="dxa"/>
          </w:tcPr>
          <w:p w14:paraId="5831AF22" w14:textId="05E97123" w:rsidR="000900E2" w:rsidRPr="00193255" w:rsidRDefault="000900E2" w:rsidP="000900E2">
            <w:pPr>
              <w:ind w:firstLine="0"/>
              <w:cnfStyle w:val="000000000000" w:firstRow="0" w:lastRow="0" w:firstColumn="0" w:lastColumn="0" w:oddVBand="0" w:evenVBand="0" w:oddHBand="0" w:evenHBand="0" w:firstRowFirstColumn="0" w:firstRowLastColumn="0" w:lastRowFirstColumn="0" w:lastRowLastColumn="0"/>
              <w:rPr>
                <w:rFonts w:cstheme="minorHAnsi"/>
                <w:b/>
                <w:bCs/>
                <w:sz w:val="18"/>
                <w:szCs w:val="18"/>
                <w:lang w:val="en-CA"/>
              </w:rPr>
            </w:pPr>
            <w:r w:rsidRPr="00193255">
              <w:rPr>
                <w:rFonts w:cstheme="minorHAnsi"/>
                <w:color w:val="000000"/>
                <w:sz w:val="18"/>
                <w:szCs w:val="18"/>
              </w:rPr>
              <w:t>"Learn From Every Patient": How a Learning Health System Can Improve Patient Care.</w:t>
            </w:r>
          </w:p>
        </w:tc>
        <w:tc>
          <w:tcPr>
            <w:tcW w:w="1076" w:type="dxa"/>
          </w:tcPr>
          <w:p w14:paraId="0518906F" w14:textId="0152AEC7" w:rsidR="000900E2" w:rsidRPr="00193255" w:rsidRDefault="000900E2" w:rsidP="000900E2">
            <w:pPr>
              <w:ind w:firstLine="0"/>
              <w:cnfStyle w:val="000000000000" w:firstRow="0" w:lastRow="0" w:firstColumn="0" w:lastColumn="0" w:oddVBand="0" w:evenVBand="0" w:oddHBand="0" w:evenHBand="0" w:firstRowFirstColumn="0" w:firstRowLastColumn="0" w:lastRowFirstColumn="0" w:lastRowLastColumn="0"/>
              <w:rPr>
                <w:rFonts w:cstheme="minorHAnsi"/>
                <w:sz w:val="18"/>
                <w:szCs w:val="18"/>
                <w:lang w:val="en-CA"/>
              </w:rPr>
            </w:pPr>
            <w:r w:rsidRPr="00193255">
              <w:rPr>
                <w:rFonts w:cstheme="minorHAnsi"/>
                <w:color w:val="000000"/>
                <w:sz w:val="18"/>
                <w:szCs w:val="18"/>
              </w:rPr>
              <w:t>United States</w:t>
            </w:r>
          </w:p>
        </w:tc>
        <w:tc>
          <w:tcPr>
            <w:tcW w:w="1362" w:type="dxa"/>
          </w:tcPr>
          <w:p w14:paraId="1A69A714" w14:textId="1D675AB0" w:rsidR="000900E2" w:rsidRPr="00193255" w:rsidRDefault="00810A4C" w:rsidP="000900E2">
            <w:pPr>
              <w:ind w:firstLine="0"/>
              <w:cnfStyle w:val="000000000000" w:firstRow="0" w:lastRow="0" w:firstColumn="0" w:lastColumn="0" w:oddVBand="0" w:evenVBand="0" w:oddHBand="0" w:evenHBand="0" w:firstRowFirstColumn="0" w:firstRowLastColumn="0" w:lastRowFirstColumn="0" w:lastRowLastColumn="0"/>
              <w:rPr>
                <w:rFonts w:cstheme="minorHAnsi"/>
                <w:sz w:val="18"/>
                <w:szCs w:val="18"/>
                <w:lang w:val="en-CA"/>
              </w:rPr>
            </w:pPr>
            <w:r>
              <w:rPr>
                <w:rFonts w:cstheme="minorHAnsi"/>
                <w:color w:val="000000"/>
                <w:sz w:val="18"/>
                <w:szCs w:val="18"/>
              </w:rPr>
              <w:t xml:space="preserve">Organizational </w:t>
            </w:r>
            <w:r w:rsidR="000900E2" w:rsidRPr="00193255">
              <w:rPr>
                <w:rFonts w:cstheme="minorHAnsi"/>
                <w:color w:val="000000"/>
                <w:sz w:val="18"/>
                <w:szCs w:val="18"/>
              </w:rPr>
              <w:t>Level, Cerebral Palsy (Pediatric)</w:t>
            </w:r>
          </w:p>
        </w:tc>
        <w:tc>
          <w:tcPr>
            <w:tcW w:w="2693" w:type="dxa"/>
          </w:tcPr>
          <w:p w14:paraId="623B58F2" w14:textId="6D6CC8C9" w:rsidR="000900E2" w:rsidRPr="00193255" w:rsidRDefault="000900E2" w:rsidP="000900E2">
            <w:pPr>
              <w:ind w:firstLine="0"/>
              <w:cnfStyle w:val="000000000000" w:firstRow="0" w:lastRow="0" w:firstColumn="0" w:lastColumn="0" w:oddVBand="0" w:evenVBand="0" w:oddHBand="0" w:evenHBand="0" w:firstRowFirstColumn="0" w:firstRowLastColumn="0" w:lastRowFirstColumn="0" w:lastRowLastColumn="0"/>
              <w:rPr>
                <w:rFonts w:cstheme="minorHAnsi"/>
                <w:sz w:val="18"/>
                <w:szCs w:val="18"/>
                <w:lang w:val="en-CA"/>
              </w:rPr>
            </w:pPr>
            <w:r w:rsidRPr="00193255">
              <w:rPr>
                <w:rFonts w:cstheme="minorHAnsi"/>
                <w:color w:val="000000"/>
                <w:sz w:val="18"/>
                <w:szCs w:val="18"/>
              </w:rPr>
              <w:t>A continuous cycle of systematic care improvement by coupling evidence generation with evidence application to health care.</w:t>
            </w:r>
          </w:p>
        </w:tc>
        <w:tc>
          <w:tcPr>
            <w:tcW w:w="6237" w:type="dxa"/>
          </w:tcPr>
          <w:p w14:paraId="7B46B95B" w14:textId="24493A2E" w:rsidR="003B1DFD" w:rsidRPr="00193255" w:rsidRDefault="008079F9" w:rsidP="003B1DFD">
            <w:pPr>
              <w:ind w:firstLine="0"/>
              <w:cnfStyle w:val="000000000000" w:firstRow="0" w:lastRow="0" w:firstColumn="0" w:lastColumn="0" w:oddVBand="0" w:evenVBand="0" w:oddHBand="0" w:evenHBand="0" w:firstRowFirstColumn="0" w:firstRowLastColumn="0" w:lastRowFirstColumn="0" w:lastRowLastColumn="0"/>
              <w:rPr>
                <w:rFonts w:cstheme="minorHAnsi"/>
                <w:sz w:val="18"/>
                <w:szCs w:val="18"/>
                <w:lang w:val="en-CA"/>
              </w:rPr>
            </w:pPr>
            <w:r w:rsidRPr="00193255">
              <w:rPr>
                <w:rFonts w:cstheme="minorHAnsi"/>
                <w:color w:val="000000"/>
                <w:sz w:val="18"/>
                <w:szCs w:val="18"/>
              </w:rPr>
              <w:t>Th</w:t>
            </w:r>
            <w:r w:rsidR="00300951">
              <w:rPr>
                <w:rFonts w:cstheme="minorHAnsi"/>
                <w:color w:val="000000"/>
                <w:sz w:val="18"/>
                <w:szCs w:val="18"/>
              </w:rPr>
              <w:t>is local learning syste</w:t>
            </w:r>
            <w:r w:rsidR="00007569">
              <w:rPr>
                <w:rFonts w:cstheme="minorHAnsi"/>
                <w:color w:val="000000"/>
                <w:sz w:val="18"/>
                <w:szCs w:val="18"/>
              </w:rPr>
              <w:t xml:space="preserve">m supported the </w:t>
            </w:r>
            <w:r w:rsidR="000900E2" w:rsidRPr="00193255">
              <w:rPr>
                <w:rFonts w:cstheme="minorHAnsi"/>
                <w:color w:val="000000"/>
                <w:sz w:val="18"/>
                <w:szCs w:val="18"/>
              </w:rPr>
              <w:t xml:space="preserve">collection of research and clinical data together in </w:t>
            </w:r>
            <w:r w:rsidR="00814354">
              <w:rPr>
                <w:rFonts w:cstheme="minorHAnsi"/>
                <w:color w:val="000000"/>
                <w:sz w:val="18"/>
                <w:szCs w:val="18"/>
              </w:rPr>
              <w:t xml:space="preserve">electronic health records </w:t>
            </w:r>
            <w:r w:rsidR="000900E2" w:rsidRPr="00193255">
              <w:rPr>
                <w:rFonts w:cstheme="minorHAnsi"/>
                <w:color w:val="000000"/>
                <w:sz w:val="18"/>
                <w:szCs w:val="18"/>
              </w:rPr>
              <w:t>during routine clinical care</w:t>
            </w:r>
            <w:r w:rsidR="00007569">
              <w:rPr>
                <w:rFonts w:cstheme="minorHAnsi"/>
                <w:color w:val="000000"/>
                <w:sz w:val="18"/>
                <w:szCs w:val="18"/>
              </w:rPr>
              <w:t xml:space="preserve"> to </w:t>
            </w:r>
            <w:r w:rsidR="008E7869">
              <w:rPr>
                <w:rFonts w:cstheme="minorHAnsi"/>
                <w:color w:val="000000"/>
                <w:sz w:val="18"/>
                <w:szCs w:val="18"/>
              </w:rPr>
              <w:t>improve</w:t>
            </w:r>
            <w:r w:rsidR="00007569">
              <w:rPr>
                <w:rFonts w:cstheme="minorHAnsi"/>
                <w:color w:val="000000"/>
                <w:sz w:val="18"/>
                <w:szCs w:val="18"/>
              </w:rPr>
              <w:t xml:space="preserve"> the </w:t>
            </w:r>
            <w:r w:rsidR="003B1DFD">
              <w:rPr>
                <w:rFonts w:cstheme="minorHAnsi"/>
                <w:color w:val="000000"/>
                <w:sz w:val="18"/>
                <w:szCs w:val="18"/>
              </w:rPr>
              <w:t xml:space="preserve">practice of </w:t>
            </w:r>
            <w:r w:rsidR="003B1DFD" w:rsidRPr="00007569">
              <w:rPr>
                <w:rFonts w:cstheme="minorHAnsi"/>
                <w:color w:val="000000"/>
                <w:sz w:val="18"/>
                <w:szCs w:val="18"/>
              </w:rPr>
              <w:t>screening hip radiographs</w:t>
            </w:r>
            <w:r w:rsidR="003B1DFD">
              <w:rPr>
                <w:rFonts w:cstheme="minorHAnsi"/>
                <w:color w:val="000000"/>
                <w:sz w:val="18"/>
                <w:szCs w:val="18"/>
              </w:rPr>
              <w:t xml:space="preserve">. This </w:t>
            </w:r>
            <w:r w:rsidR="000900E2" w:rsidRPr="00193255">
              <w:rPr>
                <w:rFonts w:cstheme="minorHAnsi"/>
                <w:color w:val="000000"/>
                <w:sz w:val="18"/>
                <w:szCs w:val="18"/>
              </w:rPr>
              <w:t>reduced the cost of care</w:t>
            </w:r>
            <w:r w:rsidR="003B1DFD">
              <w:rPr>
                <w:rFonts w:cstheme="minorHAnsi"/>
                <w:color w:val="000000"/>
                <w:sz w:val="18"/>
                <w:szCs w:val="18"/>
              </w:rPr>
              <w:t xml:space="preserve"> </w:t>
            </w:r>
            <w:r w:rsidR="003B1DFD" w:rsidRPr="003B1DFD">
              <w:rPr>
                <w:rFonts w:cstheme="minorHAnsi"/>
                <w:color w:val="000000"/>
                <w:sz w:val="18"/>
                <w:szCs w:val="18"/>
              </w:rPr>
              <w:t xml:space="preserve">average </w:t>
            </w:r>
            <w:r w:rsidR="003B1DFD">
              <w:rPr>
                <w:rFonts w:cstheme="minorHAnsi"/>
                <w:color w:val="000000"/>
                <w:sz w:val="18"/>
                <w:szCs w:val="18"/>
              </w:rPr>
              <w:t>(</w:t>
            </w:r>
            <w:r w:rsidR="003B1DFD" w:rsidRPr="003B1DFD">
              <w:rPr>
                <w:rFonts w:cstheme="minorHAnsi"/>
                <w:color w:val="000000"/>
                <w:sz w:val="18"/>
                <w:szCs w:val="18"/>
              </w:rPr>
              <w:t>$66 per x-ray per child per year</w:t>
            </w:r>
            <w:r w:rsidR="003B1DFD">
              <w:rPr>
                <w:rFonts w:cstheme="minorHAnsi"/>
                <w:color w:val="000000"/>
                <w:sz w:val="18"/>
                <w:szCs w:val="18"/>
              </w:rPr>
              <w:t xml:space="preserve">) </w:t>
            </w:r>
            <w:r w:rsidR="000900E2" w:rsidRPr="00193255">
              <w:rPr>
                <w:rFonts w:cstheme="minorHAnsi"/>
                <w:color w:val="000000"/>
                <w:sz w:val="18"/>
                <w:szCs w:val="18"/>
              </w:rPr>
              <w:t xml:space="preserve">and </w:t>
            </w:r>
            <w:r w:rsidR="00300951">
              <w:rPr>
                <w:rFonts w:cstheme="minorHAnsi"/>
                <w:color w:val="000000"/>
                <w:sz w:val="18"/>
                <w:szCs w:val="18"/>
              </w:rPr>
              <w:t xml:space="preserve">exposure to </w:t>
            </w:r>
            <w:r w:rsidR="000900E2" w:rsidRPr="00193255">
              <w:rPr>
                <w:rFonts w:cstheme="minorHAnsi"/>
                <w:color w:val="000000"/>
                <w:sz w:val="18"/>
                <w:szCs w:val="18"/>
              </w:rPr>
              <w:t>radiation</w:t>
            </w:r>
            <w:r w:rsidR="003B1DFD">
              <w:rPr>
                <w:rFonts w:cstheme="minorHAnsi"/>
                <w:color w:val="000000"/>
                <w:sz w:val="18"/>
                <w:szCs w:val="18"/>
              </w:rPr>
              <w:t xml:space="preserve"> (</w:t>
            </w:r>
            <w:r w:rsidR="003B1DFD" w:rsidRPr="003B1DFD">
              <w:rPr>
                <w:rFonts w:cstheme="minorHAnsi"/>
                <w:color w:val="000000"/>
                <w:sz w:val="18"/>
                <w:szCs w:val="18"/>
              </w:rPr>
              <w:t>42–254 mRad per x-ray per year</w:t>
            </w:r>
            <w:r w:rsidR="003B1DFD">
              <w:rPr>
                <w:rFonts w:cstheme="minorHAnsi"/>
                <w:color w:val="000000"/>
                <w:sz w:val="18"/>
                <w:szCs w:val="18"/>
              </w:rPr>
              <w:t>)</w:t>
            </w:r>
            <w:r w:rsidR="003B1DFD" w:rsidRPr="00193255">
              <w:rPr>
                <w:rFonts w:cstheme="minorHAnsi"/>
                <w:color w:val="000000"/>
                <w:sz w:val="18"/>
                <w:szCs w:val="18"/>
              </w:rPr>
              <w:t>,</w:t>
            </w:r>
          </w:p>
          <w:p w14:paraId="77B81AB3" w14:textId="77777777" w:rsidR="000900E2" w:rsidRDefault="000900E2" w:rsidP="00007569">
            <w:pPr>
              <w:ind w:firstLine="0"/>
              <w:cnfStyle w:val="000000000000" w:firstRow="0" w:lastRow="0" w:firstColumn="0" w:lastColumn="0" w:oddVBand="0" w:evenVBand="0" w:oddHBand="0" w:evenHBand="0" w:firstRowFirstColumn="0" w:firstRowLastColumn="0" w:lastRowFirstColumn="0" w:lastRowLastColumn="0"/>
              <w:rPr>
                <w:rFonts w:cstheme="minorHAnsi"/>
                <w:sz w:val="18"/>
                <w:szCs w:val="18"/>
                <w:lang w:val="en-CA"/>
              </w:rPr>
            </w:pPr>
          </w:p>
          <w:p w14:paraId="307B92C1" w14:textId="77777777" w:rsidR="00FC5022" w:rsidRDefault="00FC5022" w:rsidP="00007569">
            <w:pPr>
              <w:ind w:firstLine="0"/>
              <w:cnfStyle w:val="000000000000" w:firstRow="0" w:lastRow="0" w:firstColumn="0" w:lastColumn="0" w:oddVBand="0" w:evenVBand="0" w:oddHBand="0" w:evenHBand="0" w:firstRowFirstColumn="0" w:firstRowLastColumn="0" w:lastRowFirstColumn="0" w:lastRowLastColumn="0"/>
              <w:rPr>
                <w:rFonts w:cstheme="minorHAnsi"/>
                <w:sz w:val="18"/>
                <w:szCs w:val="18"/>
                <w:lang w:val="en-CA"/>
              </w:rPr>
            </w:pPr>
          </w:p>
          <w:p w14:paraId="19D01BFA" w14:textId="6CE536FE" w:rsidR="00FC5022" w:rsidRPr="00193255" w:rsidRDefault="00FC5022" w:rsidP="00007569">
            <w:pPr>
              <w:ind w:firstLine="0"/>
              <w:cnfStyle w:val="000000000000" w:firstRow="0" w:lastRow="0" w:firstColumn="0" w:lastColumn="0" w:oddVBand="0" w:evenVBand="0" w:oddHBand="0" w:evenHBand="0" w:firstRowFirstColumn="0" w:firstRowLastColumn="0" w:lastRowFirstColumn="0" w:lastRowLastColumn="0"/>
              <w:rPr>
                <w:rFonts w:cstheme="minorHAnsi"/>
                <w:sz w:val="18"/>
                <w:szCs w:val="18"/>
                <w:lang w:val="en-CA"/>
              </w:rPr>
            </w:pPr>
          </w:p>
        </w:tc>
      </w:tr>
      <w:tr w:rsidR="000900E2" w:rsidRPr="00193255" w14:paraId="511AA438" w14:textId="77777777" w:rsidTr="00563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0" w:type="dxa"/>
          </w:tcPr>
          <w:p w14:paraId="78285C06" w14:textId="2651559E" w:rsidR="000900E2" w:rsidRPr="00A35E67" w:rsidRDefault="000900E2" w:rsidP="000900E2">
            <w:pPr>
              <w:ind w:firstLine="0"/>
              <w:jc w:val="center"/>
              <w:rPr>
                <w:rFonts w:cstheme="minorHAnsi"/>
                <w:b w:val="0"/>
                <w:bCs w:val="0"/>
                <w:sz w:val="18"/>
                <w:szCs w:val="18"/>
                <w:lang w:val="en-CA"/>
              </w:rPr>
            </w:pPr>
            <w:r w:rsidRPr="00A35E67">
              <w:rPr>
                <w:rFonts w:cstheme="minorHAnsi"/>
                <w:b w:val="0"/>
                <w:bCs w:val="0"/>
                <w:sz w:val="18"/>
                <w:szCs w:val="18"/>
                <w:lang w:val="en-CA"/>
              </w:rPr>
              <w:t>13</w:t>
            </w:r>
          </w:p>
        </w:tc>
        <w:tc>
          <w:tcPr>
            <w:tcW w:w="1815" w:type="dxa"/>
          </w:tcPr>
          <w:p w14:paraId="7DF8F1A5" w14:textId="67A60662" w:rsidR="000900E2" w:rsidRPr="00193255" w:rsidRDefault="000900E2" w:rsidP="000900E2">
            <w:pPr>
              <w:ind w:firstLine="0"/>
              <w:cnfStyle w:val="000000100000" w:firstRow="0" w:lastRow="0" w:firstColumn="0" w:lastColumn="0" w:oddVBand="0" w:evenVBand="0" w:oddHBand="1" w:evenHBand="0" w:firstRowFirstColumn="0" w:firstRowLastColumn="0" w:lastRowFirstColumn="0" w:lastRowLastColumn="0"/>
              <w:rPr>
                <w:rFonts w:cstheme="minorHAnsi"/>
                <w:b/>
                <w:bCs/>
                <w:sz w:val="18"/>
                <w:szCs w:val="18"/>
                <w:lang w:val="en-CA"/>
              </w:rPr>
            </w:pPr>
            <w:r w:rsidRPr="00193255">
              <w:rPr>
                <w:rFonts w:cstheme="minorHAnsi"/>
                <w:color w:val="000000"/>
                <w:sz w:val="18"/>
                <w:szCs w:val="18"/>
              </w:rPr>
              <w:t>The Agency for Healthcare Research and Quality and the Development of a Learning Health Care System</w:t>
            </w:r>
          </w:p>
        </w:tc>
        <w:tc>
          <w:tcPr>
            <w:tcW w:w="1076" w:type="dxa"/>
          </w:tcPr>
          <w:p w14:paraId="525B4891" w14:textId="5C07AE5B" w:rsidR="000900E2" w:rsidRPr="00193255" w:rsidRDefault="000900E2" w:rsidP="000900E2">
            <w:pPr>
              <w:ind w:firstLine="0"/>
              <w:cnfStyle w:val="000000100000" w:firstRow="0" w:lastRow="0" w:firstColumn="0" w:lastColumn="0" w:oddVBand="0" w:evenVBand="0" w:oddHBand="1" w:evenHBand="0" w:firstRowFirstColumn="0" w:firstRowLastColumn="0" w:lastRowFirstColumn="0" w:lastRowLastColumn="0"/>
              <w:rPr>
                <w:rFonts w:cstheme="minorHAnsi"/>
                <w:sz w:val="18"/>
                <w:szCs w:val="18"/>
                <w:lang w:val="en-CA"/>
              </w:rPr>
            </w:pPr>
            <w:r w:rsidRPr="00193255">
              <w:rPr>
                <w:rFonts w:cstheme="minorHAnsi"/>
                <w:color w:val="000000"/>
                <w:sz w:val="18"/>
                <w:szCs w:val="18"/>
              </w:rPr>
              <w:t>United States</w:t>
            </w:r>
          </w:p>
        </w:tc>
        <w:tc>
          <w:tcPr>
            <w:tcW w:w="1362" w:type="dxa"/>
          </w:tcPr>
          <w:p w14:paraId="12FBC5CF" w14:textId="210896BE" w:rsidR="000900E2" w:rsidRPr="00193255" w:rsidRDefault="00810A4C" w:rsidP="000900E2">
            <w:pPr>
              <w:ind w:firstLine="0"/>
              <w:cnfStyle w:val="000000100000" w:firstRow="0" w:lastRow="0" w:firstColumn="0" w:lastColumn="0" w:oddVBand="0" w:evenVBand="0" w:oddHBand="1" w:evenHBand="0" w:firstRowFirstColumn="0" w:firstRowLastColumn="0" w:lastRowFirstColumn="0" w:lastRowLastColumn="0"/>
              <w:rPr>
                <w:rFonts w:cstheme="minorHAnsi"/>
                <w:sz w:val="18"/>
                <w:szCs w:val="18"/>
                <w:lang w:val="en-CA"/>
              </w:rPr>
            </w:pPr>
            <w:r>
              <w:rPr>
                <w:rFonts w:cstheme="minorHAnsi"/>
                <w:color w:val="000000"/>
                <w:sz w:val="18"/>
                <w:szCs w:val="18"/>
              </w:rPr>
              <w:t xml:space="preserve">Organizational </w:t>
            </w:r>
            <w:r w:rsidR="000900E2" w:rsidRPr="00193255">
              <w:rPr>
                <w:rFonts w:cstheme="minorHAnsi"/>
                <w:color w:val="000000"/>
                <w:sz w:val="18"/>
                <w:szCs w:val="18"/>
              </w:rPr>
              <w:t>Level, General</w:t>
            </w:r>
          </w:p>
        </w:tc>
        <w:tc>
          <w:tcPr>
            <w:tcW w:w="2693" w:type="dxa"/>
          </w:tcPr>
          <w:p w14:paraId="5FE05596" w14:textId="015FB1DF" w:rsidR="000900E2" w:rsidRPr="00193255" w:rsidRDefault="000900E2" w:rsidP="000900E2">
            <w:pPr>
              <w:ind w:firstLine="0"/>
              <w:cnfStyle w:val="000000100000" w:firstRow="0" w:lastRow="0" w:firstColumn="0" w:lastColumn="0" w:oddVBand="0" w:evenVBand="0" w:oddHBand="1" w:evenHBand="0" w:firstRowFirstColumn="0" w:firstRowLastColumn="0" w:lastRowFirstColumn="0" w:lastRowLastColumn="0"/>
              <w:rPr>
                <w:rFonts w:cstheme="minorHAnsi"/>
                <w:sz w:val="18"/>
                <w:szCs w:val="18"/>
                <w:lang w:val="en-CA"/>
              </w:rPr>
            </w:pPr>
            <w:r w:rsidRPr="00193255">
              <w:rPr>
                <w:rFonts w:cstheme="minorHAnsi"/>
                <w:color w:val="000000"/>
                <w:sz w:val="18"/>
                <w:szCs w:val="18"/>
              </w:rPr>
              <w:t>Adopting evidence on a systematic basis and ensuring that it is incorporated into decision making throughout the organization in a consistent way.</w:t>
            </w:r>
          </w:p>
        </w:tc>
        <w:tc>
          <w:tcPr>
            <w:tcW w:w="6237" w:type="dxa"/>
          </w:tcPr>
          <w:p w14:paraId="640470FC" w14:textId="77777777" w:rsidR="000900E2" w:rsidRDefault="008E7869" w:rsidP="000900E2">
            <w:pPr>
              <w:ind w:firstLine="0"/>
              <w:cnfStyle w:val="000000100000" w:firstRow="0" w:lastRow="0" w:firstColumn="0" w:lastColumn="0" w:oddVBand="0" w:evenVBand="0" w:oddHBand="1" w:evenHBand="0" w:firstRowFirstColumn="0" w:firstRowLastColumn="0" w:lastRowFirstColumn="0" w:lastRowLastColumn="0"/>
              <w:rPr>
                <w:rFonts w:cstheme="minorHAnsi"/>
                <w:color w:val="000000"/>
                <w:sz w:val="18"/>
                <w:szCs w:val="18"/>
              </w:rPr>
            </w:pPr>
            <w:r>
              <w:rPr>
                <w:rFonts w:cstheme="minorHAnsi"/>
                <w:color w:val="000000"/>
                <w:sz w:val="18"/>
                <w:szCs w:val="18"/>
              </w:rPr>
              <w:t>Local learning systems should consider (</w:t>
            </w:r>
            <w:r w:rsidR="000900E2" w:rsidRPr="00193255">
              <w:rPr>
                <w:rFonts w:cstheme="minorHAnsi"/>
                <w:color w:val="000000"/>
                <w:sz w:val="18"/>
                <w:szCs w:val="18"/>
              </w:rPr>
              <w:t>1</w:t>
            </w:r>
            <w:r>
              <w:rPr>
                <w:rFonts w:cstheme="minorHAnsi"/>
                <w:color w:val="000000"/>
                <w:sz w:val="18"/>
                <w:szCs w:val="18"/>
              </w:rPr>
              <w:t>)</w:t>
            </w:r>
            <w:r w:rsidR="000900E2" w:rsidRPr="00193255">
              <w:rPr>
                <w:rFonts w:cstheme="minorHAnsi"/>
                <w:color w:val="000000"/>
                <w:sz w:val="18"/>
                <w:szCs w:val="18"/>
              </w:rPr>
              <w:t xml:space="preserve"> </w:t>
            </w:r>
            <w:r>
              <w:rPr>
                <w:rFonts w:cstheme="minorHAnsi"/>
                <w:color w:val="000000"/>
                <w:sz w:val="18"/>
                <w:szCs w:val="18"/>
              </w:rPr>
              <w:t>d</w:t>
            </w:r>
            <w:r w:rsidR="000900E2" w:rsidRPr="00193255">
              <w:rPr>
                <w:rFonts w:cstheme="minorHAnsi"/>
                <w:color w:val="000000"/>
                <w:sz w:val="18"/>
                <w:szCs w:val="18"/>
              </w:rPr>
              <w:t>irecting support for health services research training toward individuals who work within health systems and in collaboration with the organization’s clinical and informatics leaders</w:t>
            </w:r>
            <w:r>
              <w:rPr>
                <w:rFonts w:cstheme="minorHAnsi"/>
                <w:color w:val="000000"/>
                <w:sz w:val="18"/>
                <w:szCs w:val="18"/>
              </w:rPr>
              <w:t>, (2) r</w:t>
            </w:r>
            <w:r w:rsidR="000900E2" w:rsidRPr="00193255">
              <w:rPr>
                <w:rFonts w:cstheme="minorHAnsi"/>
                <w:color w:val="000000"/>
                <w:sz w:val="18"/>
                <w:szCs w:val="18"/>
              </w:rPr>
              <w:t>esearch health information technology on supporting the development of data analytic tools that can be used for population health management</w:t>
            </w:r>
            <w:r>
              <w:rPr>
                <w:rFonts w:cstheme="minorHAnsi"/>
                <w:color w:val="000000"/>
                <w:sz w:val="18"/>
                <w:szCs w:val="18"/>
              </w:rPr>
              <w:t>, and (3) s</w:t>
            </w:r>
            <w:r w:rsidR="000900E2" w:rsidRPr="00193255">
              <w:rPr>
                <w:rFonts w:cstheme="minorHAnsi"/>
                <w:color w:val="000000"/>
                <w:sz w:val="18"/>
                <w:szCs w:val="18"/>
              </w:rPr>
              <w:t>upporting efforts to implement clinical decision support tools that can help practitioners recognize when their patients might benefit</w:t>
            </w:r>
            <w:r>
              <w:rPr>
                <w:rFonts w:cstheme="minorHAnsi"/>
                <w:color w:val="000000"/>
                <w:sz w:val="18"/>
                <w:szCs w:val="18"/>
              </w:rPr>
              <w:t xml:space="preserve"> </w:t>
            </w:r>
            <w:r w:rsidR="000900E2" w:rsidRPr="00193255">
              <w:rPr>
                <w:rFonts w:cstheme="minorHAnsi"/>
                <w:color w:val="000000"/>
                <w:sz w:val="18"/>
                <w:szCs w:val="18"/>
              </w:rPr>
              <w:t>from evidence adopted across the organization.</w:t>
            </w:r>
          </w:p>
          <w:p w14:paraId="3C404EF5" w14:textId="0FB9BFEC" w:rsidR="00FC5022" w:rsidRPr="00193255" w:rsidRDefault="00FC5022" w:rsidP="000900E2">
            <w:pPr>
              <w:ind w:firstLine="0"/>
              <w:cnfStyle w:val="000000100000" w:firstRow="0" w:lastRow="0" w:firstColumn="0" w:lastColumn="0" w:oddVBand="0" w:evenVBand="0" w:oddHBand="1" w:evenHBand="0" w:firstRowFirstColumn="0" w:firstRowLastColumn="0" w:lastRowFirstColumn="0" w:lastRowLastColumn="0"/>
              <w:rPr>
                <w:rFonts w:cstheme="minorHAnsi"/>
                <w:sz w:val="18"/>
                <w:szCs w:val="18"/>
                <w:lang w:val="en-CA"/>
              </w:rPr>
            </w:pPr>
          </w:p>
        </w:tc>
      </w:tr>
      <w:tr w:rsidR="000900E2" w:rsidRPr="00193255" w14:paraId="5F94FC70" w14:textId="77777777" w:rsidTr="00563D83">
        <w:tc>
          <w:tcPr>
            <w:cnfStyle w:val="001000000000" w:firstRow="0" w:lastRow="0" w:firstColumn="1" w:lastColumn="0" w:oddVBand="0" w:evenVBand="0" w:oddHBand="0" w:evenHBand="0" w:firstRowFirstColumn="0" w:firstRowLastColumn="0" w:lastRowFirstColumn="0" w:lastRowLastColumn="0"/>
            <w:tcW w:w="420" w:type="dxa"/>
          </w:tcPr>
          <w:p w14:paraId="4724A88F" w14:textId="6F4F85D9" w:rsidR="000900E2" w:rsidRPr="00A35E67" w:rsidRDefault="000900E2" w:rsidP="000900E2">
            <w:pPr>
              <w:ind w:firstLine="0"/>
              <w:jc w:val="center"/>
              <w:rPr>
                <w:rFonts w:cstheme="minorHAnsi"/>
                <w:b w:val="0"/>
                <w:bCs w:val="0"/>
                <w:sz w:val="18"/>
                <w:szCs w:val="18"/>
                <w:lang w:val="en-CA"/>
              </w:rPr>
            </w:pPr>
            <w:r w:rsidRPr="00A35E67">
              <w:rPr>
                <w:rFonts w:cstheme="minorHAnsi"/>
                <w:b w:val="0"/>
                <w:bCs w:val="0"/>
                <w:sz w:val="18"/>
                <w:szCs w:val="18"/>
                <w:lang w:val="en-CA"/>
              </w:rPr>
              <w:t>14</w:t>
            </w:r>
          </w:p>
        </w:tc>
        <w:tc>
          <w:tcPr>
            <w:tcW w:w="1815" w:type="dxa"/>
          </w:tcPr>
          <w:p w14:paraId="582D01C5" w14:textId="674FC00E" w:rsidR="000900E2" w:rsidRPr="00193255" w:rsidRDefault="000900E2" w:rsidP="000900E2">
            <w:pPr>
              <w:ind w:firstLine="0"/>
              <w:cnfStyle w:val="000000000000" w:firstRow="0" w:lastRow="0" w:firstColumn="0" w:lastColumn="0" w:oddVBand="0" w:evenVBand="0" w:oddHBand="0" w:evenHBand="0" w:firstRowFirstColumn="0" w:firstRowLastColumn="0" w:lastRowFirstColumn="0" w:lastRowLastColumn="0"/>
              <w:rPr>
                <w:rFonts w:cstheme="minorHAnsi"/>
                <w:b/>
                <w:bCs/>
                <w:sz w:val="18"/>
                <w:szCs w:val="18"/>
                <w:lang w:val="en-CA"/>
              </w:rPr>
            </w:pPr>
            <w:r w:rsidRPr="00193255">
              <w:rPr>
                <w:rFonts w:cstheme="minorHAnsi"/>
                <w:color w:val="000000"/>
                <w:sz w:val="18"/>
                <w:szCs w:val="18"/>
              </w:rPr>
              <w:t>Developing a framework for integrating health equity into the learning health system</w:t>
            </w:r>
          </w:p>
        </w:tc>
        <w:tc>
          <w:tcPr>
            <w:tcW w:w="1076" w:type="dxa"/>
          </w:tcPr>
          <w:p w14:paraId="51A9C1CD" w14:textId="2DB8BD64" w:rsidR="000900E2" w:rsidRPr="00193255" w:rsidRDefault="000900E2" w:rsidP="000900E2">
            <w:pPr>
              <w:ind w:firstLine="0"/>
              <w:cnfStyle w:val="000000000000" w:firstRow="0" w:lastRow="0" w:firstColumn="0" w:lastColumn="0" w:oddVBand="0" w:evenVBand="0" w:oddHBand="0" w:evenHBand="0" w:firstRowFirstColumn="0" w:firstRowLastColumn="0" w:lastRowFirstColumn="0" w:lastRowLastColumn="0"/>
              <w:rPr>
                <w:rFonts w:cstheme="minorHAnsi"/>
                <w:sz w:val="18"/>
                <w:szCs w:val="18"/>
                <w:lang w:val="en-CA"/>
              </w:rPr>
            </w:pPr>
            <w:r w:rsidRPr="00193255">
              <w:rPr>
                <w:rFonts w:cstheme="minorHAnsi"/>
                <w:color w:val="000000"/>
                <w:sz w:val="18"/>
                <w:szCs w:val="18"/>
              </w:rPr>
              <w:t>United States</w:t>
            </w:r>
          </w:p>
        </w:tc>
        <w:tc>
          <w:tcPr>
            <w:tcW w:w="1362" w:type="dxa"/>
          </w:tcPr>
          <w:p w14:paraId="787CAA23" w14:textId="3EF3BE11" w:rsidR="000900E2" w:rsidRPr="00193255" w:rsidRDefault="000900E2" w:rsidP="000900E2">
            <w:pPr>
              <w:ind w:firstLine="0"/>
              <w:cnfStyle w:val="000000000000" w:firstRow="0" w:lastRow="0" w:firstColumn="0" w:lastColumn="0" w:oddVBand="0" w:evenVBand="0" w:oddHBand="0" w:evenHBand="0" w:firstRowFirstColumn="0" w:firstRowLastColumn="0" w:lastRowFirstColumn="0" w:lastRowLastColumn="0"/>
              <w:rPr>
                <w:rFonts w:cstheme="minorHAnsi"/>
                <w:sz w:val="18"/>
                <w:szCs w:val="18"/>
                <w:lang w:val="en-CA"/>
              </w:rPr>
            </w:pPr>
            <w:r w:rsidRPr="00193255">
              <w:rPr>
                <w:rFonts w:cstheme="minorHAnsi"/>
                <w:color w:val="000000"/>
                <w:sz w:val="18"/>
                <w:szCs w:val="18"/>
              </w:rPr>
              <w:t>General</w:t>
            </w:r>
          </w:p>
        </w:tc>
        <w:tc>
          <w:tcPr>
            <w:tcW w:w="2693" w:type="dxa"/>
          </w:tcPr>
          <w:p w14:paraId="6395DFF9" w14:textId="77777777" w:rsidR="000900E2" w:rsidRDefault="000900E2" w:rsidP="000900E2">
            <w:pPr>
              <w:ind w:firstLine="0"/>
              <w:cnfStyle w:val="000000000000" w:firstRow="0" w:lastRow="0" w:firstColumn="0" w:lastColumn="0" w:oddVBand="0" w:evenVBand="0" w:oddHBand="0" w:evenHBand="0" w:firstRowFirstColumn="0" w:firstRowLastColumn="0" w:lastRowFirstColumn="0" w:lastRowLastColumn="0"/>
              <w:rPr>
                <w:rFonts w:cstheme="minorHAnsi"/>
                <w:color w:val="000000"/>
                <w:sz w:val="18"/>
                <w:szCs w:val="18"/>
              </w:rPr>
            </w:pPr>
            <w:r w:rsidRPr="00193255">
              <w:rPr>
                <w:rFonts w:cstheme="minorHAnsi"/>
                <w:color w:val="000000"/>
                <w:sz w:val="18"/>
                <w:szCs w:val="18"/>
              </w:rPr>
              <w:t>An integrated health system in which progress in science, informatics, and care culture align to generate new knowledge as an ongoing, natural by‐product of the care experience</w:t>
            </w:r>
            <w:r w:rsidR="00181A24">
              <w:rPr>
                <w:rFonts w:cstheme="minorHAnsi"/>
                <w:color w:val="000000"/>
                <w:sz w:val="18"/>
                <w:szCs w:val="18"/>
              </w:rPr>
              <w:t xml:space="preserve"> </w:t>
            </w:r>
            <w:r w:rsidR="00181A24" w:rsidRPr="00193255">
              <w:rPr>
                <w:rFonts w:cstheme="minorHAnsi"/>
                <w:color w:val="000000"/>
                <w:sz w:val="18"/>
                <w:szCs w:val="18"/>
              </w:rPr>
              <w:t>(adapted from the Institute of Medicine).</w:t>
            </w:r>
          </w:p>
          <w:p w14:paraId="61980AA8" w14:textId="196F72DA" w:rsidR="00FC5022" w:rsidRPr="00193255" w:rsidRDefault="00FC5022" w:rsidP="000900E2">
            <w:pPr>
              <w:ind w:firstLine="0"/>
              <w:cnfStyle w:val="000000000000" w:firstRow="0" w:lastRow="0" w:firstColumn="0" w:lastColumn="0" w:oddVBand="0" w:evenVBand="0" w:oddHBand="0" w:evenHBand="0" w:firstRowFirstColumn="0" w:firstRowLastColumn="0" w:lastRowFirstColumn="0" w:lastRowLastColumn="0"/>
              <w:rPr>
                <w:rFonts w:cstheme="minorHAnsi"/>
                <w:sz w:val="18"/>
                <w:szCs w:val="18"/>
                <w:lang w:val="en-CA"/>
              </w:rPr>
            </w:pPr>
          </w:p>
        </w:tc>
        <w:tc>
          <w:tcPr>
            <w:tcW w:w="6237" w:type="dxa"/>
          </w:tcPr>
          <w:p w14:paraId="20DDB84F" w14:textId="1AF4BA16" w:rsidR="000900E2" w:rsidRPr="00193255" w:rsidRDefault="008E7869" w:rsidP="000900E2">
            <w:pPr>
              <w:ind w:firstLine="0"/>
              <w:cnfStyle w:val="000000000000" w:firstRow="0" w:lastRow="0" w:firstColumn="0" w:lastColumn="0" w:oddVBand="0" w:evenVBand="0" w:oddHBand="0" w:evenHBand="0" w:firstRowFirstColumn="0" w:firstRowLastColumn="0" w:lastRowFirstColumn="0" w:lastRowLastColumn="0"/>
              <w:rPr>
                <w:rFonts w:cstheme="minorHAnsi"/>
                <w:sz w:val="18"/>
                <w:szCs w:val="18"/>
                <w:lang w:val="en-CA"/>
              </w:rPr>
            </w:pPr>
            <w:r>
              <w:rPr>
                <w:rFonts w:cstheme="minorHAnsi"/>
                <w:color w:val="000000"/>
                <w:sz w:val="18"/>
                <w:szCs w:val="18"/>
              </w:rPr>
              <w:t>This learning system framework covers (</w:t>
            </w:r>
            <w:r w:rsidR="000900E2" w:rsidRPr="00193255">
              <w:rPr>
                <w:rFonts w:cstheme="minorHAnsi"/>
                <w:color w:val="000000"/>
                <w:sz w:val="18"/>
                <w:szCs w:val="18"/>
              </w:rPr>
              <w:t>1</w:t>
            </w:r>
            <w:r>
              <w:rPr>
                <w:rFonts w:cstheme="minorHAnsi"/>
                <w:color w:val="000000"/>
                <w:sz w:val="18"/>
                <w:szCs w:val="18"/>
              </w:rPr>
              <w:t>) p</w:t>
            </w:r>
            <w:r w:rsidR="000900E2" w:rsidRPr="00193255">
              <w:rPr>
                <w:rFonts w:cstheme="minorHAnsi"/>
                <w:color w:val="000000"/>
                <w:sz w:val="18"/>
                <w:szCs w:val="18"/>
              </w:rPr>
              <w:t>erson‐focused car</w:t>
            </w:r>
            <w:r w:rsidR="00181A24">
              <w:rPr>
                <w:rFonts w:cstheme="minorHAnsi"/>
                <w:color w:val="000000"/>
                <w:sz w:val="18"/>
                <w:szCs w:val="18"/>
              </w:rPr>
              <w:t>e</w:t>
            </w:r>
            <w:r>
              <w:rPr>
                <w:rFonts w:cstheme="minorHAnsi"/>
                <w:color w:val="000000"/>
                <w:sz w:val="18"/>
                <w:szCs w:val="18"/>
              </w:rPr>
              <w:t>, (2) p</w:t>
            </w:r>
            <w:r w:rsidR="000900E2" w:rsidRPr="00193255">
              <w:rPr>
                <w:rFonts w:cstheme="minorHAnsi"/>
                <w:color w:val="000000"/>
                <w:sz w:val="18"/>
                <w:szCs w:val="18"/>
              </w:rPr>
              <w:t>rivac</w:t>
            </w:r>
            <w:r>
              <w:rPr>
                <w:rFonts w:cstheme="minorHAnsi"/>
                <w:color w:val="000000"/>
                <w:sz w:val="18"/>
                <w:szCs w:val="18"/>
              </w:rPr>
              <w:t>y, (3) i</w:t>
            </w:r>
            <w:r w:rsidR="000900E2" w:rsidRPr="00193255">
              <w:rPr>
                <w:rFonts w:cstheme="minorHAnsi"/>
                <w:color w:val="000000"/>
                <w:sz w:val="18"/>
                <w:szCs w:val="18"/>
              </w:rPr>
              <w:t>nclusiveness</w:t>
            </w:r>
            <w:r>
              <w:rPr>
                <w:rFonts w:cstheme="minorHAnsi"/>
                <w:color w:val="000000"/>
                <w:sz w:val="18"/>
                <w:szCs w:val="18"/>
              </w:rPr>
              <w:t>, (4) t</w:t>
            </w:r>
            <w:r w:rsidR="000900E2" w:rsidRPr="00193255">
              <w:rPr>
                <w:rFonts w:cstheme="minorHAnsi"/>
                <w:color w:val="000000"/>
                <w:sz w:val="18"/>
                <w:szCs w:val="18"/>
              </w:rPr>
              <w:t>ransparency</w:t>
            </w:r>
            <w:r>
              <w:rPr>
                <w:rFonts w:cstheme="minorHAnsi"/>
                <w:color w:val="000000"/>
                <w:sz w:val="18"/>
                <w:szCs w:val="18"/>
              </w:rPr>
              <w:t>, (5) a</w:t>
            </w:r>
            <w:r w:rsidR="000900E2" w:rsidRPr="00193255">
              <w:rPr>
                <w:rFonts w:cstheme="minorHAnsi"/>
                <w:color w:val="000000"/>
                <w:sz w:val="18"/>
                <w:szCs w:val="18"/>
              </w:rPr>
              <w:t>ccessibility</w:t>
            </w:r>
            <w:r>
              <w:rPr>
                <w:rFonts w:cstheme="minorHAnsi"/>
                <w:color w:val="000000"/>
                <w:sz w:val="18"/>
                <w:szCs w:val="18"/>
              </w:rPr>
              <w:t>, (6) a</w:t>
            </w:r>
            <w:r w:rsidR="000900E2" w:rsidRPr="00193255">
              <w:rPr>
                <w:rFonts w:cstheme="minorHAnsi"/>
                <w:color w:val="000000"/>
                <w:sz w:val="18"/>
                <w:szCs w:val="18"/>
              </w:rPr>
              <w:t>daptability</w:t>
            </w:r>
            <w:r>
              <w:rPr>
                <w:rFonts w:cstheme="minorHAnsi"/>
                <w:color w:val="000000"/>
                <w:sz w:val="18"/>
                <w:szCs w:val="18"/>
              </w:rPr>
              <w:t>, (7) g</w:t>
            </w:r>
            <w:r w:rsidR="000900E2" w:rsidRPr="00193255">
              <w:rPr>
                <w:rFonts w:cstheme="minorHAnsi"/>
                <w:color w:val="000000"/>
                <w:sz w:val="18"/>
                <w:szCs w:val="18"/>
              </w:rPr>
              <w:t>overnance</w:t>
            </w:r>
            <w:r>
              <w:rPr>
                <w:rFonts w:cstheme="minorHAnsi"/>
                <w:color w:val="000000"/>
                <w:sz w:val="18"/>
                <w:szCs w:val="18"/>
              </w:rPr>
              <w:t>, (8) c</w:t>
            </w:r>
            <w:r w:rsidR="000900E2" w:rsidRPr="00193255">
              <w:rPr>
                <w:rFonts w:cstheme="minorHAnsi"/>
                <w:color w:val="000000"/>
                <w:sz w:val="18"/>
                <w:szCs w:val="18"/>
              </w:rPr>
              <w:t>ooperative and participatory leadership</w:t>
            </w:r>
            <w:r>
              <w:rPr>
                <w:rFonts w:cstheme="minorHAnsi"/>
                <w:color w:val="000000"/>
                <w:sz w:val="18"/>
                <w:szCs w:val="18"/>
              </w:rPr>
              <w:t>, (9)</w:t>
            </w:r>
            <w:r w:rsidR="000900E2" w:rsidRPr="00193255">
              <w:rPr>
                <w:rFonts w:cstheme="minorHAnsi"/>
                <w:color w:val="000000"/>
                <w:sz w:val="18"/>
                <w:szCs w:val="18"/>
              </w:rPr>
              <w:t xml:space="preserve"> </w:t>
            </w:r>
            <w:r>
              <w:rPr>
                <w:rFonts w:cstheme="minorHAnsi"/>
                <w:color w:val="000000"/>
                <w:sz w:val="18"/>
                <w:szCs w:val="18"/>
              </w:rPr>
              <w:t>s</w:t>
            </w:r>
            <w:r w:rsidR="000900E2" w:rsidRPr="00193255">
              <w:rPr>
                <w:rFonts w:cstheme="minorHAnsi"/>
                <w:color w:val="000000"/>
                <w:sz w:val="18"/>
                <w:szCs w:val="18"/>
              </w:rPr>
              <w:t>cientific integrity</w:t>
            </w:r>
            <w:r>
              <w:rPr>
                <w:rFonts w:cstheme="minorHAnsi"/>
                <w:color w:val="000000"/>
                <w:sz w:val="18"/>
                <w:szCs w:val="18"/>
              </w:rPr>
              <w:t>, and (10)</w:t>
            </w:r>
            <w:r w:rsidR="000900E2" w:rsidRPr="00193255">
              <w:rPr>
                <w:rFonts w:cstheme="minorHAnsi"/>
                <w:color w:val="000000"/>
                <w:sz w:val="18"/>
                <w:szCs w:val="18"/>
              </w:rPr>
              <w:t xml:space="preserve"> </w:t>
            </w:r>
            <w:r>
              <w:rPr>
                <w:rFonts w:cstheme="minorHAnsi"/>
                <w:color w:val="000000"/>
                <w:sz w:val="18"/>
                <w:szCs w:val="18"/>
              </w:rPr>
              <w:t>v</w:t>
            </w:r>
            <w:r w:rsidR="000900E2" w:rsidRPr="00193255">
              <w:rPr>
                <w:rFonts w:cstheme="minorHAnsi"/>
                <w:color w:val="000000"/>
                <w:sz w:val="18"/>
                <w:szCs w:val="18"/>
              </w:rPr>
              <w:t>alue</w:t>
            </w:r>
            <w:r w:rsidR="00DD414B">
              <w:rPr>
                <w:rFonts w:cstheme="minorHAnsi"/>
                <w:color w:val="000000"/>
                <w:sz w:val="18"/>
                <w:szCs w:val="18"/>
              </w:rPr>
              <w:t>.</w:t>
            </w:r>
          </w:p>
        </w:tc>
      </w:tr>
      <w:tr w:rsidR="000900E2" w:rsidRPr="00193255" w14:paraId="413E29B4" w14:textId="77777777" w:rsidTr="00563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0" w:type="dxa"/>
          </w:tcPr>
          <w:p w14:paraId="4F6EFBC6" w14:textId="0FF0804C" w:rsidR="000900E2" w:rsidRPr="00A35E67" w:rsidRDefault="000900E2" w:rsidP="000900E2">
            <w:pPr>
              <w:ind w:firstLine="0"/>
              <w:jc w:val="center"/>
              <w:rPr>
                <w:rFonts w:cstheme="minorHAnsi"/>
                <w:b w:val="0"/>
                <w:bCs w:val="0"/>
                <w:sz w:val="18"/>
                <w:szCs w:val="18"/>
                <w:lang w:val="en-CA"/>
              </w:rPr>
            </w:pPr>
            <w:r w:rsidRPr="00A35E67">
              <w:rPr>
                <w:rFonts w:cstheme="minorHAnsi"/>
                <w:b w:val="0"/>
                <w:bCs w:val="0"/>
                <w:sz w:val="18"/>
                <w:szCs w:val="18"/>
                <w:lang w:val="en-CA"/>
              </w:rPr>
              <w:t>15</w:t>
            </w:r>
          </w:p>
        </w:tc>
        <w:tc>
          <w:tcPr>
            <w:tcW w:w="1815" w:type="dxa"/>
          </w:tcPr>
          <w:p w14:paraId="4CFA3A55" w14:textId="7987CCD9" w:rsidR="000900E2" w:rsidRPr="00193255" w:rsidRDefault="000900E2" w:rsidP="000900E2">
            <w:pPr>
              <w:ind w:firstLine="0"/>
              <w:cnfStyle w:val="000000100000" w:firstRow="0" w:lastRow="0" w:firstColumn="0" w:lastColumn="0" w:oddVBand="0" w:evenVBand="0" w:oddHBand="1" w:evenHBand="0" w:firstRowFirstColumn="0" w:firstRowLastColumn="0" w:lastRowFirstColumn="0" w:lastRowLastColumn="0"/>
              <w:rPr>
                <w:rFonts w:cstheme="minorHAnsi"/>
                <w:b/>
                <w:bCs/>
                <w:sz w:val="18"/>
                <w:szCs w:val="18"/>
                <w:lang w:val="en-CA"/>
              </w:rPr>
            </w:pPr>
            <w:r w:rsidRPr="00193255">
              <w:rPr>
                <w:rFonts w:cstheme="minorHAnsi"/>
                <w:color w:val="000000"/>
                <w:sz w:val="18"/>
                <w:szCs w:val="18"/>
              </w:rPr>
              <w:t>IOM Report: 'The Path to Continuously Learning Healthcare in America'</w:t>
            </w:r>
          </w:p>
        </w:tc>
        <w:tc>
          <w:tcPr>
            <w:tcW w:w="1076" w:type="dxa"/>
          </w:tcPr>
          <w:p w14:paraId="369CB874" w14:textId="23466C96" w:rsidR="000900E2" w:rsidRPr="00193255" w:rsidRDefault="000900E2" w:rsidP="000900E2">
            <w:pPr>
              <w:ind w:firstLine="0"/>
              <w:cnfStyle w:val="000000100000" w:firstRow="0" w:lastRow="0" w:firstColumn="0" w:lastColumn="0" w:oddVBand="0" w:evenVBand="0" w:oddHBand="1" w:evenHBand="0" w:firstRowFirstColumn="0" w:firstRowLastColumn="0" w:lastRowFirstColumn="0" w:lastRowLastColumn="0"/>
              <w:rPr>
                <w:rFonts w:cstheme="minorHAnsi"/>
                <w:sz w:val="18"/>
                <w:szCs w:val="18"/>
                <w:lang w:val="en-CA"/>
              </w:rPr>
            </w:pPr>
            <w:r w:rsidRPr="00193255">
              <w:rPr>
                <w:rFonts w:cstheme="minorHAnsi"/>
                <w:color w:val="000000"/>
                <w:sz w:val="18"/>
                <w:szCs w:val="18"/>
              </w:rPr>
              <w:t>United States</w:t>
            </w:r>
          </w:p>
        </w:tc>
        <w:tc>
          <w:tcPr>
            <w:tcW w:w="1362" w:type="dxa"/>
          </w:tcPr>
          <w:p w14:paraId="355D115C" w14:textId="27CF6D84" w:rsidR="000900E2" w:rsidRPr="00193255" w:rsidRDefault="000900E2" w:rsidP="000900E2">
            <w:pPr>
              <w:ind w:firstLine="0"/>
              <w:cnfStyle w:val="000000100000" w:firstRow="0" w:lastRow="0" w:firstColumn="0" w:lastColumn="0" w:oddVBand="0" w:evenVBand="0" w:oddHBand="1" w:evenHBand="0" w:firstRowFirstColumn="0" w:firstRowLastColumn="0" w:lastRowFirstColumn="0" w:lastRowLastColumn="0"/>
              <w:rPr>
                <w:rFonts w:cstheme="minorHAnsi"/>
                <w:sz w:val="18"/>
                <w:szCs w:val="18"/>
                <w:lang w:val="en-CA"/>
              </w:rPr>
            </w:pPr>
            <w:r w:rsidRPr="00193255">
              <w:rPr>
                <w:rFonts w:cstheme="minorHAnsi"/>
                <w:color w:val="000000"/>
                <w:sz w:val="18"/>
                <w:szCs w:val="18"/>
              </w:rPr>
              <w:t>General</w:t>
            </w:r>
          </w:p>
        </w:tc>
        <w:tc>
          <w:tcPr>
            <w:tcW w:w="2693" w:type="dxa"/>
          </w:tcPr>
          <w:p w14:paraId="4E6FBA62" w14:textId="1C45EA89" w:rsidR="000900E2" w:rsidRPr="00193255" w:rsidRDefault="000900E2" w:rsidP="000900E2">
            <w:pPr>
              <w:ind w:firstLine="0"/>
              <w:cnfStyle w:val="000000100000" w:firstRow="0" w:lastRow="0" w:firstColumn="0" w:lastColumn="0" w:oddVBand="0" w:evenVBand="0" w:oddHBand="1" w:evenHBand="0" w:firstRowFirstColumn="0" w:firstRowLastColumn="0" w:lastRowFirstColumn="0" w:lastRowLastColumn="0"/>
              <w:rPr>
                <w:rFonts w:cstheme="minorHAnsi"/>
                <w:sz w:val="18"/>
                <w:szCs w:val="18"/>
                <w:lang w:val="en-CA"/>
              </w:rPr>
            </w:pPr>
            <w:r w:rsidRPr="00193255">
              <w:rPr>
                <w:rFonts w:cstheme="minorHAnsi"/>
                <w:color w:val="000000"/>
                <w:sz w:val="18"/>
                <w:szCs w:val="18"/>
              </w:rPr>
              <w:t xml:space="preserve">Links personal and population data to researchers and practitioners, dramatically enhancing the knowledge base on effectiveness of interventions and providing real-time guidance for superior care in treating and preventing illness. </w:t>
            </w:r>
          </w:p>
        </w:tc>
        <w:tc>
          <w:tcPr>
            <w:tcW w:w="6237" w:type="dxa"/>
          </w:tcPr>
          <w:p w14:paraId="2774BBEB" w14:textId="77777777" w:rsidR="000900E2" w:rsidRDefault="0033659F" w:rsidP="000900E2">
            <w:pPr>
              <w:ind w:firstLine="0"/>
              <w:cnfStyle w:val="000000100000" w:firstRow="0" w:lastRow="0" w:firstColumn="0" w:lastColumn="0" w:oddVBand="0" w:evenVBand="0" w:oddHBand="1" w:evenHBand="0" w:firstRowFirstColumn="0" w:firstRowLastColumn="0" w:lastRowFirstColumn="0" w:lastRowLastColumn="0"/>
              <w:rPr>
                <w:rFonts w:cstheme="minorHAnsi"/>
                <w:color w:val="000000"/>
                <w:sz w:val="18"/>
                <w:szCs w:val="18"/>
              </w:rPr>
            </w:pPr>
            <w:r>
              <w:rPr>
                <w:rFonts w:cstheme="minorHAnsi"/>
                <w:color w:val="000000"/>
                <w:sz w:val="18"/>
                <w:szCs w:val="18"/>
              </w:rPr>
              <w:t xml:space="preserve">Learning systems can provide the best care at the lowest cost through (1) </w:t>
            </w:r>
            <w:r w:rsidR="000900E2" w:rsidRPr="00193255">
              <w:rPr>
                <w:rFonts w:cstheme="minorHAnsi"/>
                <w:color w:val="000000"/>
                <w:sz w:val="18"/>
                <w:szCs w:val="18"/>
              </w:rPr>
              <w:t>digital infrastructure</w:t>
            </w:r>
            <w:r>
              <w:rPr>
                <w:rFonts w:cstheme="minorHAnsi"/>
                <w:color w:val="000000"/>
                <w:sz w:val="18"/>
                <w:szCs w:val="18"/>
              </w:rPr>
              <w:t xml:space="preserve"> to</w:t>
            </w:r>
            <w:r w:rsidR="000900E2" w:rsidRPr="00193255">
              <w:rPr>
                <w:rFonts w:cstheme="minorHAnsi"/>
                <w:color w:val="000000"/>
                <w:sz w:val="18"/>
                <w:szCs w:val="18"/>
              </w:rPr>
              <w:t xml:space="preserve"> </w:t>
            </w:r>
            <w:r>
              <w:rPr>
                <w:rFonts w:cstheme="minorHAnsi"/>
                <w:color w:val="000000"/>
                <w:sz w:val="18"/>
                <w:szCs w:val="18"/>
              </w:rPr>
              <w:t>i</w:t>
            </w:r>
            <w:r w:rsidR="000900E2" w:rsidRPr="00193255">
              <w:rPr>
                <w:rFonts w:cstheme="minorHAnsi"/>
                <w:color w:val="000000"/>
                <w:sz w:val="18"/>
                <w:szCs w:val="18"/>
              </w:rPr>
              <w:t>mprove the capacity to capture clinical</w:t>
            </w:r>
            <w:r>
              <w:rPr>
                <w:rFonts w:cstheme="minorHAnsi"/>
                <w:color w:val="000000"/>
                <w:sz w:val="18"/>
                <w:szCs w:val="18"/>
              </w:rPr>
              <w:t xml:space="preserve"> care</w:t>
            </w:r>
            <w:r w:rsidR="000900E2" w:rsidRPr="00193255">
              <w:rPr>
                <w:rFonts w:cstheme="minorHAnsi"/>
                <w:color w:val="000000"/>
                <w:sz w:val="18"/>
                <w:szCs w:val="18"/>
              </w:rPr>
              <w:t xml:space="preserve"> and financial data</w:t>
            </w:r>
            <w:r>
              <w:rPr>
                <w:rFonts w:cstheme="minorHAnsi"/>
                <w:color w:val="000000"/>
                <w:sz w:val="18"/>
                <w:szCs w:val="18"/>
              </w:rPr>
              <w:t>, (2)</w:t>
            </w:r>
            <w:r w:rsidR="000900E2" w:rsidRPr="00193255">
              <w:rPr>
                <w:rFonts w:cstheme="minorHAnsi"/>
                <w:color w:val="000000"/>
                <w:sz w:val="18"/>
                <w:szCs w:val="18"/>
              </w:rPr>
              <w:t xml:space="preserve"> data utility</w:t>
            </w:r>
            <w:r>
              <w:rPr>
                <w:rFonts w:cstheme="minorHAnsi"/>
                <w:color w:val="000000"/>
                <w:sz w:val="18"/>
                <w:szCs w:val="18"/>
              </w:rPr>
              <w:t xml:space="preserve"> to improve </w:t>
            </w:r>
            <w:r w:rsidR="000900E2" w:rsidRPr="00193255">
              <w:rPr>
                <w:rFonts w:cstheme="minorHAnsi"/>
                <w:color w:val="000000"/>
                <w:sz w:val="18"/>
                <w:szCs w:val="18"/>
              </w:rPr>
              <w:t>research regulations</w:t>
            </w:r>
            <w:r>
              <w:rPr>
                <w:rFonts w:cstheme="minorHAnsi"/>
                <w:color w:val="000000"/>
                <w:sz w:val="18"/>
                <w:szCs w:val="18"/>
              </w:rPr>
              <w:t>, (3) c</w:t>
            </w:r>
            <w:r w:rsidR="000900E2" w:rsidRPr="00193255">
              <w:rPr>
                <w:rFonts w:cstheme="minorHAnsi"/>
                <w:color w:val="000000"/>
                <w:sz w:val="18"/>
                <w:szCs w:val="18"/>
              </w:rPr>
              <w:t>linical decision support</w:t>
            </w:r>
            <w:r>
              <w:rPr>
                <w:rFonts w:cstheme="minorHAnsi"/>
                <w:color w:val="000000"/>
                <w:sz w:val="18"/>
                <w:szCs w:val="18"/>
              </w:rPr>
              <w:t>, (4) p</w:t>
            </w:r>
            <w:r w:rsidR="000900E2" w:rsidRPr="00193255">
              <w:rPr>
                <w:rFonts w:cstheme="minorHAnsi"/>
                <w:color w:val="000000"/>
                <w:sz w:val="18"/>
                <w:szCs w:val="18"/>
              </w:rPr>
              <w:t>atient-centered care</w:t>
            </w:r>
            <w:r>
              <w:rPr>
                <w:rFonts w:cstheme="minorHAnsi"/>
                <w:color w:val="000000"/>
                <w:sz w:val="18"/>
                <w:szCs w:val="18"/>
              </w:rPr>
              <w:t>, (5) community</w:t>
            </w:r>
            <w:r w:rsidR="000900E2" w:rsidRPr="00193255">
              <w:rPr>
                <w:rFonts w:cstheme="minorHAnsi"/>
                <w:color w:val="000000"/>
                <w:sz w:val="18"/>
                <w:szCs w:val="18"/>
              </w:rPr>
              <w:t>-clinical partnerships and services</w:t>
            </w:r>
            <w:r>
              <w:rPr>
                <w:rFonts w:cstheme="minorHAnsi"/>
                <w:color w:val="000000"/>
                <w:sz w:val="18"/>
                <w:szCs w:val="18"/>
              </w:rPr>
              <w:t>, (6) c</w:t>
            </w:r>
            <w:r w:rsidR="000900E2" w:rsidRPr="00193255">
              <w:rPr>
                <w:rFonts w:cstheme="minorHAnsi"/>
                <w:color w:val="000000"/>
                <w:sz w:val="18"/>
                <w:szCs w:val="18"/>
              </w:rPr>
              <w:t>are continuity with and across organizations</w:t>
            </w:r>
            <w:r>
              <w:rPr>
                <w:rFonts w:cstheme="minorHAnsi"/>
                <w:color w:val="000000"/>
                <w:sz w:val="18"/>
                <w:szCs w:val="18"/>
              </w:rPr>
              <w:t>, (7) op</w:t>
            </w:r>
            <w:r w:rsidR="000900E2" w:rsidRPr="00193255">
              <w:rPr>
                <w:rFonts w:cstheme="minorHAnsi"/>
                <w:color w:val="000000"/>
                <w:sz w:val="18"/>
                <w:szCs w:val="18"/>
              </w:rPr>
              <w:t>timized operations</w:t>
            </w:r>
            <w:r>
              <w:rPr>
                <w:rFonts w:cstheme="minorHAnsi"/>
                <w:color w:val="000000"/>
                <w:sz w:val="18"/>
                <w:szCs w:val="18"/>
              </w:rPr>
              <w:t>, (8) f</w:t>
            </w:r>
            <w:r w:rsidR="000900E2" w:rsidRPr="00193255">
              <w:rPr>
                <w:rFonts w:cstheme="minorHAnsi"/>
                <w:color w:val="000000"/>
                <w:sz w:val="18"/>
                <w:szCs w:val="18"/>
              </w:rPr>
              <w:t>inancial incentives</w:t>
            </w:r>
            <w:r>
              <w:rPr>
                <w:rFonts w:cstheme="minorHAnsi"/>
                <w:color w:val="000000"/>
                <w:sz w:val="18"/>
                <w:szCs w:val="18"/>
              </w:rPr>
              <w:t xml:space="preserve"> </w:t>
            </w:r>
            <w:r w:rsidR="000900E2" w:rsidRPr="00193255">
              <w:rPr>
                <w:rFonts w:cstheme="minorHAnsi"/>
                <w:color w:val="000000"/>
                <w:sz w:val="18"/>
                <w:szCs w:val="18"/>
              </w:rPr>
              <w:t>to reward continuous learning and improvement in the provision of best care at lower cost</w:t>
            </w:r>
            <w:r>
              <w:rPr>
                <w:rFonts w:cstheme="minorHAnsi"/>
                <w:color w:val="000000"/>
                <w:sz w:val="18"/>
                <w:szCs w:val="18"/>
              </w:rPr>
              <w:t>, (9) p</w:t>
            </w:r>
            <w:r w:rsidR="000900E2" w:rsidRPr="00193255">
              <w:rPr>
                <w:rFonts w:cstheme="minorHAnsi"/>
                <w:color w:val="000000"/>
                <w:sz w:val="18"/>
                <w:szCs w:val="18"/>
              </w:rPr>
              <w:t>erformance transparenc</w:t>
            </w:r>
            <w:r>
              <w:rPr>
                <w:rFonts w:cstheme="minorHAnsi"/>
                <w:color w:val="000000"/>
                <w:sz w:val="18"/>
                <w:szCs w:val="18"/>
              </w:rPr>
              <w:t xml:space="preserve">y, and (10) </w:t>
            </w:r>
            <w:r w:rsidR="000900E2" w:rsidRPr="00193255">
              <w:rPr>
                <w:rFonts w:cstheme="minorHAnsi"/>
                <w:color w:val="000000"/>
                <w:sz w:val="18"/>
                <w:szCs w:val="18"/>
              </w:rPr>
              <w:t>leadership</w:t>
            </w:r>
            <w:r>
              <w:rPr>
                <w:rFonts w:cstheme="minorHAnsi"/>
                <w:color w:val="000000"/>
                <w:sz w:val="18"/>
                <w:szCs w:val="18"/>
              </w:rPr>
              <w:t xml:space="preserve"> support to</w:t>
            </w:r>
            <w:r w:rsidR="000900E2" w:rsidRPr="00193255">
              <w:rPr>
                <w:rFonts w:cstheme="minorHAnsi"/>
                <w:color w:val="000000"/>
                <w:sz w:val="18"/>
                <w:szCs w:val="18"/>
              </w:rPr>
              <w:t xml:space="preserve"> continuously learn </w:t>
            </w:r>
            <w:r>
              <w:rPr>
                <w:rFonts w:cstheme="minorHAnsi"/>
                <w:color w:val="000000"/>
                <w:sz w:val="18"/>
                <w:szCs w:val="18"/>
              </w:rPr>
              <w:t>and improve the delivery of health services</w:t>
            </w:r>
            <w:r w:rsidR="000900E2" w:rsidRPr="00193255">
              <w:rPr>
                <w:rFonts w:cstheme="minorHAnsi"/>
                <w:color w:val="000000"/>
                <w:sz w:val="18"/>
                <w:szCs w:val="18"/>
              </w:rPr>
              <w:t xml:space="preserve">. </w:t>
            </w:r>
          </w:p>
          <w:p w14:paraId="2F4E11C7" w14:textId="07BE37F1" w:rsidR="00FC5022" w:rsidRPr="00193255" w:rsidRDefault="00FC5022" w:rsidP="000900E2">
            <w:pPr>
              <w:ind w:firstLine="0"/>
              <w:cnfStyle w:val="000000100000" w:firstRow="0" w:lastRow="0" w:firstColumn="0" w:lastColumn="0" w:oddVBand="0" w:evenVBand="0" w:oddHBand="1" w:evenHBand="0" w:firstRowFirstColumn="0" w:firstRowLastColumn="0" w:lastRowFirstColumn="0" w:lastRowLastColumn="0"/>
              <w:rPr>
                <w:rFonts w:cstheme="minorHAnsi"/>
                <w:sz w:val="18"/>
                <w:szCs w:val="18"/>
                <w:lang w:val="en-CA"/>
              </w:rPr>
            </w:pPr>
          </w:p>
        </w:tc>
      </w:tr>
      <w:tr w:rsidR="000900E2" w:rsidRPr="00193255" w14:paraId="5B474AA2" w14:textId="77777777" w:rsidTr="00563D83">
        <w:tc>
          <w:tcPr>
            <w:cnfStyle w:val="001000000000" w:firstRow="0" w:lastRow="0" w:firstColumn="1" w:lastColumn="0" w:oddVBand="0" w:evenVBand="0" w:oddHBand="0" w:evenHBand="0" w:firstRowFirstColumn="0" w:firstRowLastColumn="0" w:lastRowFirstColumn="0" w:lastRowLastColumn="0"/>
            <w:tcW w:w="420" w:type="dxa"/>
          </w:tcPr>
          <w:p w14:paraId="5A1AAEC4" w14:textId="1B77772C" w:rsidR="000900E2" w:rsidRPr="00A35E67" w:rsidRDefault="000900E2" w:rsidP="000900E2">
            <w:pPr>
              <w:ind w:firstLine="0"/>
              <w:jc w:val="center"/>
              <w:rPr>
                <w:rFonts w:cstheme="minorHAnsi"/>
                <w:b w:val="0"/>
                <w:bCs w:val="0"/>
                <w:sz w:val="18"/>
                <w:szCs w:val="18"/>
                <w:lang w:val="en-CA"/>
              </w:rPr>
            </w:pPr>
            <w:r w:rsidRPr="00A35E67">
              <w:rPr>
                <w:rFonts w:cstheme="minorHAnsi"/>
                <w:b w:val="0"/>
                <w:bCs w:val="0"/>
                <w:sz w:val="18"/>
                <w:szCs w:val="18"/>
                <w:lang w:val="en-CA"/>
              </w:rPr>
              <w:t>16</w:t>
            </w:r>
          </w:p>
        </w:tc>
        <w:tc>
          <w:tcPr>
            <w:tcW w:w="1815" w:type="dxa"/>
          </w:tcPr>
          <w:p w14:paraId="0165C987" w14:textId="69CA9305" w:rsidR="000900E2" w:rsidRPr="00193255" w:rsidRDefault="000900E2" w:rsidP="000900E2">
            <w:pPr>
              <w:ind w:firstLine="0"/>
              <w:cnfStyle w:val="000000000000" w:firstRow="0" w:lastRow="0" w:firstColumn="0" w:lastColumn="0" w:oddVBand="0" w:evenVBand="0" w:oddHBand="0" w:evenHBand="0" w:firstRowFirstColumn="0" w:firstRowLastColumn="0" w:lastRowFirstColumn="0" w:lastRowLastColumn="0"/>
              <w:rPr>
                <w:rFonts w:cstheme="minorHAnsi"/>
                <w:b/>
                <w:bCs/>
                <w:sz w:val="18"/>
                <w:szCs w:val="18"/>
                <w:lang w:val="en-CA"/>
              </w:rPr>
            </w:pPr>
            <w:r w:rsidRPr="00193255">
              <w:rPr>
                <w:rFonts w:cstheme="minorHAnsi"/>
                <w:color w:val="000000"/>
                <w:sz w:val="18"/>
                <w:szCs w:val="18"/>
              </w:rPr>
              <w:t>The emergence of a learning healthcare system.</w:t>
            </w:r>
          </w:p>
        </w:tc>
        <w:tc>
          <w:tcPr>
            <w:tcW w:w="1076" w:type="dxa"/>
          </w:tcPr>
          <w:p w14:paraId="38F0F565" w14:textId="5FC0865D" w:rsidR="000900E2" w:rsidRPr="00193255" w:rsidRDefault="000900E2" w:rsidP="000900E2">
            <w:pPr>
              <w:ind w:firstLine="0"/>
              <w:cnfStyle w:val="000000000000" w:firstRow="0" w:lastRow="0" w:firstColumn="0" w:lastColumn="0" w:oddVBand="0" w:evenVBand="0" w:oddHBand="0" w:evenHBand="0" w:firstRowFirstColumn="0" w:firstRowLastColumn="0" w:lastRowFirstColumn="0" w:lastRowLastColumn="0"/>
              <w:rPr>
                <w:rFonts w:cstheme="minorHAnsi"/>
                <w:sz w:val="18"/>
                <w:szCs w:val="18"/>
                <w:lang w:val="en-CA"/>
              </w:rPr>
            </w:pPr>
            <w:r w:rsidRPr="00193255">
              <w:rPr>
                <w:rFonts w:cstheme="minorHAnsi"/>
                <w:color w:val="000000"/>
                <w:sz w:val="18"/>
                <w:szCs w:val="18"/>
              </w:rPr>
              <w:t>United States</w:t>
            </w:r>
          </w:p>
        </w:tc>
        <w:tc>
          <w:tcPr>
            <w:tcW w:w="1362" w:type="dxa"/>
          </w:tcPr>
          <w:p w14:paraId="0F02E3C2" w14:textId="5BA92489" w:rsidR="000900E2" w:rsidRPr="00193255" w:rsidRDefault="000900E2" w:rsidP="000900E2">
            <w:pPr>
              <w:ind w:firstLine="0"/>
              <w:cnfStyle w:val="000000000000" w:firstRow="0" w:lastRow="0" w:firstColumn="0" w:lastColumn="0" w:oddVBand="0" w:evenVBand="0" w:oddHBand="0" w:evenHBand="0" w:firstRowFirstColumn="0" w:firstRowLastColumn="0" w:lastRowFirstColumn="0" w:lastRowLastColumn="0"/>
              <w:rPr>
                <w:rFonts w:cstheme="minorHAnsi"/>
                <w:sz w:val="18"/>
                <w:szCs w:val="18"/>
                <w:lang w:val="en-CA"/>
              </w:rPr>
            </w:pPr>
            <w:r w:rsidRPr="00193255">
              <w:rPr>
                <w:rFonts w:cstheme="minorHAnsi"/>
                <w:color w:val="000000"/>
                <w:sz w:val="18"/>
                <w:szCs w:val="18"/>
              </w:rPr>
              <w:t>General</w:t>
            </w:r>
          </w:p>
        </w:tc>
        <w:tc>
          <w:tcPr>
            <w:tcW w:w="2693" w:type="dxa"/>
          </w:tcPr>
          <w:p w14:paraId="4A3FFAE1" w14:textId="77777777" w:rsidR="000900E2" w:rsidRDefault="000900E2" w:rsidP="000900E2">
            <w:pPr>
              <w:ind w:firstLine="0"/>
              <w:cnfStyle w:val="000000000000" w:firstRow="0" w:lastRow="0" w:firstColumn="0" w:lastColumn="0" w:oddVBand="0" w:evenVBand="0" w:oddHBand="0" w:evenHBand="0" w:firstRowFirstColumn="0" w:firstRowLastColumn="0" w:lastRowFirstColumn="0" w:lastRowLastColumn="0"/>
              <w:rPr>
                <w:rFonts w:cstheme="minorHAnsi"/>
                <w:color w:val="000000"/>
                <w:sz w:val="18"/>
                <w:szCs w:val="18"/>
              </w:rPr>
            </w:pPr>
            <w:r w:rsidRPr="00193255">
              <w:rPr>
                <w:rFonts w:cstheme="minorHAnsi"/>
                <w:color w:val="000000"/>
                <w:sz w:val="18"/>
                <w:szCs w:val="18"/>
              </w:rPr>
              <w:t>A system that is able to assess the risks and benefits of treatment options and learn from previous experiences and outcomes in determining beneficial options.</w:t>
            </w:r>
          </w:p>
          <w:p w14:paraId="7CE85407" w14:textId="4459F605" w:rsidR="00FC5022" w:rsidRPr="00193255" w:rsidRDefault="00FC5022" w:rsidP="000900E2">
            <w:pPr>
              <w:ind w:firstLine="0"/>
              <w:cnfStyle w:val="000000000000" w:firstRow="0" w:lastRow="0" w:firstColumn="0" w:lastColumn="0" w:oddVBand="0" w:evenVBand="0" w:oddHBand="0" w:evenHBand="0" w:firstRowFirstColumn="0" w:firstRowLastColumn="0" w:lastRowFirstColumn="0" w:lastRowLastColumn="0"/>
              <w:rPr>
                <w:rFonts w:cstheme="minorHAnsi"/>
                <w:sz w:val="18"/>
                <w:szCs w:val="18"/>
                <w:lang w:val="en-CA"/>
              </w:rPr>
            </w:pPr>
          </w:p>
        </w:tc>
        <w:tc>
          <w:tcPr>
            <w:tcW w:w="6237" w:type="dxa"/>
          </w:tcPr>
          <w:p w14:paraId="77EC867A" w14:textId="5186C90E" w:rsidR="000900E2" w:rsidRPr="00193255" w:rsidRDefault="004733EE" w:rsidP="000900E2">
            <w:pPr>
              <w:ind w:firstLine="0"/>
              <w:cnfStyle w:val="000000000000" w:firstRow="0" w:lastRow="0" w:firstColumn="0" w:lastColumn="0" w:oddVBand="0" w:evenVBand="0" w:oddHBand="0" w:evenHBand="0" w:firstRowFirstColumn="0" w:firstRowLastColumn="0" w:lastRowFirstColumn="0" w:lastRowLastColumn="0"/>
              <w:rPr>
                <w:rFonts w:cstheme="minorHAnsi"/>
                <w:sz w:val="18"/>
                <w:szCs w:val="18"/>
                <w:lang w:val="en-CA"/>
              </w:rPr>
            </w:pPr>
            <w:r>
              <w:rPr>
                <w:rFonts w:cstheme="minorHAnsi"/>
                <w:color w:val="000000"/>
                <w:sz w:val="18"/>
                <w:szCs w:val="18"/>
              </w:rPr>
              <w:t>Learning systems should leverage data from electronic health records to (</w:t>
            </w:r>
            <w:r w:rsidR="000900E2" w:rsidRPr="00193255">
              <w:rPr>
                <w:rFonts w:cstheme="minorHAnsi"/>
                <w:color w:val="000000"/>
                <w:sz w:val="18"/>
                <w:szCs w:val="18"/>
              </w:rPr>
              <w:t>1</w:t>
            </w:r>
            <w:r>
              <w:rPr>
                <w:rFonts w:cstheme="minorHAnsi"/>
                <w:color w:val="000000"/>
                <w:sz w:val="18"/>
                <w:szCs w:val="18"/>
              </w:rPr>
              <w:t>)</w:t>
            </w:r>
            <w:r w:rsidR="000900E2" w:rsidRPr="00193255">
              <w:rPr>
                <w:rFonts w:cstheme="minorHAnsi"/>
                <w:color w:val="000000"/>
                <w:sz w:val="18"/>
                <w:szCs w:val="18"/>
              </w:rPr>
              <w:t xml:space="preserve"> </w:t>
            </w:r>
            <w:r>
              <w:rPr>
                <w:rFonts w:cstheme="minorHAnsi"/>
                <w:color w:val="000000"/>
                <w:sz w:val="18"/>
                <w:szCs w:val="18"/>
              </w:rPr>
              <w:t>e</w:t>
            </w:r>
            <w:r w:rsidR="000900E2" w:rsidRPr="00193255">
              <w:rPr>
                <w:rFonts w:cstheme="minorHAnsi"/>
                <w:color w:val="000000"/>
                <w:sz w:val="18"/>
                <w:szCs w:val="18"/>
              </w:rPr>
              <w:t>nhance the digital infrastructure</w:t>
            </w:r>
            <w:r>
              <w:rPr>
                <w:rFonts w:cstheme="minorHAnsi"/>
                <w:color w:val="000000"/>
                <w:sz w:val="18"/>
                <w:szCs w:val="18"/>
              </w:rPr>
              <w:t>, (2) e</w:t>
            </w:r>
            <w:r w:rsidR="000900E2" w:rsidRPr="00193255">
              <w:rPr>
                <w:rFonts w:cstheme="minorHAnsi"/>
                <w:color w:val="000000"/>
                <w:sz w:val="18"/>
                <w:szCs w:val="18"/>
              </w:rPr>
              <w:t>nhance the utilization of data</w:t>
            </w:r>
            <w:r>
              <w:rPr>
                <w:rFonts w:cstheme="minorHAnsi"/>
                <w:color w:val="000000"/>
                <w:sz w:val="18"/>
                <w:szCs w:val="18"/>
              </w:rPr>
              <w:t>, and (3) e</w:t>
            </w:r>
            <w:r w:rsidR="000900E2" w:rsidRPr="00193255">
              <w:rPr>
                <w:rFonts w:cstheme="minorHAnsi"/>
                <w:color w:val="000000"/>
                <w:sz w:val="18"/>
                <w:szCs w:val="18"/>
              </w:rPr>
              <w:t>nhance clinical decision support.</w:t>
            </w:r>
          </w:p>
        </w:tc>
      </w:tr>
      <w:tr w:rsidR="000900E2" w:rsidRPr="00193255" w14:paraId="79484473" w14:textId="77777777" w:rsidTr="00563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0" w:type="dxa"/>
          </w:tcPr>
          <w:p w14:paraId="027A3CB4" w14:textId="5BDE838C" w:rsidR="000900E2" w:rsidRPr="00A35E67" w:rsidRDefault="000900E2" w:rsidP="000900E2">
            <w:pPr>
              <w:ind w:firstLine="0"/>
              <w:jc w:val="center"/>
              <w:rPr>
                <w:rFonts w:cstheme="minorHAnsi"/>
                <w:b w:val="0"/>
                <w:bCs w:val="0"/>
                <w:sz w:val="18"/>
                <w:szCs w:val="18"/>
                <w:lang w:val="en-CA"/>
              </w:rPr>
            </w:pPr>
            <w:r w:rsidRPr="00A35E67">
              <w:rPr>
                <w:rFonts w:cstheme="minorHAnsi"/>
                <w:b w:val="0"/>
                <w:bCs w:val="0"/>
                <w:sz w:val="18"/>
                <w:szCs w:val="18"/>
                <w:lang w:val="en-CA"/>
              </w:rPr>
              <w:t>17</w:t>
            </w:r>
          </w:p>
        </w:tc>
        <w:tc>
          <w:tcPr>
            <w:tcW w:w="1815" w:type="dxa"/>
          </w:tcPr>
          <w:p w14:paraId="4C307553" w14:textId="1B772021" w:rsidR="000900E2" w:rsidRPr="00193255" w:rsidRDefault="000900E2" w:rsidP="000900E2">
            <w:pPr>
              <w:ind w:firstLine="0"/>
              <w:cnfStyle w:val="000000100000" w:firstRow="0" w:lastRow="0" w:firstColumn="0" w:lastColumn="0" w:oddVBand="0" w:evenVBand="0" w:oddHBand="1" w:evenHBand="0" w:firstRowFirstColumn="0" w:firstRowLastColumn="0" w:lastRowFirstColumn="0" w:lastRowLastColumn="0"/>
              <w:rPr>
                <w:rFonts w:cstheme="minorHAnsi"/>
                <w:b/>
                <w:bCs/>
                <w:sz w:val="18"/>
                <w:szCs w:val="18"/>
                <w:lang w:val="en-CA"/>
              </w:rPr>
            </w:pPr>
            <w:r w:rsidRPr="00193255">
              <w:rPr>
                <w:rFonts w:cstheme="minorHAnsi"/>
                <w:color w:val="000000"/>
                <w:sz w:val="18"/>
                <w:szCs w:val="18"/>
              </w:rPr>
              <w:t>From methods to policy: Enthusiasm for rapid-learning health systems exceeds the current standards for conducting it.</w:t>
            </w:r>
          </w:p>
        </w:tc>
        <w:tc>
          <w:tcPr>
            <w:tcW w:w="1076" w:type="dxa"/>
          </w:tcPr>
          <w:p w14:paraId="7A11D315" w14:textId="77EF8FBF" w:rsidR="000900E2" w:rsidRPr="00193255" w:rsidRDefault="000900E2" w:rsidP="000900E2">
            <w:pPr>
              <w:ind w:firstLine="0"/>
              <w:cnfStyle w:val="000000100000" w:firstRow="0" w:lastRow="0" w:firstColumn="0" w:lastColumn="0" w:oddVBand="0" w:evenVBand="0" w:oddHBand="1" w:evenHBand="0" w:firstRowFirstColumn="0" w:firstRowLastColumn="0" w:lastRowFirstColumn="0" w:lastRowLastColumn="0"/>
              <w:rPr>
                <w:rFonts w:cstheme="minorHAnsi"/>
                <w:sz w:val="18"/>
                <w:szCs w:val="18"/>
                <w:lang w:val="en-CA"/>
              </w:rPr>
            </w:pPr>
            <w:r w:rsidRPr="00193255">
              <w:rPr>
                <w:rFonts w:cstheme="minorHAnsi"/>
                <w:color w:val="000000"/>
                <w:sz w:val="18"/>
                <w:szCs w:val="18"/>
              </w:rPr>
              <w:t>United States</w:t>
            </w:r>
          </w:p>
        </w:tc>
        <w:tc>
          <w:tcPr>
            <w:tcW w:w="1362" w:type="dxa"/>
          </w:tcPr>
          <w:p w14:paraId="18DBB5FB" w14:textId="02EB95D5" w:rsidR="000900E2" w:rsidRPr="00193255" w:rsidRDefault="000900E2" w:rsidP="000900E2">
            <w:pPr>
              <w:ind w:firstLine="0"/>
              <w:cnfStyle w:val="000000100000" w:firstRow="0" w:lastRow="0" w:firstColumn="0" w:lastColumn="0" w:oddVBand="0" w:evenVBand="0" w:oddHBand="1" w:evenHBand="0" w:firstRowFirstColumn="0" w:firstRowLastColumn="0" w:lastRowFirstColumn="0" w:lastRowLastColumn="0"/>
              <w:rPr>
                <w:rFonts w:cstheme="minorHAnsi"/>
                <w:sz w:val="18"/>
                <w:szCs w:val="18"/>
                <w:lang w:val="en-CA"/>
              </w:rPr>
            </w:pPr>
            <w:r w:rsidRPr="00193255">
              <w:rPr>
                <w:rFonts w:cstheme="minorHAnsi"/>
                <w:color w:val="000000"/>
                <w:sz w:val="18"/>
                <w:szCs w:val="18"/>
              </w:rPr>
              <w:t>General</w:t>
            </w:r>
          </w:p>
        </w:tc>
        <w:tc>
          <w:tcPr>
            <w:tcW w:w="2693" w:type="dxa"/>
          </w:tcPr>
          <w:p w14:paraId="3FE120A5" w14:textId="72388CA8" w:rsidR="000900E2" w:rsidRPr="00193255" w:rsidRDefault="000900E2" w:rsidP="000900E2">
            <w:pPr>
              <w:ind w:firstLine="0"/>
              <w:cnfStyle w:val="000000100000" w:firstRow="0" w:lastRow="0" w:firstColumn="0" w:lastColumn="0" w:oddVBand="0" w:evenVBand="0" w:oddHBand="1" w:evenHBand="0" w:firstRowFirstColumn="0" w:firstRowLastColumn="0" w:lastRowFirstColumn="0" w:lastRowLastColumn="0"/>
              <w:rPr>
                <w:rFonts w:cstheme="minorHAnsi"/>
                <w:sz w:val="18"/>
                <w:szCs w:val="18"/>
                <w:lang w:val="en-CA"/>
              </w:rPr>
            </w:pPr>
            <w:r w:rsidRPr="00193255">
              <w:rPr>
                <w:rFonts w:cstheme="minorHAnsi"/>
                <w:color w:val="000000"/>
                <w:sz w:val="18"/>
                <w:szCs w:val="18"/>
              </w:rPr>
              <w:t>Quick learning using the growing data infrastructure to impact either clinical care or coverage/payment decisions. It follows an iterative process, conducted in real time and employs a rapid 'plan, do, check and act' cycle to address real-world knowledge gap</w:t>
            </w:r>
            <w:r w:rsidR="004733EE">
              <w:rPr>
                <w:rFonts w:cstheme="minorHAnsi"/>
                <w:color w:val="000000"/>
                <w:sz w:val="18"/>
                <w:szCs w:val="18"/>
              </w:rPr>
              <w:t>s.</w:t>
            </w:r>
          </w:p>
        </w:tc>
        <w:tc>
          <w:tcPr>
            <w:tcW w:w="6237" w:type="dxa"/>
          </w:tcPr>
          <w:p w14:paraId="3AAE3834" w14:textId="7C2BC4B6" w:rsidR="000900E2" w:rsidRPr="00193255" w:rsidRDefault="004733EE" w:rsidP="000900E2">
            <w:pPr>
              <w:ind w:firstLine="0"/>
              <w:cnfStyle w:val="000000100000" w:firstRow="0" w:lastRow="0" w:firstColumn="0" w:lastColumn="0" w:oddVBand="0" w:evenVBand="0" w:oddHBand="1" w:evenHBand="0" w:firstRowFirstColumn="0" w:firstRowLastColumn="0" w:lastRowFirstColumn="0" w:lastRowLastColumn="0"/>
              <w:rPr>
                <w:rFonts w:cstheme="minorHAnsi"/>
                <w:sz w:val="18"/>
                <w:szCs w:val="18"/>
                <w:lang w:val="en-CA"/>
              </w:rPr>
            </w:pPr>
            <w:r>
              <w:rPr>
                <w:rFonts w:cstheme="minorHAnsi"/>
                <w:color w:val="000000"/>
                <w:sz w:val="18"/>
                <w:szCs w:val="18"/>
              </w:rPr>
              <w:t>Rapid learning systems should (</w:t>
            </w:r>
            <w:r w:rsidR="000900E2" w:rsidRPr="00193255">
              <w:rPr>
                <w:rFonts w:cstheme="minorHAnsi"/>
                <w:color w:val="000000"/>
                <w:sz w:val="18"/>
                <w:szCs w:val="18"/>
              </w:rPr>
              <w:t>1</w:t>
            </w:r>
            <w:r>
              <w:rPr>
                <w:rFonts w:cstheme="minorHAnsi"/>
                <w:color w:val="000000"/>
                <w:sz w:val="18"/>
                <w:szCs w:val="18"/>
              </w:rPr>
              <w:t>) follow a</w:t>
            </w:r>
            <w:r w:rsidR="000900E2" w:rsidRPr="00193255">
              <w:rPr>
                <w:rFonts w:cstheme="minorHAnsi"/>
                <w:color w:val="000000"/>
                <w:sz w:val="18"/>
                <w:szCs w:val="18"/>
              </w:rPr>
              <w:t xml:space="preserve"> set of consensus standards </w:t>
            </w:r>
            <w:r>
              <w:rPr>
                <w:rFonts w:cstheme="minorHAnsi"/>
                <w:color w:val="000000"/>
                <w:sz w:val="18"/>
                <w:szCs w:val="18"/>
              </w:rPr>
              <w:t>for rapid learning systems, (2)</w:t>
            </w:r>
            <w:r w:rsidR="000900E2" w:rsidRPr="00193255">
              <w:rPr>
                <w:rFonts w:cstheme="minorHAnsi"/>
                <w:color w:val="000000"/>
                <w:sz w:val="18"/>
                <w:szCs w:val="18"/>
              </w:rPr>
              <w:t xml:space="preserve"> </w:t>
            </w:r>
            <w:r>
              <w:rPr>
                <w:rFonts w:cstheme="minorHAnsi"/>
                <w:color w:val="000000"/>
                <w:sz w:val="18"/>
                <w:szCs w:val="18"/>
              </w:rPr>
              <w:t>have the results undergo peer review b</w:t>
            </w:r>
            <w:r w:rsidR="000900E2" w:rsidRPr="00193255">
              <w:rPr>
                <w:rFonts w:cstheme="minorHAnsi"/>
                <w:color w:val="000000"/>
                <w:sz w:val="18"/>
                <w:szCs w:val="18"/>
              </w:rPr>
              <w:t>efore implementing rapid learning analyses into patient care decisions</w:t>
            </w:r>
            <w:r>
              <w:rPr>
                <w:rFonts w:cstheme="minorHAnsi"/>
                <w:color w:val="000000"/>
                <w:sz w:val="18"/>
                <w:szCs w:val="18"/>
              </w:rPr>
              <w:t>, (3)</w:t>
            </w:r>
            <w:r w:rsidR="000900E2" w:rsidRPr="00193255">
              <w:rPr>
                <w:rFonts w:cstheme="minorHAnsi"/>
                <w:color w:val="000000"/>
                <w:sz w:val="18"/>
                <w:szCs w:val="18"/>
              </w:rPr>
              <w:t xml:space="preserve"> commit to reassessment of what happens after the 'change' has been implemented</w:t>
            </w:r>
            <w:r>
              <w:rPr>
                <w:rFonts w:cstheme="minorHAnsi"/>
                <w:color w:val="000000"/>
                <w:sz w:val="18"/>
                <w:szCs w:val="18"/>
              </w:rPr>
              <w:t xml:space="preserve">, and (4) make the findings </w:t>
            </w:r>
            <w:r w:rsidR="000900E2" w:rsidRPr="00193255">
              <w:rPr>
                <w:rFonts w:cstheme="minorHAnsi"/>
                <w:color w:val="000000"/>
                <w:sz w:val="18"/>
                <w:szCs w:val="18"/>
              </w:rPr>
              <w:t xml:space="preserve">publicly available to provide transparency and </w:t>
            </w:r>
            <w:r>
              <w:rPr>
                <w:rFonts w:cstheme="minorHAnsi"/>
                <w:color w:val="000000"/>
                <w:sz w:val="18"/>
                <w:szCs w:val="18"/>
              </w:rPr>
              <w:t>support</w:t>
            </w:r>
            <w:r w:rsidR="000900E2" w:rsidRPr="00193255">
              <w:rPr>
                <w:rFonts w:cstheme="minorHAnsi"/>
                <w:color w:val="000000"/>
                <w:sz w:val="18"/>
                <w:szCs w:val="18"/>
              </w:rPr>
              <w:t xml:space="preserve"> other organizations considering similar </w:t>
            </w:r>
            <w:r>
              <w:rPr>
                <w:rFonts w:cstheme="minorHAnsi"/>
                <w:color w:val="000000"/>
                <w:sz w:val="18"/>
                <w:szCs w:val="18"/>
              </w:rPr>
              <w:t>healthcare improvements.</w:t>
            </w:r>
          </w:p>
        </w:tc>
      </w:tr>
      <w:tr w:rsidR="000900E2" w:rsidRPr="00193255" w14:paraId="6045E700" w14:textId="77777777" w:rsidTr="00563D83">
        <w:tc>
          <w:tcPr>
            <w:cnfStyle w:val="001000000000" w:firstRow="0" w:lastRow="0" w:firstColumn="1" w:lastColumn="0" w:oddVBand="0" w:evenVBand="0" w:oddHBand="0" w:evenHBand="0" w:firstRowFirstColumn="0" w:firstRowLastColumn="0" w:lastRowFirstColumn="0" w:lastRowLastColumn="0"/>
            <w:tcW w:w="420" w:type="dxa"/>
          </w:tcPr>
          <w:p w14:paraId="529DD4B7" w14:textId="2083AD24" w:rsidR="000900E2" w:rsidRPr="00A35E67" w:rsidRDefault="000900E2" w:rsidP="000900E2">
            <w:pPr>
              <w:ind w:firstLine="0"/>
              <w:jc w:val="center"/>
              <w:rPr>
                <w:rFonts w:cstheme="minorHAnsi"/>
                <w:b w:val="0"/>
                <w:bCs w:val="0"/>
                <w:sz w:val="18"/>
                <w:szCs w:val="18"/>
                <w:lang w:val="en-CA"/>
              </w:rPr>
            </w:pPr>
            <w:r w:rsidRPr="00601B6D">
              <w:rPr>
                <w:rFonts w:cstheme="minorHAnsi"/>
                <w:b w:val="0"/>
                <w:bCs w:val="0"/>
                <w:sz w:val="18"/>
                <w:szCs w:val="18"/>
                <w:lang w:val="en-CA"/>
              </w:rPr>
              <w:t>18</w:t>
            </w:r>
          </w:p>
        </w:tc>
        <w:tc>
          <w:tcPr>
            <w:tcW w:w="1815" w:type="dxa"/>
          </w:tcPr>
          <w:p w14:paraId="6792C049" w14:textId="44184863" w:rsidR="000900E2" w:rsidRPr="00193255" w:rsidRDefault="000900E2" w:rsidP="000900E2">
            <w:pPr>
              <w:ind w:firstLine="0"/>
              <w:cnfStyle w:val="000000000000" w:firstRow="0" w:lastRow="0" w:firstColumn="0" w:lastColumn="0" w:oddVBand="0" w:evenVBand="0" w:oddHBand="0" w:evenHBand="0" w:firstRowFirstColumn="0" w:firstRowLastColumn="0" w:lastRowFirstColumn="0" w:lastRowLastColumn="0"/>
              <w:rPr>
                <w:rFonts w:cstheme="minorHAnsi"/>
                <w:b/>
                <w:bCs/>
                <w:sz w:val="18"/>
                <w:szCs w:val="18"/>
                <w:lang w:val="en-CA"/>
              </w:rPr>
            </w:pPr>
            <w:r w:rsidRPr="00193255">
              <w:rPr>
                <w:rFonts w:cstheme="minorHAnsi"/>
                <w:color w:val="000000"/>
                <w:sz w:val="18"/>
                <w:szCs w:val="18"/>
              </w:rPr>
              <w:t>Developing a national learning health system.</w:t>
            </w:r>
          </w:p>
        </w:tc>
        <w:tc>
          <w:tcPr>
            <w:tcW w:w="1076" w:type="dxa"/>
          </w:tcPr>
          <w:p w14:paraId="03E7A363" w14:textId="3C6A9D28" w:rsidR="000900E2" w:rsidRPr="00193255" w:rsidRDefault="000900E2" w:rsidP="000900E2">
            <w:pPr>
              <w:ind w:firstLine="0"/>
              <w:cnfStyle w:val="000000000000" w:firstRow="0" w:lastRow="0" w:firstColumn="0" w:lastColumn="0" w:oddVBand="0" w:evenVBand="0" w:oddHBand="0" w:evenHBand="0" w:firstRowFirstColumn="0" w:firstRowLastColumn="0" w:lastRowFirstColumn="0" w:lastRowLastColumn="0"/>
              <w:rPr>
                <w:rFonts w:cstheme="minorHAnsi"/>
                <w:sz w:val="18"/>
                <w:szCs w:val="18"/>
                <w:lang w:val="en-CA"/>
              </w:rPr>
            </w:pPr>
            <w:r w:rsidRPr="00193255">
              <w:rPr>
                <w:rFonts w:cstheme="minorHAnsi"/>
                <w:color w:val="000000"/>
                <w:sz w:val="18"/>
                <w:szCs w:val="18"/>
              </w:rPr>
              <w:t>United States</w:t>
            </w:r>
          </w:p>
        </w:tc>
        <w:tc>
          <w:tcPr>
            <w:tcW w:w="1362" w:type="dxa"/>
          </w:tcPr>
          <w:p w14:paraId="6873D1E6" w14:textId="505BF24C" w:rsidR="000900E2" w:rsidRPr="00193255" w:rsidRDefault="004733EE" w:rsidP="000900E2">
            <w:pPr>
              <w:ind w:firstLine="0"/>
              <w:cnfStyle w:val="000000000000" w:firstRow="0" w:lastRow="0" w:firstColumn="0" w:lastColumn="0" w:oddVBand="0" w:evenVBand="0" w:oddHBand="0" w:evenHBand="0" w:firstRowFirstColumn="0" w:firstRowLastColumn="0" w:lastRowFirstColumn="0" w:lastRowLastColumn="0"/>
              <w:rPr>
                <w:rFonts w:cstheme="minorHAnsi"/>
                <w:sz w:val="18"/>
                <w:szCs w:val="18"/>
                <w:lang w:val="en-CA"/>
              </w:rPr>
            </w:pPr>
            <w:r>
              <w:rPr>
                <w:rFonts w:cstheme="minorHAnsi"/>
                <w:color w:val="000000"/>
                <w:sz w:val="18"/>
                <w:szCs w:val="18"/>
              </w:rPr>
              <w:t>National</w:t>
            </w:r>
            <w:r w:rsidR="00810A4C">
              <w:rPr>
                <w:rFonts w:cstheme="minorHAnsi"/>
                <w:color w:val="000000"/>
                <w:sz w:val="18"/>
                <w:szCs w:val="18"/>
              </w:rPr>
              <w:t xml:space="preserve"> </w:t>
            </w:r>
            <w:r>
              <w:rPr>
                <w:rFonts w:cstheme="minorHAnsi"/>
                <w:color w:val="000000"/>
                <w:sz w:val="18"/>
                <w:szCs w:val="18"/>
              </w:rPr>
              <w:t xml:space="preserve">Level, </w:t>
            </w:r>
            <w:r w:rsidR="000900E2" w:rsidRPr="00193255">
              <w:rPr>
                <w:rFonts w:cstheme="minorHAnsi"/>
                <w:color w:val="000000"/>
                <w:sz w:val="18"/>
                <w:szCs w:val="18"/>
              </w:rPr>
              <w:t>General</w:t>
            </w:r>
          </w:p>
        </w:tc>
        <w:tc>
          <w:tcPr>
            <w:tcW w:w="2693" w:type="dxa"/>
          </w:tcPr>
          <w:p w14:paraId="7010D113" w14:textId="77777777" w:rsidR="000900E2" w:rsidRDefault="000900E2" w:rsidP="000900E2">
            <w:pPr>
              <w:ind w:firstLine="0"/>
              <w:cnfStyle w:val="000000000000" w:firstRow="0" w:lastRow="0" w:firstColumn="0" w:lastColumn="0" w:oddVBand="0" w:evenVBand="0" w:oddHBand="0" w:evenHBand="0" w:firstRowFirstColumn="0" w:firstRowLastColumn="0" w:lastRowFirstColumn="0" w:lastRowLastColumn="0"/>
              <w:rPr>
                <w:rFonts w:cstheme="minorHAnsi"/>
                <w:color w:val="000000"/>
                <w:sz w:val="18"/>
                <w:szCs w:val="18"/>
              </w:rPr>
            </w:pPr>
            <w:r w:rsidRPr="00193255">
              <w:rPr>
                <w:rFonts w:cstheme="minorHAnsi"/>
                <w:color w:val="000000"/>
                <w:sz w:val="18"/>
                <w:szCs w:val="18"/>
              </w:rPr>
              <w:t xml:space="preserve">Data are simultaneously used – at macro level to inform policy and planning decisions, at meso level to improve the </w:t>
            </w:r>
            <w:r w:rsidR="001363F3" w:rsidRPr="00193255">
              <w:rPr>
                <w:rFonts w:cstheme="minorHAnsi"/>
                <w:color w:val="000000"/>
                <w:sz w:val="18"/>
                <w:szCs w:val="18"/>
              </w:rPr>
              <w:t>organization</w:t>
            </w:r>
            <w:r w:rsidRPr="00193255">
              <w:rPr>
                <w:rFonts w:cstheme="minorHAnsi"/>
                <w:color w:val="000000"/>
                <w:sz w:val="18"/>
                <w:szCs w:val="18"/>
              </w:rPr>
              <w:t xml:space="preserve"> and delivery of care, and micro level to </w:t>
            </w:r>
            <w:r w:rsidR="001363F3" w:rsidRPr="00193255">
              <w:rPr>
                <w:rFonts w:cstheme="minorHAnsi"/>
                <w:color w:val="000000"/>
                <w:sz w:val="18"/>
                <w:szCs w:val="18"/>
              </w:rPr>
              <w:t>personalize</w:t>
            </w:r>
            <w:r w:rsidRPr="00193255">
              <w:rPr>
                <w:rFonts w:cstheme="minorHAnsi"/>
                <w:color w:val="000000"/>
                <w:sz w:val="18"/>
                <w:szCs w:val="18"/>
              </w:rPr>
              <w:t xml:space="preserve"> care.</w:t>
            </w:r>
          </w:p>
          <w:p w14:paraId="3E484297" w14:textId="13885425" w:rsidR="00FC5022" w:rsidRPr="00193255" w:rsidRDefault="00FC5022" w:rsidP="000900E2">
            <w:pPr>
              <w:ind w:firstLine="0"/>
              <w:cnfStyle w:val="000000000000" w:firstRow="0" w:lastRow="0" w:firstColumn="0" w:lastColumn="0" w:oddVBand="0" w:evenVBand="0" w:oddHBand="0" w:evenHBand="0" w:firstRowFirstColumn="0" w:firstRowLastColumn="0" w:lastRowFirstColumn="0" w:lastRowLastColumn="0"/>
              <w:rPr>
                <w:rFonts w:cstheme="minorHAnsi"/>
                <w:sz w:val="18"/>
                <w:szCs w:val="18"/>
                <w:lang w:val="en-CA"/>
              </w:rPr>
            </w:pPr>
          </w:p>
        </w:tc>
        <w:tc>
          <w:tcPr>
            <w:tcW w:w="6237" w:type="dxa"/>
          </w:tcPr>
          <w:p w14:paraId="752F731E" w14:textId="61D9308E" w:rsidR="000900E2" w:rsidRPr="00193255" w:rsidRDefault="00BA5C45" w:rsidP="000900E2">
            <w:pPr>
              <w:ind w:firstLine="0"/>
              <w:cnfStyle w:val="000000000000" w:firstRow="0" w:lastRow="0" w:firstColumn="0" w:lastColumn="0" w:oddVBand="0" w:evenVBand="0" w:oddHBand="0" w:evenHBand="0" w:firstRowFirstColumn="0" w:firstRowLastColumn="0" w:lastRowFirstColumn="0" w:lastRowLastColumn="0"/>
              <w:rPr>
                <w:rFonts w:cstheme="minorHAnsi"/>
                <w:sz w:val="18"/>
                <w:szCs w:val="18"/>
                <w:lang w:val="en-CA"/>
              </w:rPr>
            </w:pPr>
            <w:r>
              <w:rPr>
                <w:rFonts w:cstheme="minorHAnsi"/>
                <w:color w:val="000000"/>
                <w:sz w:val="18"/>
                <w:szCs w:val="18"/>
              </w:rPr>
              <w:t>Learning systems should (</w:t>
            </w:r>
            <w:r w:rsidR="000900E2" w:rsidRPr="00193255">
              <w:rPr>
                <w:rFonts w:cstheme="minorHAnsi"/>
                <w:color w:val="000000"/>
                <w:sz w:val="18"/>
                <w:szCs w:val="18"/>
              </w:rPr>
              <w:t>1</w:t>
            </w:r>
            <w:r>
              <w:rPr>
                <w:rFonts w:cstheme="minorHAnsi"/>
                <w:color w:val="000000"/>
                <w:sz w:val="18"/>
                <w:szCs w:val="18"/>
              </w:rPr>
              <w:t>) have a</w:t>
            </w:r>
            <w:r w:rsidR="000900E2" w:rsidRPr="00193255">
              <w:rPr>
                <w:rFonts w:cstheme="minorHAnsi"/>
                <w:color w:val="000000"/>
                <w:sz w:val="18"/>
                <w:szCs w:val="18"/>
              </w:rPr>
              <w:t xml:space="preserve"> national vision</w:t>
            </w:r>
            <w:r>
              <w:rPr>
                <w:rFonts w:cstheme="minorHAnsi"/>
                <w:color w:val="000000"/>
                <w:sz w:val="18"/>
                <w:szCs w:val="18"/>
              </w:rPr>
              <w:t>, (2) a</w:t>
            </w:r>
            <w:r w:rsidR="000900E2" w:rsidRPr="00193255">
              <w:rPr>
                <w:rFonts w:cstheme="minorHAnsi"/>
                <w:color w:val="000000"/>
                <w:sz w:val="18"/>
                <w:szCs w:val="18"/>
              </w:rPr>
              <w:t>lign major funders</w:t>
            </w:r>
            <w:r>
              <w:rPr>
                <w:rFonts w:cstheme="minorHAnsi"/>
                <w:color w:val="000000"/>
                <w:sz w:val="18"/>
                <w:szCs w:val="18"/>
              </w:rPr>
              <w:t>, (3) i</w:t>
            </w:r>
            <w:r w:rsidR="000900E2" w:rsidRPr="00193255">
              <w:rPr>
                <w:rFonts w:cstheme="minorHAnsi"/>
                <w:color w:val="000000"/>
                <w:sz w:val="18"/>
                <w:szCs w:val="18"/>
              </w:rPr>
              <w:t>dentify shared national goals</w:t>
            </w:r>
            <w:r>
              <w:rPr>
                <w:rFonts w:cstheme="minorHAnsi"/>
                <w:color w:val="000000"/>
                <w:sz w:val="18"/>
                <w:szCs w:val="18"/>
              </w:rPr>
              <w:t>, (4) e</w:t>
            </w:r>
            <w:r w:rsidR="000900E2" w:rsidRPr="00193255">
              <w:rPr>
                <w:rFonts w:cstheme="minorHAnsi"/>
                <w:color w:val="000000"/>
                <w:sz w:val="18"/>
                <w:szCs w:val="18"/>
              </w:rPr>
              <w:t>stablish baselines</w:t>
            </w:r>
            <w:r>
              <w:rPr>
                <w:rFonts w:cstheme="minorHAnsi"/>
                <w:color w:val="000000"/>
                <w:sz w:val="18"/>
                <w:szCs w:val="18"/>
              </w:rPr>
              <w:t>, and (5) e</w:t>
            </w:r>
            <w:r w:rsidR="000900E2" w:rsidRPr="00193255">
              <w:rPr>
                <w:rFonts w:cstheme="minorHAnsi"/>
                <w:color w:val="000000"/>
                <w:sz w:val="18"/>
                <w:szCs w:val="18"/>
              </w:rPr>
              <w:t>valuate the needs of stakeholders.</w:t>
            </w:r>
          </w:p>
        </w:tc>
      </w:tr>
      <w:tr w:rsidR="000900E2" w:rsidRPr="00193255" w14:paraId="0D998AE1" w14:textId="77777777" w:rsidTr="00563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0" w:type="dxa"/>
          </w:tcPr>
          <w:p w14:paraId="04628862" w14:textId="7626664B" w:rsidR="000900E2" w:rsidRPr="00A35E67" w:rsidRDefault="000900E2" w:rsidP="000900E2">
            <w:pPr>
              <w:ind w:firstLine="0"/>
              <w:jc w:val="center"/>
              <w:rPr>
                <w:rFonts w:cstheme="minorHAnsi"/>
                <w:b w:val="0"/>
                <w:bCs w:val="0"/>
                <w:sz w:val="18"/>
                <w:szCs w:val="18"/>
                <w:lang w:val="en-CA"/>
              </w:rPr>
            </w:pPr>
            <w:r w:rsidRPr="00A35E67">
              <w:rPr>
                <w:rFonts w:cstheme="minorHAnsi"/>
                <w:b w:val="0"/>
                <w:bCs w:val="0"/>
                <w:sz w:val="18"/>
                <w:szCs w:val="18"/>
                <w:lang w:val="en-CA"/>
              </w:rPr>
              <w:t>19</w:t>
            </w:r>
          </w:p>
        </w:tc>
        <w:tc>
          <w:tcPr>
            <w:tcW w:w="1815" w:type="dxa"/>
          </w:tcPr>
          <w:p w14:paraId="1F62BDE7" w14:textId="729DD2DB" w:rsidR="000900E2" w:rsidRPr="00193255" w:rsidRDefault="000900E2" w:rsidP="000900E2">
            <w:pPr>
              <w:ind w:firstLine="0"/>
              <w:cnfStyle w:val="000000100000" w:firstRow="0" w:lastRow="0" w:firstColumn="0" w:lastColumn="0" w:oddVBand="0" w:evenVBand="0" w:oddHBand="1" w:evenHBand="0" w:firstRowFirstColumn="0" w:firstRowLastColumn="0" w:lastRowFirstColumn="0" w:lastRowLastColumn="0"/>
              <w:rPr>
                <w:rFonts w:cstheme="minorHAnsi"/>
                <w:b/>
                <w:bCs/>
                <w:sz w:val="18"/>
                <w:szCs w:val="18"/>
                <w:lang w:val="en-CA"/>
              </w:rPr>
            </w:pPr>
            <w:r w:rsidRPr="00193255">
              <w:rPr>
                <w:rFonts w:cstheme="minorHAnsi"/>
                <w:color w:val="000000"/>
                <w:sz w:val="18"/>
                <w:szCs w:val="18"/>
              </w:rPr>
              <w:t>IDEA4PS: The Development of a Research-Oriented Learning Healthcare System.</w:t>
            </w:r>
          </w:p>
        </w:tc>
        <w:tc>
          <w:tcPr>
            <w:tcW w:w="1076" w:type="dxa"/>
          </w:tcPr>
          <w:p w14:paraId="2A1BF96C" w14:textId="611BCA4A" w:rsidR="000900E2" w:rsidRPr="00193255" w:rsidRDefault="000900E2" w:rsidP="000900E2">
            <w:pPr>
              <w:ind w:firstLine="0"/>
              <w:cnfStyle w:val="000000100000" w:firstRow="0" w:lastRow="0" w:firstColumn="0" w:lastColumn="0" w:oddVBand="0" w:evenVBand="0" w:oddHBand="1" w:evenHBand="0" w:firstRowFirstColumn="0" w:firstRowLastColumn="0" w:lastRowFirstColumn="0" w:lastRowLastColumn="0"/>
              <w:rPr>
                <w:rFonts w:cstheme="minorHAnsi"/>
                <w:sz w:val="18"/>
                <w:szCs w:val="18"/>
                <w:lang w:val="en-CA"/>
              </w:rPr>
            </w:pPr>
            <w:r w:rsidRPr="00193255">
              <w:rPr>
                <w:rFonts w:cstheme="minorHAnsi"/>
                <w:color w:val="000000"/>
                <w:sz w:val="18"/>
                <w:szCs w:val="18"/>
              </w:rPr>
              <w:t>United States</w:t>
            </w:r>
          </w:p>
        </w:tc>
        <w:tc>
          <w:tcPr>
            <w:tcW w:w="1362" w:type="dxa"/>
          </w:tcPr>
          <w:p w14:paraId="0E3C680C" w14:textId="7C31ED58" w:rsidR="000900E2" w:rsidRPr="00193255" w:rsidRDefault="000900E2" w:rsidP="000900E2">
            <w:pPr>
              <w:ind w:firstLine="0"/>
              <w:cnfStyle w:val="000000100000" w:firstRow="0" w:lastRow="0" w:firstColumn="0" w:lastColumn="0" w:oddVBand="0" w:evenVBand="0" w:oddHBand="1" w:evenHBand="0" w:firstRowFirstColumn="0" w:firstRowLastColumn="0" w:lastRowFirstColumn="0" w:lastRowLastColumn="0"/>
              <w:rPr>
                <w:rFonts w:cstheme="minorHAnsi"/>
                <w:sz w:val="18"/>
                <w:szCs w:val="18"/>
                <w:lang w:val="en-CA"/>
              </w:rPr>
            </w:pPr>
            <w:r w:rsidRPr="00193255">
              <w:rPr>
                <w:rFonts w:cstheme="minorHAnsi"/>
                <w:color w:val="000000"/>
                <w:sz w:val="18"/>
                <w:szCs w:val="18"/>
              </w:rPr>
              <w:t>General</w:t>
            </w:r>
          </w:p>
        </w:tc>
        <w:tc>
          <w:tcPr>
            <w:tcW w:w="2693" w:type="dxa"/>
          </w:tcPr>
          <w:p w14:paraId="213643CC" w14:textId="77777777" w:rsidR="000900E2" w:rsidRDefault="000900E2" w:rsidP="000900E2">
            <w:pPr>
              <w:ind w:firstLine="0"/>
              <w:cnfStyle w:val="000000100000" w:firstRow="0" w:lastRow="0" w:firstColumn="0" w:lastColumn="0" w:oddVBand="0" w:evenVBand="0" w:oddHBand="1" w:evenHBand="0" w:firstRowFirstColumn="0" w:firstRowLastColumn="0" w:lastRowFirstColumn="0" w:lastRowLastColumn="0"/>
              <w:rPr>
                <w:rFonts w:cstheme="minorHAnsi"/>
                <w:color w:val="000000"/>
                <w:sz w:val="18"/>
                <w:szCs w:val="18"/>
              </w:rPr>
            </w:pPr>
            <w:r w:rsidRPr="00193255">
              <w:rPr>
                <w:rFonts w:cstheme="minorHAnsi"/>
                <w:color w:val="000000"/>
                <w:sz w:val="18"/>
                <w:szCs w:val="18"/>
              </w:rPr>
              <w:t>An organizational approach to health services delivery wherein efforts to improve both efficiency and effectiveness are grounded in experience with the populations served.</w:t>
            </w:r>
          </w:p>
          <w:p w14:paraId="3E705699" w14:textId="5031CA9A" w:rsidR="00FC5022" w:rsidRPr="00193255" w:rsidRDefault="00FC5022" w:rsidP="000900E2">
            <w:pPr>
              <w:ind w:firstLine="0"/>
              <w:cnfStyle w:val="000000100000" w:firstRow="0" w:lastRow="0" w:firstColumn="0" w:lastColumn="0" w:oddVBand="0" w:evenVBand="0" w:oddHBand="1" w:evenHBand="0" w:firstRowFirstColumn="0" w:firstRowLastColumn="0" w:lastRowFirstColumn="0" w:lastRowLastColumn="0"/>
              <w:rPr>
                <w:rFonts w:cstheme="minorHAnsi"/>
                <w:sz w:val="18"/>
                <w:szCs w:val="18"/>
                <w:lang w:val="en-CA"/>
              </w:rPr>
            </w:pPr>
          </w:p>
        </w:tc>
        <w:tc>
          <w:tcPr>
            <w:tcW w:w="6237" w:type="dxa"/>
          </w:tcPr>
          <w:p w14:paraId="76B6F4EF" w14:textId="10041FBF" w:rsidR="000900E2" w:rsidRPr="00193255" w:rsidRDefault="00BA5C45" w:rsidP="000900E2">
            <w:pPr>
              <w:ind w:firstLine="0"/>
              <w:cnfStyle w:val="000000100000" w:firstRow="0" w:lastRow="0" w:firstColumn="0" w:lastColumn="0" w:oddVBand="0" w:evenVBand="0" w:oddHBand="1" w:evenHBand="0" w:firstRowFirstColumn="0" w:firstRowLastColumn="0" w:lastRowFirstColumn="0" w:lastRowLastColumn="0"/>
              <w:rPr>
                <w:rFonts w:cstheme="minorHAnsi"/>
                <w:sz w:val="18"/>
                <w:szCs w:val="18"/>
                <w:lang w:val="en-CA"/>
              </w:rPr>
            </w:pPr>
            <w:r>
              <w:rPr>
                <w:rFonts w:cstheme="minorHAnsi"/>
                <w:color w:val="000000"/>
                <w:sz w:val="18"/>
                <w:szCs w:val="18"/>
              </w:rPr>
              <w:t>Learning systems should (1)</w:t>
            </w:r>
            <w:r w:rsidR="000900E2" w:rsidRPr="00193255">
              <w:rPr>
                <w:rFonts w:cstheme="minorHAnsi"/>
                <w:color w:val="000000"/>
                <w:sz w:val="18"/>
                <w:szCs w:val="18"/>
              </w:rPr>
              <w:t xml:space="preserve"> </w:t>
            </w:r>
            <w:r>
              <w:rPr>
                <w:rFonts w:cstheme="minorHAnsi"/>
                <w:color w:val="000000"/>
                <w:sz w:val="18"/>
                <w:szCs w:val="18"/>
              </w:rPr>
              <w:t>b</w:t>
            </w:r>
            <w:r w:rsidR="000900E2" w:rsidRPr="00193255">
              <w:rPr>
                <w:rFonts w:cstheme="minorHAnsi"/>
                <w:color w:val="000000"/>
                <w:sz w:val="18"/>
                <w:szCs w:val="18"/>
              </w:rPr>
              <w:t>uild a shared language</w:t>
            </w:r>
            <w:r>
              <w:rPr>
                <w:rFonts w:cstheme="minorHAnsi"/>
                <w:color w:val="000000"/>
                <w:sz w:val="18"/>
                <w:szCs w:val="18"/>
              </w:rPr>
              <w:t>, (2) a</w:t>
            </w:r>
            <w:r w:rsidR="000900E2" w:rsidRPr="00193255">
              <w:rPr>
                <w:rFonts w:cstheme="minorHAnsi"/>
                <w:color w:val="000000"/>
                <w:sz w:val="18"/>
                <w:szCs w:val="18"/>
              </w:rPr>
              <w:t xml:space="preserve">chieve stakeholder agreement to serve as </w:t>
            </w:r>
            <w:r>
              <w:rPr>
                <w:rFonts w:cstheme="minorHAnsi"/>
                <w:color w:val="000000"/>
                <w:sz w:val="18"/>
                <w:szCs w:val="18"/>
              </w:rPr>
              <w:t>champions, and (3) d</w:t>
            </w:r>
            <w:r w:rsidR="000900E2" w:rsidRPr="00193255">
              <w:rPr>
                <w:rFonts w:cstheme="minorHAnsi"/>
                <w:color w:val="000000"/>
                <w:sz w:val="18"/>
                <w:szCs w:val="18"/>
              </w:rPr>
              <w:t>efer to the collective in exploring and expanding research and practice at the health system level.</w:t>
            </w:r>
          </w:p>
        </w:tc>
      </w:tr>
      <w:tr w:rsidR="000900E2" w:rsidRPr="00193255" w14:paraId="786E5E24" w14:textId="77777777" w:rsidTr="00563D83">
        <w:tc>
          <w:tcPr>
            <w:cnfStyle w:val="001000000000" w:firstRow="0" w:lastRow="0" w:firstColumn="1" w:lastColumn="0" w:oddVBand="0" w:evenVBand="0" w:oddHBand="0" w:evenHBand="0" w:firstRowFirstColumn="0" w:firstRowLastColumn="0" w:lastRowFirstColumn="0" w:lastRowLastColumn="0"/>
            <w:tcW w:w="420" w:type="dxa"/>
          </w:tcPr>
          <w:p w14:paraId="2F39D041" w14:textId="4403C5CD" w:rsidR="000900E2" w:rsidRPr="00A35E67" w:rsidRDefault="000900E2" w:rsidP="000900E2">
            <w:pPr>
              <w:ind w:firstLine="0"/>
              <w:jc w:val="center"/>
              <w:rPr>
                <w:rFonts w:cstheme="minorHAnsi"/>
                <w:b w:val="0"/>
                <w:bCs w:val="0"/>
                <w:sz w:val="18"/>
                <w:szCs w:val="18"/>
                <w:lang w:val="en-CA"/>
              </w:rPr>
            </w:pPr>
            <w:r w:rsidRPr="00A35E67">
              <w:rPr>
                <w:rFonts w:cstheme="minorHAnsi"/>
                <w:b w:val="0"/>
                <w:bCs w:val="0"/>
                <w:sz w:val="18"/>
                <w:szCs w:val="18"/>
                <w:lang w:val="en-CA"/>
              </w:rPr>
              <w:t>20</w:t>
            </w:r>
          </w:p>
        </w:tc>
        <w:tc>
          <w:tcPr>
            <w:tcW w:w="1815" w:type="dxa"/>
          </w:tcPr>
          <w:p w14:paraId="6E93BBAA" w14:textId="2BAF140B" w:rsidR="000900E2" w:rsidRPr="00193255" w:rsidRDefault="000900E2" w:rsidP="000900E2">
            <w:pPr>
              <w:ind w:firstLine="0"/>
              <w:cnfStyle w:val="000000000000" w:firstRow="0" w:lastRow="0" w:firstColumn="0" w:lastColumn="0" w:oddVBand="0" w:evenVBand="0" w:oddHBand="0" w:evenHBand="0" w:firstRowFirstColumn="0" w:firstRowLastColumn="0" w:lastRowFirstColumn="0" w:lastRowLastColumn="0"/>
              <w:rPr>
                <w:rFonts w:cstheme="minorHAnsi"/>
                <w:b/>
                <w:bCs/>
                <w:sz w:val="18"/>
                <w:szCs w:val="18"/>
                <w:lang w:val="en-CA"/>
              </w:rPr>
            </w:pPr>
            <w:r w:rsidRPr="00193255">
              <w:rPr>
                <w:rFonts w:cstheme="minorHAnsi"/>
                <w:color w:val="000000"/>
                <w:sz w:val="18"/>
                <w:szCs w:val="18"/>
              </w:rPr>
              <w:t>Improving care and practice through learning health systems.</w:t>
            </w:r>
          </w:p>
        </w:tc>
        <w:tc>
          <w:tcPr>
            <w:tcW w:w="1076" w:type="dxa"/>
          </w:tcPr>
          <w:p w14:paraId="34935661" w14:textId="022C7305" w:rsidR="000900E2" w:rsidRPr="00193255" w:rsidRDefault="000900E2" w:rsidP="000900E2">
            <w:pPr>
              <w:ind w:firstLine="0"/>
              <w:cnfStyle w:val="000000000000" w:firstRow="0" w:lastRow="0" w:firstColumn="0" w:lastColumn="0" w:oddVBand="0" w:evenVBand="0" w:oddHBand="0" w:evenHBand="0" w:firstRowFirstColumn="0" w:firstRowLastColumn="0" w:lastRowFirstColumn="0" w:lastRowLastColumn="0"/>
              <w:rPr>
                <w:rFonts w:cstheme="minorHAnsi"/>
                <w:sz w:val="18"/>
                <w:szCs w:val="18"/>
                <w:lang w:val="en-CA"/>
              </w:rPr>
            </w:pPr>
            <w:r w:rsidRPr="00193255">
              <w:rPr>
                <w:rFonts w:cstheme="minorHAnsi"/>
                <w:color w:val="000000"/>
                <w:sz w:val="18"/>
                <w:szCs w:val="18"/>
              </w:rPr>
              <w:t>United States</w:t>
            </w:r>
          </w:p>
        </w:tc>
        <w:tc>
          <w:tcPr>
            <w:tcW w:w="1362" w:type="dxa"/>
          </w:tcPr>
          <w:p w14:paraId="1365A2BB" w14:textId="226B35D7" w:rsidR="000900E2" w:rsidRPr="00193255" w:rsidRDefault="000900E2" w:rsidP="000900E2">
            <w:pPr>
              <w:ind w:firstLine="0"/>
              <w:cnfStyle w:val="000000000000" w:firstRow="0" w:lastRow="0" w:firstColumn="0" w:lastColumn="0" w:oddVBand="0" w:evenVBand="0" w:oddHBand="0" w:evenHBand="0" w:firstRowFirstColumn="0" w:firstRowLastColumn="0" w:lastRowFirstColumn="0" w:lastRowLastColumn="0"/>
              <w:rPr>
                <w:rFonts w:cstheme="minorHAnsi"/>
                <w:sz w:val="18"/>
                <w:szCs w:val="18"/>
                <w:lang w:val="en-CA"/>
              </w:rPr>
            </w:pPr>
            <w:r w:rsidRPr="00193255">
              <w:rPr>
                <w:rFonts w:cstheme="minorHAnsi"/>
                <w:color w:val="000000"/>
                <w:sz w:val="18"/>
                <w:szCs w:val="18"/>
              </w:rPr>
              <w:t>General</w:t>
            </w:r>
          </w:p>
        </w:tc>
        <w:tc>
          <w:tcPr>
            <w:tcW w:w="2693" w:type="dxa"/>
          </w:tcPr>
          <w:p w14:paraId="0A556830" w14:textId="77777777" w:rsidR="000900E2" w:rsidRDefault="000900E2" w:rsidP="000900E2">
            <w:pPr>
              <w:ind w:firstLine="0"/>
              <w:cnfStyle w:val="000000000000" w:firstRow="0" w:lastRow="0" w:firstColumn="0" w:lastColumn="0" w:oddVBand="0" w:evenVBand="0" w:oddHBand="0" w:evenHBand="0" w:firstRowFirstColumn="0" w:firstRowLastColumn="0" w:lastRowFirstColumn="0" w:lastRowLastColumn="0"/>
              <w:rPr>
                <w:rFonts w:cstheme="minorHAnsi"/>
                <w:color w:val="000000"/>
                <w:sz w:val="18"/>
                <w:szCs w:val="18"/>
              </w:rPr>
            </w:pPr>
            <w:r w:rsidRPr="00193255">
              <w:rPr>
                <w:rFonts w:cstheme="minorHAnsi"/>
                <w:color w:val="000000"/>
                <w:sz w:val="18"/>
                <w:szCs w:val="18"/>
              </w:rPr>
              <w:t>Multiple stakeholders working</w:t>
            </w:r>
            <w:r w:rsidRPr="00193255">
              <w:rPr>
                <w:rFonts w:cstheme="minorHAnsi"/>
                <w:color w:val="000000"/>
                <w:sz w:val="18"/>
                <w:szCs w:val="18"/>
              </w:rPr>
              <w:br/>
              <w:t>interactively through a cloud of</w:t>
            </w:r>
            <w:r w:rsidRPr="00193255">
              <w:rPr>
                <w:rFonts w:cstheme="minorHAnsi"/>
                <w:color w:val="000000"/>
                <w:sz w:val="18"/>
                <w:szCs w:val="18"/>
              </w:rPr>
              <w:br/>
              <w:t>technology overlaid with a sense of shared governance and trust, a commitment to patient engagement, and a technologically supported means of iterative and rapid analysis of information and continuous dissemination of knowledge.</w:t>
            </w:r>
          </w:p>
          <w:p w14:paraId="3D208B18" w14:textId="39D3B862" w:rsidR="00FC5022" w:rsidRPr="00193255" w:rsidRDefault="00FC5022" w:rsidP="000900E2">
            <w:pPr>
              <w:ind w:firstLine="0"/>
              <w:cnfStyle w:val="000000000000" w:firstRow="0" w:lastRow="0" w:firstColumn="0" w:lastColumn="0" w:oddVBand="0" w:evenVBand="0" w:oddHBand="0" w:evenHBand="0" w:firstRowFirstColumn="0" w:firstRowLastColumn="0" w:lastRowFirstColumn="0" w:lastRowLastColumn="0"/>
              <w:rPr>
                <w:rFonts w:cstheme="minorHAnsi"/>
                <w:sz w:val="18"/>
                <w:szCs w:val="18"/>
                <w:lang w:val="en-CA"/>
              </w:rPr>
            </w:pPr>
          </w:p>
        </w:tc>
        <w:tc>
          <w:tcPr>
            <w:tcW w:w="6237" w:type="dxa"/>
          </w:tcPr>
          <w:p w14:paraId="6966A21D" w14:textId="585090FF" w:rsidR="000900E2" w:rsidRDefault="0063171C" w:rsidP="000900E2">
            <w:pPr>
              <w:ind w:firstLine="0"/>
              <w:cnfStyle w:val="000000000000" w:firstRow="0" w:lastRow="0" w:firstColumn="0" w:lastColumn="0" w:oddVBand="0" w:evenVBand="0" w:oddHBand="0" w:evenHBand="0" w:firstRowFirstColumn="0" w:firstRowLastColumn="0" w:lastRowFirstColumn="0" w:lastRowLastColumn="0"/>
              <w:rPr>
                <w:rFonts w:cstheme="minorHAnsi"/>
                <w:color w:val="000000"/>
                <w:sz w:val="18"/>
                <w:szCs w:val="18"/>
              </w:rPr>
            </w:pPr>
            <w:r>
              <w:rPr>
                <w:rFonts w:cstheme="minorHAnsi"/>
                <w:color w:val="000000"/>
                <w:sz w:val="18"/>
                <w:szCs w:val="18"/>
              </w:rPr>
              <w:t>The p</w:t>
            </w:r>
            <w:r w:rsidR="000900E2" w:rsidRPr="00193255">
              <w:rPr>
                <w:rFonts w:cstheme="minorHAnsi"/>
                <w:color w:val="000000"/>
                <w:sz w:val="18"/>
                <w:szCs w:val="18"/>
              </w:rPr>
              <w:t>rocess</w:t>
            </w:r>
            <w:r w:rsidR="00DD414B">
              <w:rPr>
                <w:rFonts w:cstheme="minorHAnsi"/>
                <w:color w:val="000000"/>
                <w:sz w:val="18"/>
                <w:szCs w:val="18"/>
              </w:rPr>
              <w:t xml:space="preserve"> to develop a learning system</w:t>
            </w:r>
            <w:r w:rsidR="000900E2" w:rsidRPr="00193255">
              <w:rPr>
                <w:rFonts w:cstheme="minorHAnsi"/>
                <w:color w:val="000000"/>
                <w:sz w:val="18"/>
                <w:szCs w:val="18"/>
              </w:rPr>
              <w:t xml:space="preserve"> includes</w:t>
            </w:r>
            <w:r w:rsidR="00BA5C45">
              <w:rPr>
                <w:rFonts w:cstheme="minorHAnsi"/>
                <w:color w:val="000000"/>
                <w:sz w:val="18"/>
                <w:szCs w:val="18"/>
              </w:rPr>
              <w:t xml:space="preserve"> (1) s</w:t>
            </w:r>
            <w:r w:rsidR="000900E2" w:rsidRPr="00193255">
              <w:rPr>
                <w:rFonts w:cstheme="minorHAnsi"/>
                <w:color w:val="000000"/>
                <w:sz w:val="18"/>
                <w:szCs w:val="18"/>
              </w:rPr>
              <w:t>canning and surveillance to assess the need for such a system</w:t>
            </w:r>
            <w:r w:rsidR="00BA5C45">
              <w:rPr>
                <w:rFonts w:cstheme="minorHAnsi"/>
                <w:color w:val="000000"/>
                <w:sz w:val="18"/>
                <w:szCs w:val="18"/>
              </w:rPr>
              <w:t>, (2) i</w:t>
            </w:r>
            <w:r w:rsidR="000900E2" w:rsidRPr="00193255">
              <w:rPr>
                <w:rFonts w:cstheme="minorHAnsi"/>
                <w:color w:val="000000"/>
                <w:sz w:val="18"/>
                <w:szCs w:val="18"/>
              </w:rPr>
              <w:t>nviting key stakeholders to participate in its development through an iterative design process</w:t>
            </w:r>
            <w:r w:rsidR="00BA5C45">
              <w:rPr>
                <w:rFonts w:cstheme="minorHAnsi"/>
                <w:color w:val="000000"/>
                <w:sz w:val="18"/>
                <w:szCs w:val="18"/>
              </w:rPr>
              <w:t>, and (3) e</w:t>
            </w:r>
            <w:r w:rsidR="000900E2" w:rsidRPr="00193255">
              <w:rPr>
                <w:rFonts w:cstheme="minorHAnsi"/>
                <w:color w:val="000000"/>
                <w:sz w:val="18"/>
                <w:szCs w:val="18"/>
              </w:rPr>
              <w:t>valuating, adjusting, and disseminating the findings.</w:t>
            </w:r>
          </w:p>
          <w:p w14:paraId="1B4E17FA" w14:textId="77777777" w:rsidR="00BA5C45" w:rsidRDefault="00BA5C45" w:rsidP="000900E2">
            <w:pPr>
              <w:ind w:firstLine="0"/>
              <w:cnfStyle w:val="000000000000" w:firstRow="0" w:lastRow="0" w:firstColumn="0" w:lastColumn="0" w:oddVBand="0" w:evenVBand="0" w:oddHBand="0" w:evenHBand="0" w:firstRowFirstColumn="0" w:firstRowLastColumn="0" w:lastRowFirstColumn="0" w:lastRowLastColumn="0"/>
              <w:rPr>
                <w:rFonts w:cstheme="minorHAnsi"/>
                <w:sz w:val="18"/>
                <w:szCs w:val="18"/>
              </w:rPr>
            </w:pPr>
          </w:p>
          <w:p w14:paraId="2484E32C" w14:textId="24A20267" w:rsidR="00DD414B" w:rsidRPr="00193255" w:rsidRDefault="00BA5C45" w:rsidP="000900E2">
            <w:pPr>
              <w:ind w:firstLine="0"/>
              <w:cnfStyle w:val="000000000000" w:firstRow="0" w:lastRow="0" w:firstColumn="0" w:lastColumn="0" w:oddVBand="0" w:evenVBand="0" w:oddHBand="0" w:evenHBand="0" w:firstRowFirstColumn="0" w:firstRowLastColumn="0" w:lastRowFirstColumn="0" w:lastRowLastColumn="0"/>
              <w:rPr>
                <w:rFonts w:cstheme="minorHAnsi"/>
                <w:sz w:val="18"/>
                <w:szCs w:val="18"/>
                <w:lang w:val="en-CA"/>
              </w:rPr>
            </w:pPr>
            <w:r>
              <w:rPr>
                <w:rFonts w:cstheme="minorHAnsi"/>
                <w:sz w:val="18"/>
                <w:szCs w:val="18"/>
              </w:rPr>
              <w:t>L</w:t>
            </w:r>
            <w:r w:rsidR="00DD414B">
              <w:rPr>
                <w:rFonts w:cstheme="minorHAnsi"/>
                <w:sz w:val="18"/>
                <w:szCs w:val="18"/>
                <w:lang w:val="en-CA"/>
              </w:rPr>
              <w:t>earning system</w:t>
            </w:r>
            <w:r>
              <w:rPr>
                <w:rFonts w:cstheme="minorHAnsi"/>
                <w:sz w:val="18"/>
                <w:szCs w:val="18"/>
                <w:lang w:val="en-CA"/>
              </w:rPr>
              <w:t>s</w:t>
            </w:r>
            <w:r w:rsidR="00DD414B">
              <w:rPr>
                <w:rFonts w:cstheme="minorHAnsi"/>
                <w:sz w:val="18"/>
                <w:szCs w:val="18"/>
                <w:lang w:val="en-CA"/>
              </w:rPr>
              <w:t xml:space="preserve"> should</w:t>
            </w:r>
            <w:r w:rsidR="0063171C">
              <w:rPr>
                <w:rFonts w:cstheme="minorHAnsi"/>
                <w:sz w:val="18"/>
                <w:szCs w:val="18"/>
                <w:lang w:val="en-CA"/>
              </w:rPr>
              <w:t xml:space="preserve"> </w:t>
            </w:r>
            <w:r w:rsidR="00DD414B" w:rsidRPr="00193255">
              <w:rPr>
                <w:rFonts w:cstheme="minorHAnsi"/>
                <w:color w:val="000000"/>
                <w:sz w:val="18"/>
                <w:szCs w:val="18"/>
              </w:rPr>
              <w:t xml:space="preserve">be </w:t>
            </w:r>
            <w:r>
              <w:rPr>
                <w:rFonts w:cstheme="minorHAnsi"/>
                <w:color w:val="000000"/>
                <w:sz w:val="18"/>
                <w:szCs w:val="18"/>
              </w:rPr>
              <w:t xml:space="preserve">(1) </w:t>
            </w:r>
            <w:r w:rsidR="00DD414B" w:rsidRPr="00193255">
              <w:rPr>
                <w:rFonts w:cstheme="minorHAnsi"/>
                <w:color w:val="000000"/>
                <w:sz w:val="18"/>
                <w:szCs w:val="18"/>
              </w:rPr>
              <w:t xml:space="preserve">person-focused, </w:t>
            </w:r>
            <w:r>
              <w:rPr>
                <w:rFonts w:cstheme="minorHAnsi"/>
                <w:color w:val="000000"/>
                <w:sz w:val="18"/>
                <w:szCs w:val="18"/>
              </w:rPr>
              <w:t xml:space="preserve">(2) </w:t>
            </w:r>
            <w:r w:rsidR="00DD414B" w:rsidRPr="00193255">
              <w:rPr>
                <w:rFonts w:cstheme="minorHAnsi"/>
                <w:color w:val="000000"/>
                <w:sz w:val="18"/>
                <w:szCs w:val="18"/>
              </w:rPr>
              <w:t xml:space="preserve">protect privacy, </w:t>
            </w:r>
            <w:r>
              <w:rPr>
                <w:rFonts w:cstheme="minorHAnsi"/>
                <w:color w:val="000000"/>
                <w:sz w:val="18"/>
                <w:szCs w:val="18"/>
              </w:rPr>
              <w:t xml:space="preserve">(3) </w:t>
            </w:r>
            <w:r w:rsidR="00DD414B" w:rsidRPr="00193255">
              <w:rPr>
                <w:rFonts w:cstheme="minorHAnsi"/>
                <w:color w:val="000000"/>
                <w:sz w:val="18"/>
                <w:szCs w:val="18"/>
              </w:rPr>
              <w:t xml:space="preserve">include all interested parties in its governance, </w:t>
            </w:r>
            <w:r>
              <w:rPr>
                <w:rFonts w:cstheme="minorHAnsi"/>
                <w:color w:val="000000"/>
                <w:sz w:val="18"/>
                <w:szCs w:val="18"/>
              </w:rPr>
              <w:t xml:space="preserve">(4) </w:t>
            </w:r>
            <w:r w:rsidR="00DD414B" w:rsidRPr="00193255">
              <w:rPr>
                <w:rFonts w:cstheme="minorHAnsi"/>
                <w:color w:val="000000"/>
                <w:sz w:val="18"/>
                <w:szCs w:val="18"/>
              </w:rPr>
              <w:t xml:space="preserve">be transparent and accessible, </w:t>
            </w:r>
            <w:r>
              <w:rPr>
                <w:rFonts w:cstheme="minorHAnsi"/>
                <w:color w:val="000000"/>
                <w:sz w:val="18"/>
                <w:szCs w:val="18"/>
              </w:rPr>
              <w:t xml:space="preserve">(5) </w:t>
            </w:r>
            <w:r w:rsidR="00DD414B" w:rsidRPr="00193255">
              <w:rPr>
                <w:rFonts w:cstheme="minorHAnsi"/>
                <w:color w:val="000000"/>
                <w:sz w:val="18"/>
                <w:szCs w:val="18"/>
              </w:rPr>
              <w:t xml:space="preserve">adapt to changes rapidly, </w:t>
            </w:r>
            <w:r>
              <w:rPr>
                <w:rFonts w:cstheme="minorHAnsi"/>
                <w:color w:val="000000"/>
                <w:sz w:val="18"/>
                <w:szCs w:val="18"/>
              </w:rPr>
              <w:t xml:space="preserve">(6) </w:t>
            </w:r>
            <w:r w:rsidR="00DD414B" w:rsidRPr="00193255">
              <w:rPr>
                <w:rFonts w:cstheme="minorHAnsi"/>
                <w:color w:val="000000"/>
                <w:sz w:val="18"/>
                <w:szCs w:val="18"/>
              </w:rPr>
              <w:t xml:space="preserve">be self-governing, cooperative, and participatory, </w:t>
            </w:r>
            <w:r>
              <w:rPr>
                <w:rFonts w:cstheme="minorHAnsi"/>
                <w:color w:val="000000"/>
                <w:sz w:val="18"/>
                <w:szCs w:val="18"/>
              </w:rPr>
              <w:t xml:space="preserve">(7) </w:t>
            </w:r>
            <w:r w:rsidR="00DD414B" w:rsidRPr="00193255">
              <w:rPr>
                <w:rFonts w:cstheme="minorHAnsi"/>
                <w:color w:val="000000"/>
                <w:sz w:val="18"/>
                <w:szCs w:val="18"/>
              </w:rPr>
              <w:t xml:space="preserve">maintain a high level of scientific integrity, and </w:t>
            </w:r>
            <w:r>
              <w:rPr>
                <w:rFonts w:cstheme="minorHAnsi"/>
                <w:color w:val="000000"/>
                <w:sz w:val="18"/>
                <w:szCs w:val="18"/>
              </w:rPr>
              <w:t xml:space="preserve">(8) </w:t>
            </w:r>
            <w:r w:rsidR="00DD414B" w:rsidRPr="00193255">
              <w:rPr>
                <w:rFonts w:cstheme="minorHAnsi"/>
                <w:color w:val="000000"/>
                <w:sz w:val="18"/>
                <w:szCs w:val="18"/>
              </w:rPr>
              <w:t xml:space="preserve">provide value to its participants. </w:t>
            </w:r>
          </w:p>
        </w:tc>
      </w:tr>
      <w:tr w:rsidR="000900E2" w:rsidRPr="00193255" w14:paraId="3EF4CC30" w14:textId="77777777" w:rsidTr="00563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0" w:type="dxa"/>
          </w:tcPr>
          <w:p w14:paraId="3DCB94AB" w14:textId="199B4149" w:rsidR="000900E2" w:rsidRPr="00A35E67" w:rsidRDefault="000900E2" w:rsidP="000900E2">
            <w:pPr>
              <w:ind w:firstLine="0"/>
              <w:jc w:val="center"/>
              <w:rPr>
                <w:rFonts w:cstheme="minorHAnsi"/>
                <w:b w:val="0"/>
                <w:bCs w:val="0"/>
                <w:sz w:val="18"/>
                <w:szCs w:val="18"/>
                <w:lang w:val="en-CA"/>
              </w:rPr>
            </w:pPr>
            <w:r w:rsidRPr="00601B6D">
              <w:rPr>
                <w:rFonts w:cstheme="minorHAnsi"/>
                <w:b w:val="0"/>
                <w:bCs w:val="0"/>
                <w:sz w:val="18"/>
                <w:szCs w:val="18"/>
                <w:lang w:val="en-CA"/>
              </w:rPr>
              <w:t>21</w:t>
            </w:r>
          </w:p>
        </w:tc>
        <w:tc>
          <w:tcPr>
            <w:tcW w:w="1815" w:type="dxa"/>
          </w:tcPr>
          <w:p w14:paraId="5F473E1C" w14:textId="76A0C6D4" w:rsidR="000900E2" w:rsidRPr="00193255" w:rsidRDefault="000900E2" w:rsidP="000900E2">
            <w:pPr>
              <w:ind w:firstLine="0"/>
              <w:cnfStyle w:val="000000100000" w:firstRow="0" w:lastRow="0" w:firstColumn="0" w:lastColumn="0" w:oddVBand="0" w:evenVBand="0" w:oddHBand="1" w:evenHBand="0" w:firstRowFirstColumn="0" w:firstRowLastColumn="0" w:lastRowFirstColumn="0" w:lastRowLastColumn="0"/>
              <w:rPr>
                <w:rFonts w:cstheme="minorHAnsi"/>
                <w:b/>
                <w:bCs/>
                <w:sz w:val="18"/>
                <w:szCs w:val="18"/>
                <w:lang w:val="en-CA"/>
              </w:rPr>
            </w:pPr>
            <w:r w:rsidRPr="00193255">
              <w:rPr>
                <w:rFonts w:cstheme="minorHAnsi"/>
                <w:color w:val="000000"/>
                <w:sz w:val="18"/>
                <w:szCs w:val="18"/>
              </w:rPr>
              <w:t>Creating Local Learning Health Systems: Think Globally, Act Locally.</w:t>
            </w:r>
          </w:p>
        </w:tc>
        <w:tc>
          <w:tcPr>
            <w:tcW w:w="1076" w:type="dxa"/>
          </w:tcPr>
          <w:p w14:paraId="4B26AA83" w14:textId="7E453D23" w:rsidR="000900E2" w:rsidRPr="00193255" w:rsidRDefault="000900E2" w:rsidP="000900E2">
            <w:pPr>
              <w:ind w:firstLine="0"/>
              <w:cnfStyle w:val="000000100000" w:firstRow="0" w:lastRow="0" w:firstColumn="0" w:lastColumn="0" w:oddVBand="0" w:evenVBand="0" w:oddHBand="1" w:evenHBand="0" w:firstRowFirstColumn="0" w:firstRowLastColumn="0" w:lastRowFirstColumn="0" w:lastRowLastColumn="0"/>
              <w:rPr>
                <w:rFonts w:cstheme="minorHAnsi"/>
                <w:sz w:val="18"/>
                <w:szCs w:val="18"/>
                <w:lang w:val="en-CA"/>
              </w:rPr>
            </w:pPr>
            <w:r w:rsidRPr="00193255">
              <w:rPr>
                <w:rFonts w:cstheme="minorHAnsi"/>
                <w:color w:val="000000"/>
                <w:sz w:val="18"/>
                <w:szCs w:val="18"/>
              </w:rPr>
              <w:t>United States</w:t>
            </w:r>
          </w:p>
        </w:tc>
        <w:tc>
          <w:tcPr>
            <w:tcW w:w="1362" w:type="dxa"/>
          </w:tcPr>
          <w:p w14:paraId="6DA64C3A" w14:textId="7D1ED9ED" w:rsidR="004733EE" w:rsidRDefault="00810A4C" w:rsidP="000900E2">
            <w:pPr>
              <w:ind w:firstLine="0"/>
              <w:cnfStyle w:val="000000100000" w:firstRow="0" w:lastRow="0" w:firstColumn="0" w:lastColumn="0" w:oddVBand="0" w:evenVBand="0" w:oddHBand="1" w:evenHBand="0" w:firstRowFirstColumn="0" w:firstRowLastColumn="0" w:lastRowFirstColumn="0" w:lastRowLastColumn="0"/>
              <w:rPr>
                <w:rFonts w:cstheme="minorHAnsi"/>
                <w:color w:val="000000"/>
                <w:sz w:val="18"/>
                <w:szCs w:val="18"/>
              </w:rPr>
            </w:pPr>
            <w:r>
              <w:rPr>
                <w:rFonts w:cstheme="minorHAnsi"/>
                <w:color w:val="000000"/>
                <w:sz w:val="18"/>
                <w:szCs w:val="18"/>
              </w:rPr>
              <w:t xml:space="preserve">Organizational </w:t>
            </w:r>
            <w:r w:rsidR="004733EE">
              <w:rPr>
                <w:rFonts w:cstheme="minorHAnsi"/>
                <w:color w:val="000000"/>
                <w:sz w:val="18"/>
                <w:szCs w:val="18"/>
              </w:rPr>
              <w:t>Level,</w:t>
            </w:r>
          </w:p>
          <w:p w14:paraId="25684479" w14:textId="6117EB2F" w:rsidR="000900E2" w:rsidRPr="00193255" w:rsidRDefault="000900E2" w:rsidP="000900E2">
            <w:pPr>
              <w:ind w:firstLine="0"/>
              <w:cnfStyle w:val="000000100000" w:firstRow="0" w:lastRow="0" w:firstColumn="0" w:lastColumn="0" w:oddVBand="0" w:evenVBand="0" w:oddHBand="1" w:evenHBand="0" w:firstRowFirstColumn="0" w:firstRowLastColumn="0" w:lastRowFirstColumn="0" w:lastRowLastColumn="0"/>
              <w:rPr>
                <w:rFonts w:cstheme="minorHAnsi"/>
                <w:sz w:val="18"/>
                <w:szCs w:val="18"/>
                <w:lang w:val="en-CA"/>
              </w:rPr>
            </w:pPr>
            <w:r w:rsidRPr="00193255">
              <w:rPr>
                <w:rFonts w:cstheme="minorHAnsi"/>
                <w:color w:val="000000"/>
                <w:sz w:val="18"/>
                <w:szCs w:val="18"/>
              </w:rPr>
              <w:t>General</w:t>
            </w:r>
          </w:p>
        </w:tc>
        <w:tc>
          <w:tcPr>
            <w:tcW w:w="2693" w:type="dxa"/>
          </w:tcPr>
          <w:p w14:paraId="2C17AA7A" w14:textId="33034225" w:rsidR="000900E2" w:rsidRPr="00193255" w:rsidRDefault="000900E2" w:rsidP="000900E2">
            <w:pPr>
              <w:ind w:firstLine="0"/>
              <w:cnfStyle w:val="000000100000" w:firstRow="0" w:lastRow="0" w:firstColumn="0" w:lastColumn="0" w:oddVBand="0" w:evenVBand="0" w:oddHBand="1" w:evenHBand="0" w:firstRowFirstColumn="0" w:firstRowLastColumn="0" w:lastRowFirstColumn="0" w:lastRowLastColumn="0"/>
              <w:rPr>
                <w:rFonts w:cstheme="minorHAnsi"/>
                <w:sz w:val="18"/>
                <w:szCs w:val="18"/>
                <w:lang w:val="en-CA"/>
              </w:rPr>
            </w:pPr>
            <w:r w:rsidRPr="00193255">
              <w:rPr>
                <w:rFonts w:cstheme="minorHAnsi"/>
                <w:color w:val="000000"/>
                <w:sz w:val="18"/>
                <w:szCs w:val="18"/>
              </w:rPr>
              <w:t>Creating a continuous cycle</w:t>
            </w:r>
            <w:r w:rsidR="00BB04BC">
              <w:rPr>
                <w:rFonts w:cstheme="minorHAnsi"/>
                <w:color w:val="000000"/>
                <w:sz w:val="18"/>
                <w:szCs w:val="18"/>
              </w:rPr>
              <w:t xml:space="preserve"> </w:t>
            </w:r>
            <w:r w:rsidRPr="00193255">
              <w:rPr>
                <w:rFonts w:cstheme="minorHAnsi"/>
                <w:color w:val="000000"/>
                <w:sz w:val="18"/>
                <w:szCs w:val="18"/>
              </w:rPr>
              <w:t>of systematic care improvement by coupling evidence generation with evidence application</w:t>
            </w:r>
            <w:r w:rsidR="00BB04BC">
              <w:rPr>
                <w:rFonts w:cstheme="minorHAnsi"/>
                <w:color w:val="000000"/>
                <w:sz w:val="18"/>
                <w:szCs w:val="18"/>
              </w:rPr>
              <w:t>.</w:t>
            </w:r>
          </w:p>
        </w:tc>
        <w:tc>
          <w:tcPr>
            <w:tcW w:w="6237" w:type="dxa"/>
          </w:tcPr>
          <w:p w14:paraId="28DEB5C2" w14:textId="77777777" w:rsidR="000900E2" w:rsidRDefault="000900E2" w:rsidP="000900E2">
            <w:pPr>
              <w:ind w:firstLine="0"/>
              <w:cnfStyle w:val="000000100000" w:firstRow="0" w:lastRow="0" w:firstColumn="0" w:lastColumn="0" w:oddVBand="0" w:evenVBand="0" w:oddHBand="1" w:evenHBand="0" w:firstRowFirstColumn="0" w:firstRowLastColumn="0" w:lastRowFirstColumn="0" w:lastRowLastColumn="0"/>
              <w:rPr>
                <w:rFonts w:cstheme="minorHAnsi"/>
                <w:color w:val="000000"/>
                <w:sz w:val="18"/>
                <w:szCs w:val="18"/>
              </w:rPr>
            </w:pPr>
            <w:r w:rsidRPr="00193255">
              <w:rPr>
                <w:rFonts w:cstheme="minorHAnsi"/>
                <w:color w:val="000000"/>
                <w:sz w:val="18"/>
                <w:szCs w:val="18"/>
              </w:rPr>
              <w:t xml:space="preserve">Local </w:t>
            </w:r>
            <w:r w:rsidR="0063171C">
              <w:rPr>
                <w:rFonts w:cstheme="minorHAnsi"/>
                <w:color w:val="000000"/>
                <w:sz w:val="18"/>
                <w:szCs w:val="18"/>
              </w:rPr>
              <w:t>learning systems</w:t>
            </w:r>
            <w:r w:rsidRPr="00193255">
              <w:rPr>
                <w:rFonts w:cstheme="minorHAnsi"/>
                <w:color w:val="000000"/>
                <w:sz w:val="18"/>
                <w:szCs w:val="18"/>
              </w:rPr>
              <w:t xml:space="preserve"> could </w:t>
            </w:r>
            <w:r w:rsidR="00BB04BC">
              <w:rPr>
                <w:rFonts w:cstheme="minorHAnsi"/>
                <w:color w:val="000000"/>
                <w:sz w:val="18"/>
                <w:szCs w:val="18"/>
              </w:rPr>
              <w:t>provide</w:t>
            </w:r>
            <w:r w:rsidRPr="00193255">
              <w:rPr>
                <w:rFonts w:cstheme="minorHAnsi"/>
                <w:color w:val="000000"/>
                <w:sz w:val="18"/>
                <w:szCs w:val="18"/>
              </w:rPr>
              <w:t xml:space="preserve"> a model</w:t>
            </w:r>
            <w:r w:rsidR="00BB04BC">
              <w:rPr>
                <w:rFonts w:cstheme="minorHAnsi"/>
                <w:color w:val="000000"/>
                <w:sz w:val="18"/>
                <w:szCs w:val="18"/>
              </w:rPr>
              <w:t xml:space="preserve"> for</w:t>
            </w:r>
            <w:r w:rsidRPr="00193255">
              <w:rPr>
                <w:rFonts w:cstheme="minorHAnsi"/>
                <w:color w:val="000000"/>
                <w:sz w:val="18"/>
                <w:szCs w:val="18"/>
              </w:rPr>
              <w:t xml:space="preserve"> </w:t>
            </w:r>
            <w:r w:rsidR="00BB04BC" w:rsidRPr="00193255">
              <w:rPr>
                <w:rFonts w:cstheme="minorHAnsi"/>
                <w:color w:val="000000"/>
                <w:sz w:val="18"/>
                <w:szCs w:val="18"/>
              </w:rPr>
              <w:t>develop</w:t>
            </w:r>
            <w:r w:rsidR="00BB04BC">
              <w:rPr>
                <w:rFonts w:cstheme="minorHAnsi"/>
                <w:color w:val="000000"/>
                <w:sz w:val="18"/>
                <w:szCs w:val="18"/>
              </w:rPr>
              <w:t>ing</w:t>
            </w:r>
            <w:r w:rsidRPr="00193255">
              <w:rPr>
                <w:rFonts w:cstheme="minorHAnsi"/>
                <w:color w:val="000000"/>
                <w:sz w:val="18"/>
                <w:szCs w:val="18"/>
              </w:rPr>
              <w:t xml:space="preserve"> </w:t>
            </w:r>
            <w:r w:rsidR="0063171C">
              <w:rPr>
                <w:rFonts w:cstheme="minorHAnsi"/>
                <w:color w:val="000000"/>
                <w:sz w:val="18"/>
                <w:szCs w:val="18"/>
              </w:rPr>
              <w:t>learning systems</w:t>
            </w:r>
            <w:r w:rsidRPr="00193255">
              <w:rPr>
                <w:rFonts w:cstheme="minorHAnsi"/>
                <w:color w:val="000000"/>
                <w:sz w:val="18"/>
                <w:szCs w:val="18"/>
              </w:rPr>
              <w:t xml:space="preserve"> at the regional, national, and international levels.</w:t>
            </w:r>
            <w:r w:rsidR="00BB04BC">
              <w:rPr>
                <w:rFonts w:cstheme="minorHAnsi"/>
                <w:color w:val="000000"/>
                <w:sz w:val="18"/>
                <w:szCs w:val="18"/>
              </w:rPr>
              <w:t xml:space="preserve"> They include (1) i</w:t>
            </w:r>
            <w:r w:rsidRPr="00193255">
              <w:rPr>
                <w:rFonts w:cstheme="minorHAnsi"/>
                <w:color w:val="000000"/>
                <w:sz w:val="18"/>
                <w:szCs w:val="18"/>
              </w:rPr>
              <w:t>mplementation of standardized care</w:t>
            </w:r>
            <w:r w:rsidR="00BB04BC">
              <w:rPr>
                <w:rFonts w:cstheme="minorHAnsi"/>
                <w:color w:val="000000"/>
                <w:sz w:val="18"/>
                <w:szCs w:val="18"/>
              </w:rPr>
              <w:t>, (2) s</w:t>
            </w:r>
            <w:r w:rsidRPr="00193255">
              <w:rPr>
                <w:rFonts w:cstheme="minorHAnsi"/>
                <w:color w:val="000000"/>
                <w:sz w:val="18"/>
                <w:szCs w:val="18"/>
              </w:rPr>
              <w:t>ystematic collection of research data as part of all clinical vis</w:t>
            </w:r>
            <w:r w:rsidR="0063171C">
              <w:rPr>
                <w:rFonts w:cstheme="minorHAnsi"/>
                <w:color w:val="000000"/>
                <w:sz w:val="18"/>
                <w:szCs w:val="18"/>
              </w:rPr>
              <w:t>its</w:t>
            </w:r>
            <w:r w:rsidR="00BB04BC">
              <w:rPr>
                <w:rFonts w:cstheme="minorHAnsi"/>
                <w:color w:val="000000"/>
                <w:sz w:val="18"/>
                <w:szCs w:val="18"/>
              </w:rPr>
              <w:t>, (3) o</w:t>
            </w:r>
            <w:r w:rsidRPr="00193255">
              <w:rPr>
                <w:rFonts w:cstheme="minorHAnsi"/>
                <w:color w:val="000000"/>
                <w:sz w:val="18"/>
                <w:szCs w:val="18"/>
              </w:rPr>
              <w:t>pportunities for ongoing clinical and translational research publications</w:t>
            </w:r>
            <w:r w:rsidR="00BB04BC">
              <w:rPr>
                <w:rFonts w:cstheme="minorHAnsi"/>
                <w:color w:val="000000"/>
                <w:sz w:val="18"/>
                <w:szCs w:val="18"/>
              </w:rPr>
              <w:t>, and (4) o</w:t>
            </w:r>
            <w:r w:rsidRPr="00193255">
              <w:rPr>
                <w:rFonts w:cstheme="minorHAnsi"/>
                <w:color w:val="000000"/>
                <w:sz w:val="18"/>
                <w:szCs w:val="18"/>
              </w:rPr>
              <w:t>pportunities to participate in systematic improvement in the care of patients.</w:t>
            </w:r>
          </w:p>
          <w:p w14:paraId="22F3DFF7" w14:textId="098AB216" w:rsidR="00FC5022" w:rsidRPr="00193255" w:rsidRDefault="00FC5022" w:rsidP="000900E2">
            <w:pPr>
              <w:ind w:firstLine="0"/>
              <w:cnfStyle w:val="000000100000" w:firstRow="0" w:lastRow="0" w:firstColumn="0" w:lastColumn="0" w:oddVBand="0" w:evenVBand="0" w:oddHBand="1" w:evenHBand="0" w:firstRowFirstColumn="0" w:firstRowLastColumn="0" w:lastRowFirstColumn="0" w:lastRowLastColumn="0"/>
              <w:rPr>
                <w:rFonts w:cstheme="minorHAnsi"/>
                <w:sz w:val="18"/>
                <w:szCs w:val="18"/>
                <w:lang w:val="en-CA"/>
              </w:rPr>
            </w:pPr>
          </w:p>
        </w:tc>
      </w:tr>
      <w:tr w:rsidR="000900E2" w:rsidRPr="00193255" w14:paraId="274F31DF" w14:textId="77777777" w:rsidTr="00563D83">
        <w:tc>
          <w:tcPr>
            <w:cnfStyle w:val="001000000000" w:firstRow="0" w:lastRow="0" w:firstColumn="1" w:lastColumn="0" w:oddVBand="0" w:evenVBand="0" w:oddHBand="0" w:evenHBand="0" w:firstRowFirstColumn="0" w:firstRowLastColumn="0" w:lastRowFirstColumn="0" w:lastRowLastColumn="0"/>
            <w:tcW w:w="420" w:type="dxa"/>
          </w:tcPr>
          <w:p w14:paraId="6C0EAE99" w14:textId="2D1DB0FA" w:rsidR="000900E2" w:rsidRPr="00A35E67" w:rsidRDefault="000900E2" w:rsidP="000900E2">
            <w:pPr>
              <w:ind w:firstLine="0"/>
              <w:jc w:val="center"/>
              <w:rPr>
                <w:rFonts w:cstheme="minorHAnsi"/>
                <w:b w:val="0"/>
                <w:bCs w:val="0"/>
                <w:sz w:val="18"/>
                <w:szCs w:val="18"/>
                <w:lang w:val="en-CA"/>
              </w:rPr>
            </w:pPr>
            <w:r w:rsidRPr="00A35E67">
              <w:rPr>
                <w:rFonts w:cstheme="minorHAnsi"/>
                <w:b w:val="0"/>
                <w:bCs w:val="0"/>
                <w:sz w:val="18"/>
                <w:szCs w:val="18"/>
                <w:lang w:val="en-CA"/>
              </w:rPr>
              <w:t>22</w:t>
            </w:r>
          </w:p>
        </w:tc>
        <w:tc>
          <w:tcPr>
            <w:tcW w:w="1815" w:type="dxa"/>
          </w:tcPr>
          <w:p w14:paraId="65C90A68" w14:textId="10F8B53F" w:rsidR="000900E2" w:rsidRPr="00193255" w:rsidRDefault="000900E2" w:rsidP="000900E2">
            <w:pPr>
              <w:ind w:firstLine="0"/>
              <w:cnfStyle w:val="000000000000" w:firstRow="0" w:lastRow="0" w:firstColumn="0" w:lastColumn="0" w:oddVBand="0" w:evenVBand="0" w:oddHBand="0" w:evenHBand="0" w:firstRowFirstColumn="0" w:firstRowLastColumn="0" w:lastRowFirstColumn="0" w:lastRowLastColumn="0"/>
              <w:rPr>
                <w:rFonts w:cstheme="minorHAnsi"/>
                <w:b/>
                <w:bCs/>
                <w:sz w:val="18"/>
                <w:szCs w:val="18"/>
                <w:lang w:val="en-CA"/>
              </w:rPr>
            </w:pPr>
            <w:r w:rsidRPr="00193255">
              <w:rPr>
                <w:rFonts w:cstheme="minorHAnsi"/>
                <w:color w:val="000000"/>
                <w:sz w:val="18"/>
                <w:szCs w:val="18"/>
              </w:rPr>
              <w:t>Optum Labs: Building A Novel Node In The Learning Health Care System.</w:t>
            </w:r>
          </w:p>
        </w:tc>
        <w:tc>
          <w:tcPr>
            <w:tcW w:w="1076" w:type="dxa"/>
          </w:tcPr>
          <w:p w14:paraId="6CA1343C" w14:textId="41475C02" w:rsidR="000900E2" w:rsidRPr="00193255" w:rsidRDefault="000900E2" w:rsidP="000900E2">
            <w:pPr>
              <w:ind w:firstLine="0"/>
              <w:cnfStyle w:val="000000000000" w:firstRow="0" w:lastRow="0" w:firstColumn="0" w:lastColumn="0" w:oddVBand="0" w:evenVBand="0" w:oddHBand="0" w:evenHBand="0" w:firstRowFirstColumn="0" w:firstRowLastColumn="0" w:lastRowFirstColumn="0" w:lastRowLastColumn="0"/>
              <w:rPr>
                <w:rFonts w:cstheme="minorHAnsi"/>
                <w:sz w:val="18"/>
                <w:szCs w:val="18"/>
                <w:lang w:val="en-CA"/>
              </w:rPr>
            </w:pPr>
            <w:r w:rsidRPr="00193255">
              <w:rPr>
                <w:rFonts w:cstheme="minorHAnsi"/>
                <w:color w:val="000000"/>
                <w:sz w:val="18"/>
                <w:szCs w:val="18"/>
              </w:rPr>
              <w:t>United States</w:t>
            </w:r>
          </w:p>
        </w:tc>
        <w:tc>
          <w:tcPr>
            <w:tcW w:w="1362" w:type="dxa"/>
          </w:tcPr>
          <w:p w14:paraId="7F5DD6AE" w14:textId="61F6A480" w:rsidR="000900E2" w:rsidRPr="00193255" w:rsidRDefault="000900E2" w:rsidP="000900E2">
            <w:pPr>
              <w:ind w:firstLine="0"/>
              <w:cnfStyle w:val="000000000000" w:firstRow="0" w:lastRow="0" w:firstColumn="0" w:lastColumn="0" w:oddVBand="0" w:evenVBand="0" w:oddHBand="0" w:evenHBand="0" w:firstRowFirstColumn="0" w:firstRowLastColumn="0" w:lastRowFirstColumn="0" w:lastRowLastColumn="0"/>
              <w:rPr>
                <w:rFonts w:cstheme="minorHAnsi"/>
                <w:sz w:val="18"/>
                <w:szCs w:val="18"/>
                <w:lang w:val="en-CA"/>
              </w:rPr>
            </w:pPr>
            <w:r w:rsidRPr="00193255">
              <w:rPr>
                <w:rFonts w:cstheme="minorHAnsi"/>
                <w:color w:val="000000"/>
                <w:sz w:val="18"/>
                <w:szCs w:val="18"/>
              </w:rPr>
              <w:t>General</w:t>
            </w:r>
          </w:p>
        </w:tc>
        <w:tc>
          <w:tcPr>
            <w:tcW w:w="2693" w:type="dxa"/>
          </w:tcPr>
          <w:p w14:paraId="4E01DF33" w14:textId="21F87D48" w:rsidR="000900E2" w:rsidRPr="00193255" w:rsidRDefault="000900E2" w:rsidP="000900E2">
            <w:pPr>
              <w:ind w:firstLine="0"/>
              <w:cnfStyle w:val="000000000000" w:firstRow="0" w:lastRow="0" w:firstColumn="0" w:lastColumn="0" w:oddVBand="0" w:evenVBand="0" w:oddHBand="0" w:evenHBand="0" w:firstRowFirstColumn="0" w:firstRowLastColumn="0" w:lastRowFirstColumn="0" w:lastRowLastColumn="0"/>
              <w:rPr>
                <w:rFonts w:cstheme="minorHAnsi"/>
                <w:sz w:val="18"/>
                <w:szCs w:val="18"/>
                <w:lang w:val="en-CA"/>
              </w:rPr>
            </w:pPr>
            <w:r w:rsidRPr="00193255">
              <w:rPr>
                <w:rFonts w:cstheme="minorHAnsi"/>
                <w:color w:val="000000"/>
                <w:sz w:val="18"/>
                <w:szCs w:val="18"/>
              </w:rPr>
              <w:t xml:space="preserve">National and regional research networks that consist of multiple contributing nodes, or collaborations of providers and consumers of data or research. </w:t>
            </w:r>
          </w:p>
        </w:tc>
        <w:tc>
          <w:tcPr>
            <w:tcW w:w="6237" w:type="dxa"/>
          </w:tcPr>
          <w:p w14:paraId="3D690A29" w14:textId="77777777" w:rsidR="000900E2" w:rsidRDefault="00BB04BC" w:rsidP="00BB04BC">
            <w:pPr>
              <w:ind w:firstLine="0"/>
              <w:cnfStyle w:val="000000000000" w:firstRow="0" w:lastRow="0" w:firstColumn="0" w:lastColumn="0" w:oddVBand="0" w:evenVBand="0" w:oddHBand="0" w:evenHBand="0" w:firstRowFirstColumn="0" w:firstRowLastColumn="0" w:lastRowFirstColumn="0" w:lastRowLastColumn="0"/>
              <w:rPr>
                <w:rFonts w:cstheme="minorHAnsi"/>
                <w:color w:val="000000"/>
                <w:sz w:val="18"/>
                <w:szCs w:val="18"/>
              </w:rPr>
            </w:pPr>
            <w:r w:rsidRPr="00BB04BC">
              <w:rPr>
                <w:rFonts w:cstheme="minorHAnsi"/>
                <w:color w:val="000000"/>
                <w:sz w:val="18"/>
                <w:szCs w:val="18"/>
              </w:rPr>
              <w:t xml:space="preserve">The impact of learning </w:t>
            </w:r>
            <w:r>
              <w:rPr>
                <w:rFonts w:cstheme="minorHAnsi"/>
                <w:color w:val="000000"/>
                <w:sz w:val="18"/>
                <w:szCs w:val="18"/>
              </w:rPr>
              <w:t>systems</w:t>
            </w:r>
            <w:r w:rsidRPr="00BB04BC">
              <w:rPr>
                <w:rFonts w:cstheme="minorHAnsi"/>
                <w:color w:val="000000"/>
                <w:sz w:val="18"/>
                <w:szCs w:val="18"/>
              </w:rPr>
              <w:t xml:space="preserve"> depend on how well participants can align and integrate their efforts</w:t>
            </w:r>
            <w:r>
              <w:rPr>
                <w:rFonts w:cstheme="minorHAnsi"/>
                <w:color w:val="000000"/>
                <w:sz w:val="18"/>
                <w:szCs w:val="18"/>
              </w:rPr>
              <w:t>. This includes (1) d</w:t>
            </w:r>
            <w:r w:rsidR="000900E2" w:rsidRPr="00193255">
              <w:rPr>
                <w:rFonts w:cstheme="minorHAnsi"/>
                <w:color w:val="000000"/>
                <w:sz w:val="18"/>
                <w:szCs w:val="18"/>
              </w:rPr>
              <w:t>raw</w:t>
            </w:r>
            <w:r>
              <w:rPr>
                <w:rFonts w:cstheme="minorHAnsi"/>
                <w:color w:val="000000"/>
                <w:sz w:val="18"/>
                <w:szCs w:val="18"/>
              </w:rPr>
              <w:t>ing</w:t>
            </w:r>
            <w:r w:rsidR="000900E2" w:rsidRPr="00193255">
              <w:rPr>
                <w:rFonts w:cstheme="minorHAnsi"/>
                <w:color w:val="000000"/>
                <w:sz w:val="18"/>
                <w:szCs w:val="18"/>
              </w:rPr>
              <w:t xml:space="preserve"> on the diverse perspectives and expertise of multiple health-related organizations</w:t>
            </w:r>
            <w:r>
              <w:rPr>
                <w:rFonts w:cstheme="minorHAnsi"/>
                <w:color w:val="000000"/>
                <w:sz w:val="18"/>
                <w:szCs w:val="18"/>
              </w:rPr>
              <w:t>, (2) p</w:t>
            </w:r>
            <w:r w:rsidR="000900E2" w:rsidRPr="00193255">
              <w:rPr>
                <w:rFonts w:cstheme="minorHAnsi"/>
                <w:color w:val="000000"/>
                <w:sz w:val="18"/>
                <w:szCs w:val="18"/>
              </w:rPr>
              <w:t>rovid</w:t>
            </w:r>
            <w:r>
              <w:rPr>
                <w:rFonts w:cstheme="minorHAnsi"/>
                <w:color w:val="000000"/>
                <w:sz w:val="18"/>
                <w:szCs w:val="18"/>
              </w:rPr>
              <w:t>ing</w:t>
            </w:r>
            <w:r w:rsidR="000900E2" w:rsidRPr="00193255">
              <w:rPr>
                <w:rFonts w:cstheme="minorHAnsi"/>
                <w:color w:val="000000"/>
                <w:sz w:val="18"/>
                <w:szCs w:val="18"/>
              </w:rPr>
              <w:t xml:space="preserve"> access to </w:t>
            </w:r>
            <w:r>
              <w:rPr>
                <w:rFonts w:cstheme="minorHAnsi"/>
                <w:color w:val="000000"/>
                <w:sz w:val="18"/>
                <w:szCs w:val="18"/>
              </w:rPr>
              <w:t>the required</w:t>
            </w:r>
            <w:r w:rsidR="000900E2" w:rsidRPr="00193255">
              <w:rPr>
                <w:rFonts w:cstheme="minorHAnsi"/>
                <w:color w:val="000000"/>
                <w:sz w:val="18"/>
                <w:szCs w:val="18"/>
              </w:rPr>
              <w:t xml:space="preserve"> data for the purposes of research, </w:t>
            </w:r>
            <w:r>
              <w:rPr>
                <w:rFonts w:cstheme="minorHAnsi"/>
                <w:color w:val="000000"/>
                <w:sz w:val="18"/>
                <w:szCs w:val="18"/>
              </w:rPr>
              <w:t>knowledge</w:t>
            </w:r>
            <w:r w:rsidR="000900E2" w:rsidRPr="00193255">
              <w:rPr>
                <w:rFonts w:cstheme="minorHAnsi"/>
                <w:color w:val="000000"/>
                <w:sz w:val="18"/>
                <w:szCs w:val="18"/>
              </w:rPr>
              <w:t xml:space="preserve"> translation, and </w:t>
            </w:r>
            <w:r>
              <w:rPr>
                <w:rFonts w:cstheme="minorHAnsi"/>
                <w:color w:val="000000"/>
                <w:sz w:val="18"/>
                <w:szCs w:val="18"/>
              </w:rPr>
              <w:t>innovation, and (3) e</w:t>
            </w:r>
            <w:r w:rsidR="000900E2" w:rsidRPr="00193255">
              <w:rPr>
                <w:rFonts w:cstheme="minorHAnsi"/>
                <w:color w:val="000000"/>
                <w:sz w:val="18"/>
                <w:szCs w:val="18"/>
              </w:rPr>
              <w:t>xpand</w:t>
            </w:r>
            <w:r>
              <w:rPr>
                <w:rFonts w:cstheme="minorHAnsi"/>
                <w:color w:val="000000"/>
                <w:sz w:val="18"/>
                <w:szCs w:val="18"/>
              </w:rPr>
              <w:t>ing</w:t>
            </w:r>
            <w:r w:rsidR="000900E2" w:rsidRPr="00193255">
              <w:rPr>
                <w:rFonts w:cstheme="minorHAnsi"/>
                <w:color w:val="000000"/>
                <w:sz w:val="18"/>
                <w:szCs w:val="18"/>
              </w:rPr>
              <w:t xml:space="preserve"> the capacity for knowledge generation and provid</w:t>
            </w:r>
            <w:r>
              <w:rPr>
                <w:rFonts w:cstheme="minorHAnsi"/>
                <w:color w:val="000000"/>
                <w:sz w:val="18"/>
                <w:szCs w:val="18"/>
              </w:rPr>
              <w:t>ing</w:t>
            </w:r>
            <w:r w:rsidR="000900E2" w:rsidRPr="00193255">
              <w:rPr>
                <w:rFonts w:cstheme="minorHAnsi"/>
                <w:color w:val="000000"/>
                <w:sz w:val="18"/>
                <w:szCs w:val="18"/>
              </w:rPr>
              <w:t xml:space="preserve"> a unique environment for testing new ideas to inform decisions about the policies and operational requirements</w:t>
            </w:r>
            <w:r w:rsidR="0063171C">
              <w:rPr>
                <w:rFonts w:cstheme="minorHAnsi"/>
                <w:color w:val="000000"/>
                <w:sz w:val="18"/>
                <w:szCs w:val="18"/>
              </w:rPr>
              <w:t>.</w:t>
            </w:r>
          </w:p>
          <w:p w14:paraId="38DC8976" w14:textId="02EF9D0F" w:rsidR="00FC5022" w:rsidRPr="00193255" w:rsidRDefault="00FC5022" w:rsidP="00BB04BC">
            <w:pPr>
              <w:ind w:firstLine="0"/>
              <w:cnfStyle w:val="000000000000" w:firstRow="0" w:lastRow="0" w:firstColumn="0" w:lastColumn="0" w:oddVBand="0" w:evenVBand="0" w:oddHBand="0" w:evenHBand="0" w:firstRowFirstColumn="0" w:firstRowLastColumn="0" w:lastRowFirstColumn="0" w:lastRowLastColumn="0"/>
              <w:rPr>
                <w:rFonts w:cstheme="minorHAnsi"/>
                <w:sz w:val="18"/>
                <w:szCs w:val="18"/>
                <w:lang w:val="en-CA"/>
              </w:rPr>
            </w:pPr>
          </w:p>
        </w:tc>
      </w:tr>
      <w:tr w:rsidR="000900E2" w:rsidRPr="00193255" w14:paraId="38604A74" w14:textId="77777777" w:rsidTr="00563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0" w:type="dxa"/>
          </w:tcPr>
          <w:p w14:paraId="477A805B" w14:textId="16E09ADE" w:rsidR="000900E2" w:rsidRPr="00A35E67" w:rsidRDefault="000900E2" w:rsidP="000900E2">
            <w:pPr>
              <w:ind w:firstLine="0"/>
              <w:jc w:val="center"/>
              <w:rPr>
                <w:rFonts w:cstheme="minorHAnsi"/>
                <w:b w:val="0"/>
                <w:bCs w:val="0"/>
                <w:sz w:val="18"/>
                <w:szCs w:val="18"/>
                <w:lang w:val="en-CA"/>
              </w:rPr>
            </w:pPr>
            <w:r w:rsidRPr="00A35E67">
              <w:rPr>
                <w:rFonts w:cstheme="minorHAnsi"/>
                <w:b w:val="0"/>
                <w:bCs w:val="0"/>
                <w:sz w:val="18"/>
                <w:szCs w:val="18"/>
                <w:lang w:val="en-CA"/>
              </w:rPr>
              <w:t>23</w:t>
            </w:r>
          </w:p>
        </w:tc>
        <w:tc>
          <w:tcPr>
            <w:tcW w:w="1815" w:type="dxa"/>
          </w:tcPr>
          <w:p w14:paraId="7DF53304" w14:textId="304DD9AD" w:rsidR="000900E2" w:rsidRPr="00193255" w:rsidRDefault="000900E2" w:rsidP="000900E2">
            <w:pPr>
              <w:ind w:firstLine="0"/>
              <w:cnfStyle w:val="000000100000" w:firstRow="0" w:lastRow="0" w:firstColumn="0" w:lastColumn="0" w:oddVBand="0" w:evenVBand="0" w:oddHBand="1" w:evenHBand="0" w:firstRowFirstColumn="0" w:firstRowLastColumn="0" w:lastRowFirstColumn="0" w:lastRowLastColumn="0"/>
              <w:rPr>
                <w:rFonts w:cstheme="minorHAnsi"/>
                <w:b/>
                <w:bCs/>
                <w:sz w:val="18"/>
                <w:szCs w:val="18"/>
                <w:lang w:val="en-CA"/>
              </w:rPr>
            </w:pPr>
            <w:r w:rsidRPr="00193255">
              <w:rPr>
                <w:rFonts w:cstheme="minorHAnsi"/>
                <w:color w:val="000000"/>
                <w:sz w:val="18"/>
                <w:szCs w:val="18"/>
              </w:rPr>
              <w:t>PEDSnet: a National Pediatric Learning Health System.</w:t>
            </w:r>
          </w:p>
        </w:tc>
        <w:tc>
          <w:tcPr>
            <w:tcW w:w="1076" w:type="dxa"/>
          </w:tcPr>
          <w:p w14:paraId="42B317BD" w14:textId="69A17FAE" w:rsidR="000900E2" w:rsidRPr="00193255" w:rsidRDefault="000900E2" w:rsidP="000900E2">
            <w:pPr>
              <w:ind w:firstLine="0"/>
              <w:cnfStyle w:val="000000100000" w:firstRow="0" w:lastRow="0" w:firstColumn="0" w:lastColumn="0" w:oddVBand="0" w:evenVBand="0" w:oddHBand="1" w:evenHBand="0" w:firstRowFirstColumn="0" w:firstRowLastColumn="0" w:lastRowFirstColumn="0" w:lastRowLastColumn="0"/>
              <w:rPr>
                <w:rFonts w:cstheme="minorHAnsi"/>
                <w:sz w:val="18"/>
                <w:szCs w:val="18"/>
                <w:lang w:val="en-CA"/>
              </w:rPr>
            </w:pPr>
            <w:r w:rsidRPr="00193255">
              <w:rPr>
                <w:rFonts w:cstheme="minorHAnsi"/>
                <w:color w:val="000000"/>
                <w:sz w:val="18"/>
                <w:szCs w:val="18"/>
              </w:rPr>
              <w:t>United States</w:t>
            </w:r>
          </w:p>
        </w:tc>
        <w:tc>
          <w:tcPr>
            <w:tcW w:w="1362" w:type="dxa"/>
          </w:tcPr>
          <w:p w14:paraId="6BA28E17" w14:textId="18FD1950" w:rsidR="000900E2" w:rsidRPr="00193255" w:rsidRDefault="000900E2" w:rsidP="000900E2">
            <w:pPr>
              <w:ind w:firstLine="0"/>
              <w:cnfStyle w:val="000000100000" w:firstRow="0" w:lastRow="0" w:firstColumn="0" w:lastColumn="0" w:oddVBand="0" w:evenVBand="0" w:oddHBand="1" w:evenHBand="0" w:firstRowFirstColumn="0" w:firstRowLastColumn="0" w:lastRowFirstColumn="0" w:lastRowLastColumn="0"/>
              <w:rPr>
                <w:rFonts w:cstheme="minorHAnsi"/>
                <w:sz w:val="18"/>
                <w:szCs w:val="18"/>
                <w:lang w:val="en-CA"/>
              </w:rPr>
            </w:pPr>
            <w:r w:rsidRPr="00193255">
              <w:rPr>
                <w:rFonts w:cstheme="minorHAnsi"/>
                <w:color w:val="000000"/>
                <w:sz w:val="18"/>
                <w:szCs w:val="18"/>
              </w:rPr>
              <w:t>National</w:t>
            </w:r>
            <w:r w:rsidR="00810A4C">
              <w:rPr>
                <w:rFonts w:cstheme="minorHAnsi"/>
                <w:color w:val="000000"/>
                <w:sz w:val="18"/>
                <w:szCs w:val="18"/>
              </w:rPr>
              <w:t xml:space="preserve"> </w:t>
            </w:r>
            <w:r w:rsidRPr="00193255">
              <w:rPr>
                <w:rFonts w:cstheme="minorHAnsi"/>
                <w:color w:val="000000"/>
                <w:sz w:val="18"/>
                <w:szCs w:val="18"/>
              </w:rPr>
              <w:t>Level,  Inflammatory Bowel Disease (Pediatric)</w:t>
            </w:r>
          </w:p>
        </w:tc>
        <w:tc>
          <w:tcPr>
            <w:tcW w:w="2693" w:type="dxa"/>
          </w:tcPr>
          <w:p w14:paraId="5631FFCA" w14:textId="632E4AAA" w:rsidR="000900E2" w:rsidRPr="00193255" w:rsidRDefault="000900E2" w:rsidP="000900E2">
            <w:pPr>
              <w:ind w:firstLine="0"/>
              <w:cnfStyle w:val="000000100000" w:firstRow="0" w:lastRow="0" w:firstColumn="0" w:lastColumn="0" w:oddVBand="0" w:evenVBand="0" w:oddHBand="1" w:evenHBand="0" w:firstRowFirstColumn="0" w:firstRowLastColumn="0" w:lastRowFirstColumn="0" w:lastRowLastColumn="0"/>
              <w:rPr>
                <w:rFonts w:cstheme="minorHAnsi"/>
                <w:sz w:val="18"/>
                <w:szCs w:val="18"/>
                <w:lang w:val="en-CA"/>
              </w:rPr>
            </w:pPr>
            <w:r w:rsidRPr="00193255">
              <w:rPr>
                <w:rFonts w:cstheme="minorHAnsi"/>
                <w:color w:val="000000"/>
                <w:sz w:val="18"/>
                <w:szCs w:val="18"/>
              </w:rPr>
              <w:t>A healthcare organization that is purposefully designed to produce research in routine care settings and implement evidence at the point of care.</w:t>
            </w:r>
          </w:p>
        </w:tc>
        <w:tc>
          <w:tcPr>
            <w:tcW w:w="6237" w:type="dxa"/>
          </w:tcPr>
          <w:p w14:paraId="7E56012E" w14:textId="77777777" w:rsidR="000900E2" w:rsidRDefault="002B323F" w:rsidP="000900E2">
            <w:pPr>
              <w:ind w:firstLine="0"/>
              <w:cnfStyle w:val="000000100000" w:firstRow="0" w:lastRow="0" w:firstColumn="0" w:lastColumn="0" w:oddVBand="0" w:evenVBand="0" w:oddHBand="1" w:evenHBand="0" w:firstRowFirstColumn="0" w:firstRowLastColumn="0" w:lastRowFirstColumn="0" w:lastRowLastColumn="0"/>
              <w:rPr>
                <w:rFonts w:cstheme="minorHAnsi"/>
                <w:color w:val="000000"/>
                <w:sz w:val="18"/>
                <w:szCs w:val="18"/>
              </w:rPr>
            </w:pPr>
            <w:r>
              <w:rPr>
                <w:rFonts w:cstheme="minorHAnsi"/>
                <w:color w:val="000000"/>
                <w:sz w:val="18"/>
                <w:szCs w:val="18"/>
              </w:rPr>
              <w:t>The prototype for a national learning system includes (</w:t>
            </w:r>
            <w:r w:rsidR="000900E2" w:rsidRPr="00193255">
              <w:rPr>
                <w:rFonts w:cstheme="minorHAnsi"/>
                <w:color w:val="000000"/>
                <w:sz w:val="18"/>
                <w:szCs w:val="18"/>
              </w:rPr>
              <w:t>1</w:t>
            </w:r>
            <w:r>
              <w:rPr>
                <w:rFonts w:cstheme="minorHAnsi"/>
                <w:color w:val="000000"/>
                <w:sz w:val="18"/>
                <w:szCs w:val="18"/>
              </w:rPr>
              <w:t xml:space="preserve">) </w:t>
            </w:r>
            <w:r w:rsidR="000900E2" w:rsidRPr="00193255">
              <w:rPr>
                <w:rFonts w:cstheme="minorHAnsi"/>
                <w:color w:val="000000"/>
                <w:sz w:val="18"/>
                <w:szCs w:val="18"/>
              </w:rPr>
              <w:t>model for engaging participants called actor-oriented collaboration</w:t>
            </w:r>
            <w:r>
              <w:rPr>
                <w:rFonts w:cstheme="minorHAnsi"/>
                <w:color w:val="000000"/>
                <w:sz w:val="18"/>
                <w:szCs w:val="18"/>
              </w:rPr>
              <w:t>, (2) r</w:t>
            </w:r>
            <w:r w:rsidR="000900E2" w:rsidRPr="00193255">
              <w:rPr>
                <w:rFonts w:cstheme="minorHAnsi"/>
                <w:color w:val="000000"/>
                <w:sz w:val="18"/>
                <w:szCs w:val="18"/>
              </w:rPr>
              <w:t>esearch, improvement, management, and patient care are intentionally integrated and “learning while doing” is the default</w:t>
            </w:r>
            <w:r>
              <w:rPr>
                <w:rFonts w:cstheme="minorHAnsi"/>
                <w:color w:val="000000"/>
                <w:sz w:val="18"/>
                <w:szCs w:val="18"/>
              </w:rPr>
              <w:t>, (3) a</w:t>
            </w:r>
            <w:r w:rsidR="000900E2" w:rsidRPr="00193255">
              <w:rPr>
                <w:rFonts w:cstheme="minorHAnsi"/>
                <w:color w:val="000000"/>
                <w:sz w:val="18"/>
                <w:szCs w:val="18"/>
              </w:rPr>
              <w:t>ctive collaboration of all members of the system</w:t>
            </w:r>
            <w:r>
              <w:rPr>
                <w:rFonts w:cstheme="minorHAnsi"/>
                <w:color w:val="000000"/>
                <w:sz w:val="18"/>
                <w:szCs w:val="18"/>
              </w:rPr>
              <w:t xml:space="preserve"> (f</w:t>
            </w:r>
            <w:r w:rsidR="000900E2" w:rsidRPr="00193255">
              <w:rPr>
                <w:rFonts w:cstheme="minorHAnsi"/>
                <w:color w:val="000000"/>
                <w:sz w:val="18"/>
                <w:szCs w:val="18"/>
              </w:rPr>
              <w:t>rom patients to clinicians to health system leaders</w:t>
            </w:r>
            <w:r>
              <w:rPr>
                <w:rFonts w:cstheme="minorHAnsi"/>
                <w:color w:val="000000"/>
                <w:sz w:val="18"/>
                <w:szCs w:val="18"/>
              </w:rPr>
              <w:t xml:space="preserve">), and (4) </w:t>
            </w:r>
            <w:r w:rsidR="000900E2" w:rsidRPr="00193255">
              <w:rPr>
                <w:rFonts w:cstheme="minorHAnsi"/>
                <w:color w:val="000000"/>
                <w:sz w:val="18"/>
                <w:szCs w:val="18"/>
              </w:rPr>
              <w:t xml:space="preserve">collaboration </w:t>
            </w:r>
            <w:r>
              <w:rPr>
                <w:rFonts w:cstheme="minorHAnsi"/>
                <w:color w:val="000000"/>
                <w:sz w:val="18"/>
                <w:szCs w:val="18"/>
              </w:rPr>
              <w:t xml:space="preserve">is supported </w:t>
            </w:r>
            <w:r w:rsidR="000900E2" w:rsidRPr="00193255">
              <w:rPr>
                <w:rFonts w:cstheme="minorHAnsi"/>
                <w:color w:val="000000"/>
                <w:sz w:val="18"/>
                <w:szCs w:val="18"/>
              </w:rPr>
              <w:t>by providing resources</w:t>
            </w:r>
            <w:r>
              <w:rPr>
                <w:rFonts w:cstheme="minorHAnsi"/>
                <w:color w:val="000000"/>
                <w:sz w:val="18"/>
                <w:szCs w:val="18"/>
              </w:rPr>
              <w:t xml:space="preserve"> (e.g. </w:t>
            </w:r>
            <w:r w:rsidR="000900E2" w:rsidRPr="00193255">
              <w:rPr>
                <w:rFonts w:cstheme="minorHAnsi"/>
                <w:color w:val="000000"/>
                <w:sz w:val="18"/>
                <w:szCs w:val="18"/>
              </w:rPr>
              <w:t>web</w:t>
            </w:r>
            <w:r w:rsidR="0063171C">
              <w:rPr>
                <w:rFonts w:cstheme="minorHAnsi"/>
                <w:color w:val="000000"/>
                <w:sz w:val="18"/>
                <w:szCs w:val="18"/>
              </w:rPr>
              <w:t>-</w:t>
            </w:r>
            <w:r w:rsidR="000900E2" w:rsidRPr="00193255">
              <w:rPr>
                <w:rFonts w:cstheme="minorHAnsi"/>
                <w:color w:val="000000"/>
                <w:sz w:val="18"/>
                <w:szCs w:val="18"/>
              </w:rPr>
              <w:t xml:space="preserve">based collaboration spaces, project management, </w:t>
            </w:r>
            <w:r w:rsidR="0063171C">
              <w:rPr>
                <w:rFonts w:cstheme="minorHAnsi"/>
                <w:color w:val="000000"/>
                <w:sz w:val="18"/>
                <w:szCs w:val="18"/>
              </w:rPr>
              <w:t xml:space="preserve">and </w:t>
            </w:r>
            <w:r w:rsidR="000900E2" w:rsidRPr="00193255">
              <w:rPr>
                <w:rFonts w:cstheme="minorHAnsi"/>
                <w:color w:val="000000"/>
                <w:sz w:val="18"/>
                <w:szCs w:val="18"/>
              </w:rPr>
              <w:t>learning activities</w:t>
            </w:r>
            <w:r>
              <w:rPr>
                <w:rFonts w:cstheme="minorHAnsi"/>
                <w:color w:val="000000"/>
                <w:sz w:val="18"/>
                <w:szCs w:val="18"/>
              </w:rPr>
              <w:t>)</w:t>
            </w:r>
            <w:r w:rsidR="0063171C">
              <w:rPr>
                <w:rFonts w:cstheme="minorHAnsi"/>
                <w:color w:val="000000"/>
                <w:sz w:val="18"/>
                <w:szCs w:val="18"/>
              </w:rPr>
              <w:t>.</w:t>
            </w:r>
          </w:p>
          <w:p w14:paraId="572ED6E7" w14:textId="01B7AC34" w:rsidR="00FC5022" w:rsidRPr="00193255" w:rsidRDefault="00FC5022" w:rsidP="000900E2">
            <w:pPr>
              <w:ind w:firstLine="0"/>
              <w:cnfStyle w:val="000000100000" w:firstRow="0" w:lastRow="0" w:firstColumn="0" w:lastColumn="0" w:oddVBand="0" w:evenVBand="0" w:oddHBand="1" w:evenHBand="0" w:firstRowFirstColumn="0" w:firstRowLastColumn="0" w:lastRowFirstColumn="0" w:lastRowLastColumn="0"/>
              <w:rPr>
                <w:rFonts w:cstheme="minorHAnsi"/>
                <w:sz w:val="18"/>
                <w:szCs w:val="18"/>
                <w:lang w:val="en-CA"/>
              </w:rPr>
            </w:pPr>
          </w:p>
        </w:tc>
      </w:tr>
      <w:tr w:rsidR="000900E2" w:rsidRPr="00193255" w14:paraId="1E82E7A2" w14:textId="77777777" w:rsidTr="00563D83">
        <w:tc>
          <w:tcPr>
            <w:cnfStyle w:val="001000000000" w:firstRow="0" w:lastRow="0" w:firstColumn="1" w:lastColumn="0" w:oddVBand="0" w:evenVBand="0" w:oddHBand="0" w:evenHBand="0" w:firstRowFirstColumn="0" w:firstRowLastColumn="0" w:lastRowFirstColumn="0" w:lastRowLastColumn="0"/>
            <w:tcW w:w="420" w:type="dxa"/>
          </w:tcPr>
          <w:p w14:paraId="7396E1B2" w14:textId="7F82328C" w:rsidR="000900E2" w:rsidRPr="00A35E67" w:rsidRDefault="000900E2" w:rsidP="000900E2">
            <w:pPr>
              <w:ind w:firstLine="0"/>
              <w:jc w:val="center"/>
              <w:rPr>
                <w:rFonts w:cstheme="minorHAnsi"/>
                <w:b w:val="0"/>
                <w:bCs w:val="0"/>
                <w:sz w:val="18"/>
                <w:szCs w:val="18"/>
                <w:lang w:val="en-CA"/>
              </w:rPr>
            </w:pPr>
            <w:r w:rsidRPr="00A35E67">
              <w:rPr>
                <w:rFonts w:cstheme="minorHAnsi"/>
                <w:b w:val="0"/>
                <w:bCs w:val="0"/>
                <w:sz w:val="18"/>
                <w:szCs w:val="18"/>
                <w:lang w:val="en-CA"/>
              </w:rPr>
              <w:t>24</w:t>
            </w:r>
          </w:p>
        </w:tc>
        <w:tc>
          <w:tcPr>
            <w:tcW w:w="1815" w:type="dxa"/>
          </w:tcPr>
          <w:p w14:paraId="554F8004" w14:textId="35A486A2" w:rsidR="000900E2" w:rsidRPr="00193255" w:rsidRDefault="000900E2" w:rsidP="000900E2">
            <w:pPr>
              <w:ind w:firstLine="0"/>
              <w:cnfStyle w:val="000000000000" w:firstRow="0" w:lastRow="0" w:firstColumn="0" w:lastColumn="0" w:oddVBand="0" w:evenVBand="0" w:oddHBand="0" w:evenHBand="0" w:firstRowFirstColumn="0" w:firstRowLastColumn="0" w:lastRowFirstColumn="0" w:lastRowLastColumn="0"/>
              <w:rPr>
                <w:rFonts w:cstheme="minorHAnsi"/>
                <w:b/>
                <w:bCs/>
                <w:sz w:val="18"/>
                <w:szCs w:val="18"/>
                <w:lang w:val="en-CA"/>
              </w:rPr>
            </w:pPr>
            <w:r w:rsidRPr="00193255">
              <w:rPr>
                <w:rFonts w:cstheme="minorHAnsi"/>
                <w:color w:val="000000"/>
                <w:sz w:val="18"/>
                <w:szCs w:val="18"/>
              </w:rPr>
              <w:t>Rapid Learning: A Breakthrough Agenda.</w:t>
            </w:r>
          </w:p>
        </w:tc>
        <w:tc>
          <w:tcPr>
            <w:tcW w:w="1076" w:type="dxa"/>
          </w:tcPr>
          <w:p w14:paraId="65EF03D9" w14:textId="73AC36EF" w:rsidR="000900E2" w:rsidRPr="00193255" w:rsidRDefault="000900E2" w:rsidP="000900E2">
            <w:pPr>
              <w:ind w:firstLine="0"/>
              <w:cnfStyle w:val="000000000000" w:firstRow="0" w:lastRow="0" w:firstColumn="0" w:lastColumn="0" w:oddVBand="0" w:evenVBand="0" w:oddHBand="0" w:evenHBand="0" w:firstRowFirstColumn="0" w:firstRowLastColumn="0" w:lastRowFirstColumn="0" w:lastRowLastColumn="0"/>
              <w:rPr>
                <w:rFonts w:cstheme="minorHAnsi"/>
                <w:sz w:val="18"/>
                <w:szCs w:val="18"/>
                <w:lang w:val="en-CA"/>
              </w:rPr>
            </w:pPr>
            <w:r w:rsidRPr="00193255">
              <w:rPr>
                <w:rFonts w:cstheme="minorHAnsi"/>
                <w:color w:val="000000"/>
                <w:sz w:val="18"/>
                <w:szCs w:val="18"/>
              </w:rPr>
              <w:t>United States</w:t>
            </w:r>
          </w:p>
        </w:tc>
        <w:tc>
          <w:tcPr>
            <w:tcW w:w="1362" w:type="dxa"/>
          </w:tcPr>
          <w:p w14:paraId="1D739957" w14:textId="3F782485" w:rsidR="000900E2" w:rsidRPr="00193255" w:rsidRDefault="000900E2" w:rsidP="000900E2">
            <w:pPr>
              <w:ind w:firstLine="0"/>
              <w:cnfStyle w:val="000000000000" w:firstRow="0" w:lastRow="0" w:firstColumn="0" w:lastColumn="0" w:oddVBand="0" w:evenVBand="0" w:oddHBand="0" w:evenHBand="0" w:firstRowFirstColumn="0" w:firstRowLastColumn="0" w:lastRowFirstColumn="0" w:lastRowLastColumn="0"/>
              <w:rPr>
                <w:rFonts w:cstheme="minorHAnsi"/>
                <w:sz w:val="18"/>
                <w:szCs w:val="18"/>
                <w:lang w:val="en-CA"/>
              </w:rPr>
            </w:pPr>
            <w:r w:rsidRPr="00193255">
              <w:rPr>
                <w:rFonts w:cstheme="minorHAnsi"/>
                <w:color w:val="000000"/>
                <w:sz w:val="18"/>
                <w:szCs w:val="18"/>
              </w:rPr>
              <w:t>National</w:t>
            </w:r>
            <w:r w:rsidR="00810A4C">
              <w:rPr>
                <w:rFonts w:cstheme="minorHAnsi"/>
                <w:color w:val="000000"/>
                <w:sz w:val="18"/>
                <w:szCs w:val="18"/>
              </w:rPr>
              <w:t xml:space="preserve"> </w:t>
            </w:r>
            <w:r w:rsidRPr="00193255">
              <w:rPr>
                <w:rFonts w:cstheme="minorHAnsi"/>
                <w:color w:val="000000"/>
                <w:sz w:val="18"/>
                <w:szCs w:val="18"/>
              </w:rPr>
              <w:t>Level, General</w:t>
            </w:r>
          </w:p>
        </w:tc>
        <w:tc>
          <w:tcPr>
            <w:tcW w:w="2693" w:type="dxa"/>
          </w:tcPr>
          <w:p w14:paraId="76CE5B98" w14:textId="3E5ED6D1" w:rsidR="000900E2" w:rsidRPr="00193255" w:rsidRDefault="000900E2" w:rsidP="000900E2">
            <w:pPr>
              <w:ind w:firstLine="0"/>
              <w:cnfStyle w:val="000000000000" w:firstRow="0" w:lastRow="0" w:firstColumn="0" w:lastColumn="0" w:oddVBand="0" w:evenVBand="0" w:oddHBand="0" w:evenHBand="0" w:firstRowFirstColumn="0" w:firstRowLastColumn="0" w:lastRowFirstColumn="0" w:lastRowLastColumn="0"/>
              <w:rPr>
                <w:rFonts w:cstheme="minorHAnsi"/>
                <w:sz w:val="18"/>
                <w:szCs w:val="18"/>
                <w:lang w:val="en-CA"/>
              </w:rPr>
            </w:pPr>
            <w:r w:rsidRPr="00193255">
              <w:rPr>
                <w:rFonts w:cstheme="minorHAnsi"/>
                <w:color w:val="000000"/>
                <w:sz w:val="18"/>
                <w:szCs w:val="18"/>
              </w:rPr>
              <w:t xml:space="preserve">A system that generates useful knowledge to improve clinical </w:t>
            </w:r>
            <w:r w:rsidR="003B58C5" w:rsidRPr="00193255">
              <w:rPr>
                <w:rFonts w:cstheme="minorHAnsi"/>
                <w:color w:val="000000"/>
                <w:sz w:val="18"/>
                <w:szCs w:val="18"/>
              </w:rPr>
              <w:t>care and</w:t>
            </w:r>
            <w:r w:rsidRPr="00193255">
              <w:rPr>
                <w:rFonts w:cstheme="minorHAnsi"/>
                <w:color w:val="000000"/>
                <w:sz w:val="18"/>
                <w:szCs w:val="18"/>
              </w:rPr>
              <w:t xml:space="preserve"> translate</w:t>
            </w:r>
            <w:r w:rsidR="003B58C5">
              <w:rPr>
                <w:rFonts w:cstheme="minorHAnsi"/>
                <w:color w:val="000000"/>
                <w:sz w:val="18"/>
                <w:szCs w:val="18"/>
              </w:rPr>
              <w:t>s</w:t>
            </w:r>
            <w:r w:rsidRPr="00193255">
              <w:rPr>
                <w:rFonts w:cstheme="minorHAnsi"/>
                <w:color w:val="000000"/>
                <w:sz w:val="18"/>
                <w:szCs w:val="18"/>
              </w:rPr>
              <w:t xml:space="preserve"> new evidence into better health for millions of people.</w:t>
            </w:r>
          </w:p>
        </w:tc>
        <w:tc>
          <w:tcPr>
            <w:tcW w:w="6237" w:type="dxa"/>
          </w:tcPr>
          <w:p w14:paraId="565741BB" w14:textId="77777777" w:rsidR="000900E2" w:rsidRDefault="003B58C5" w:rsidP="000900E2">
            <w:pPr>
              <w:ind w:firstLine="0"/>
              <w:cnfStyle w:val="000000000000" w:firstRow="0" w:lastRow="0" w:firstColumn="0" w:lastColumn="0" w:oddVBand="0" w:evenVBand="0" w:oddHBand="0" w:evenHBand="0" w:firstRowFirstColumn="0" w:firstRowLastColumn="0" w:lastRowFirstColumn="0" w:lastRowLastColumn="0"/>
              <w:rPr>
                <w:rFonts w:cstheme="minorHAnsi"/>
                <w:color w:val="000000"/>
                <w:sz w:val="18"/>
                <w:szCs w:val="18"/>
              </w:rPr>
            </w:pPr>
            <w:r>
              <w:rPr>
                <w:rFonts w:cstheme="minorHAnsi"/>
                <w:color w:val="000000"/>
                <w:sz w:val="18"/>
                <w:szCs w:val="18"/>
              </w:rPr>
              <w:t>Rapid learning systems support (</w:t>
            </w:r>
            <w:r w:rsidR="000900E2" w:rsidRPr="00193255">
              <w:rPr>
                <w:rFonts w:cstheme="minorHAnsi"/>
                <w:color w:val="000000"/>
                <w:sz w:val="18"/>
                <w:szCs w:val="18"/>
              </w:rPr>
              <w:t>1</w:t>
            </w:r>
            <w:r>
              <w:rPr>
                <w:rFonts w:cstheme="minorHAnsi"/>
                <w:color w:val="000000"/>
                <w:sz w:val="18"/>
                <w:szCs w:val="18"/>
              </w:rPr>
              <w:t xml:space="preserve">) </w:t>
            </w:r>
            <w:r w:rsidR="000900E2" w:rsidRPr="00193255">
              <w:rPr>
                <w:rFonts w:cstheme="minorHAnsi"/>
                <w:color w:val="000000"/>
                <w:sz w:val="18"/>
                <w:szCs w:val="18"/>
              </w:rPr>
              <w:t>build</w:t>
            </w:r>
            <w:r>
              <w:rPr>
                <w:rFonts w:cstheme="minorHAnsi"/>
                <w:color w:val="000000"/>
                <w:sz w:val="18"/>
                <w:szCs w:val="18"/>
              </w:rPr>
              <w:t>ing</w:t>
            </w:r>
            <w:r w:rsidR="000900E2" w:rsidRPr="00193255">
              <w:rPr>
                <w:rFonts w:cstheme="minorHAnsi"/>
                <w:color w:val="000000"/>
                <w:sz w:val="18"/>
                <w:szCs w:val="18"/>
              </w:rPr>
              <w:t xml:space="preserve"> learning networks, delivery systems, and professional societies that use </w:t>
            </w:r>
            <w:r>
              <w:rPr>
                <w:rFonts w:cstheme="minorHAnsi"/>
                <w:color w:val="000000"/>
                <w:sz w:val="18"/>
                <w:szCs w:val="18"/>
              </w:rPr>
              <w:t>electronic health records</w:t>
            </w:r>
            <w:r w:rsidR="000900E2" w:rsidRPr="00193255">
              <w:rPr>
                <w:rFonts w:cstheme="minorHAnsi"/>
                <w:color w:val="000000"/>
                <w:sz w:val="18"/>
                <w:szCs w:val="18"/>
              </w:rPr>
              <w:t xml:space="preserve"> and computerized databases to assess performance</w:t>
            </w:r>
            <w:r>
              <w:rPr>
                <w:rFonts w:cstheme="minorHAnsi"/>
                <w:color w:val="000000"/>
                <w:sz w:val="18"/>
                <w:szCs w:val="18"/>
              </w:rPr>
              <w:t xml:space="preserve"> and </w:t>
            </w:r>
            <w:r w:rsidR="000900E2" w:rsidRPr="00193255">
              <w:rPr>
                <w:rFonts w:cstheme="minorHAnsi"/>
                <w:color w:val="000000"/>
                <w:sz w:val="18"/>
                <w:szCs w:val="18"/>
              </w:rPr>
              <w:t>adopt best practices</w:t>
            </w:r>
            <w:r>
              <w:rPr>
                <w:rFonts w:cstheme="minorHAnsi"/>
                <w:color w:val="000000"/>
                <w:sz w:val="18"/>
                <w:szCs w:val="18"/>
              </w:rPr>
              <w:t>, (2) r</w:t>
            </w:r>
            <w:r w:rsidR="000900E2" w:rsidRPr="00193255">
              <w:rPr>
                <w:rFonts w:cstheme="minorHAnsi"/>
                <w:color w:val="000000"/>
                <w:sz w:val="18"/>
                <w:szCs w:val="18"/>
              </w:rPr>
              <w:t>esearch registries, databases, and learning networks for all diseases and subpopulations</w:t>
            </w:r>
            <w:r>
              <w:rPr>
                <w:rFonts w:cstheme="minorHAnsi"/>
                <w:color w:val="000000"/>
                <w:sz w:val="18"/>
                <w:szCs w:val="18"/>
              </w:rPr>
              <w:t>, (3) h</w:t>
            </w:r>
            <w:r w:rsidR="000900E2" w:rsidRPr="00193255">
              <w:rPr>
                <w:rFonts w:cstheme="minorHAnsi"/>
                <w:color w:val="000000"/>
                <w:sz w:val="18"/>
                <w:szCs w:val="18"/>
              </w:rPr>
              <w:t>ealth care quality and efficiency</w:t>
            </w:r>
            <w:r>
              <w:rPr>
                <w:rFonts w:cstheme="minorHAnsi"/>
                <w:color w:val="000000"/>
                <w:sz w:val="18"/>
                <w:szCs w:val="18"/>
              </w:rPr>
              <w:t>, (4) p</w:t>
            </w:r>
            <w:r w:rsidR="000900E2" w:rsidRPr="00193255">
              <w:rPr>
                <w:rFonts w:cstheme="minorHAnsi"/>
                <w:color w:val="000000"/>
                <w:sz w:val="18"/>
                <w:szCs w:val="18"/>
              </w:rPr>
              <w:t>ersonal</w:t>
            </w:r>
            <w:r>
              <w:rPr>
                <w:rFonts w:cstheme="minorHAnsi"/>
                <w:color w:val="000000"/>
                <w:sz w:val="18"/>
                <w:szCs w:val="18"/>
              </w:rPr>
              <w:t xml:space="preserve">ized </w:t>
            </w:r>
            <w:r w:rsidR="000900E2" w:rsidRPr="00193255">
              <w:rPr>
                <w:rFonts w:cstheme="minorHAnsi"/>
                <w:color w:val="000000"/>
                <w:sz w:val="18"/>
                <w:szCs w:val="18"/>
              </w:rPr>
              <w:t>medicine</w:t>
            </w:r>
            <w:r>
              <w:rPr>
                <w:rFonts w:cstheme="minorHAnsi"/>
                <w:color w:val="000000"/>
                <w:sz w:val="18"/>
                <w:szCs w:val="18"/>
              </w:rPr>
              <w:t>, and (5) p</w:t>
            </w:r>
            <w:r w:rsidR="000900E2" w:rsidRPr="00193255">
              <w:rPr>
                <w:rFonts w:cstheme="minorHAnsi"/>
                <w:color w:val="000000"/>
                <w:sz w:val="18"/>
                <w:szCs w:val="18"/>
              </w:rPr>
              <w:t>ublic health</w:t>
            </w:r>
            <w:r>
              <w:rPr>
                <w:rFonts w:cstheme="minorHAnsi"/>
                <w:color w:val="000000"/>
                <w:sz w:val="18"/>
                <w:szCs w:val="18"/>
              </w:rPr>
              <w:t xml:space="preserve"> through a</w:t>
            </w:r>
            <w:r w:rsidR="000900E2" w:rsidRPr="00193255">
              <w:rPr>
                <w:rFonts w:cstheme="minorHAnsi"/>
                <w:color w:val="000000"/>
                <w:sz w:val="18"/>
                <w:szCs w:val="18"/>
              </w:rPr>
              <w:t xml:space="preserve"> nationwide disease information system</w:t>
            </w:r>
            <w:r>
              <w:rPr>
                <w:rFonts w:cstheme="minorHAnsi"/>
                <w:color w:val="000000"/>
                <w:sz w:val="18"/>
                <w:szCs w:val="18"/>
              </w:rPr>
              <w:t>.</w:t>
            </w:r>
          </w:p>
          <w:p w14:paraId="659CD0E0" w14:textId="44784E0E" w:rsidR="00FC5022" w:rsidRPr="00193255" w:rsidRDefault="00FC5022" w:rsidP="000900E2">
            <w:pPr>
              <w:ind w:firstLine="0"/>
              <w:cnfStyle w:val="000000000000" w:firstRow="0" w:lastRow="0" w:firstColumn="0" w:lastColumn="0" w:oddVBand="0" w:evenVBand="0" w:oddHBand="0" w:evenHBand="0" w:firstRowFirstColumn="0" w:firstRowLastColumn="0" w:lastRowFirstColumn="0" w:lastRowLastColumn="0"/>
              <w:rPr>
                <w:rFonts w:cstheme="minorHAnsi"/>
                <w:sz w:val="18"/>
                <w:szCs w:val="18"/>
                <w:lang w:val="en-CA"/>
              </w:rPr>
            </w:pPr>
          </w:p>
        </w:tc>
      </w:tr>
      <w:tr w:rsidR="000900E2" w:rsidRPr="00193255" w14:paraId="7E17D58E" w14:textId="77777777" w:rsidTr="00563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0" w:type="dxa"/>
          </w:tcPr>
          <w:p w14:paraId="5F5D2AB5" w14:textId="0AC43476" w:rsidR="000900E2" w:rsidRPr="00A35E67" w:rsidRDefault="000900E2" w:rsidP="000900E2">
            <w:pPr>
              <w:ind w:firstLine="0"/>
              <w:jc w:val="center"/>
              <w:rPr>
                <w:rFonts w:cstheme="minorHAnsi"/>
                <w:b w:val="0"/>
                <w:bCs w:val="0"/>
                <w:sz w:val="18"/>
                <w:szCs w:val="18"/>
                <w:lang w:val="en-CA"/>
              </w:rPr>
            </w:pPr>
            <w:r w:rsidRPr="00A35E67">
              <w:rPr>
                <w:rFonts w:cstheme="minorHAnsi"/>
                <w:b w:val="0"/>
                <w:bCs w:val="0"/>
                <w:sz w:val="18"/>
                <w:szCs w:val="18"/>
                <w:lang w:val="en-CA"/>
              </w:rPr>
              <w:t>25</w:t>
            </w:r>
          </w:p>
        </w:tc>
        <w:tc>
          <w:tcPr>
            <w:tcW w:w="1815" w:type="dxa"/>
          </w:tcPr>
          <w:p w14:paraId="3CC7423B" w14:textId="03CDC4F4" w:rsidR="000900E2" w:rsidRPr="00193255" w:rsidRDefault="000900E2" w:rsidP="000900E2">
            <w:pPr>
              <w:ind w:firstLine="0"/>
              <w:cnfStyle w:val="000000100000" w:firstRow="0" w:lastRow="0" w:firstColumn="0" w:lastColumn="0" w:oddVBand="0" w:evenVBand="0" w:oddHBand="1" w:evenHBand="0" w:firstRowFirstColumn="0" w:firstRowLastColumn="0" w:lastRowFirstColumn="0" w:lastRowLastColumn="0"/>
              <w:rPr>
                <w:rFonts w:cstheme="minorHAnsi"/>
                <w:b/>
                <w:bCs/>
                <w:sz w:val="18"/>
                <w:szCs w:val="18"/>
                <w:lang w:val="en-CA"/>
              </w:rPr>
            </w:pPr>
            <w:r w:rsidRPr="00193255">
              <w:rPr>
                <w:rFonts w:cstheme="minorHAnsi"/>
                <w:color w:val="000000"/>
                <w:sz w:val="18"/>
                <w:szCs w:val="18"/>
              </w:rPr>
              <w:t>Fostering Collaboration Through Creation of an IBD Learning Health System.</w:t>
            </w:r>
          </w:p>
        </w:tc>
        <w:tc>
          <w:tcPr>
            <w:tcW w:w="1076" w:type="dxa"/>
          </w:tcPr>
          <w:p w14:paraId="4344AAAC" w14:textId="30C47147" w:rsidR="000900E2" w:rsidRPr="00193255" w:rsidRDefault="000900E2" w:rsidP="000900E2">
            <w:pPr>
              <w:ind w:firstLine="0"/>
              <w:cnfStyle w:val="000000100000" w:firstRow="0" w:lastRow="0" w:firstColumn="0" w:lastColumn="0" w:oddVBand="0" w:evenVBand="0" w:oddHBand="1" w:evenHBand="0" w:firstRowFirstColumn="0" w:firstRowLastColumn="0" w:lastRowFirstColumn="0" w:lastRowLastColumn="0"/>
              <w:rPr>
                <w:rFonts w:cstheme="minorHAnsi"/>
                <w:sz w:val="18"/>
                <w:szCs w:val="18"/>
                <w:lang w:val="en-CA"/>
              </w:rPr>
            </w:pPr>
            <w:r w:rsidRPr="00193255">
              <w:rPr>
                <w:rFonts w:cstheme="minorHAnsi"/>
                <w:color w:val="000000"/>
                <w:sz w:val="18"/>
                <w:szCs w:val="18"/>
              </w:rPr>
              <w:t>United States</w:t>
            </w:r>
          </w:p>
        </w:tc>
        <w:tc>
          <w:tcPr>
            <w:tcW w:w="1362" w:type="dxa"/>
          </w:tcPr>
          <w:p w14:paraId="3C546F23" w14:textId="3654AA8F" w:rsidR="000900E2" w:rsidRPr="00193255" w:rsidRDefault="000900E2" w:rsidP="000900E2">
            <w:pPr>
              <w:ind w:firstLine="0"/>
              <w:cnfStyle w:val="000000100000" w:firstRow="0" w:lastRow="0" w:firstColumn="0" w:lastColumn="0" w:oddVBand="0" w:evenVBand="0" w:oddHBand="1" w:evenHBand="0" w:firstRowFirstColumn="0" w:firstRowLastColumn="0" w:lastRowFirstColumn="0" w:lastRowLastColumn="0"/>
              <w:rPr>
                <w:rFonts w:cstheme="minorHAnsi"/>
                <w:sz w:val="18"/>
                <w:szCs w:val="18"/>
                <w:lang w:val="en-CA"/>
              </w:rPr>
            </w:pPr>
            <w:r w:rsidRPr="00193255">
              <w:rPr>
                <w:rFonts w:cstheme="minorHAnsi"/>
                <w:color w:val="000000"/>
                <w:sz w:val="18"/>
                <w:szCs w:val="18"/>
              </w:rPr>
              <w:t>National</w:t>
            </w:r>
            <w:r w:rsidR="00810A4C">
              <w:rPr>
                <w:rFonts w:cstheme="minorHAnsi"/>
                <w:color w:val="000000"/>
                <w:sz w:val="18"/>
                <w:szCs w:val="18"/>
              </w:rPr>
              <w:t xml:space="preserve"> </w:t>
            </w:r>
            <w:r w:rsidRPr="00193255">
              <w:rPr>
                <w:rFonts w:cstheme="minorHAnsi"/>
                <w:color w:val="000000"/>
                <w:sz w:val="18"/>
                <w:szCs w:val="18"/>
              </w:rPr>
              <w:t>Level, Inflammatory Bowel Disease</w:t>
            </w:r>
          </w:p>
        </w:tc>
        <w:tc>
          <w:tcPr>
            <w:tcW w:w="2693" w:type="dxa"/>
          </w:tcPr>
          <w:p w14:paraId="0E3865B6" w14:textId="7192409B" w:rsidR="000900E2" w:rsidRPr="00193255" w:rsidRDefault="000900E2" w:rsidP="000900E2">
            <w:pPr>
              <w:ind w:firstLine="0"/>
              <w:cnfStyle w:val="000000100000" w:firstRow="0" w:lastRow="0" w:firstColumn="0" w:lastColumn="0" w:oddVBand="0" w:evenVBand="0" w:oddHBand="1" w:evenHBand="0" w:firstRowFirstColumn="0" w:firstRowLastColumn="0" w:lastRowFirstColumn="0" w:lastRowLastColumn="0"/>
              <w:rPr>
                <w:rFonts w:cstheme="minorHAnsi"/>
                <w:sz w:val="18"/>
                <w:szCs w:val="18"/>
                <w:lang w:val="en-CA"/>
              </w:rPr>
            </w:pPr>
            <w:r w:rsidRPr="00193255">
              <w:rPr>
                <w:rFonts w:cstheme="minorHAnsi"/>
                <w:color w:val="000000"/>
                <w:sz w:val="18"/>
                <w:szCs w:val="18"/>
              </w:rPr>
              <w:t>A cyclic framework designed to ensure the delivery of evidence-based care and the continuous</w:t>
            </w:r>
            <w:r w:rsidR="001B4072">
              <w:rPr>
                <w:rFonts w:cstheme="minorHAnsi"/>
                <w:color w:val="000000"/>
                <w:sz w:val="18"/>
                <w:szCs w:val="18"/>
              </w:rPr>
              <w:t xml:space="preserve"> </w:t>
            </w:r>
            <w:r w:rsidRPr="00193255">
              <w:rPr>
                <w:rFonts w:cstheme="minorHAnsi"/>
                <w:color w:val="000000"/>
                <w:sz w:val="18"/>
                <w:szCs w:val="18"/>
              </w:rPr>
              <w:t>improvement of that care and the outcomes it generates.</w:t>
            </w:r>
          </w:p>
        </w:tc>
        <w:tc>
          <w:tcPr>
            <w:tcW w:w="6237" w:type="dxa"/>
          </w:tcPr>
          <w:p w14:paraId="409F1274" w14:textId="77777777" w:rsidR="000900E2" w:rsidRDefault="001B4072" w:rsidP="000900E2">
            <w:pPr>
              <w:ind w:firstLine="0"/>
              <w:cnfStyle w:val="000000100000" w:firstRow="0" w:lastRow="0" w:firstColumn="0" w:lastColumn="0" w:oddVBand="0" w:evenVBand="0" w:oddHBand="1" w:evenHBand="0" w:firstRowFirstColumn="0" w:firstRowLastColumn="0" w:lastRowFirstColumn="0" w:lastRowLastColumn="0"/>
              <w:rPr>
                <w:rFonts w:cstheme="minorHAnsi"/>
                <w:color w:val="000000"/>
                <w:sz w:val="18"/>
                <w:szCs w:val="18"/>
              </w:rPr>
            </w:pPr>
            <w:r>
              <w:rPr>
                <w:rFonts w:cstheme="minorHAnsi"/>
                <w:color w:val="000000"/>
                <w:sz w:val="18"/>
                <w:szCs w:val="18"/>
              </w:rPr>
              <w:t>Learning systems should cover (1) p</w:t>
            </w:r>
            <w:r w:rsidR="000900E2" w:rsidRPr="00193255">
              <w:rPr>
                <w:rFonts w:cstheme="minorHAnsi"/>
                <w:color w:val="000000"/>
                <w:sz w:val="18"/>
                <w:szCs w:val="18"/>
              </w:rPr>
              <w:t>atient-physician partnership</w:t>
            </w:r>
            <w:r>
              <w:rPr>
                <w:rFonts w:cstheme="minorHAnsi"/>
                <w:color w:val="000000"/>
                <w:sz w:val="18"/>
                <w:szCs w:val="18"/>
              </w:rPr>
              <w:t>s, (2) im</w:t>
            </w:r>
            <w:r w:rsidR="000900E2" w:rsidRPr="00193255">
              <w:rPr>
                <w:rFonts w:cstheme="minorHAnsi"/>
                <w:color w:val="000000"/>
                <w:sz w:val="18"/>
                <w:szCs w:val="18"/>
              </w:rPr>
              <w:t>provement efforts</w:t>
            </w:r>
            <w:r>
              <w:rPr>
                <w:rFonts w:cstheme="minorHAnsi"/>
                <w:color w:val="000000"/>
                <w:sz w:val="18"/>
                <w:szCs w:val="18"/>
              </w:rPr>
              <w:t xml:space="preserve"> to</w:t>
            </w:r>
            <w:r w:rsidR="000900E2" w:rsidRPr="00193255">
              <w:rPr>
                <w:rFonts w:cstheme="minorHAnsi"/>
                <w:color w:val="000000"/>
                <w:sz w:val="18"/>
                <w:szCs w:val="18"/>
              </w:rPr>
              <w:t xml:space="preserve"> </w:t>
            </w:r>
            <w:r>
              <w:rPr>
                <w:rFonts w:cstheme="minorHAnsi"/>
                <w:color w:val="000000"/>
                <w:sz w:val="18"/>
                <w:szCs w:val="18"/>
              </w:rPr>
              <w:t>c</w:t>
            </w:r>
            <w:r w:rsidR="000900E2" w:rsidRPr="00193255">
              <w:rPr>
                <w:rFonts w:cstheme="minorHAnsi"/>
                <w:color w:val="000000"/>
                <w:sz w:val="18"/>
                <w:szCs w:val="18"/>
              </w:rPr>
              <w:t>reat</w:t>
            </w:r>
            <w:r>
              <w:rPr>
                <w:rFonts w:cstheme="minorHAnsi"/>
                <w:color w:val="000000"/>
                <w:sz w:val="18"/>
                <w:szCs w:val="18"/>
              </w:rPr>
              <w:t xml:space="preserve">e </w:t>
            </w:r>
            <w:r w:rsidR="000900E2" w:rsidRPr="00193255">
              <w:rPr>
                <w:rFonts w:cstheme="minorHAnsi"/>
                <w:color w:val="000000"/>
                <w:sz w:val="18"/>
                <w:szCs w:val="18"/>
              </w:rPr>
              <w:t>standardized approaches to care</w:t>
            </w:r>
            <w:r>
              <w:rPr>
                <w:rFonts w:cstheme="minorHAnsi"/>
                <w:color w:val="000000"/>
                <w:sz w:val="18"/>
                <w:szCs w:val="18"/>
              </w:rPr>
              <w:t>, (3) and</w:t>
            </w:r>
            <w:r w:rsidR="000900E2" w:rsidRPr="00193255">
              <w:rPr>
                <w:rFonts w:cstheme="minorHAnsi"/>
                <w:color w:val="000000"/>
                <w:sz w:val="18"/>
                <w:szCs w:val="18"/>
              </w:rPr>
              <w:t xml:space="preserve"> </w:t>
            </w:r>
            <w:r>
              <w:rPr>
                <w:rFonts w:cstheme="minorHAnsi"/>
                <w:color w:val="000000"/>
                <w:sz w:val="18"/>
                <w:szCs w:val="18"/>
              </w:rPr>
              <w:t>s</w:t>
            </w:r>
            <w:r w:rsidR="000900E2" w:rsidRPr="00193255">
              <w:rPr>
                <w:rFonts w:cstheme="minorHAnsi"/>
                <w:color w:val="000000"/>
                <w:sz w:val="18"/>
                <w:szCs w:val="18"/>
              </w:rPr>
              <w:t>upporting infrastructure</w:t>
            </w:r>
            <w:r>
              <w:rPr>
                <w:rFonts w:cstheme="minorHAnsi"/>
                <w:color w:val="000000"/>
                <w:sz w:val="18"/>
                <w:szCs w:val="18"/>
              </w:rPr>
              <w:t xml:space="preserve"> including a m</w:t>
            </w:r>
            <w:r w:rsidR="000900E2" w:rsidRPr="00193255">
              <w:rPr>
                <w:rFonts w:cstheme="minorHAnsi"/>
                <w:color w:val="000000"/>
                <w:sz w:val="18"/>
                <w:szCs w:val="18"/>
              </w:rPr>
              <w:t>odel for improvement</w:t>
            </w:r>
            <w:r>
              <w:rPr>
                <w:rFonts w:cstheme="minorHAnsi"/>
                <w:color w:val="000000"/>
                <w:sz w:val="18"/>
                <w:szCs w:val="18"/>
              </w:rPr>
              <w:t xml:space="preserve"> and various learning activities (e.g. m</w:t>
            </w:r>
            <w:r w:rsidR="000900E2" w:rsidRPr="00193255">
              <w:rPr>
                <w:rFonts w:cstheme="minorHAnsi"/>
                <w:color w:val="000000"/>
                <w:sz w:val="18"/>
                <w:szCs w:val="18"/>
              </w:rPr>
              <w:t>onthly webinars, bi-annual in-person learning sessions, and a ListServ for email communications</w:t>
            </w:r>
            <w:r>
              <w:rPr>
                <w:rFonts w:cstheme="minorHAnsi"/>
                <w:color w:val="000000"/>
                <w:sz w:val="18"/>
                <w:szCs w:val="18"/>
              </w:rPr>
              <w:t>).</w:t>
            </w:r>
          </w:p>
          <w:p w14:paraId="24A2C259" w14:textId="6C818A2F" w:rsidR="00FC5022" w:rsidRPr="00193255" w:rsidRDefault="00FC5022" w:rsidP="000900E2">
            <w:pPr>
              <w:ind w:firstLine="0"/>
              <w:cnfStyle w:val="000000100000" w:firstRow="0" w:lastRow="0" w:firstColumn="0" w:lastColumn="0" w:oddVBand="0" w:evenVBand="0" w:oddHBand="1" w:evenHBand="0" w:firstRowFirstColumn="0" w:firstRowLastColumn="0" w:lastRowFirstColumn="0" w:lastRowLastColumn="0"/>
              <w:rPr>
                <w:rFonts w:cstheme="minorHAnsi"/>
                <w:sz w:val="18"/>
                <w:szCs w:val="18"/>
                <w:lang w:val="en-CA"/>
              </w:rPr>
            </w:pPr>
          </w:p>
        </w:tc>
      </w:tr>
      <w:tr w:rsidR="000900E2" w:rsidRPr="00193255" w14:paraId="28E88C5E" w14:textId="77777777" w:rsidTr="00563D83">
        <w:tc>
          <w:tcPr>
            <w:cnfStyle w:val="001000000000" w:firstRow="0" w:lastRow="0" w:firstColumn="1" w:lastColumn="0" w:oddVBand="0" w:evenVBand="0" w:oddHBand="0" w:evenHBand="0" w:firstRowFirstColumn="0" w:firstRowLastColumn="0" w:lastRowFirstColumn="0" w:lastRowLastColumn="0"/>
            <w:tcW w:w="420" w:type="dxa"/>
          </w:tcPr>
          <w:p w14:paraId="6A3954AD" w14:textId="126E0C27" w:rsidR="000900E2" w:rsidRPr="00A35E67" w:rsidRDefault="000900E2" w:rsidP="000900E2">
            <w:pPr>
              <w:ind w:firstLine="0"/>
              <w:jc w:val="center"/>
              <w:rPr>
                <w:rFonts w:cstheme="minorHAnsi"/>
                <w:b w:val="0"/>
                <w:bCs w:val="0"/>
                <w:sz w:val="18"/>
                <w:szCs w:val="18"/>
                <w:lang w:val="en-CA"/>
              </w:rPr>
            </w:pPr>
            <w:r w:rsidRPr="00A35E67">
              <w:rPr>
                <w:rFonts w:cstheme="minorHAnsi"/>
                <w:b w:val="0"/>
                <w:bCs w:val="0"/>
                <w:sz w:val="18"/>
                <w:szCs w:val="18"/>
                <w:lang w:val="en-CA"/>
              </w:rPr>
              <w:t>26</w:t>
            </w:r>
          </w:p>
        </w:tc>
        <w:tc>
          <w:tcPr>
            <w:tcW w:w="1815" w:type="dxa"/>
          </w:tcPr>
          <w:p w14:paraId="7B9144E0" w14:textId="08097ECA" w:rsidR="000900E2" w:rsidRPr="00193255" w:rsidRDefault="000900E2" w:rsidP="000900E2">
            <w:pPr>
              <w:ind w:firstLine="0"/>
              <w:cnfStyle w:val="000000000000" w:firstRow="0" w:lastRow="0" w:firstColumn="0" w:lastColumn="0" w:oddVBand="0" w:evenVBand="0" w:oddHBand="0" w:evenHBand="0" w:firstRowFirstColumn="0" w:firstRowLastColumn="0" w:lastRowFirstColumn="0" w:lastRowLastColumn="0"/>
              <w:rPr>
                <w:rFonts w:cstheme="minorHAnsi"/>
                <w:b/>
                <w:bCs/>
                <w:sz w:val="18"/>
                <w:szCs w:val="18"/>
                <w:lang w:val="en-CA"/>
              </w:rPr>
            </w:pPr>
            <w:r w:rsidRPr="00193255">
              <w:rPr>
                <w:rFonts w:cstheme="minorHAnsi"/>
                <w:color w:val="000000"/>
                <w:sz w:val="18"/>
                <w:szCs w:val="18"/>
              </w:rPr>
              <w:t>PEDSnet: How A Prototype</w:t>
            </w:r>
            <w:r w:rsidRPr="00193255">
              <w:rPr>
                <w:rFonts w:cstheme="minorHAnsi"/>
                <w:color w:val="000000"/>
                <w:sz w:val="18"/>
                <w:szCs w:val="18"/>
              </w:rPr>
              <w:br/>
              <w:t>Pediatric Learning Health System Is Being Expanded Into A National Network</w:t>
            </w:r>
          </w:p>
        </w:tc>
        <w:tc>
          <w:tcPr>
            <w:tcW w:w="1076" w:type="dxa"/>
          </w:tcPr>
          <w:p w14:paraId="0F0C3D7D" w14:textId="7B3A6D68" w:rsidR="000900E2" w:rsidRPr="00193255" w:rsidRDefault="000900E2" w:rsidP="000900E2">
            <w:pPr>
              <w:ind w:firstLine="0"/>
              <w:cnfStyle w:val="000000000000" w:firstRow="0" w:lastRow="0" w:firstColumn="0" w:lastColumn="0" w:oddVBand="0" w:evenVBand="0" w:oddHBand="0" w:evenHBand="0" w:firstRowFirstColumn="0" w:firstRowLastColumn="0" w:lastRowFirstColumn="0" w:lastRowLastColumn="0"/>
              <w:rPr>
                <w:rFonts w:cstheme="minorHAnsi"/>
                <w:sz w:val="18"/>
                <w:szCs w:val="18"/>
                <w:lang w:val="en-CA"/>
              </w:rPr>
            </w:pPr>
            <w:r w:rsidRPr="00193255">
              <w:rPr>
                <w:rFonts w:cstheme="minorHAnsi"/>
                <w:color w:val="000000"/>
                <w:sz w:val="18"/>
                <w:szCs w:val="18"/>
              </w:rPr>
              <w:t>United States</w:t>
            </w:r>
          </w:p>
        </w:tc>
        <w:tc>
          <w:tcPr>
            <w:tcW w:w="1362" w:type="dxa"/>
          </w:tcPr>
          <w:p w14:paraId="639F9E7A" w14:textId="0CA5E1C0" w:rsidR="000900E2" w:rsidRPr="00193255" w:rsidRDefault="000900E2" w:rsidP="000900E2">
            <w:pPr>
              <w:ind w:firstLine="0"/>
              <w:cnfStyle w:val="000000000000" w:firstRow="0" w:lastRow="0" w:firstColumn="0" w:lastColumn="0" w:oddVBand="0" w:evenVBand="0" w:oddHBand="0" w:evenHBand="0" w:firstRowFirstColumn="0" w:firstRowLastColumn="0" w:lastRowFirstColumn="0" w:lastRowLastColumn="0"/>
              <w:rPr>
                <w:rFonts w:cstheme="minorHAnsi"/>
                <w:sz w:val="18"/>
                <w:szCs w:val="18"/>
                <w:lang w:val="en-CA"/>
              </w:rPr>
            </w:pPr>
            <w:r w:rsidRPr="00193255">
              <w:rPr>
                <w:rFonts w:cstheme="minorHAnsi"/>
                <w:color w:val="000000"/>
                <w:sz w:val="18"/>
                <w:szCs w:val="18"/>
              </w:rPr>
              <w:t>National</w:t>
            </w:r>
            <w:r w:rsidR="00810A4C">
              <w:rPr>
                <w:rFonts w:cstheme="minorHAnsi"/>
                <w:color w:val="000000"/>
                <w:sz w:val="18"/>
                <w:szCs w:val="18"/>
              </w:rPr>
              <w:t xml:space="preserve"> </w:t>
            </w:r>
            <w:r w:rsidRPr="00193255">
              <w:rPr>
                <w:rFonts w:cstheme="minorHAnsi"/>
                <w:color w:val="000000"/>
                <w:sz w:val="18"/>
                <w:szCs w:val="18"/>
              </w:rPr>
              <w:t>Level, Inflammatory Bowel Disease (Pediatric)</w:t>
            </w:r>
          </w:p>
        </w:tc>
        <w:tc>
          <w:tcPr>
            <w:tcW w:w="2693" w:type="dxa"/>
          </w:tcPr>
          <w:p w14:paraId="7D8FA5C1" w14:textId="1BA426F2" w:rsidR="000900E2" w:rsidRPr="00193255" w:rsidRDefault="000900E2" w:rsidP="000900E2">
            <w:pPr>
              <w:ind w:firstLine="0"/>
              <w:cnfStyle w:val="000000000000" w:firstRow="0" w:lastRow="0" w:firstColumn="0" w:lastColumn="0" w:oddVBand="0" w:evenVBand="0" w:oddHBand="0" w:evenHBand="0" w:firstRowFirstColumn="0" w:firstRowLastColumn="0" w:lastRowFirstColumn="0" w:lastRowLastColumn="0"/>
              <w:rPr>
                <w:rFonts w:cstheme="minorHAnsi"/>
                <w:sz w:val="18"/>
                <w:szCs w:val="18"/>
                <w:lang w:val="en-CA"/>
              </w:rPr>
            </w:pPr>
            <w:r w:rsidRPr="00193255">
              <w:rPr>
                <w:rFonts w:cstheme="minorHAnsi"/>
                <w:color w:val="000000"/>
                <w:sz w:val="18"/>
                <w:szCs w:val="18"/>
              </w:rPr>
              <w:t xml:space="preserve">A health care organization that is purposefully designed to produce research in routine care settings and implement evidence at the point of care. </w:t>
            </w:r>
          </w:p>
        </w:tc>
        <w:tc>
          <w:tcPr>
            <w:tcW w:w="6237" w:type="dxa"/>
          </w:tcPr>
          <w:p w14:paraId="0AD6CB7C" w14:textId="775FC6F0" w:rsidR="000900E2" w:rsidRPr="00193255" w:rsidRDefault="001B4072" w:rsidP="000900E2">
            <w:pPr>
              <w:ind w:firstLine="0"/>
              <w:cnfStyle w:val="000000000000" w:firstRow="0" w:lastRow="0" w:firstColumn="0" w:lastColumn="0" w:oddVBand="0" w:evenVBand="0" w:oddHBand="0" w:evenHBand="0" w:firstRowFirstColumn="0" w:firstRowLastColumn="0" w:lastRowFirstColumn="0" w:lastRowLastColumn="0"/>
              <w:rPr>
                <w:rFonts w:cstheme="minorHAnsi"/>
                <w:sz w:val="18"/>
                <w:szCs w:val="18"/>
                <w:lang w:val="en-CA"/>
              </w:rPr>
            </w:pPr>
            <w:r>
              <w:rPr>
                <w:rFonts w:cstheme="minorHAnsi"/>
                <w:color w:val="000000"/>
                <w:sz w:val="18"/>
                <w:szCs w:val="18"/>
              </w:rPr>
              <w:t>Learning systems should support (1) l</w:t>
            </w:r>
            <w:r w:rsidR="000900E2" w:rsidRPr="00193255">
              <w:rPr>
                <w:rFonts w:cstheme="minorHAnsi"/>
                <w:color w:val="000000"/>
                <w:sz w:val="18"/>
                <w:szCs w:val="18"/>
              </w:rPr>
              <w:t xml:space="preserve">earning </w:t>
            </w:r>
            <w:r>
              <w:rPr>
                <w:rFonts w:cstheme="minorHAnsi"/>
                <w:color w:val="000000"/>
                <w:sz w:val="18"/>
                <w:szCs w:val="18"/>
              </w:rPr>
              <w:t>as a c</w:t>
            </w:r>
            <w:r w:rsidR="000900E2" w:rsidRPr="00193255">
              <w:rPr>
                <w:rFonts w:cstheme="minorHAnsi"/>
                <w:color w:val="000000"/>
                <w:sz w:val="18"/>
                <w:szCs w:val="18"/>
              </w:rPr>
              <w:t>ommunit</w:t>
            </w:r>
            <w:r>
              <w:rPr>
                <w:rFonts w:cstheme="minorHAnsi"/>
                <w:color w:val="000000"/>
                <w:sz w:val="18"/>
                <w:szCs w:val="18"/>
              </w:rPr>
              <w:t>y, (2) d</w:t>
            </w:r>
            <w:r w:rsidR="000900E2" w:rsidRPr="00193255">
              <w:rPr>
                <w:rFonts w:cstheme="minorHAnsi"/>
                <w:color w:val="000000"/>
                <w:sz w:val="18"/>
                <w:szCs w:val="18"/>
              </w:rPr>
              <w:t xml:space="preserve">igital </w:t>
            </w:r>
            <w:r>
              <w:rPr>
                <w:rFonts w:cstheme="minorHAnsi"/>
                <w:color w:val="000000"/>
                <w:sz w:val="18"/>
                <w:szCs w:val="18"/>
              </w:rPr>
              <w:t>a</w:t>
            </w:r>
            <w:r w:rsidR="000900E2" w:rsidRPr="00193255">
              <w:rPr>
                <w:rFonts w:cstheme="minorHAnsi"/>
                <w:color w:val="000000"/>
                <w:sz w:val="18"/>
                <w:szCs w:val="18"/>
              </w:rPr>
              <w:t>rchitecture</w:t>
            </w:r>
            <w:r>
              <w:rPr>
                <w:rFonts w:cstheme="minorHAnsi"/>
                <w:color w:val="000000"/>
                <w:sz w:val="18"/>
                <w:szCs w:val="18"/>
              </w:rPr>
              <w:t xml:space="preserve"> to a</w:t>
            </w:r>
            <w:r w:rsidR="000900E2" w:rsidRPr="00193255">
              <w:rPr>
                <w:rFonts w:cstheme="minorHAnsi"/>
                <w:color w:val="000000"/>
                <w:sz w:val="18"/>
                <w:szCs w:val="18"/>
              </w:rPr>
              <w:t>ccess data from</w:t>
            </w:r>
            <w:r>
              <w:rPr>
                <w:rFonts w:cstheme="minorHAnsi"/>
                <w:color w:val="000000"/>
                <w:sz w:val="18"/>
                <w:szCs w:val="18"/>
              </w:rPr>
              <w:t xml:space="preserve"> electronic health records</w:t>
            </w:r>
            <w:r w:rsidR="000900E2" w:rsidRPr="00193255">
              <w:rPr>
                <w:rFonts w:cstheme="minorHAnsi"/>
                <w:color w:val="000000"/>
                <w:sz w:val="18"/>
                <w:szCs w:val="18"/>
              </w:rPr>
              <w:t xml:space="preserve"> and patient registrie</w:t>
            </w:r>
            <w:r>
              <w:rPr>
                <w:rFonts w:cstheme="minorHAnsi"/>
                <w:color w:val="000000"/>
                <w:sz w:val="18"/>
                <w:szCs w:val="18"/>
              </w:rPr>
              <w:t>s, (3) q</w:t>
            </w:r>
            <w:r w:rsidR="000900E2" w:rsidRPr="00193255">
              <w:rPr>
                <w:rFonts w:cstheme="minorHAnsi"/>
                <w:color w:val="000000"/>
                <w:sz w:val="18"/>
                <w:szCs w:val="18"/>
              </w:rPr>
              <w:t xml:space="preserve">uality </w:t>
            </w:r>
            <w:r>
              <w:rPr>
                <w:rFonts w:cstheme="minorHAnsi"/>
                <w:color w:val="000000"/>
                <w:sz w:val="18"/>
                <w:szCs w:val="18"/>
              </w:rPr>
              <w:t>i</w:t>
            </w:r>
            <w:r w:rsidR="000900E2" w:rsidRPr="00193255">
              <w:rPr>
                <w:rFonts w:cstheme="minorHAnsi"/>
                <w:color w:val="000000"/>
                <w:sz w:val="18"/>
                <w:szCs w:val="18"/>
              </w:rPr>
              <w:t>mprovement</w:t>
            </w:r>
            <w:r>
              <w:rPr>
                <w:rFonts w:cstheme="minorHAnsi"/>
                <w:color w:val="000000"/>
                <w:sz w:val="18"/>
                <w:szCs w:val="18"/>
              </w:rPr>
              <w:t xml:space="preserve"> to improve care at the patient-level, (4) r</w:t>
            </w:r>
            <w:r w:rsidR="000900E2" w:rsidRPr="00193255">
              <w:rPr>
                <w:rFonts w:cstheme="minorHAnsi"/>
                <w:color w:val="000000"/>
                <w:sz w:val="18"/>
                <w:szCs w:val="18"/>
              </w:rPr>
              <w:t xml:space="preserve">apid </w:t>
            </w:r>
            <w:r>
              <w:rPr>
                <w:rFonts w:cstheme="minorHAnsi"/>
                <w:color w:val="000000"/>
                <w:sz w:val="18"/>
                <w:szCs w:val="18"/>
              </w:rPr>
              <w:t>r</w:t>
            </w:r>
            <w:r w:rsidR="000900E2" w:rsidRPr="00193255">
              <w:rPr>
                <w:rFonts w:cstheme="minorHAnsi"/>
                <w:color w:val="000000"/>
                <w:sz w:val="18"/>
                <w:szCs w:val="18"/>
              </w:rPr>
              <w:t>esearch</w:t>
            </w:r>
            <w:r>
              <w:rPr>
                <w:rFonts w:cstheme="minorHAnsi"/>
                <w:color w:val="000000"/>
                <w:sz w:val="18"/>
                <w:szCs w:val="18"/>
              </w:rPr>
              <w:t xml:space="preserve"> u</w:t>
            </w:r>
            <w:r w:rsidR="000900E2" w:rsidRPr="00193255">
              <w:rPr>
                <w:rFonts w:cstheme="minorHAnsi"/>
                <w:color w:val="000000"/>
                <w:sz w:val="18"/>
                <w:szCs w:val="18"/>
              </w:rPr>
              <w:t>sing registry dat</w:t>
            </w:r>
            <w:r>
              <w:rPr>
                <w:rFonts w:cstheme="minorHAnsi"/>
                <w:color w:val="000000"/>
                <w:sz w:val="18"/>
                <w:szCs w:val="18"/>
              </w:rPr>
              <w:t>a, (5)</w:t>
            </w:r>
            <w:r w:rsidR="000900E2" w:rsidRPr="00193255">
              <w:rPr>
                <w:rFonts w:cstheme="minorHAnsi"/>
                <w:color w:val="000000"/>
                <w:sz w:val="18"/>
                <w:szCs w:val="18"/>
              </w:rPr>
              <w:t xml:space="preserve"> </w:t>
            </w:r>
            <w:r>
              <w:rPr>
                <w:rFonts w:cstheme="minorHAnsi"/>
                <w:color w:val="000000"/>
                <w:sz w:val="18"/>
                <w:szCs w:val="18"/>
              </w:rPr>
              <w:t xml:space="preserve">starting with </w:t>
            </w:r>
            <w:r w:rsidR="000900E2" w:rsidRPr="00193255">
              <w:rPr>
                <w:rFonts w:cstheme="minorHAnsi"/>
                <w:color w:val="000000"/>
                <w:sz w:val="18"/>
                <w:szCs w:val="18"/>
              </w:rPr>
              <w:t xml:space="preserve">a prototype </w:t>
            </w:r>
            <w:r>
              <w:rPr>
                <w:rFonts w:cstheme="minorHAnsi"/>
                <w:color w:val="000000"/>
                <w:sz w:val="18"/>
                <w:szCs w:val="18"/>
              </w:rPr>
              <w:t>that could be scaled into a national learning system, and (6) p</w:t>
            </w:r>
            <w:r w:rsidR="000900E2" w:rsidRPr="00193255">
              <w:rPr>
                <w:rFonts w:cstheme="minorHAnsi"/>
                <w:color w:val="000000"/>
                <w:sz w:val="18"/>
                <w:szCs w:val="18"/>
              </w:rPr>
              <w:t>artnering with national data partners to create Big Data.</w:t>
            </w:r>
          </w:p>
        </w:tc>
      </w:tr>
      <w:tr w:rsidR="000900E2" w:rsidRPr="00193255" w14:paraId="4CA87ECB" w14:textId="77777777" w:rsidTr="00563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0" w:type="dxa"/>
          </w:tcPr>
          <w:p w14:paraId="223D35DE" w14:textId="5D48D0CB" w:rsidR="000900E2" w:rsidRPr="00A35E67" w:rsidRDefault="000900E2" w:rsidP="000900E2">
            <w:pPr>
              <w:ind w:firstLine="0"/>
              <w:jc w:val="center"/>
              <w:rPr>
                <w:rFonts w:cstheme="minorHAnsi"/>
                <w:b w:val="0"/>
                <w:bCs w:val="0"/>
                <w:sz w:val="18"/>
                <w:szCs w:val="18"/>
                <w:lang w:val="en-CA"/>
              </w:rPr>
            </w:pPr>
            <w:r w:rsidRPr="00A35E67">
              <w:rPr>
                <w:rFonts w:cstheme="minorHAnsi"/>
                <w:b w:val="0"/>
                <w:bCs w:val="0"/>
                <w:sz w:val="18"/>
                <w:szCs w:val="18"/>
                <w:lang w:val="en-CA"/>
              </w:rPr>
              <w:t>27</w:t>
            </w:r>
          </w:p>
        </w:tc>
        <w:tc>
          <w:tcPr>
            <w:tcW w:w="1815" w:type="dxa"/>
          </w:tcPr>
          <w:p w14:paraId="63F1F89D" w14:textId="6F51BD0F" w:rsidR="000900E2" w:rsidRPr="00193255" w:rsidRDefault="000900E2" w:rsidP="000900E2">
            <w:pPr>
              <w:ind w:firstLine="0"/>
              <w:cnfStyle w:val="000000100000" w:firstRow="0" w:lastRow="0" w:firstColumn="0" w:lastColumn="0" w:oddVBand="0" w:evenVBand="0" w:oddHBand="1" w:evenHBand="0" w:firstRowFirstColumn="0" w:firstRowLastColumn="0" w:lastRowFirstColumn="0" w:lastRowLastColumn="0"/>
              <w:rPr>
                <w:rFonts w:cstheme="minorHAnsi"/>
                <w:b/>
                <w:bCs/>
                <w:sz w:val="18"/>
                <w:szCs w:val="18"/>
                <w:lang w:val="en-CA"/>
              </w:rPr>
            </w:pPr>
            <w:r w:rsidRPr="00193255">
              <w:rPr>
                <w:rFonts w:cstheme="minorHAnsi"/>
                <w:color w:val="000000"/>
                <w:sz w:val="18"/>
                <w:szCs w:val="18"/>
              </w:rPr>
              <w:t>Learning Health Systems</w:t>
            </w:r>
          </w:p>
        </w:tc>
        <w:tc>
          <w:tcPr>
            <w:tcW w:w="1076" w:type="dxa"/>
          </w:tcPr>
          <w:p w14:paraId="54DB86F6" w14:textId="0B842CF7" w:rsidR="000900E2" w:rsidRPr="00193255" w:rsidRDefault="000900E2" w:rsidP="000900E2">
            <w:pPr>
              <w:ind w:firstLine="0"/>
              <w:cnfStyle w:val="000000100000" w:firstRow="0" w:lastRow="0" w:firstColumn="0" w:lastColumn="0" w:oddVBand="0" w:evenVBand="0" w:oddHBand="1" w:evenHBand="0" w:firstRowFirstColumn="0" w:firstRowLastColumn="0" w:lastRowFirstColumn="0" w:lastRowLastColumn="0"/>
              <w:rPr>
                <w:rFonts w:cstheme="minorHAnsi"/>
                <w:sz w:val="18"/>
                <w:szCs w:val="18"/>
                <w:lang w:val="en-CA"/>
              </w:rPr>
            </w:pPr>
            <w:r w:rsidRPr="00193255">
              <w:rPr>
                <w:rFonts w:cstheme="minorHAnsi"/>
                <w:color w:val="000000"/>
                <w:sz w:val="18"/>
                <w:szCs w:val="18"/>
              </w:rPr>
              <w:t>United States</w:t>
            </w:r>
          </w:p>
        </w:tc>
        <w:tc>
          <w:tcPr>
            <w:tcW w:w="1362" w:type="dxa"/>
          </w:tcPr>
          <w:p w14:paraId="04D562BD" w14:textId="63D3739F" w:rsidR="000900E2" w:rsidRPr="00193255" w:rsidRDefault="000900E2" w:rsidP="000900E2">
            <w:pPr>
              <w:ind w:firstLine="0"/>
              <w:cnfStyle w:val="000000100000" w:firstRow="0" w:lastRow="0" w:firstColumn="0" w:lastColumn="0" w:oddVBand="0" w:evenVBand="0" w:oddHBand="1" w:evenHBand="0" w:firstRowFirstColumn="0" w:firstRowLastColumn="0" w:lastRowFirstColumn="0" w:lastRowLastColumn="0"/>
              <w:rPr>
                <w:rFonts w:cstheme="minorHAnsi"/>
                <w:sz w:val="18"/>
                <w:szCs w:val="18"/>
                <w:lang w:val="en-CA"/>
              </w:rPr>
            </w:pPr>
            <w:r w:rsidRPr="00193255">
              <w:rPr>
                <w:rFonts w:cstheme="minorHAnsi"/>
                <w:color w:val="000000"/>
                <w:sz w:val="18"/>
                <w:szCs w:val="18"/>
              </w:rPr>
              <w:t>National</w:t>
            </w:r>
            <w:r w:rsidR="00810A4C">
              <w:rPr>
                <w:rFonts w:cstheme="minorHAnsi"/>
                <w:color w:val="000000"/>
                <w:sz w:val="18"/>
                <w:szCs w:val="18"/>
              </w:rPr>
              <w:t xml:space="preserve"> </w:t>
            </w:r>
            <w:r w:rsidRPr="00193255">
              <w:rPr>
                <w:rFonts w:cstheme="minorHAnsi"/>
                <w:color w:val="000000"/>
                <w:sz w:val="18"/>
                <w:szCs w:val="18"/>
              </w:rPr>
              <w:t>Level, Pediatric</w:t>
            </w:r>
          </w:p>
        </w:tc>
        <w:tc>
          <w:tcPr>
            <w:tcW w:w="2693" w:type="dxa"/>
          </w:tcPr>
          <w:p w14:paraId="0BC04FA3" w14:textId="77777777" w:rsidR="000900E2" w:rsidRDefault="000900E2" w:rsidP="000900E2">
            <w:pPr>
              <w:ind w:firstLine="0"/>
              <w:cnfStyle w:val="000000100000" w:firstRow="0" w:lastRow="0" w:firstColumn="0" w:lastColumn="0" w:oddVBand="0" w:evenVBand="0" w:oddHBand="1" w:evenHBand="0" w:firstRowFirstColumn="0" w:firstRowLastColumn="0" w:lastRowFirstColumn="0" w:lastRowLastColumn="0"/>
              <w:rPr>
                <w:rFonts w:cstheme="minorHAnsi"/>
                <w:color w:val="000000"/>
                <w:sz w:val="18"/>
                <w:szCs w:val="18"/>
              </w:rPr>
            </w:pPr>
            <w:r w:rsidRPr="00193255">
              <w:rPr>
                <w:rFonts w:cstheme="minorHAnsi"/>
                <w:color w:val="000000"/>
                <w:sz w:val="18"/>
                <w:szCs w:val="18"/>
              </w:rPr>
              <w:t xml:space="preserve">A system that merges healthcare delivery with research, data science, and quality improvement processes. </w:t>
            </w:r>
            <w:r w:rsidR="00C36F13">
              <w:rPr>
                <w:rFonts w:cstheme="minorHAnsi"/>
                <w:color w:val="000000"/>
                <w:sz w:val="18"/>
                <w:szCs w:val="18"/>
              </w:rPr>
              <w:t>It</w:t>
            </w:r>
            <w:r w:rsidRPr="00193255">
              <w:rPr>
                <w:rFonts w:cstheme="minorHAnsi"/>
                <w:color w:val="000000"/>
                <w:sz w:val="18"/>
                <w:szCs w:val="18"/>
              </w:rPr>
              <w:t xml:space="preserve"> begins and ends with the clinician patient interaction, and aspires to provide continuous improvements in</w:t>
            </w:r>
            <w:r w:rsidR="001363F3">
              <w:rPr>
                <w:rFonts w:cstheme="minorHAnsi"/>
                <w:color w:val="000000"/>
                <w:sz w:val="18"/>
                <w:szCs w:val="18"/>
              </w:rPr>
              <w:t xml:space="preserve"> </w:t>
            </w:r>
            <w:r w:rsidRPr="00193255">
              <w:rPr>
                <w:rFonts w:cstheme="minorHAnsi"/>
                <w:color w:val="000000"/>
                <w:sz w:val="18"/>
                <w:szCs w:val="18"/>
              </w:rPr>
              <w:t>quality, outcomes, and healthcare efficiency.</w:t>
            </w:r>
          </w:p>
          <w:p w14:paraId="203EF8C4" w14:textId="77777777" w:rsidR="00FC5022" w:rsidRDefault="00FC5022" w:rsidP="000900E2">
            <w:pPr>
              <w:ind w:firstLine="0"/>
              <w:cnfStyle w:val="000000100000" w:firstRow="0" w:lastRow="0" w:firstColumn="0" w:lastColumn="0" w:oddVBand="0" w:evenVBand="0" w:oddHBand="1" w:evenHBand="0" w:firstRowFirstColumn="0" w:firstRowLastColumn="0" w:lastRowFirstColumn="0" w:lastRowLastColumn="0"/>
              <w:rPr>
                <w:rFonts w:cstheme="minorHAnsi"/>
                <w:color w:val="000000"/>
                <w:sz w:val="18"/>
                <w:szCs w:val="18"/>
                <w:lang w:val="en-CA"/>
              </w:rPr>
            </w:pPr>
          </w:p>
          <w:p w14:paraId="13726F89" w14:textId="77777777" w:rsidR="00FC5022" w:rsidRDefault="00FC5022" w:rsidP="000900E2">
            <w:pPr>
              <w:ind w:firstLine="0"/>
              <w:cnfStyle w:val="000000100000" w:firstRow="0" w:lastRow="0" w:firstColumn="0" w:lastColumn="0" w:oddVBand="0" w:evenVBand="0" w:oddHBand="1" w:evenHBand="0" w:firstRowFirstColumn="0" w:firstRowLastColumn="0" w:lastRowFirstColumn="0" w:lastRowLastColumn="0"/>
              <w:rPr>
                <w:rFonts w:cstheme="minorHAnsi"/>
                <w:color w:val="000000"/>
                <w:sz w:val="18"/>
                <w:szCs w:val="18"/>
                <w:lang w:val="en-CA"/>
              </w:rPr>
            </w:pPr>
          </w:p>
          <w:p w14:paraId="76C817C8" w14:textId="77777777" w:rsidR="00FC5022" w:rsidRDefault="00FC5022" w:rsidP="000900E2">
            <w:pPr>
              <w:ind w:firstLine="0"/>
              <w:cnfStyle w:val="000000100000" w:firstRow="0" w:lastRow="0" w:firstColumn="0" w:lastColumn="0" w:oddVBand="0" w:evenVBand="0" w:oddHBand="1" w:evenHBand="0" w:firstRowFirstColumn="0" w:firstRowLastColumn="0" w:lastRowFirstColumn="0" w:lastRowLastColumn="0"/>
              <w:rPr>
                <w:rFonts w:cstheme="minorHAnsi"/>
                <w:color w:val="000000"/>
                <w:sz w:val="18"/>
                <w:szCs w:val="18"/>
                <w:lang w:val="en-CA"/>
              </w:rPr>
            </w:pPr>
          </w:p>
          <w:p w14:paraId="09399832" w14:textId="282D8EB2" w:rsidR="00FC5022" w:rsidRPr="00193255" w:rsidRDefault="00FC5022" w:rsidP="000900E2">
            <w:pPr>
              <w:ind w:firstLine="0"/>
              <w:cnfStyle w:val="000000100000" w:firstRow="0" w:lastRow="0" w:firstColumn="0" w:lastColumn="0" w:oddVBand="0" w:evenVBand="0" w:oddHBand="1" w:evenHBand="0" w:firstRowFirstColumn="0" w:firstRowLastColumn="0" w:lastRowFirstColumn="0" w:lastRowLastColumn="0"/>
              <w:rPr>
                <w:rFonts w:cstheme="minorHAnsi"/>
                <w:sz w:val="18"/>
                <w:szCs w:val="18"/>
                <w:lang w:val="en-CA"/>
              </w:rPr>
            </w:pPr>
          </w:p>
        </w:tc>
        <w:tc>
          <w:tcPr>
            <w:tcW w:w="6237" w:type="dxa"/>
          </w:tcPr>
          <w:p w14:paraId="01907E19" w14:textId="08E78EE9" w:rsidR="000900E2" w:rsidRPr="00193255" w:rsidRDefault="002E7348" w:rsidP="000900E2">
            <w:pPr>
              <w:ind w:firstLine="0"/>
              <w:cnfStyle w:val="000000100000" w:firstRow="0" w:lastRow="0" w:firstColumn="0" w:lastColumn="0" w:oddVBand="0" w:evenVBand="0" w:oddHBand="1" w:evenHBand="0" w:firstRowFirstColumn="0" w:firstRowLastColumn="0" w:lastRowFirstColumn="0" w:lastRowLastColumn="0"/>
              <w:rPr>
                <w:rFonts w:cstheme="minorHAnsi"/>
                <w:sz w:val="18"/>
                <w:szCs w:val="18"/>
                <w:lang w:val="en-CA"/>
              </w:rPr>
            </w:pPr>
            <w:r>
              <w:rPr>
                <w:rFonts w:cstheme="minorHAnsi"/>
                <w:color w:val="000000"/>
                <w:sz w:val="18"/>
                <w:szCs w:val="18"/>
              </w:rPr>
              <w:t>Learning systems involve (1) a</w:t>
            </w:r>
            <w:r w:rsidR="000900E2" w:rsidRPr="00193255">
              <w:rPr>
                <w:rFonts w:cstheme="minorHAnsi"/>
                <w:color w:val="000000"/>
                <w:sz w:val="18"/>
                <w:szCs w:val="18"/>
              </w:rPr>
              <w:t>ctive collaboration of all members of the system, from patients to clinicians to health system leaders, and success is defined by the impact of the system on the health and lives of patient</w:t>
            </w:r>
            <w:r>
              <w:rPr>
                <w:rFonts w:cstheme="minorHAnsi"/>
                <w:color w:val="000000"/>
                <w:sz w:val="18"/>
                <w:szCs w:val="18"/>
              </w:rPr>
              <w:t xml:space="preserve">s. (2) having a learning </w:t>
            </w:r>
            <w:r w:rsidR="000900E2" w:rsidRPr="00193255">
              <w:rPr>
                <w:rFonts w:cstheme="minorHAnsi"/>
                <w:color w:val="000000"/>
                <w:sz w:val="18"/>
                <w:szCs w:val="18"/>
              </w:rPr>
              <w:t>cycle</w:t>
            </w:r>
            <w:r>
              <w:rPr>
                <w:rFonts w:cstheme="minorHAnsi"/>
                <w:color w:val="000000"/>
                <w:sz w:val="18"/>
                <w:szCs w:val="18"/>
              </w:rPr>
              <w:t xml:space="preserve"> that</w:t>
            </w:r>
            <w:r w:rsidR="000900E2" w:rsidRPr="00193255">
              <w:rPr>
                <w:rFonts w:cstheme="minorHAnsi"/>
                <w:color w:val="000000"/>
                <w:sz w:val="18"/>
                <w:szCs w:val="18"/>
              </w:rPr>
              <w:t xml:space="preserve"> begins at the point-of-care with the patient</w:t>
            </w:r>
            <w:r>
              <w:rPr>
                <w:rFonts w:cstheme="minorHAnsi"/>
                <w:color w:val="000000"/>
                <w:sz w:val="18"/>
                <w:szCs w:val="18"/>
              </w:rPr>
              <w:t>-</w:t>
            </w:r>
            <w:r w:rsidR="000900E2" w:rsidRPr="00193255">
              <w:rPr>
                <w:rFonts w:cstheme="minorHAnsi"/>
                <w:color w:val="000000"/>
                <w:sz w:val="18"/>
                <w:szCs w:val="18"/>
              </w:rPr>
              <w:t>clinician interaction</w:t>
            </w:r>
            <w:r>
              <w:rPr>
                <w:rFonts w:cstheme="minorHAnsi"/>
                <w:color w:val="000000"/>
                <w:sz w:val="18"/>
                <w:szCs w:val="18"/>
              </w:rPr>
              <w:t>, and (3) ongoing cycle between r</w:t>
            </w:r>
            <w:r w:rsidR="000900E2" w:rsidRPr="00193255">
              <w:rPr>
                <w:rFonts w:cstheme="minorHAnsi"/>
                <w:color w:val="000000"/>
                <w:sz w:val="18"/>
                <w:szCs w:val="18"/>
              </w:rPr>
              <w:t>esearch</w:t>
            </w:r>
            <w:r>
              <w:rPr>
                <w:rFonts w:cstheme="minorHAnsi"/>
                <w:color w:val="000000"/>
                <w:sz w:val="18"/>
                <w:szCs w:val="18"/>
              </w:rPr>
              <w:t xml:space="preserve"> and </w:t>
            </w:r>
            <w:r w:rsidR="000900E2" w:rsidRPr="00193255">
              <w:rPr>
                <w:rFonts w:cstheme="minorHAnsi"/>
                <w:color w:val="000000"/>
                <w:sz w:val="18"/>
                <w:szCs w:val="18"/>
              </w:rPr>
              <w:t>practice.</w:t>
            </w:r>
          </w:p>
        </w:tc>
      </w:tr>
      <w:tr w:rsidR="000900E2" w:rsidRPr="00193255" w14:paraId="3152470C" w14:textId="77777777" w:rsidTr="00563D83">
        <w:tc>
          <w:tcPr>
            <w:cnfStyle w:val="001000000000" w:firstRow="0" w:lastRow="0" w:firstColumn="1" w:lastColumn="0" w:oddVBand="0" w:evenVBand="0" w:oddHBand="0" w:evenHBand="0" w:firstRowFirstColumn="0" w:firstRowLastColumn="0" w:lastRowFirstColumn="0" w:lastRowLastColumn="0"/>
            <w:tcW w:w="420" w:type="dxa"/>
          </w:tcPr>
          <w:p w14:paraId="6C623FAC" w14:textId="16B7C2F3" w:rsidR="000900E2" w:rsidRPr="00A35E67" w:rsidRDefault="000900E2" w:rsidP="000900E2">
            <w:pPr>
              <w:ind w:firstLine="0"/>
              <w:jc w:val="center"/>
              <w:rPr>
                <w:rFonts w:cstheme="minorHAnsi"/>
                <w:b w:val="0"/>
                <w:bCs w:val="0"/>
                <w:sz w:val="18"/>
                <w:szCs w:val="18"/>
                <w:lang w:val="en-CA"/>
              </w:rPr>
            </w:pPr>
            <w:r w:rsidRPr="00A35E67">
              <w:rPr>
                <w:rFonts w:cstheme="minorHAnsi"/>
                <w:b w:val="0"/>
                <w:bCs w:val="0"/>
                <w:sz w:val="18"/>
                <w:szCs w:val="18"/>
                <w:lang w:val="en-CA"/>
              </w:rPr>
              <w:t>28</w:t>
            </w:r>
          </w:p>
        </w:tc>
        <w:tc>
          <w:tcPr>
            <w:tcW w:w="1815" w:type="dxa"/>
          </w:tcPr>
          <w:p w14:paraId="2B42C0A6" w14:textId="2DCED2B3" w:rsidR="000900E2" w:rsidRPr="00193255" w:rsidRDefault="000900E2" w:rsidP="000900E2">
            <w:pPr>
              <w:ind w:firstLine="0"/>
              <w:cnfStyle w:val="000000000000" w:firstRow="0" w:lastRow="0" w:firstColumn="0" w:lastColumn="0" w:oddVBand="0" w:evenVBand="0" w:oddHBand="0" w:evenHBand="0" w:firstRowFirstColumn="0" w:firstRowLastColumn="0" w:lastRowFirstColumn="0" w:lastRowLastColumn="0"/>
              <w:rPr>
                <w:rFonts w:cstheme="minorHAnsi"/>
                <w:b/>
                <w:bCs/>
                <w:sz w:val="18"/>
                <w:szCs w:val="18"/>
                <w:lang w:val="en-CA"/>
              </w:rPr>
            </w:pPr>
            <w:r w:rsidRPr="00193255">
              <w:rPr>
                <w:rFonts w:cstheme="minorHAnsi"/>
                <w:color w:val="000000"/>
                <w:sz w:val="18"/>
                <w:szCs w:val="18"/>
              </w:rPr>
              <w:t>Ensuring public health's future in a national-scale learning health system.</w:t>
            </w:r>
          </w:p>
        </w:tc>
        <w:tc>
          <w:tcPr>
            <w:tcW w:w="1076" w:type="dxa"/>
          </w:tcPr>
          <w:p w14:paraId="3AE570B4" w14:textId="68BDAEB5" w:rsidR="000900E2" w:rsidRPr="00193255" w:rsidRDefault="000900E2" w:rsidP="000900E2">
            <w:pPr>
              <w:ind w:firstLine="0"/>
              <w:cnfStyle w:val="000000000000" w:firstRow="0" w:lastRow="0" w:firstColumn="0" w:lastColumn="0" w:oddVBand="0" w:evenVBand="0" w:oddHBand="0" w:evenHBand="0" w:firstRowFirstColumn="0" w:firstRowLastColumn="0" w:lastRowFirstColumn="0" w:lastRowLastColumn="0"/>
              <w:rPr>
                <w:rFonts w:cstheme="minorHAnsi"/>
                <w:sz w:val="18"/>
                <w:szCs w:val="18"/>
                <w:lang w:val="en-CA"/>
              </w:rPr>
            </w:pPr>
            <w:r w:rsidRPr="00193255">
              <w:rPr>
                <w:rFonts w:cstheme="minorHAnsi"/>
                <w:color w:val="000000"/>
                <w:sz w:val="18"/>
                <w:szCs w:val="18"/>
              </w:rPr>
              <w:t>United States</w:t>
            </w:r>
          </w:p>
        </w:tc>
        <w:tc>
          <w:tcPr>
            <w:tcW w:w="1362" w:type="dxa"/>
          </w:tcPr>
          <w:p w14:paraId="0F217F69" w14:textId="36EDDD21" w:rsidR="000900E2" w:rsidRPr="00193255" w:rsidRDefault="000900E2" w:rsidP="000900E2">
            <w:pPr>
              <w:ind w:firstLine="0"/>
              <w:cnfStyle w:val="000000000000" w:firstRow="0" w:lastRow="0" w:firstColumn="0" w:lastColumn="0" w:oddVBand="0" w:evenVBand="0" w:oddHBand="0" w:evenHBand="0" w:firstRowFirstColumn="0" w:firstRowLastColumn="0" w:lastRowFirstColumn="0" w:lastRowLastColumn="0"/>
              <w:rPr>
                <w:rFonts w:cstheme="minorHAnsi"/>
                <w:sz w:val="18"/>
                <w:szCs w:val="18"/>
                <w:lang w:val="en-CA"/>
              </w:rPr>
            </w:pPr>
            <w:r w:rsidRPr="00193255">
              <w:rPr>
                <w:rFonts w:cstheme="minorHAnsi"/>
                <w:color w:val="000000"/>
                <w:sz w:val="18"/>
                <w:szCs w:val="18"/>
              </w:rPr>
              <w:t>National</w:t>
            </w:r>
            <w:r w:rsidR="00810A4C">
              <w:rPr>
                <w:rFonts w:cstheme="minorHAnsi"/>
                <w:color w:val="000000"/>
                <w:sz w:val="18"/>
                <w:szCs w:val="18"/>
              </w:rPr>
              <w:t xml:space="preserve"> </w:t>
            </w:r>
            <w:r w:rsidRPr="00193255">
              <w:rPr>
                <w:rFonts w:cstheme="minorHAnsi"/>
                <w:color w:val="000000"/>
                <w:sz w:val="18"/>
                <w:szCs w:val="18"/>
              </w:rPr>
              <w:t>Level, Public Health</w:t>
            </w:r>
          </w:p>
        </w:tc>
        <w:tc>
          <w:tcPr>
            <w:tcW w:w="2693" w:type="dxa"/>
          </w:tcPr>
          <w:p w14:paraId="7BE91C1E" w14:textId="77777777" w:rsidR="000900E2" w:rsidRDefault="000900E2" w:rsidP="000900E2">
            <w:pPr>
              <w:ind w:firstLine="0"/>
              <w:cnfStyle w:val="000000000000" w:firstRow="0" w:lastRow="0" w:firstColumn="0" w:lastColumn="0" w:oddVBand="0" w:evenVBand="0" w:oddHBand="0" w:evenHBand="0" w:firstRowFirstColumn="0" w:firstRowLastColumn="0" w:lastRowFirstColumn="0" w:lastRowLastColumn="0"/>
              <w:rPr>
                <w:rFonts w:cstheme="minorHAnsi"/>
                <w:color w:val="000000"/>
                <w:sz w:val="18"/>
                <w:szCs w:val="18"/>
              </w:rPr>
            </w:pPr>
            <w:r w:rsidRPr="00193255">
              <w:rPr>
                <w:rFonts w:cstheme="minorHAnsi"/>
                <w:color w:val="000000"/>
                <w:sz w:val="18"/>
                <w:szCs w:val="18"/>
              </w:rPr>
              <w:t>A platform that seeks to leverage health data to allow evidence-based real-time analysis of data for a broad range of uses, including primary care decision making, public health activities, consumer education, and academic research.</w:t>
            </w:r>
          </w:p>
          <w:p w14:paraId="1321A6B4" w14:textId="75453AAE" w:rsidR="00FC5022" w:rsidRPr="00193255" w:rsidRDefault="00FC5022" w:rsidP="000900E2">
            <w:pPr>
              <w:ind w:firstLine="0"/>
              <w:cnfStyle w:val="000000000000" w:firstRow="0" w:lastRow="0" w:firstColumn="0" w:lastColumn="0" w:oddVBand="0" w:evenVBand="0" w:oddHBand="0" w:evenHBand="0" w:firstRowFirstColumn="0" w:firstRowLastColumn="0" w:lastRowFirstColumn="0" w:lastRowLastColumn="0"/>
              <w:rPr>
                <w:rFonts w:cstheme="minorHAnsi"/>
                <w:sz w:val="18"/>
                <w:szCs w:val="18"/>
                <w:lang w:val="en-CA"/>
              </w:rPr>
            </w:pPr>
          </w:p>
        </w:tc>
        <w:tc>
          <w:tcPr>
            <w:tcW w:w="6237" w:type="dxa"/>
          </w:tcPr>
          <w:p w14:paraId="0D050CC7" w14:textId="781A56ED" w:rsidR="000900E2" w:rsidRPr="00193255" w:rsidRDefault="002E7348" w:rsidP="000900E2">
            <w:pPr>
              <w:ind w:firstLine="0"/>
              <w:cnfStyle w:val="000000000000" w:firstRow="0" w:lastRow="0" w:firstColumn="0" w:lastColumn="0" w:oddVBand="0" w:evenVBand="0" w:oddHBand="0" w:evenHBand="0" w:firstRowFirstColumn="0" w:firstRowLastColumn="0" w:lastRowFirstColumn="0" w:lastRowLastColumn="0"/>
              <w:rPr>
                <w:rFonts w:cstheme="minorHAnsi"/>
                <w:sz w:val="18"/>
                <w:szCs w:val="18"/>
                <w:lang w:val="en-CA"/>
              </w:rPr>
            </w:pPr>
            <w:r>
              <w:rPr>
                <w:rFonts w:cstheme="minorHAnsi"/>
                <w:color w:val="000000"/>
                <w:sz w:val="18"/>
                <w:szCs w:val="18"/>
              </w:rPr>
              <w:t>National learning systems should cover (1) patient-centred care, (2) p</w:t>
            </w:r>
            <w:r w:rsidR="000900E2" w:rsidRPr="00193255">
              <w:rPr>
                <w:rFonts w:cstheme="minorHAnsi"/>
                <w:color w:val="000000"/>
                <w:sz w:val="18"/>
                <w:szCs w:val="18"/>
              </w:rPr>
              <w:t>rivacy</w:t>
            </w:r>
            <w:r>
              <w:rPr>
                <w:rFonts w:cstheme="minorHAnsi"/>
                <w:color w:val="000000"/>
                <w:sz w:val="18"/>
                <w:szCs w:val="18"/>
              </w:rPr>
              <w:t>, (3) i</w:t>
            </w:r>
            <w:r w:rsidR="000900E2" w:rsidRPr="00193255">
              <w:rPr>
                <w:rFonts w:cstheme="minorHAnsi"/>
                <w:color w:val="000000"/>
                <w:sz w:val="18"/>
                <w:szCs w:val="18"/>
              </w:rPr>
              <w:t>nclusiveness</w:t>
            </w:r>
            <w:r>
              <w:rPr>
                <w:rFonts w:cstheme="minorHAnsi"/>
                <w:color w:val="000000"/>
                <w:sz w:val="18"/>
                <w:szCs w:val="18"/>
              </w:rPr>
              <w:t>, (4)</w:t>
            </w:r>
            <w:r w:rsidR="000900E2" w:rsidRPr="00193255">
              <w:rPr>
                <w:rFonts w:cstheme="minorHAnsi"/>
                <w:color w:val="000000"/>
                <w:sz w:val="18"/>
                <w:szCs w:val="18"/>
              </w:rPr>
              <w:t xml:space="preserve"> </w:t>
            </w:r>
            <w:r>
              <w:rPr>
                <w:rFonts w:cstheme="minorHAnsi"/>
                <w:color w:val="000000"/>
                <w:sz w:val="18"/>
                <w:szCs w:val="18"/>
              </w:rPr>
              <w:t>t</w:t>
            </w:r>
            <w:r w:rsidR="000900E2" w:rsidRPr="00193255">
              <w:rPr>
                <w:rFonts w:cstheme="minorHAnsi"/>
                <w:color w:val="000000"/>
                <w:sz w:val="18"/>
                <w:szCs w:val="18"/>
              </w:rPr>
              <w:t>ransparency</w:t>
            </w:r>
            <w:r>
              <w:rPr>
                <w:rFonts w:cstheme="minorHAnsi"/>
                <w:color w:val="000000"/>
                <w:sz w:val="18"/>
                <w:szCs w:val="18"/>
              </w:rPr>
              <w:t>, (5) a</w:t>
            </w:r>
            <w:r w:rsidR="000900E2" w:rsidRPr="00193255">
              <w:rPr>
                <w:rFonts w:cstheme="minorHAnsi"/>
                <w:color w:val="000000"/>
                <w:sz w:val="18"/>
                <w:szCs w:val="18"/>
              </w:rPr>
              <w:t>ccessibility</w:t>
            </w:r>
            <w:r>
              <w:rPr>
                <w:rFonts w:cstheme="minorHAnsi"/>
                <w:color w:val="000000"/>
                <w:sz w:val="18"/>
                <w:szCs w:val="18"/>
              </w:rPr>
              <w:t>, (6) a</w:t>
            </w:r>
            <w:r w:rsidR="000900E2" w:rsidRPr="00193255">
              <w:rPr>
                <w:rFonts w:cstheme="minorHAnsi"/>
                <w:color w:val="000000"/>
                <w:sz w:val="18"/>
                <w:szCs w:val="18"/>
              </w:rPr>
              <w:t>daptability</w:t>
            </w:r>
            <w:r>
              <w:rPr>
                <w:rFonts w:cstheme="minorHAnsi"/>
                <w:color w:val="000000"/>
                <w:sz w:val="18"/>
                <w:szCs w:val="18"/>
              </w:rPr>
              <w:t>, (7) g</w:t>
            </w:r>
            <w:r w:rsidR="000900E2" w:rsidRPr="00193255">
              <w:rPr>
                <w:rFonts w:cstheme="minorHAnsi"/>
                <w:color w:val="000000"/>
                <w:sz w:val="18"/>
                <w:szCs w:val="18"/>
              </w:rPr>
              <w:t>overnance</w:t>
            </w:r>
            <w:r>
              <w:rPr>
                <w:rFonts w:cstheme="minorHAnsi"/>
                <w:color w:val="000000"/>
                <w:sz w:val="18"/>
                <w:szCs w:val="18"/>
              </w:rPr>
              <w:t>, (8) c</w:t>
            </w:r>
            <w:r w:rsidR="000900E2" w:rsidRPr="00193255">
              <w:rPr>
                <w:rFonts w:cstheme="minorHAnsi"/>
                <w:color w:val="000000"/>
                <w:sz w:val="18"/>
                <w:szCs w:val="18"/>
              </w:rPr>
              <w:t>ooperative and participatory leadership</w:t>
            </w:r>
            <w:r>
              <w:rPr>
                <w:rFonts w:cstheme="minorHAnsi"/>
                <w:color w:val="000000"/>
                <w:sz w:val="18"/>
                <w:szCs w:val="18"/>
              </w:rPr>
              <w:t>, (9) s</w:t>
            </w:r>
            <w:r w:rsidR="000900E2" w:rsidRPr="00193255">
              <w:rPr>
                <w:rFonts w:cstheme="minorHAnsi"/>
                <w:color w:val="000000"/>
                <w:sz w:val="18"/>
                <w:szCs w:val="18"/>
              </w:rPr>
              <w:t>cientific integrity</w:t>
            </w:r>
            <w:r>
              <w:rPr>
                <w:rFonts w:cstheme="minorHAnsi"/>
                <w:color w:val="000000"/>
                <w:sz w:val="18"/>
                <w:szCs w:val="18"/>
              </w:rPr>
              <w:t>, and (10) v</w:t>
            </w:r>
            <w:r w:rsidR="000900E2" w:rsidRPr="00193255">
              <w:rPr>
                <w:rFonts w:cstheme="minorHAnsi"/>
                <w:color w:val="000000"/>
                <w:sz w:val="18"/>
                <w:szCs w:val="18"/>
              </w:rPr>
              <w:t>alue</w:t>
            </w:r>
            <w:r w:rsidR="00DB6A2A">
              <w:rPr>
                <w:rFonts w:cstheme="minorHAnsi"/>
                <w:color w:val="000000"/>
                <w:sz w:val="18"/>
                <w:szCs w:val="18"/>
              </w:rPr>
              <w:t>.</w:t>
            </w:r>
          </w:p>
        </w:tc>
      </w:tr>
      <w:tr w:rsidR="000900E2" w:rsidRPr="00193255" w14:paraId="6361A082" w14:textId="77777777" w:rsidTr="00563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0" w:type="dxa"/>
          </w:tcPr>
          <w:p w14:paraId="5984767F" w14:textId="07B3578D" w:rsidR="000900E2" w:rsidRPr="00A35E67" w:rsidRDefault="000900E2" w:rsidP="000900E2">
            <w:pPr>
              <w:ind w:firstLine="0"/>
              <w:jc w:val="center"/>
              <w:rPr>
                <w:rFonts w:cstheme="minorHAnsi"/>
                <w:b w:val="0"/>
                <w:bCs w:val="0"/>
                <w:sz w:val="18"/>
                <w:szCs w:val="18"/>
                <w:lang w:val="en-CA"/>
              </w:rPr>
            </w:pPr>
            <w:r w:rsidRPr="00A35E67">
              <w:rPr>
                <w:rFonts w:cstheme="minorHAnsi"/>
                <w:b w:val="0"/>
                <w:bCs w:val="0"/>
                <w:sz w:val="18"/>
                <w:szCs w:val="18"/>
                <w:lang w:val="en-CA"/>
              </w:rPr>
              <w:t>29</w:t>
            </w:r>
          </w:p>
        </w:tc>
        <w:tc>
          <w:tcPr>
            <w:tcW w:w="1815" w:type="dxa"/>
          </w:tcPr>
          <w:p w14:paraId="54BE88B2" w14:textId="7275E661" w:rsidR="000900E2" w:rsidRPr="00193255" w:rsidRDefault="000900E2" w:rsidP="000900E2">
            <w:pPr>
              <w:ind w:firstLine="0"/>
              <w:cnfStyle w:val="000000100000" w:firstRow="0" w:lastRow="0" w:firstColumn="0" w:lastColumn="0" w:oddVBand="0" w:evenVBand="0" w:oddHBand="1" w:evenHBand="0" w:firstRowFirstColumn="0" w:firstRowLastColumn="0" w:lastRowFirstColumn="0" w:lastRowLastColumn="0"/>
              <w:rPr>
                <w:rFonts w:cstheme="minorHAnsi"/>
                <w:b/>
                <w:bCs/>
                <w:sz w:val="18"/>
                <w:szCs w:val="18"/>
                <w:lang w:val="en-CA"/>
              </w:rPr>
            </w:pPr>
            <w:r w:rsidRPr="00193255">
              <w:rPr>
                <w:rFonts w:cstheme="minorHAnsi"/>
                <w:color w:val="000000"/>
                <w:sz w:val="18"/>
                <w:szCs w:val="18"/>
              </w:rPr>
              <w:t>Accelerating Research Impact in a Learning</w:t>
            </w:r>
            <w:r w:rsidRPr="00193255">
              <w:rPr>
                <w:rFonts w:cstheme="minorHAnsi"/>
                <w:color w:val="000000"/>
                <w:sz w:val="18"/>
                <w:szCs w:val="18"/>
              </w:rPr>
              <w:br/>
              <w:t>Health Care System</w:t>
            </w:r>
            <w:r w:rsidRPr="00193255">
              <w:rPr>
                <w:rFonts w:cstheme="minorHAnsi"/>
                <w:color w:val="000000"/>
                <w:sz w:val="18"/>
                <w:szCs w:val="18"/>
              </w:rPr>
              <w:br/>
              <w:t>VA’s Quality Enhancement Research Initiative in the Choice Act Era</w:t>
            </w:r>
          </w:p>
        </w:tc>
        <w:tc>
          <w:tcPr>
            <w:tcW w:w="1076" w:type="dxa"/>
          </w:tcPr>
          <w:p w14:paraId="2C8F025C" w14:textId="4FE451AF" w:rsidR="000900E2" w:rsidRPr="00193255" w:rsidRDefault="000900E2" w:rsidP="000900E2">
            <w:pPr>
              <w:ind w:firstLine="0"/>
              <w:cnfStyle w:val="000000100000" w:firstRow="0" w:lastRow="0" w:firstColumn="0" w:lastColumn="0" w:oddVBand="0" w:evenVBand="0" w:oddHBand="1" w:evenHBand="0" w:firstRowFirstColumn="0" w:firstRowLastColumn="0" w:lastRowFirstColumn="0" w:lastRowLastColumn="0"/>
              <w:rPr>
                <w:rFonts w:cstheme="minorHAnsi"/>
                <w:sz w:val="18"/>
                <w:szCs w:val="18"/>
                <w:lang w:val="en-CA"/>
              </w:rPr>
            </w:pPr>
            <w:r w:rsidRPr="00193255">
              <w:rPr>
                <w:rFonts w:cstheme="minorHAnsi"/>
                <w:color w:val="000000"/>
                <w:sz w:val="18"/>
                <w:szCs w:val="18"/>
              </w:rPr>
              <w:t>United States</w:t>
            </w:r>
          </w:p>
        </w:tc>
        <w:tc>
          <w:tcPr>
            <w:tcW w:w="1362" w:type="dxa"/>
          </w:tcPr>
          <w:p w14:paraId="055A5A45" w14:textId="34E4985C" w:rsidR="000900E2" w:rsidRPr="00193255" w:rsidRDefault="000900E2" w:rsidP="000900E2">
            <w:pPr>
              <w:ind w:firstLine="0"/>
              <w:cnfStyle w:val="000000100000" w:firstRow="0" w:lastRow="0" w:firstColumn="0" w:lastColumn="0" w:oddVBand="0" w:evenVBand="0" w:oddHBand="1" w:evenHBand="0" w:firstRowFirstColumn="0" w:firstRowLastColumn="0" w:lastRowFirstColumn="0" w:lastRowLastColumn="0"/>
              <w:rPr>
                <w:rFonts w:cstheme="minorHAnsi"/>
                <w:sz w:val="18"/>
                <w:szCs w:val="18"/>
                <w:lang w:val="en-CA"/>
              </w:rPr>
            </w:pPr>
            <w:r w:rsidRPr="00193255">
              <w:rPr>
                <w:rFonts w:cstheme="minorHAnsi"/>
                <w:color w:val="000000"/>
                <w:sz w:val="18"/>
                <w:szCs w:val="18"/>
              </w:rPr>
              <w:t>National</w:t>
            </w:r>
            <w:r w:rsidR="00810A4C">
              <w:rPr>
                <w:rFonts w:cstheme="minorHAnsi"/>
                <w:color w:val="000000"/>
                <w:sz w:val="18"/>
                <w:szCs w:val="18"/>
              </w:rPr>
              <w:t xml:space="preserve"> </w:t>
            </w:r>
            <w:r w:rsidRPr="00193255">
              <w:rPr>
                <w:rFonts w:cstheme="minorHAnsi"/>
                <w:color w:val="000000"/>
                <w:sz w:val="18"/>
                <w:szCs w:val="18"/>
              </w:rPr>
              <w:t>Level, Veterans Health Services</w:t>
            </w:r>
          </w:p>
        </w:tc>
        <w:tc>
          <w:tcPr>
            <w:tcW w:w="2693" w:type="dxa"/>
          </w:tcPr>
          <w:p w14:paraId="7645AA2F" w14:textId="55E0143C" w:rsidR="000900E2" w:rsidRPr="00193255" w:rsidRDefault="000900E2" w:rsidP="000900E2">
            <w:pPr>
              <w:ind w:firstLine="0"/>
              <w:cnfStyle w:val="000000100000" w:firstRow="0" w:lastRow="0" w:firstColumn="0" w:lastColumn="0" w:oddVBand="0" w:evenVBand="0" w:oddHBand="1" w:evenHBand="0" w:firstRowFirstColumn="0" w:firstRowLastColumn="0" w:lastRowFirstColumn="0" w:lastRowLastColumn="0"/>
              <w:rPr>
                <w:rFonts w:cstheme="minorHAnsi"/>
                <w:sz w:val="18"/>
                <w:szCs w:val="18"/>
                <w:lang w:val="en-CA"/>
              </w:rPr>
            </w:pPr>
            <w:r w:rsidRPr="00193255">
              <w:rPr>
                <w:rFonts w:cstheme="minorHAnsi"/>
                <w:color w:val="000000"/>
                <w:sz w:val="18"/>
                <w:szCs w:val="18"/>
              </w:rPr>
              <w:t>A national network of implementation Programs, or “laboratories” to support efforts to implement research into practice more rapidly and consistently.</w:t>
            </w:r>
          </w:p>
        </w:tc>
        <w:tc>
          <w:tcPr>
            <w:tcW w:w="6237" w:type="dxa"/>
          </w:tcPr>
          <w:p w14:paraId="699EB1DA" w14:textId="6ECE8F94" w:rsidR="000900E2" w:rsidRPr="00193255" w:rsidRDefault="002E7348" w:rsidP="000900E2">
            <w:pPr>
              <w:ind w:firstLine="0"/>
              <w:cnfStyle w:val="000000100000" w:firstRow="0" w:lastRow="0" w:firstColumn="0" w:lastColumn="0" w:oddVBand="0" w:evenVBand="0" w:oddHBand="1" w:evenHBand="0" w:firstRowFirstColumn="0" w:firstRowLastColumn="0" w:lastRowFirstColumn="0" w:lastRowLastColumn="0"/>
              <w:rPr>
                <w:rFonts w:cstheme="minorHAnsi"/>
                <w:sz w:val="18"/>
                <w:szCs w:val="18"/>
                <w:lang w:val="en-CA"/>
              </w:rPr>
            </w:pPr>
            <w:r>
              <w:rPr>
                <w:rFonts w:cstheme="minorHAnsi"/>
                <w:color w:val="000000"/>
                <w:sz w:val="18"/>
                <w:szCs w:val="18"/>
              </w:rPr>
              <w:t>The</w:t>
            </w:r>
            <w:r w:rsidR="000900E2" w:rsidRPr="00193255">
              <w:rPr>
                <w:rFonts w:cstheme="minorHAnsi"/>
                <w:color w:val="000000"/>
                <w:sz w:val="18"/>
                <w:szCs w:val="18"/>
              </w:rPr>
              <w:t xml:space="preserve"> national network of Evidence Synthesis </w:t>
            </w:r>
            <w:r>
              <w:rPr>
                <w:rFonts w:cstheme="minorHAnsi"/>
                <w:color w:val="000000"/>
                <w:sz w:val="18"/>
                <w:szCs w:val="18"/>
              </w:rPr>
              <w:t>Program Centres</w:t>
            </w:r>
            <w:r w:rsidR="000900E2" w:rsidRPr="00193255">
              <w:rPr>
                <w:rFonts w:cstheme="minorHAnsi"/>
                <w:color w:val="000000"/>
                <w:sz w:val="18"/>
                <w:szCs w:val="18"/>
              </w:rPr>
              <w:t xml:space="preserve"> generate</w:t>
            </w:r>
            <w:r>
              <w:rPr>
                <w:rFonts w:cstheme="minorHAnsi"/>
                <w:color w:val="000000"/>
                <w:sz w:val="18"/>
                <w:szCs w:val="18"/>
              </w:rPr>
              <w:t>s</w:t>
            </w:r>
            <w:r w:rsidR="000900E2" w:rsidRPr="00193255">
              <w:rPr>
                <w:rFonts w:cstheme="minorHAnsi"/>
                <w:color w:val="000000"/>
                <w:sz w:val="18"/>
                <w:szCs w:val="18"/>
              </w:rPr>
              <w:t xml:space="preserve"> new evidence for </w:t>
            </w:r>
            <w:r w:rsidRPr="00193255">
              <w:rPr>
                <w:rFonts w:cstheme="minorHAnsi"/>
                <w:color w:val="000000"/>
                <w:sz w:val="18"/>
                <w:szCs w:val="18"/>
              </w:rPr>
              <w:t>implementation and</w:t>
            </w:r>
            <w:r w:rsidR="000900E2" w:rsidRPr="00193255">
              <w:rPr>
                <w:rFonts w:cstheme="minorHAnsi"/>
                <w:color w:val="000000"/>
                <w:sz w:val="18"/>
                <w:szCs w:val="18"/>
              </w:rPr>
              <w:t xml:space="preserve"> build</w:t>
            </w:r>
            <w:r>
              <w:rPr>
                <w:rFonts w:cstheme="minorHAnsi"/>
                <w:color w:val="000000"/>
                <w:sz w:val="18"/>
                <w:szCs w:val="18"/>
              </w:rPr>
              <w:t>s</w:t>
            </w:r>
            <w:r w:rsidR="000900E2" w:rsidRPr="00193255">
              <w:rPr>
                <w:rFonts w:cstheme="minorHAnsi"/>
                <w:color w:val="000000"/>
                <w:sz w:val="18"/>
                <w:szCs w:val="18"/>
              </w:rPr>
              <w:t xml:space="preserve"> capacity for routine data collection to inform national program implementation and evaluation. </w:t>
            </w:r>
            <w:r>
              <w:rPr>
                <w:rFonts w:cstheme="minorHAnsi"/>
                <w:color w:val="000000"/>
                <w:sz w:val="18"/>
                <w:szCs w:val="18"/>
              </w:rPr>
              <w:t>The f</w:t>
            </w:r>
            <w:r w:rsidR="000900E2" w:rsidRPr="00193255">
              <w:rPr>
                <w:rFonts w:cstheme="minorHAnsi"/>
                <w:color w:val="000000"/>
                <w:sz w:val="18"/>
                <w:szCs w:val="18"/>
              </w:rPr>
              <w:t>ocus</w:t>
            </w:r>
            <w:r>
              <w:rPr>
                <w:rFonts w:cstheme="minorHAnsi"/>
                <w:color w:val="000000"/>
                <w:sz w:val="18"/>
                <w:szCs w:val="18"/>
              </w:rPr>
              <w:t xml:space="preserve"> is</w:t>
            </w:r>
            <w:r w:rsidR="000900E2" w:rsidRPr="00193255">
              <w:rPr>
                <w:rFonts w:cstheme="minorHAnsi"/>
                <w:color w:val="000000"/>
                <w:sz w:val="18"/>
                <w:szCs w:val="18"/>
              </w:rPr>
              <w:t xml:space="preserve"> on implementation strategies to facilitate the uptake of best practices driven by evidence. </w:t>
            </w:r>
            <w:r>
              <w:rPr>
                <w:rFonts w:cstheme="minorHAnsi"/>
                <w:color w:val="000000"/>
                <w:sz w:val="18"/>
                <w:szCs w:val="18"/>
              </w:rPr>
              <w:t>The emphasis is on promotin</w:t>
            </w:r>
            <w:r w:rsidR="000900E2" w:rsidRPr="00193255">
              <w:rPr>
                <w:rFonts w:cstheme="minorHAnsi"/>
                <w:color w:val="000000"/>
                <w:sz w:val="18"/>
                <w:szCs w:val="18"/>
              </w:rPr>
              <w:t xml:space="preserve">g access and improving quality, especially in lower resourced settings when the availability of effective treatments is uncertain. </w:t>
            </w:r>
          </w:p>
        </w:tc>
      </w:tr>
      <w:tr w:rsidR="000900E2" w:rsidRPr="00193255" w14:paraId="1F7B2A7E" w14:textId="77777777" w:rsidTr="00563D83">
        <w:tc>
          <w:tcPr>
            <w:cnfStyle w:val="001000000000" w:firstRow="0" w:lastRow="0" w:firstColumn="1" w:lastColumn="0" w:oddVBand="0" w:evenVBand="0" w:oddHBand="0" w:evenHBand="0" w:firstRowFirstColumn="0" w:firstRowLastColumn="0" w:lastRowFirstColumn="0" w:lastRowLastColumn="0"/>
            <w:tcW w:w="420" w:type="dxa"/>
          </w:tcPr>
          <w:p w14:paraId="52B8640C" w14:textId="5A247E7B" w:rsidR="000900E2" w:rsidRPr="00A35E67" w:rsidRDefault="000900E2" w:rsidP="000900E2">
            <w:pPr>
              <w:ind w:firstLine="0"/>
              <w:jc w:val="center"/>
              <w:rPr>
                <w:rFonts w:cstheme="minorHAnsi"/>
                <w:b w:val="0"/>
                <w:bCs w:val="0"/>
                <w:sz w:val="18"/>
                <w:szCs w:val="18"/>
                <w:lang w:val="en-CA"/>
              </w:rPr>
            </w:pPr>
            <w:r w:rsidRPr="00A35E67">
              <w:rPr>
                <w:rFonts w:cstheme="minorHAnsi"/>
                <w:b w:val="0"/>
                <w:bCs w:val="0"/>
                <w:sz w:val="18"/>
                <w:szCs w:val="18"/>
                <w:lang w:val="en-CA"/>
              </w:rPr>
              <w:t>30</w:t>
            </w:r>
          </w:p>
        </w:tc>
        <w:tc>
          <w:tcPr>
            <w:tcW w:w="1815" w:type="dxa"/>
          </w:tcPr>
          <w:p w14:paraId="74F64823" w14:textId="301410C6" w:rsidR="000900E2" w:rsidRPr="00193255" w:rsidRDefault="000900E2" w:rsidP="000900E2">
            <w:pPr>
              <w:ind w:firstLine="0"/>
              <w:cnfStyle w:val="000000000000" w:firstRow="0" w:lastRow="0" w:firstColumn="0" w:lastColumn="0" w:oddVBand="0" w:evenVBand="0" w:oddHBand="0" w:evenHBand="0" w:firstRowFirstColumn="0" w:firstRowLastColumn="0" w:lastRowFirstColumn="0" w:lastRowLastColumn="0"/>
              <w:rPr>
                <w:rFonts w:cstheme="minorHAnsi"/>
                <w:b/>
                <w:bCs/>
                <w:sz w:val="18"/>
                <w:szCs w:val="18"/>
                <w:lang w:val="en-CA"/>
              </w:rPr>
            </w:pPr>
            <w:r w:rsidRPr="00193255">
              <w:rPr>
                <w:rFonts w:cstheme="minorHAnsi"/>
                <w:color w:val="000000"/>
                <w:sz w:val="18"/>
                <w:szCs w:val="18"/>
              </w:rPr>
              <w:t>Moving from discovery to system-wide change: the role of research in a learning health care system: experience from three decades of health systems research in the Veterans Health Administration.</w:t>
            </w:r>
          </w:p>
        </w:tc>
        <w:tc>
          <w:tcPr>
            <w:tcW w:w="1076" w:type="dxa"/>
          </w:tcPr>
          <w:p w14:paraId="273A6E30" w14:textId="051E910D" w:rsidR="000900E2" w:rsidRPr="00193255" w:rsidRDefault="000900E2" w:rsidP="000900E2">
            <w:pPr>
              <w:ind w:firstLine="0"/>
              <w:cnfStyle w:val="000000000000" w:firstRow="0" w:lastRow="0" w:firstColumn="0" w:lastColumn="0" w:oddVBand="0" w:evenVBand="0" w:oddHBand="0" w:evenHBand="0" w:firstRowFirstColumn="0" w:firstRowLastColumn="0" w:lastRowFirstColumn="0" w:lastRowLastColumn="0"/>
              <w:rPr>
                <w:rFonts w:cstheme="minorHAnsi"/>
                <w:sz w:val="18"/>
                <w:szCs w:val="18"/>
                <w:lang w:val="en-CA"/>
              </w:rPr>
            </w:pPr>
            <w:r w:rsidRPr="00193255">
              <w:rPr>
                <w:rFonts w:cstheme="minorHAnsi"/>
                <w:color w:val="000000"/>
                <w:sz w:val="18"/>
                <w:szCs w:val="18"/>
              </w:rPr>
              <w:t>United States</w:t>
            </w:r>
          </w:p>
        </w:tc>
        <w:tc>
          <w:tcPr>
            <w:tcW w:w="1362" w:type="dxa"/>
          </w:tcPr>
          <w:p w14:paraId="07A1EA81" w14:textId="4876776A" w:rsidR="000900E2" w:rsidRPr="00193255" w:rsidRDefault="000900E2" w:rsidP="000900E2">
            <w:pPr>
              <w:ind w:firstLine="0"/>
              <w:cnfStyle w:val="000000000000" w:firstRow="0" w:lastRow="0" w:firstColumn="0" w:lastColumn="0" w:oddVBand="0" w:evenVBand="0" w:oddHBand="0" w:evenHBand="0" w:firstRowFirstColumn="0" w:firstRowLastColumn="0" w:lastRowFirstColumn="0" w:lastRowLastColumn="0"/>
              <w:rPr>
                <w:rFonts w:cstheme="minorHAnsi"/>
                <w:sz w:val="18"/>
                <w:szCs w:val="18"/>
                <w:lang w:val="en-CA"/>
              </w:rPr>
            </w:pPr>
            <w:r w:rsidRPr="00193255">
              <w:rPr>
                <w:rFonts w:cstheme="minorHAnsi"/>
                <w:color w:val="000000"/>
                <w:sz w:val="18"/>
                <w:szCs w:val="18"/>
              </w:rPr>
              <w:t>National</w:t>
            </w:r>
            <w:r w:rsidR="00810A4C">
              <w:rPr>
                <w:rFonts w:cstheme="minorHAnsi"/>
                <w:color w:val="000000"/>
                <w:sz w:val="18"/>
                <w:szCs w:val="18"/>
              </w:rPr>
              <w:t xml:space="preserve"> </w:t>
            </w:r>
            <w:r w:rsidRPr="00193255">
              <w:rPr>
                <w:rFonts w:cstheme="minorHAnsi"/>
                <w:color w:val="000000"/>
                <w:sz w:val="18"/>
                <w:szCs w:val="18"/>
              </w:rPr>
              <w:t>Level, Veterans Health Services</w:t>
            </w:r>
          </w:p>
        </w:tc>
        <w:tc>
          <w:tcPr>
            <w:tcW w:w="2693" w:type="dxa"/>
          </w:tcPr>
          <w:p w14:paraId="69ADF9C7" w14:textId="10751E56" w:rsidR="000900E2" w:rsidRPr="00193255" w:rsidRDefault="000900E2" w:rsidP="000900E2">
            <w:pPr>
              <w:ind w:firstLine="0"/>
              <w:cnfStyle w:val="000000000000" w:firstRow="0" w:lastRow="0" w:firstColumn="0" w:lastColumn="0" w:oddVBand="0" w:evenVBand="0" w:oddHBand="0" w:evenHBand="0" w:firstRowFirstColumn="0" w:firstRowLastColumn="0" w:lastRowFirstColumn="0" w:lastRowLastColumn="0"/>
              <w:rPr>
                <w:rFonts w:cstheme="minorHAnsi"/>
                <w:sz w:val="18"/>
                <w:szCs w:val="18"/>
                <w:lang w:val="en-CA"/>
              </w:rPr>
            </w:pPr>
            <w:r w:rsidRPr="00193255">
              <w:rPr>
                <w:rFonts w:cstheme="minorHAnsi"/>
                <w:color w:val="000000"/>
                <w:sz w:val="18"/>
                <w:szCs w:val="18"/>
              </w:rPr>
              <w:t>A system where science, informatics, incentives, and culture are aligned for continuous improvement and innovation—with best practices seamlessly embedded in the delivery process and new knowledge captured as an integral by-product of the delivery experience (adapted from the Institute of Medicine).</w:t>
            </w:r>
          </w:p>
        </w:tc>
        <w:tc>
          <w:tcPr>
            <w:tcW w:w="6237" w:type="dxa"/>
          </w:tcPr>
          <w:p w14:paraId="525439DC" w14:textId="3F45DA7E" w:rsidR="000900E2" w:rsidRPr="00193255" w:rsidRDefault="002E7348" w:rsidP="000900E2">
            <w:pPr>
              <w:ind w:firstLine="0"/>
              <w:cnfStyle w:val="000000000000" w:firstRow="0" w:lastRow="0" w:firstColumn="0" w:lastColumn="0" w:oddVBand="0" w:evenVBand="0" w:oddHBand="0" w:evenHBand="0" w:firstRowFirstColumn="0" w:firstRowLastColumn="0" w:lastRowFirstColumn="0" w:lastRowLastColumn="0"/>
              <w:rPr>
                <w:rFonts w:cstheme="minorHAnsi"/>
                <w:sz w:val="18"/>
                <w:szCs w:val="18"/>
                <w:lang w:val="en-CA"/>
              </w:rPr>
            </w:pPr>
            <w:r>
              <w:rPr>
                <w:rFonts w:cstheme="minorHAnsi"/>
                <w:color w:val="000000"/>
                <w:sz w:val="18"/>
                <w:szCs w:val="18"/>
              </w:rPr>
              <w:t>Learning systems should cover (</w:t>
            </w:r>
            <w:r w:rsidR="000900E2" w:rsidRPr="00193255">
              <w:rPr>
                <w:rFonts w:cstheme="minorHAnsi"/>
                <w:color w:val="000000"/>
                <w:sz w:val="18"/>
                <w:szCs w:val="18"/>
              </w:rPr>
              <w:t>1</w:t>
            </w:r>
            <w:r>
              <w:rPr>
                <w:rFonts w:cstheme="minorHAnsi"/>
                <w:color w:val="000000"/>
                <w:sz w:val="18"/>
                <w:szCs w:val="18"/>
              </w:rPr>
              <w:t>)</w:t>
            </w:r>
            <w:r w:rsidR="000900E2" w:rsidRPr="00193255">
              <w:rPr>
                <w:rFonts w:cstheme="minorHAnsi"/>
                <w:color w:val="000000"/>
                <w:sz w:val="18"/>
                <w:szCs w:val="18"/>
              </w:rPr>
              <w:t xml:space="preserve"> </w:t>
            </w:r>
            <w:r>
              <w:rPr>
                <w:rFonts w:cstheme="minorHAnsi"/>
                <w:color w:val="000000"/>
                <w:sz w:val="18"/>
                <w:szCs w:val="18"/>
              </w:rPr>
              <w:t>r</w:t>
            </w:r>
            <w:r w:rsidR="000900E2" w:rsidRPr="00193255">
              <w:rPr>
                <w:rFonts w:cstheme="minorHAnsi"/>
                <w:color w:val="000000"/>
                <w:sz w:val="18"/>
                <w:szCs w:val="18"/>
              </w:rPr>
              <w:t>eal-time access to knowledge</w:t>
            </w:r>
            <w:r>
              <w:rPr>
                <w:rFonts w:cstheme="minorHAnsi"/>
                <w:color w:val="000000"/>
                <w:sz w:val="18"/>
                <w:szCs w:val="18"/>
              </w:rPr>
              <w:t>, (2) d</w:t>
            </w:r>
            <w:r w:rsidR="000900E2" w:rsidRPr="00193255">
              <w:rPr>
                <w:rFonts w:cstheme="minorHAnsi"/>
                <w:color w:val="000000"/>
                <w:sz w:val="18"/>
                <w:szCs w:val="18"/>
              </w:rPr>
              <w:t>igital capture of patient care experience</w:t>
            </w:r>
            <w:r>
              <w:rPr>
                <w:rFonts w:cstheme="minorHAnsi"/>
                <w:color w:val="000000"/>
                <w:sz w:val="18"/>
                <w:szCs w:val="18"/>
              </w:rPr>
              <w:t>, (3) e</w:t>
            </w:r>
            <w:r w:rsidR="000900E2" w:rsidRPr="00193255">
              <w:rPr>
                <w:rFonts w:cstheme="minorHAnsi"/>
                <w:color w:val="000000"/>
                <w:sz w:val="18"/>
                <w:szCs w:val="18"/>
              </w:rPr>
              <w:t>ngaged, empowered patients</w:t>
            </w:r>
            <w:r>
              <w:rPr>
                <w:rFonts w:cstheme="minorHAnsi"/>
                <w:color w:val="000000"/>
                <w:sz w:val="18"/>
                <w:szCs w:val="18"/>
              </w:rPr>
              <w:t>, (4) i</w:t>
            </w:r>
            <w:r w:rsidR="000900E2" w:rsidRPr="00193255">
              <w:rPr>
                <w:rFonts w:cstheme="minorHAnsi"/>
                <w:color w:val="000000"/>
                <w:sz w:val="18"/>
                <w:szCs w:val="18"/>
              </w:rPr>
              <w:t>ncentives aligned for value</w:t>
            </w:r>
            <w:r>
              <w:rPr>
                <w:rFonts w:cstheme="minorHAnsi"/>
                <w:color w:val="000000"/>
                <w:sz w:val="18"/>
                <w:szCs w:val="18"/>
              </w:rPr>
              <w:t>, (5) f</w:t>
            </w:r>
            <w:r w:rsidR="000900E2" w:rsidRPr="00193255">
              <w:rPr>
                <w:rFonts w:cstheme="minorHAnsi"/>
                <w:color w:val="000000"/>
                <w:sz w:val="18"/>
                <w:szCs w:val="18"/>
              </w:rPr>
              <w:t>ull transparency</w:t>
            </w:r>
            <w:r w:rsidR="002436BE">
              <w:rPr>
                <w:rFonts w:cstheme="minorHAnsi"/>
                <w:color w:val="000000"/>
                <w:sz w:val="18"/>
                <w:szCs w:val="18"/>
              </w:rPr>
              <w:t xml:space="preserve"> through p</w:t>
            </w:r>
            <w:r w:rsidR="000900E2" w:rsidRPr="00193255">
              <w:rPr>
                <w:rFonts w:cstheme="minorHAnsi"/>
                <w:color w:val="000000"/>
                <w:sz w:val="18"/>
                <w:szCs w:val="18"/>
              </w:rPr>
              <w:t>ublic reporting</w:t>
            </w:r>
            <w:r>
              <w:rPr>
                <w:rFonts w:cstheme="minorHAnsi"/>
                <w:color w:val="000000"/>
                <w:sz w:val="18"/>
                <w:szCs w:val="18"/>
              </w:rPr>
              <w:t>, (6) l</w:t>
            </w:r>
            <w:r w:rsidR="000900E2" w:rsidRPr="00193255">
              <w:rPr>
                <w:rFonts w:cstheme="minorHAnsi"/>
                <w:color w:val="000000"/>
                <w:sz w:val="18"/>
                <w:szCs w:val="18"/>
              </w:rPr>
              <w:t>eadership-instilled culture of learning</w:t>
            </w:r>
            <w:r>
              <w:rPr>
                <w:rFonts w:cstheme="minorHAnsi"/>
                <w:color w:val="000000"/>
                <w:sz w:val="18"/>
                <w:szCs w:val="18"/>
              </w:rPr>
              <w:t>, and (7) e</w:t>
            </w:r>
            <w:r w:rsidR="000900E2" w:rsidRPr="00193255">
              <w:rPr>
                <w:rFonts w:cstheme="minorHAnsi"/>
                <w:color w:val="000000"/>
                <w:sz w:val="18"/>
                <w:szCs w:val="18"/>
              </w:rPr>
              <w:t>mphasis on system redesign and “</w:t>
            </w:r>
            <w:r w:rsidR="002436BE">
              <w:rPr>
                <w:rFonts w:cstheme="minorHAnsi"/>
                <w:color w:val="000000"/>
                <w:sz w:val="18"/>
                <w:szCs w:val="18"/>
              </w:rPr>
              <w:t>l</w:t>
            </w:r>
            <w:r w:rsidR="000900E2" w:rsidRPr="00193255">
              <w:rPr>
                <w:rFonts w:cstheme="minorHAnsi"/>
                <w:color w:val="000000"/>
                <w:sz w:val="18"/>
                <w:szCs w:val="18"/>
              </w:rPr>
              <w:t>ean” training.</w:t>
            </w:r>
          </w:p>
        </w:tc>
      </w:tr>
      <w:tr w:rsidR="000900E2" w:rsidRPr="00193255" w14:paraId="69385BE5" w14:textId="77777777" w:rsidTr="00563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0" w:type="dxa"/>
          </w:tcPr>
          <w:p w14:paraId="4DEFD954" w14:textId="541759A3" w:rsidR="000900E2" w:rsidRPr="00A35E67" w:rsidRDefault="000900E2" w:rsidP="000900E2">
            <w:pPr>
              <w:ind w:firstLine="0"/>
              <w:jc w:val="center"/>
              <w:rPr>
                <w:rFonts w:cstheme="minorHAnsi"/>
                <w:b w:val="0"/>
                <w:bCs w:val="0"/>
                <w:sz w:val="18"/>
                <w:szCs w:val="18"/>
                <w:lang w:val="en-CA"/>
              </w:rPr>
            </w:pPr>
            <w:r w:rsidRPr="00A35E67">
              <w:rPr>
                <w:rFonts w:cstheme="minorHAnsi"/>
                <w:b w:val="0"/>
                <w:bCs w:val="0"/>
                <w:sz w:val="18"/>
                <w:szCs w:val="18"/>
                <w:lang w:val="en-CA"/>
              </w:rPr>
              <w:t>31</w:t>
            </w:r>
          </w:p>
        </w:tc>
        <w:tc>
          <w:tcPr>
            <w:tcW w:w="1815" w:type="dxa"/>
          </w:tcPr>
          <w:p w14:paraId="662A4729" w14:textId="0CD44763" w:rsidR="000900E2" w:rsidRPr="00193255" w:rsidRDefault="000900E2" w:rsidP="000900E2">
            <w:pPr>
              <w:ind w:firstLine="0"/>
              <w:cnfStyle w:val="000000100000" w:firstRow="0" w:lastRow="0" w:firstColumn="0" w:lastColumn="0" w:oddVBand="0" w:evenVBand="0" w:oddHBand="1" w:evenHBand="0" w:firstRowFirstColumn="0" w:firstRowLastColumn="0" w:lastRowFirstColumn="0" w:lastRowLastColumn="0"/>
              <w:rPr>
                <w:rFonts w:cstheme="minorHAnsi"/>
                <w:b/>
                <w:bCs/>
                <w:sz w:val="18"/>
                <w:szCs w:val="18"/>
                <w:lang w:val="en-CA"/>
              </w:rPr>
            </w:pPr>
            <w:r w:rsidRPr="00193255">
              <w:rPr>
                <w:rFonts w:cstheme="minorHAnsi"/>
                <w:color w:val="000000"/>
                <w:sz w:val="18"/>
                <w:szCs w:val="18"/>
              </w:rPr>
              <w:t>A Person-Centered, Registry-Based Learning Health System for Palliative Care: A Path to Coproducing Better Outcomes, Experience, Value, and Science.</w:t>
            </w:r>
          </w:p>
        </w:tc>
        <w:tc>
          <w:tcPr>
            <w:tcW w:w="1076" w:type="dxa"/>
          </w:tcPr>
          <w:p w14:paraId="7EF8E3CE" w14:textId="00AF5779" w:rsidR="000900E2" w:rsidRPr="00193255" w:rsidRDefault="000900E2" w:rsidP="000900E2">
            <w:pPr>
              <w:ind w:firstLine="0"/>
              <w:cnfStyle w:val="000000100000" w:firstRow="0" w:lastRow="0" w:firstColumn="0" w:lastColumn="0" w:oddVBand="0" w:evenVBand="0" w:oddHBand="1" w:evenHBand="0" w:firstRowFirstColumn="0" w:firstRowLastColumn="0" w:lastRowFirstColumn="0" w:lastRowLastColumn="0"/>
              <w:rPr>
                <w:rFonts w:cstheme="minorHAnsi"/>
                <w:sz w:val="18"/>
                <w:szCs w:val="18"/>
                <w:lang w:val="en-CA"/>
              </w:rPr>
            </w:pPr>
            <w:r w:rsidRPr="00193255">
              <w:rPr>
                <w:rFonts w:cstheme="minorHAnsi"/>
                <w:color w:val="000000"/>
                <w:sz w:val="18"/>
                <w:szCs w:val="18"/>
              </w:rPr>
              <w:t>United States</w:t>
            </w:r>
          </w:p>
        </w:tc>
        <w:tc>
          <w:tcPr>
            <w:tcW w:w="1362" w:type="dxa"/>
          </w:tcPr>
          <w:p w14:paraId="2D4855F7" w14:textId="3356CFDD" w:rsidR="000900E2" w:rsidRPr="00193255" w:rsidRDefault="000900E2" w:rsidP="000900E2">
            <w:pPr>
              <w:ind w:firstLine="0"/>
              <w:cnfStyle w:val="000000100000" w:firstRow="0" w:lastRow="0" w:firstColumn="0" w:lastColumn="0" w:oddVBand="0" w:evenVBand="0" w:oddHBand="1" w:evenHBand="0" w:firstRowFirstColumn="0" w:firstRowLastColumn="0" w:lastRowFirstColumn="0" w:lastRowLastColumn="0"/>
              <w:rPr>
                <w:rFonts w:cstheme="minorHAnsi"/>
                <w:sz w:val="18"/>
                <w:szCs w:val="18"/>
                <w:lang w:val="en-CA"/>
              </w:rPr>
            </w:pPr>
            <w:r w:rsidRPr="00193255">
              <w:rPr>
                <w:rFonts w:cstheme="minorHAnsi"/>
                <w:color w:val="000000"/>
                <w:sz w:val="18"/>
                <w:szCs w:val="18"/>
              </w:rPr>
              <w:t>General, Palliative Care</w:t>
            </w:r>
          </w:p>
        </w:tc>
        <w:tc>
          <w:tcPr>
            <w:tcW w:w="2693" w:type="dxa"/>
          </w:tcPr>
          <w:p w14:paraId="0D7F35B3" w14:textId="77777777" w:rsidR="000900E2" w:rsidRDefault="000900E2" w:rsidP="000900E2">
            <w:pPr>
              <w:ind w:firstLine="0"/>
              <w:cnfStyle w:val="000000100000" w:firstRow="0" w:lastRow="0" w:firstColumn="0" w:lastColumn="0" w:oddVBand="0" w:evenVBand="0" w:oddHBand="1" w:evenHBand="0" w:firstRowFirstColumn="0" w:firstRowLastColumn="0" w:lastRowFirstColumn="0" w:lastRowLastColumn="0"/>
              <w:rPr>
                <w:rFonts w:cstheme="minorHAnsi"/>
                <w:color w:val="000000"/>
                <w:sz w:val="18"/>
                <w:szCs w:val="18"/>
              </w:rPr>
            </w:pPr>
            <w:r w:rsidRPr="00193255">
              <w:rPr>
                <w:rFonts w:cstheme="minorHAnsi"/>
                <w:color w:val="000000"/>
                <w:sz w:val="18"/>
                <w:szCs w:val="18"/>
              </w:rPr>
              <w:t xml:space="preserve">A system that generates and applies the best evidence for the collaborative health care choices of each patient and provider and drives the process of discovery as </w:t>
            </w:r>
            <w:r w:rsidR="00FC5022" w:rsidRPr="00193255">
              <w:rPr>
                <w:rFonts w:cstheme="minorHAnsi"/>
                <w:color w:val="000000"/>
                <w:sz w:val="18"/>
                <w:szCs w:val="18"/>
              </w:rPr>
              <w:t>a natural</w:t>
            </w:r>
            <w:r w:rsidRPr="00193255">
              <w:rPr>
                <w:rFonts w:cstheme="minorHAnsi"/>
                <w:color w:val="000000"/>
                <w:sz w:val="18"/>
                <w:szCs w:val="18"/>
              </w:rPr>
              <w:t xml:space="preserve"> outgrowth of patient care (adapted from the Institute of Medicine).</w:t>
            </w:r>
          </w:p>
          <w:p w14:paraId="67301134" w14:textId="77777777" w:rsidR="00FC5022" w:rsidRDefault="00FC5022" w:rsidP="000900E2">
            <w:pPr>
              <w:ind w:firstLine="0"/>
              <w:cnfStyle w:val="000000100000" w:firstRow="0" w:lastRow="0" w:firstColumn="0" w:lastColumn="0" w:oddVBand="0" w:evenVBand="0" w:oddHBand="1" w:evenHBand="0" w:firstRowFirstColumn="0" w:firstRowLastColumn="0" w:lastRowFirstColumn="0" w:lastRowLastColumn="0"/>
              <w:rPr>
                <w:rFonts w:cstheme="minorHAnsi"/>
                <w:color w:val="000000"/>
                <w:sz w:val="18"/>
                <w:szCs w:val="18"/>
                <w:lang w:val="en-CA"/>
              </w:rPr>
            </w:pPr>
          </w:p>
          <w:p w14:paraId="330E3BD0" w14:textId="77777777" w:rsidR="00FC5022" w:rsidRDefault="00FC5022" w:rsidP="000900E2">
            <w:pPr>
              <w:ind w:firstLine="0"/>
              <w:cnfStyle w:val="000000100000" w:firstRow="0" w:lastRow="0" w:firstColumn="0" w:lastColumn="0" w:oddVBand="0" w:evenVBand="0" w:oddHBand="1" w:evenHBand="0" w:firstRowFirstColumn="0" w:firstRowLastColumn="0" w:lastRowFirstColumn="0" w:lastRowLastColumn="0"/>
              <w:rPr>
                <w:rFonts w:cstheme="minorHAnsi"/>
                <w:color w:val="000000"/>
                <w:sz w:val="18"/>
                <w:szCs w:val="18"/>
                <w:lang w:val="en-CA"/>
              </w:rPr>
            </w:pPr>
          </w:p>
          <w:p w14:paraId="1DC1BA0B" w14:textId="77777777" w:rsidR="00FC5022" w:rsidRDefault="00FC5022" w:rsidP="000900E2">
            <w:pPr>
              <w:ind w:firstLine="0"/>
              <w:cnfStyle w:val="000000100000" w:firstRow="0" w:lastRow="0" w:firstColumn="0" w:lastColumn="0" w:oddVBand="0" w:evenVBand="0" w:oddHBand="1" w:evenHBand="0" w:firstRowFirstColumn="0" w:firstRowLastColumn="0" w:lastRowFirstColumn="0" w:lastRowLastColumn="0"/>
              <w:rPr>
                <w:rFonts w:cstheme="minorHAnsi"/>
                <w:color w:val="000000"/>
                <w:sz w:val="18"/>
                <w:szCs w:val="18"/>
                <w:lang w:val="en-CA"/>
              </w:rPr>
            </w:pPr>
          </w:p>
          <w:p w14:paraId="4B16AF95" w14:textId="44196843" w:rsidR="00FC5022" w:rsidRPr="00193255" w:rsidRDefault="00FC5022" w:rsidP="000900E2">
            <w:pPr>
              <w:ind w:firstLine="0"/>
              <w:cnfStyle w:val="000000100000" w:firstRow="0" w:lastRow="0" w:firstColumn="0" w:lastColumn="0" w:oddVBand="0" w:evenVBand="0" w:oddHBand="1" w:evenHBand="0" w:firstRowFirstColumn="0" w:firstRowLastColumn="0" w:lastRowFirstColumn="0" w:lastRowLastColumn="0"/>
              <w:rPr>
                <w:rFonts w:cstheme="minorHAnsi"/>
                <w:sz w:val="18"/>
                <w:szCs w:val="18"/>
                <w:lang w:val="en-CA"/>
              </w:rPr>
            </w:pPr>
          </w:p>
        </w:tc>
        <w:tc>
          <w:tcPr>
            <w:tcW w:w="6237" w:type="dxa"/>
          </w:tcPr>
          <w:p w14:paraId="405AD294" w14:textId="4B944128" w:rsidR="000900E2" w:rsidRPr="00193255" w:rsidRDefault="00BE17B1" w:rsidP="000900E2">
            <w:pPr>
              <w:ind w:firstLine="0"/>
              <w:cnfStyle w:val="000000100000" w:firstRow="0" w:lastRow="0" w:firstColumn="0" w:lastColumn="0" w:oddVBand="0" w:evenVBand="0" w:oddHBand="1" w:evenHBand="0" w:firstRowFirstColumn="0" w:firstRowLastColumn="0" w:lastRowFirstColumn="0" w:lastRowLastColumn="0"/>
              <w:rPr>
                <w:rFonts w:cstheme="minorHAnsi"/>
                <w:sz w:val="18"/>
                <w:szCs w:val="18"/>
                <w:lang w:val="en-CA"/>
              </w:rPr>
            </w:pPr>
            <w:r>
              <w:rPr>
                <w:rFonts w:cstheme="minorHAnsi"/>
                <w:color w:val="000000"/>
                <w:sz w:val="18"/>
                <w:szCs w:val="18"/>
              </w:rPr>
              <w:t>The process for developing a learning systems includes (1)</w:t>
            </w:r>
            <w:r w:rsidR="000900E2" w:rsidRPr="00193255">
              <w:rPr>
                <w:rFonts w:cstheme="minorHAnsi"/>
                <w:color w:val="000000"/>
                <w:sz w:val="18"/>
                <w:szCs w:val="18"/>
              </w:rPr>
              <w:t xml:space="preserve"> </w:t>
            </w:r>
            <w:r>
              <w:rPr>
                <w:rFonts w:cstheme="minorHAnsi"/>
                <w:color w:val="000000"/>
                <w:sz w:val="18"/>
                <w:szCs w:val="18"/>
              </w:rPr>
              <w:t>a</w:t>
            </w:r>
            <w:r w:rsidR="000900E2" w:rsidRPr="00193255">
              <w:rPr>
                <w:rFonts w:cstheme="minorHAnsi"/>
                <w:color w:val="000000"/>
                <w:sz w:val="18"/>
                <w:szCs w:val="18"/>
              </w:rPr>
              <w:t>ssembl</w:t>
            </w:r>
            <w:r>
              <w:rPr>
                <w:rFonts w:cstheme="minorHAnsi"/>
                <w:color w:val="000000"/>
                <w:sz w:val="18"/>
                <w:szCs w:val="18"/>
              </w:rPr>
              <w:t xml:space="preserve">ing </w:t>
            </w:r>
            <w:r w:rsidR="000900E2" w:rsidRPr="00193255">
              <w:rPr>
                <w:rFonts w:cstheme="minorHAnsi"/>
                <w:color w:val="000000"/>
                <w:sz w:val="18"/>
                <w:szCs w:val="18"/>
              </w:rPr>
              <w:t>a codesign team</w:t>
            </w:r>
            <w:r>
              <w:rPr>
                <w:rFonts w:cstheme="minorHAnsi"/>
                <w:color w:val="000000"/>
                <w:sz w:val="18"/>
                <w:szCs w:val="18"/>
              </w:rPr>
              <w:t xml:space="preserve"> </w:t>
            </w:r>
            <w:r w:rsidR="000900E2" w:rsidRPr="00193255">
              <w:rPr>
                <w:rFonts w:cstheme="minorHAnsi"/>
                <w:color w:val="000000"/>
                <w:sz w:val="18"/>
                <w:szCs w:val="18"/>
              </w:rPr>
              <w:t>to clarify aims</w:t>
            </w:r>
            <w:r>
              <w:rPr>
                <w:rFonts w:cstheme="minorHAnsi"/>
                <w:color w:val="000000"/>
                <w:sz w:val="18"/>
                <w:szCs w:val="18"/>
              </w:rPr>
              <w:t>, (2) l</w:t>
            </w:r>
            <w:r w:rsidR="000900E2" w:rsidRPr="00193255">
              <w:rPr>
                <w:rFonts w:cstheme="minorHAnsi"/>
                <w:color w:val="000000"/>
                <w:sz w:val="18"/>
                <w:szCs w:val="18"/>
              </w:rPr>
              <w:t>earn</w:t>
            </w:r>
            <w:r>
              <w:rPr>
                <w:rFonts w:cstheme="minorHAnsi"/>
                <w:color w:val="000000"/>
                <w:sz w:val="18"/>
                <w:szCs w:val="18"/>
              </w:rPr>
              <w:t>ing</w:t>
            </w:r>
            <w:r w:rsidR="000900E2" w:rsidRPr="00193255">
              <w:rPr>
                <w:rFonts w:cstheme="minorHAnsi"/>
                <w:color w:val="000000"/>
                <w:sz w:val="18"/>
                <w:szCs w:val="18"/>
              </w:rPr>
              <w:t xml:space="preserve"> from what others have already done</w:t>
            </w:r>
            <w:r>
              <w:rPr>
                <w:rFonts w:cstheme="minorHAnsi"/>
                <w:color w:val="000000"/>
                <w:sz w:val="18"/>
                <w:szCs w:val="18"/>
              </w:rPr>
              <w:t>, (3) t</w:t>
            </w:r>
            <w:r w:rsidR="000900E2" w:rsidRPr="00193255">
              <w:rPr>
                <w:rFonts w:cstheme="minorHAnsi"/>
                <w:color w:val="000000"/>
                <w:sz w:val="18"/>
                <w:szCs w:val="18"/>
              </w:rPr>
              <w:t>ailor</w:t>
            </w:r>
            <w:r>
              <w:rPr>
                <w:rFonts w:cstheme="minorHAnsi"/>
                <w:color w:val="000000"/>
                <w:sz w:val="18"/>
                <w:szCs w:val="18"/>
              </w:rPr>
              <w:t>ing</w:t>
            </w:r>
            <w:r w:rsidR="000900E2" w:rsidRPr="00193255">
              <w:rPr>
                <w:rFonts w:cstheme="minorHAnsi"/>
                <w:color w:val="000000"/>
                <w:sz w:val="18"/>
                <w:szCs w:val="18"/>
              </w:rPr>
              <w:t xml:space="preserve"> the general model to the context</w:t>
            </w:r>
            <w:r>
              <w:rPr>
                <w:rFonts w:cstheme="minorHAnsi"/>
                <w:color w:val="000000"/>
                <w:sz w:val="18"/>
                <w:szCs w:val="18"/>
              </w:rPr>
              <w:t>, and (4) b</w:t>
            </w:r>
            <w:r w:rsidR="000900E2" w:rsidRPr="00193255">
              <w:rPr>
                <w:rFonts w:cstheme="minorHAnsi"/>
                <w:color w:val="000000"/>
                <w:sz w:val="18"/>
                <w:szCs w:val="18"/>
              </w:rPr>
              <w:t>uild</w:t>
            </w:r>
            <w:r>
              <w:rPr>
                <w:rFonts w:cstheme="minorHAnsi"/>
                <w:color w:val="000000"/>
                <w:sz w:val="18"/>
                <w:szCs w:val="18"/>
              </w:rPr>
              <w:t>ing</w:t>
            </w:r>
            <w:r w:rsidR="000900E2" w:rsidRPr="00193255">
              <w:rPr>
                <w:rFonts w:cstheme="minorHAnsi"/>
                <w:color w:val="000000"/>
                <w:sz w:val="18"/>
                <w:szCs w:val="18"/>
              </w:rPr>
              <w:t xml:space="preserve"> a registry-based learning system using rapid cycle tests of change</w:t>
            </w:r>
            <w:r w:rsidR="00DB6A2A">
              <w:rPr>
                <w:rFonts w:cstheme="minorHAnsi"/>
                <w:color w:val="000000"/>
                <w:sz w:val="18"/>
                <w:szCs w:val="18"/>
              </w:rPr>
              <w:t>.</w:t>
            </w:r>
          </w:p>
        </w:tc>
      </w:tr>
      <w:tr w:rsidR="000900E2" w:rsidRPr="00193255" w14:paraId="78504AD5" w14:textId="77777777" w:rsidTr="00563D83">
        <w:tc>
          <w:tcPr>
            <w:cnfStyle w:val="001000000000" w:firstRow="0" w:lastRow="0" w:firstColumn="1" w:lastColumn="0" w:oddVBand="0" w:evenVBand="0" w:oddHBand="0" w:evenHBand="0" w:firstRowFirstColumn="0" w:firstRowLastColumn="0" w:lastRowFirstColumn="0" w:lastRowLastColumn="0"/>
            <w:tcW w:w="420" w:type="dxa"/>
          </w:tcPr>
          <w:p w14:paraId="6364FDEA" w14:textId="28A3C87A" w:rsidR="000900E2" w:rsidRPr="00A35E67" w:rsidRDefault="000900E2" w:rsidP="000900E2">
            <w:pPr>
              <w:ind w:firstLine="0"/>
              <w:jc w:val="center"/>
              <w:rPr>
                <w:rFonts w:cstheme="minorHAnsi"/>
                <w:b w:val="0"/>
                <w:bCs w:val="0"/>
                <w:sz w:val="18"/>
                <w:szCs w:val="18"/>
                <w:lang w:val="en-CA"/>
              </w:rPr>
            </w:pPr>
            <w:r w:rsidRPr="00A35E67">
              <w:rPr>
                <w:rFonts w:cstheme="minorHAnsi"/>
                <w:b w:val="0"/>
                <w:bCs w:val="0"/>
                <w:sz w:val="18"/>
                <w:szCs w:val="18"/>
                <w:lang w:val="en-CA"/>
              </w:rPr>
              <w:t>32</w:t>
            </w:r>
          </w:p>
        </w:tc>
        <w:tc>
          <w:tcPr>
            <w:tcW w:w="1815" w:type="dxa"/>
          </w:tcPr>
          <w:p w14:paraId="246E817E" w14:textId="46C35112" w:rsidR="000900E2" w:rsidRPr="00193255" w:rsidRDefault="000900E2" w:rsidP="000900E2">
            <w:pPr>
              <w:ind w:firstLine="0"/>
              <w:cnfStyle w:val="000000000000" w:firstRow="0" w:lastRow="0" w:firstColumn="0" w:lastColumn="0" w:oddVBand="0" w:evenVBand="0" w:oddHBand="0" w:evenHBand="0" w:firstRowFirstColumn="0" w:firstRowLastColumn="0" w:lastRowFirstColumn="0" w:lastRowLastColumn="0"/>
              <w:rPr>
                <w:rFonts w:cstheme="minorHAnsi"/>
                <w:b/>
                <w:bCs/>
                <w:sz w:val="18"/>
                <w:szCs w:val="18"/>
                <w:lang w:val="en-CA"/>
              </w:rPr>
            </w:pPr>
            <w:r w:rsidRPr="00193255">
              <w:rPr>
                <w:rFonts w:cstheme="minorHAnsi"/>
                <w:color w:val="000000"/>
                <w:sz w:val="18"/>
                <w:szCs w:val="18"/>
              </w:rPr>
              <w:t>Operationalizing the learning health care system in an integrated delivery system.</w:t>
            </w:r>
          </w:p>
        </w:tc>
        <w:tc>
          <w:tcPr>
            <w:tcW w:w="1076" w:type="dxa"/>
          </w:tcPr>
          <w:p w14:paraId="3E6A8D13" w14:textId="61BB75D3" w:rsidR="000900E2" w:rsidRPr="00193255" w:rsidRDefault="000900E2" w:rsidP="000900E2">
            <w:pPr>
              <w:ind w:firstLine="0"/>
              <w:cnfStyle w:val="000000000000" w:firstRow="0" w:lastRow="0" w:firstColumn="0" w:lastColumn="0" w:oddVBand="0" w:evenVBand="0" w:oddHBand="0" w:evenHBand="0" w:firstRowFirstColumn="0" w:firstRowLastColumn="0" w:lastRowFirstColumn="0" w:lastRowLastColumn="0"/>
              <w:rPr>
                <w:rFonts w:cstheme="minorHAnsi"/>
                <w:sz w:val="18"/>
                <w:szCs w:val="18"/>
                <w:lang w:val="en-CA"/>
              </w:rPr>
            </w:pPr>
            <w:r w:rsidRPr="00193255">
              <w:rPr>
                <w:rFonts w:cstheme="minorHAnsi"/>
                <w:color w:val="000000"/>
                <w:sz w:val="18"/>
                <w:szCs w:val="18"/>
              </w:rPr>
              <w:t>United States</w:t>
            </w:r>
          </w:p>
        </w:tc>
        <w:tc>
          <w:tcPr>
            <w:tcW w:w="1362" w:type="dxa"/>
          </w:tcPr>
          <w:p w14:paraId="18B2E4A0" w14:textId="12DE53E7" w:rsidR="000900E2" w:rsidRPr="00193255" w:rsidRDefault="000900E2" w:rsidP="000900E2">
            <w:pPr>
              <w:ind w:firstLine="0"/>
              <w:cnfStyle w:val="000000000000" w:firstRow="0" w:lastRow="0" w:firstColumn="0" w:lastColumn="0" w:oddVBand="0" w:evenVBand="0" w:oddHBand="0" w:evenHBand="0" w:firstRowFirstColumn="0" w:firstRowLastColumn="0" w:lastRowFirstColumn="0" w:lastRowLastColumn="0"/>
              <w:rPr>
                <w:rFonts w:cstheme="minorHAnsi"/>
                <w:sz w:val="18"/>
                <w:szCs w:val="18"/>
                <w:lang w:val="en-CA"/>
              </w:rPr>
            </w:pPr>
            <w:r w:rsidRPr="00193255">
              <w:rPr>
                <w:rFonts w:cstheme="minorHAnsi"/>
                <w:color w:val="000000"/>
                <w:sz w:val="18"/>
                <w:szCs w:val="18"/>
              </w:rPr>
              <w:t>Sub-National</w:t>
            </w:r>
            <w:r w:rsidR="00810A4C">
              <w:rPr>
                <w:rFonts w:cstheme="minorHAnsi"/>
                <w:color w:val="000000"/>
                <w:sz w:val="18"/>
                <w:szCs w:val="18"/>
              </w:rPr>
              <w:t xml:space="preserve"> </w:t>
            </w:r>
            <w:r w:rsidRPr="00193255">
              <w:rPr>
                <w:rFonts w:cstheme="minorHAnsi"/>
                <w:color w:val="000000"/>
                <w:sz w:val="18"/>
                <w:szCs w:val="18"/>
              </w:rPr>
              <w:t>Level, Acute Care</w:t>
            </w:r>
          </w:p>
        </w:tc>
        <w:tc>
          <w:tcPr>
            <w:tcW w:w="2693" w:type="dxa"/>
          </w:tcPr>
          <w:p w14:paraId="173EEE08" w14:textId="77777777" w:rsidR="000900E2" w:rsidRDefault="000900E2" w:rsidP="000900E2">
            <w:pPr>
              <w:ind w:firstLine="0"/>
              <w:cnfStyle w:val="000000000000" w:firstRow="0" w:lastRow="0" w:firstColumn="0" w:lastColumn="0" w:oddVBand="0" w:evenVBand="0" w:oddHBand="0" w:evenHBand="0" w:firstRowFirstColumn="0" w:firstRowLastColumn="0" w:lastRowFirstColumn="0" w:lastRowLastColumn="0"/>
              <w:rPr>
                <w:rFonts w:cstheme="minorHAnsi"/>
                <w:color w:val="000000"/>
                <w:sz w:val="18"/>
                <w:szCs w:val="18"/>
              </w:rPr>
            </w:pPr>
            <w:r w:rsidRPr="00193255">
              <w:rPr>
                <w:rFonts w:cstheme="minorHAnsi"/>
                <w:color w:val="000000"/>
                <w:sz w:val="18"/>
                <w:szCs w:val="18"/>
              </w:rPr>
              <w:t>A system that utilizes</w:t>
            </w:r>
            <w:r w:rsidR="00FC5022">
              <w:rPr>
                <w:rFonts w:cstheme="minorHAnsi"/>
                <w:color w:val="000000"/>
                <w:sz w:val="18"/>
                <w:szCs w:val="18"/>
              </w:rPr>
              <w:t xml:space="preserve"> </w:t>
            </w:r>
            <w:r w:rsidRPr="00193255">
              <w:rPr>
                <w:rFonts w:cstheme="minorHAnsi"/>
                <w:color w:val="000000"/>
                <w:sz w:val="18"/>
                <w:szCs w:val="18"/>
              </w:rPr>
              <w:t>sophisticated technologies and competencies to integrate clinical operations, research and patient participation in order to</w:t>
            </w:r>
            <w:r w:rsidR="00FC5022">
              <w:rPr>
                <w:rFonts w:cstheme="minorHAnsi"/>
                <w:color w:val="000000"/>
                <w:sz w:val="18"/>
                <w:szCs w:val="18"/>
              </w:rPr>
              <w:t xml:space="preserve"> </w:t>
            </w:r>
            <w:r w:rsidRPr="00193255">
              <w:rPr>
                <w:rFonts w:cstheme="minorHAnsi"/>
                <w:color w:val="000000"/>
                <w:sz w:val="18"/>
                <w:szCs w:val="18"/>
              </w:rPr>
              <w:t>continuously</w:t>
            </w:r>
            <w:r w:rsidR="00FC5022">
              <w:rPr>
                <w:rFonts w:cstheme="minorHAnsi"/>
                <w:color w:val="000000"/>
                <w:sz w:val="18"/>
                <w:szCs w:val="18"/>
              </w:rPr>
              <w:t xml:space="preserve"> </w:t>
            </w:r>
            <w:r w:rsidRPr="00193255">
              <w:rPr>
                <w:rFonts w:cstheme="minorHAnsi"/>
                <w:color w:val="000000"/>
                <w:sz w:val="18"/>
                <w:szCs w:val="18"/>
              </w:rPr>
              <w:t>generate knowledge, improve care, and deliver value.</w:t>
            </w:r>
          </w:p>
          <w:p w14:paraId="21F995FC" w14:textId="424975F4" w:rsidR="00FC5022" w:rsidRPr="00193255" w:rsidRDefault="00FC5022" w:rsidP="000900E2">
            <w:pPr>
              <w:ind w:firstLine="0"/>
              <w:cnfStyle w:val="000000000000" w:firstRow="0" w:lastRow="0" w:firstColumn="0" w:lastColumn="0" w:oddVBand="0" w:evenVBand="0" w:oddHBand="0" w:evenHBand="0" w:firstRowFirstColumn="0" w:firstRowLastColumn="0" w:lastRowFirstColumn="0" w:lastRowLastColumn="0"/>
              <w:rPr>
                <w:rFonts w:cstheme="minorHAnsi"/>
                <w:sz w:val="18"/>
                <w:szCs w:val="18"/>
                <w:lang w:val="en-CA"/>
              </w:rPr>
            </w:pPr>
          </w:p>
        </w:tc>
        <w:tc>
          <w:tcPr>
            <w:tcW w:w="6237" w:type="dxa"/>
          </w:tcPr>
          <w:p w14:paraId="7EFB9F70" w14:textId="637F903D" w:rsidR="000900E2" w:rsidRPr="00193255" w:rsidRDefault="00BE17B1" w:rsidP="000900E2">
            <w:pPr>
              <w:ind w:firstLine="0"/>
              <w:cnfStyle w:val="000000000000" w:firstRow="0" w:lastRow="0" w:firstColumn="0" w:lastColumn="0" w:oddVBand="0" w:evenVBand="0" w:oddHBand="0" w:evenHBand="0" w:firstRowFirstColumn="0" w:firstRowLastColumn="0" w:lastRowFirstColumn="0" w:lastRowLastColumn="0"/>
              <w:rPr>
                <w:rFonts w:cstheme="minorHAnsi"/>
                <w:sz w:val="18"/>
                <w:szCs w:val="18"/>
                <w:lang w:val="en-CA"/>
              </w:rPr>
            </w:pPr>
            <w:r>
              <w:rPr>
                <w:rFonts w:cstheme="minorHAnsi"/>
                <w:color w:val="000000"/>
                <w:sz w:val="18"/>
                <w:szCs w:val="18"/>
              </w:rPr>
              <w:t>Learning systems should focus on (</w:t>
            </w:r>
            <w:r w:rsidR="000900E2" w:rsidRPr="00193255">
              <w:rPr>
                <w:rFonts w:cstheme="minorHAnsi"/>
                <w:color w:val="000000"/>
                <w:sz w:val="18"/>
                <w:szCs w:val="18"/>
              </w:rPr>
              <w:t>1</w:t>
            </w:r>
            <w:r>
              <w:rPr>
                <w:rFonts w:cstheme="minorHAnsi"/>
                <w:color w:val="000000"/>
                <w:sz w:val="18"/>
                <w:szCs w:val="18"/>
              </w:rPr>
              <w:t>)</w:t>
            </w:r>
            <w:r w:rsidR="000900E2" w:rsidRPr="00193255">
              <w:rPr>
                <w:rFonts w:cstheme="minorHAnsi"/>
                <w:color w:val="000000"/>
                <w:sz w:val="18"/>
                <w:szCs w:val="18"/>
              </w:rPr>
              <w:t xml:space="preserve"> </w:t>
            </w:r>
            <w:r>
              <w:rPr>
                <w:rFonts w:cstheme="minorHAnsi"/>
                <w:color w:val="000000"/>
                <w:sz w:val="18"/>
                <w:szCs w:val="18"/>
              </w:rPr>
              <w:t>d</w:t>
            </w:r>
            <w:r w:rsidR="000900E2" w:rsidRPr="00193255">
              <w:rPr>
                <w:rFonts w:cstheme="minorHAnsi"/>
                <w:color w:val="000000"/>
                <w:sz w:val="18"/>
                <w:szCs w:val="18"/>
              </w:rPr>
              <w:t xml:space="preserve">ata and </w:t>
            </w:r>
            <w:r>
              <w:rPr>
                <w:rFonts w:cstheme="minorHAnsi"/>
                <w:color w:val="000000"/>
                <w:sz w:val="18"/>
                <w:szCs w:val="18"/>
              </w:rPr>
              <w:t>a</w:t>
            </w:r>
            <w:r w:rsidR="000900E2" w:rsidRPr="00193255">
              <w:rPr>
                <w:rFonts w:cstheme="minorHAnsi"/>
                <w:color w:val="000000"/>
                <w:sz w:val="18"/>
                <w:szCs w:val="18"/>
              </w:rPr>
              <w:t>nalytics</w:t>
            </w:r>
            <w:r>
              <w:rPr>
                <w:rFonts w:cstheme="minorHAnsi"/>
                <w:color w:val="000000"/>
                <w:sz w:val="18"/>
                <w:szCs w:val="18"/>
              </w:rPr>
              <w:t>, (2) p</w:t>
            </w:r>
            <w:r w:rsidR="000900E2" w:rsidRPr="00193255">
              <w:rPr>
                <w:rFonts w:cstheme="minorHAnsi"/>
                <w:color w:val="000000"/>
                <w:sz w:val="18"/>
                <w:szCs w:val="18"/>
              </w:rPr>
              <w:t xml:space="preserve">eople and </w:t>
            </w:r>
            <w:r>
              <w:rPr>
                <w:rFonts w:cstheme="minorHAnsi"/>
                <w:color w:val="000000"/>
                <w:sz w:val="18"/>
                <w:szCs w:val="18"/>
              </w:rPr>
              <w:t>p</w:t>
            </w:r>
            <w:r w:rsidR="000900E2" w:rsidRPr="00193255">
              <w:rPr>
                <w:rFonts w:cstheme="minorHAnsi"/>
                <w:color w:val="000000"/>
                <w:sz w:val="18"/>
                <w:szCs w:val="18"/>
              </w:rPr>
              <w:t>artnerships</w:t>
            </w:r>
            <w:r>
              <w:rPr>
                <w:rFonts w:cstheme="minorHAnsi"/>
                <w:color w:val="000000"/>
                <w:sz w:val="18"/>
                <w:szCs w:val="18"/>
              </w:rPr>
              <w:t>, (3) p</w:t>
            </w:r>
            <w:r w:rsidR="000900E2" w:rsidRPr="00193255">
              <w:rPr>
                <w:rFonts w:cstheme="minorHAnsi"/>
                <w:color w:val="000000"/>
                <w:sz w:val="18"/>
                <w:szCs w:val="18"/>
              </w:rPr>
              <w:t xml:space="preserve">atient and </w:t>
            </w:r>
            <w:r>
              <w:rPr>
                <w:rFonts w:cstheme="minorHAnsi"/>
                <w:color w:val="000000"/>
                <w:sz w:val="18"/>
                <w:szCs w:val="18"/>
              </w:rPr>
              <w:t>f</w:t>
            </w:r>
            <w:r w:rsidR="000900E2" w:rsidRPr="00193255">
              <w:rPr>
                <w:rFonts w:cstheme="minorHAnsi"/>
                <w:color w:val="000000"/>
                <w:sz w:val="18"/>
                <w:szCs w:val="18"/>
              </w:rPr>
              <w:t xml:space="preserve">amily </w:t>
            </w:r>
            <w:r>
              <w:rPr>
                <w:rFonts w:cstheme="minorHAnsi"/>
                <w:color w:val="000000"/>
                <w:sz w:val="18"/>
                <w:szCs w:val="18"/>
              </w:rPr>
              <w:t>e</w:t>
            </w:r>
            <w:r w:rsidR="000900E2" w:rsidRPr="00193255">
              <w:rPr>
                <w:rFonts w:cstheme="minorHAnsi"/>
                <w:color w:val="000000"/>
                <w:sz w:val="18"/>
                <w:szCs w:val="18"/>
              </w:rPr>
              <w:t>ngagement</w:t>
            </w:r>
            <w:r>
              <w:rPr>
                <w:rFonts w:cstheme="minorHAnsi"/>
                <w:color w:val="000000"/>
                <w:sz w:val="18"/>
                <w:szCs w:val="18"/>
              </w:rPr>
              <w:t>, (4) e</w:t>
            </w:r>
            <w:r w:rsidR="000900E2" w:rsidRPr="00193255">
              <w:rPr>
                <w:rFonts w:cstheme="minorHAnsi"/>
                <w:color w:val="000000"/>
                <w:sz w:val="18"/>
                <w:szCs w:val="18"/>
              </w:rPr>
              <w:t xml:space="preserve">thics and </w:t>
            </w:r>
            <w:r>
              <w:rPr>
                <w:rFonts w:cstheme="minorHAnsi"/>
                <w:color w:val="000000"/>
                <w:sz w:val="18"/>
                <w:szCs w:val="18"/>
              </w:rPr>
              <w:t>o</w:t>
            </w:r>
            <w:r w:rsidR="000900E2" w:rsidRPr="00193255">
              <w:rPr>
                <w:rFonts w:cstheme="minorHAnsi"/>
                <w:color w:val="000000"/>
                <w:sz w:val="18"/>
                <w:szCs w:val="18"/>
              </w:rPr>
              <w:t>versight</w:t>
            </w:r>
            <w:r>
              <w:rPr>
                <w:rFonts w:cstheme="minorHAnsi"/>
                <w:color w:val="000000"/>
                <w:sz w:val="18"/>
                <w:szCs w:val="18"/>
              </w:rPr>
              <w:t>, (5) e</w:t>
            </w:r>
            <w:r w:rsidR="000900E2" w:rsidRPr="00193255">
              <w:rPr>
                <w:rFonts w:cstheme="minorHAnsi"/>
                <w:color w:val="000000"/>
                <w:sz w:val="18"/>
                <w:szCs w:val="18"/>
              </w:rPr>
              <w:t xml:space="preserve">valuation and </w:t>
            </w:r>
            <w:r>
              <w:rPr>
                <w:rFonts w:cstheme="minorHAnsi"/>
                <w:color w:val="000000"/>
                <w:sz w:val="18"/>
                <w:szCs w:val="18"/>
              </w:rPr>
              <w:t>m</w:t>
            </w:r>
            <w:r w:rsidR="000900E2" w:rsidRPr="00193255">
              <w:rPr>
                <w:rFonts w:cstheme="minorHAnsi"/>
                <w:color w:val="000000"/>
                <w:sz w:val="18"/>
                <w:szCs w:val="18"/>
              </w:rPr>
              <w:t>ethodology</w:t>
            </w:r>
            <w:r>
              <w:rPr>
                <w:rFonts w:cstheme="minorHAnsi"/>
                <w:color w:val="000000"/>
                <w:sz w:val="18"/>
                <w:szCs w:val="18"/>
              </w:rPr>
              <w:t>, (6) f</w:t>
            </w:r>
            <w:r w:rsidR="000900E2" w:rsidRPr="00193255">
              <w:rPr>
                <w:rFonts w:cstheme="minorHAnsi"/>
                <w:color w:val="000000"/>
                <w:sz w:val="18"/>
                <w:szCs w:val="18"/>
              </w:rPr>
              <w:t>unding</w:t>
            </w:r>
            <w:r>
              <w:rPr>
                <w:rFonts w:cstheme="minorHAnsi"/>
                <w:color w:val="000000"/>
                <w:sz w:val="18"/>
                <w:szCs w:val="18"/>
              </w:rPr>
              <w:t>, (7) o</w:t>
            </w:r>
            <w:r w:rsidR="000900E2" w:rsidRPr="00193255">
              <w:rPr>
                <w:rFonts w:cstheme="minorHAnsi"/>
                <w:color w:val="000000"/>
                <w:sz w:val="18"/>
                <w:szCs w:val="18"/>
              </w:rPr>
              <w:t>rganization</w:t>
            </w:r>
            <w:r>
              <w:rPr>
                <w:rFonts w:cstheme="minorHAnsi"/>
                <w:color w:val="000000"/>
                <w:sz w:val="18"/>
                <w:szCs w:val="18"/>
              </w:rPr>
              <w:t>, (8) p</w:t>
            </w:r>
            <w:r w:rsidR="000900E2" w:rsidRPr="00193255">
              <w:rPr>
                <w:rFonts w:cstheme="minorHAnsi"/>
                <w:color w:val="000000"/>
                <w:sz w:val="18"/>
                <w:szCs w:val="18"/>
              </w:rPr>
              <w:t>rioritization</w:t>
            </w:r>
            <w:r>
              <w:rPr>
                <w:rFonts w:cstheme="minorHAnsi"/>
                <w:color w:val="000000"/>
                <w:sz w:val="18"/>
                <w:szCs w:val="18"/>
              </w:rPr>
              <w:t>, and (9) d</w:t>
            </w:r>
            <w:r w:rsidR="000900E2" w:rsidRPr="00193255">
              <w:rPr>
                <w:rFonts w:cstheme="minorHAnsi"/>
                <w:color w:val="000000"/>
                <w:sz w:val="18"/>
                <w:szCs w:val="18"/>
              </w:rPr>
              <w:t>eliverables.</w:t>
            </w:r>
          </w:p>
        </w:tc>
      </w:tr>
      <w:tr w:rsidR="000900E2" w:rsidRPr="00193255" w14:paraId="0C4D78FC" w14:textId="77777777" w:rsidTr="00563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0" w:type="dxa"/>
          </w:tcPr>
          <w:p w14:paraId="74D51875" w14:textId="1DFC4C19" w:rsidR="000900E2" w:rsidRPr="00A35E67" w:rsidRDefault="000900E2" w:rsidP="000900E2">
            <w:pPr>
              <w:ind w:firstLine="0"/>
              <w:jc w:val="center"/>
              <w:rPr>
                <w:rFonts w:cstheme="minorHAnsi"/>
                <w:b w:val="0"/>
                <w:bCs w:val="0"/>
                <w:sz w:val="18"/>
                <w:szCs w:val="18"/>
                <w:lang w:val="en-CA"/>
              </w:rPr>
            </w:pPr>
            <w:r w:rsidRPr="00A35E67">
              <w:rPr>
                <w:rFonts w:cstheme="minorHAnsi"/>
                <w:b w:val="0"/>
                <w:bCs w:val="0"/>
                <w:sz w:val="18"/>
                <w:szCs w:val="18"/>
                <w:lang w:val="en-CA"/>
              </w:rPr>
              <w:t>33</w:t>
            </w:r>
          </w:p>
        </w:tc>
        <w:tc>
          <w:tcPr>
            <w:tcW w:w="1815" w:type="dxa"/>
          </w:tcPr>
          <w:p w14:paraId="1D0CDF99" w14:textId="4E09EA8B" w:rsidR="000900E2" w:rsidRPr="00193255" w:rsidRDefault="000900E2" w:rsidP="000900E2">
            <w:pPr>
              <w:ind w:firstLine="0"/>
              <w:cnfStyle w:val="000000100000" w:firstRow="0" w:lastRow="0" w:firstColumn="0" w:lastColumn="0" w:oddVBand="0" w:evenVBand="0" w:oddHBand="1" w:evenHBand="0" w:firstRowFirstColumn="0" w:firstRowLastColumn="0" w:lastRowFirstColumn="0" w:lastRowLastColumn="0"/>
              <w:rPr>
                <w:rFonts w:cstheme="minorHAnsi"/>
                <w:b/>
                <w:bCs/>
                <w:sz w:val="18"/>
                <w:szCs w:val="18"/>
                <w:lang w:val="en-CA"/>
              </w:rPr>
            </w:pPr>
            <w:r w:rsidRPr="00193255">
              <w:rPr>
                <w:rFonts w:cstheme="minorHAnsi"/>
                <w:color w:val="000000"/>
                <w:sz w:val="18"/>
                <w:szCs w:val="18"/>
              </w:rPr>
              <w:t>Learning Systems at Scale: Where Policy Meets Practice.</w:t>
            </w:r>
          </w:p>
        </w:tc>
        <w:tc>
          <w:tcPr>
            <w:tcW w:w="1076" w:type="dxa"/>
          </w:tcPr>
          <w:p w14:paraId="11EAA8B5" w14:textId="6FA41AAF" w:rsidR="000900E2" w:rsidRPr="00193255" w:rsidRDefault="000900E2" w:rsidP="000900E2">
            <w:pPr>
              <w:ind w:firstLine="0"/>
              <w:cnfStyle w:val="000000100000" w:firstRow="0" w:lastRow="0" w:firstColumn="0" w:lastColumn="0" w:oddVBand="0" w:evenVBand="0" w:oddHBand="1" w:evenHBand="0" w:firstRowFirstColumn="0" w:firstRowLastColumn="0" w:lastRowFirstColumn="0" w:lastRowLastColumn="0"/>
              <w:rPr>
                <w:rFonts w:cstheme="minorHAnsi"/>
                <w:sz w:val="18"/>
                <w:szCs w:val="18"/>
                <w:lang w:val="en-CA"/>
              </w:rPr>
            </w:pPr>
            <w:r w:rsidRPr="00193255">
              <w:rPr>
                <w:rFonts w:cstheme="minorHAnsi"/>
                <w:color w:val="000000"/>
                <w:sz w:val="18"/>
                <w:szCs w:val="18"/>
              </w:rPr>
              <w:t>United States</w:t>
            </w:r>
          </w:p>
        </w:tc>
        <w:tc>
          <w:tcPr>
            <w:tcW w:w="1362" w:type="dxa"/>
          </w:tcPr>
          <w:p w14:paraId="7256DD1A" w14:textId="5CB5BC48" w:rsidR="000900E2" w:rsidRPr="00193255" w:rsidRDefault="000900E2" w:rsidP="000900E2">
            <w:pPr>
              <w:ind w:firstLine="0"/>
              <w:cnfStyle w:val="000000100000" w:firstRow="0" w:lastRow="0" w:firstColumn="0" w:lastColumn="0" w:oddVBand="0" w:evenVBand="0" w:oddHBand="1" w:evenHBand="0" w:firstRowFirstColumn="0" w:firstRowLastColumn="0" w:lastRowFirstColumn="0" w:lastRowLastColumn="0"/>
              <w:rPr>
                <w:rFonts w:cstheme="minorHAnsi"/>
                <w:sz w:val="18"/>
                <w:szCs w:val="18"/>
                <w:lang w:val="en-CA"/>
              </w:rPr>
            </w:pPr>
            <w:r w:rsidRPr="00193255">
              <w:rPr>
                <w:rFonts w:cstheme="minorHAnsi"/>
                <w:color w:val="000000"/>
                <w:sz w:val="18"/>
                <w:szCs w:val="18"/>
              </w:rPr>
              <w:t>Sub-Nationa</w:t>
            </w:r>
            <w:r w:rsidR="00810A4C">
              <w:rPr>
                <w:rFonts w:cstheme="minorHAnsi"/>
                <w:color w:val="000000"/>
                <w:sz w:val="18"/>
                <w:szCs w:val="18"/>
              </w:rPr>
              <w:t xml:space="preserve">l </w:t>
            </w:r>
            <w:r w:rsidRPr="00193255">
              <w:rPr>
                <w:rFonts w:cstheme="minorHAnsi"/>
                <w:color w:val="000000"/>
                <w:sz w:val="18"/>
                <w:szCs w:val="18"/>
              </w:rPr>
              <w:t>Level, Primary Care</w:t>
            </w:r>
          </w:p>
        </w:tc>
        <w:tc>
          <w:tcPr>
            <w:tcW w:w="2693" w:type="dxa"/>
          </w:tcPr>
          <w:p w14:paraId="47344FBB" w14:textId="77777777" w:rsidR="000900E2" w:rsidRDefault="000900E2" w:rsidP="000900E2">
            <w:pPr>
              <w:ind w:firstLine="0"/>
              <w:cnfStyle w:val="000000100000" w:firstRow="0" w:lastRow="0" w:firstColumn="0" w:lastColumn="0" w:oddVBand="0" w:evenVBand="0" w:oddHBand="1" w:evenHBand="0" w:firstRowFirstColumn="0" w:firstRowLastColumn="0" w:lastRowFirstColumn="0" w:lastRowLastColumn="0"/>
              <w:rPr>
                <w:rFonts w:cstheme="minorHAnsi"/>
                <w:color w:val="000000"/>
                <w:sz w:val="18"/>
                <w:szCs w:val="18"/>
              </w:rPr>
            </w:pPr>
            <w:r w:rsidRPr="00193255">
              <w:rPr>
                <w:rFonts w:cstheme="minorHAnsi"/>
                <w:color w:val="000000"/>
                <w:sz w:val="18"/>
                <w:szCs w:val="18"/>
              </w:rPr>
              <w:t>A systematic</w:t>
            </w:r>
            <w:r w:rsidR="007C347A">
              <w:rPr>
                <w:rFonts w:cstheme="minorHAnsi"/>
                <w:color w:val="000000"/>
                <w:sz w:val="18"/>
                <w:szCs w:val="18"/>
              </w:rPr>
              <w:t xml:space="preserve"> </w:t>
            </w:r>
            <w:r w:rsidRPr="00193255">
              <w:rPr>
                <w:rFonts w:cstheme="minorHAnsi"/>
                <w:color w:val="000000"/>
                <w:sz w:val="18"/>
                <w:szCs w:val="18"/>
              </w:rPr>
              <w:t>improvement framework to understand change across a mix of health systems and increase the likelihood of successful tests of change in payment policy and delivery of care.</w:t>
            </w:r>
          </w:p>
          <w:p w14:paraId="096D14E0" w14:textId="643E5AF5" w:rsidR="00FC5022" w:rsidRPr="00193255" w:rsidRDefault="00FC5022" w:rsidP="000900E2">
            <w:pPr>
              <w:ind w:firstLine="0"/>
              <w:cnfStyle w:val="000000100000" w:firstRow="0" w:lastRow="0" w:firstColumn="0" w:lastColumn="0" w:oddVBand="0" w:evenVBand="0" w:oddHBand="1" w:evenHBand="0" w:firstRowFirstColumn="0" w:firstRowLastColumn="0" w:lastRowFirstColumn="0" w:lastRowLastColumn="0"/>
              <w:rPr>
                <w:rFonts w:cstheme="minorHAnsi"/>
                <w:sz w:val="18"/>
                <w:szCs w:val="18"/>
                <w:lang w:val="en-CA"/>
              </w:rPr>
            </w:pPr>
          </w:p>
        </w:tc>
        <w:tc>
          <w:tcPr>
            <w:tcW w:w="6237" w:type="dxa"/>
          </w:tcPr>
          <w:p w14:paraId="38C6948A" w14:textId="23BA1B7D" w:rsidR="000900E2" w:rsidRPr="00193255" w:rsidRDefault="00BE17B1" w:rsidP="000900E2">
            <w:pPr>
              <w:ind w:firstLine="0"/>
              <w:cnfStyle w:val="000000100000" w:firstRow="0" w:lastRow="0" w:firstColumn="0" w:lastColumn="0" w:oddVBand="0" w:evenVBand="0" w:oddHBand="1" w:evenHBand="0" w:firstRowFirstColumn="0" w:firstRowLastColumn="0" w:lastRowFirstColumn="0" w:lastRowLastColumn="0"/>
              <w:rPr>
                <w:rFonts w:cstheme="minorHAnsi"/>
                <w:sz w:val="18"/>
                <w:szCs w:val="18"/>
                <w:lang w:val="en-CA"/>
              </w:rPr>
            </w:pPr>
            <w:r>
              <w:rPr>
                <w:rFonts w:cstheme="minorHAnsi"/>
                <w:color w:val="000000"/>
                <w:sz w:val="18"/>
                <w:szCs w:val="18"/>
              </w:rPr>
              <w:t>Learning systems need to (</w:t>
            </w:r>
            <w:r w:rsidR="000900E2" w:rsidRPr="00193255">
              <w:rPr>
                <w:rFonts w:cstheme="minorHAnsi"/>
                <w:color w:val="000000"/>
                <w:sz w:val="18"/>
                <w:szCs w:val="18"/>
              </w:rPr>
              <w:t>1</w:t>
            </w:r>
            <w:r>
              <w:rPr>
                <w:rFonts w:cstheme="minorHAnsi"/>
                <w:color w:val="000000"/>
                <w:sz w:val="18"/>
                <w:szCs w:val="18"/>
              </w:rPr>
              <w:t>)</w:t>
            </w:r>
            <w:r w:rsidR="000900E2" w:rsidRPr="00193255">
              <w:rPr>
                <w:rFonts w:cstheme="minorHAnsi"/>
                <w:color w:val="000000"/>
                <w:sz w:val="18"/>
                <w:szCs w:val="18"/>
              </w:rPr>
              <w:t xml:space="preserve"> </w:t>
            </w:r>
            <w:r>
              <w:rPr>
                <w:rFonts w:cstheme="minorHAnsi"/>
                <w:color w:val="000000"/>
                <w:sz w:val="18"/>
                <w:szCs w:val="18"/>
              </w:rPr>
              <w:t>e</w:t>
            </w:r>
            <w:r w:rsidR="000900E2" w:rsidRPr="00193255">
              <w:rPr>
                <w:rFonts w:cstheme="minorHAnsi"/>
                <w:color w:val="000000"/>
                <w:sz w:val="18"/>
                <w:szCs w:val="18"/>
              </w:rPr>
              <w:t xml:space="preserve">stablish </w:t>
            </w:r>
            <w:r>
              <w:rPr>
                <w:rFonts w:cstheme="minorHAnsi"/>
                <w:color w:val="000000"/>
                <w:sz w:val="18"/>
                <w:szCs w:val="18"/>
              </w:rPr>
              <w:t>c</w:t>
            </w:r>
            <w:r w:rsidR="000900E2" w:rsidRPr="00193255">
              <w:rPr>
                <w:rFonts w:cstheme="minorHAnsi"/>
                <w:color w:val="000000"/>
                <w:sz w:val="18"/>
                <w:szCs w:val="18"/>
              </w:rPr>
              <w:t xml:space="preserve">lear </w:t>
            </w:r>
            <w:r>
              <w:rPr>
                <w:rFonts w:cstheme="minorHAnsi"/>
                <w:color w:val="000000"/>
                <w:sz w:val="18"/>
                <w:szCs w:val="18"/>
              </w:rPr>
              <w:t>a</w:t>
            </w:r>
            <w:r w:rsidR="000900E2" w:rsidRPr="00193255">
              <w:rPr>
                <w:rFonts w:cstheme="minorHAnsi"/>
                <w:color w:val="000000"/>
                <w:sz w:val="18"/>
                <w:szCs w:val="18"/>
              </w:rPr>
              <w:t>ims</w:t>
            </w:r>
            <w:r>
              <w:rPr>
                <w:rFonts w:cstheme="minorHAnsi"/>
                <w:color w:val="000000"/>
                <w:sz w:val="18"/>
                <w:szCs w:val="18"/>
              </w:rPr>
              <w:t>, (2) d</w:t>
            </w:r>
            <w:r w:rsidR="000900E2" w:rsidRPr="00193255">
              <w:rPr>
                <w:rFonts w:cstheme="minorHAnsi"/>
                <w:color w:val="000000"/>
                <w:sz w:val="18"/>
                <w:szCs w:val="18"/>
              </w:rPr>
              <w:t xml:space="preserve">evelop an </w:t>
            </w:r>
            <w:r>
              <w:rPr>
                <w:rFonts w:cstheme="minorHAnsi"/>
                <w:color w:val="000000"/>
                <w:sz w:val="18"/>
                <w:szCs w:val="18"/>
              </w:rPr>
              <w:t>e</w:t>
            </w:r>
            <w:r w:rsidR="000900E2" w:rsidRPr="00193255">
              <w:rPr>
                <w:rFonts w:cstheme="minorHAnsi"/>
                <w:color w:val="000000"/>
                <w:sz w:val="18"/>
                <w:szCs w:val="18"/>
              </w:rPr>
              <w:t xml:space="preserve">xplicit </w:t>
            </w:r>
            <w:r>
              <w:rPr>
                <w:rFonts w:cstheme="minorHAnsi"/>
                <w:color w:val="000000"/>
                <w:sz w:val="18"/>
                <w:szCs w:val="18"/>
              </w:rPr>
              <w:t>t</w:t>
            </w:r>
            <w:r w:rsidR="000900E2" w:rsidRPr="00193255">
              <w:rPr>
                <w:rFonts w:cstheme="minorHAnsi"/>
                <w:color w:val="000000"/>
                <w:sz w:val="18"/>
                <w:szCs w:val="18"/>
              </w:rPr>
              <w:t xml:space="preserve">heory of </w:t>
            </w:r>
            <w:r>
              <w:rPr>
                <w:rFonts w:cstheme="minorHAnsi"/>
                <w:color w:val="000000"/>
                <w:sz w:val="18"/>
                <w:szCs w:val="18"/>
              </w:rPr>
              <w:t>c</w:t>
            </w:r>
            <w:r w:rsidR="000900E2" w:rsidRPr="00193255">
              <w:rPr>
                <w:rFonts w:cstheme="minorHAnsi"/>
                <w:color w:val="000000"/>
                <w:sz w:val="18"/>
                <w:szCs w:val="18"/>
              </w:rPr>
              <w:t>hange</w:t>
            </w:r>
            <w:r>
              <w:rPr>
                <w:rFonts w:cstheme="minorHAnsi"/>
                <w:color w:val="000000"/>
                <w:sz w:val="18"/>
                <w:szCs w:val="18"/>
              </w:rPr>
              <w:t>, (3) c</w:t>
            </w:r>
            <w:r w:rsidR="000900E2" w:rsidRPr="00193255">
              <w:rPr>
                <w:rFonts w:cstheme="minorHAnsi"/>
                <w:color w:val="000000"/>
                <w:sz w:val="18"/>
                <w:szCs w:val="18"/>
              </w:rPr>
              <w:t xml:space="preserve">reate the </w:t>
            </w:r>
            <w:r>
              <w:rPr>
                <w:rFonts w:cstheme="minorHAnsi"/>
                <w:color w:val="000000"/>
                <w:sz w:val="18"/>
                <w:szCs w:val="18"/>
              </w:rPr>
              <w:t>c</w:t>
            </w:r>
            <w:r w:rsidR="000900E2" w:rsidRPr="00193255">
              <w:rPr>
                <w:rFonts w:cstheme="minorHAnsi"/>
                <w:color w:val="000000"/>
                <w:sz w:val="18"/>
                <w:szCs w:val="18"/>
              </w:rPr>
              <w:t xml:space="preserve">ontext </w:t>
            </w:r>
            <w:r>
              <w:rPr>
                <w:rFonts w:cstheme="minorHAnsi"/>
                <w:color w:val="000000"/>
                <w:sz w:val="18"/>
                <w:szCs w:val="18"/>
              </w:rPr>
              <w:t>n</w:t>
            </w:r>
            <w:r w:rsidR="000900E2" w:rsidRPr="00193255">
              <w:rPr>
                <w:rFonts w:cstheme="minorHAnsi"/>
                <w:color w:val="000000"/>
                <w:sz w:val="18"/>
                <w:szCs w:val="18"/>
              </w:rPr>
              <w:t xml:space="preserve">ecessary for a </w:t>
            </w:r>
            <w:r>
              <w:rPr>
                <w:rFonts w:cstheme="minorHAnsi"/>
                <w:color w:val="000000"/>
                <w:sz w:val="18"/>
                <w:szCs w:val="18"/>
              </w:rPr>
              <w:t>t</w:t>
            </w:r>
            <w:r w:rsidR="000900E2" w:rsidRPr="00193255">
              <w:rPr>
                <w:rFonts w:cstheme="minorHAnsi"/>
                <w:color w:val="000000"/>
                <w:sz w:val="18"/>
                <w:szCs w:val="18"/>
              </w:rPr>
              <w:t xml:space="preserve">est of the </w:t>
            </w:r>
            <w:r>
              <w:rPr>
                <w:rFonts w:cstheme="minorHAnsi"/>
                <w:color w:val="000000"/>
                <w:sz w:val="18"/>
                <w:szCs w:val="18"/>
              </w:rPr>
              <w:t>m</w:t>
            </w:r>
            <w:r w:rsidR="000900E2" w:rsidRPr="00193255">
              <w:rPr>
                <w:rFonts w:cstheme="minorHAnsi"/>
                <w:color w:val="000000"/>
                <w:sz w:val="18"/>
                <w:szCs w:val="18"/>
              </w:rPr>
              <w:t>odel</w:t>
            </w:r>
            <w:r>
              <w:rPr>
                <w:rFonts w:cstheme="minorHAnsi"/>
                <w:color w:val="000000"/>
                <w:sz w:val="18"/>
                <w:szCs w:val="18"/>
              </w:rPr>
              <w:t>, (4) d</w:t>
            </w:r>
            <w:r w:rsidR="000900E2" w:rsidRPr="00193255">
              <w:rPr>
                <w:rFonts w:cstheme="minorHAnsi"/>
                <w:color w:val="000000"/>
                <w:sz w:val="18"/>
                <w:szCs w:val="18"/>
              </w:rPr>
              <w:t xml:space="preserve">evelop the </w:t>
            </w:r>
            <w:r>
              <w:rPr>
                <w:rFonts w:cstheme="minorHAnsi"/>
                <w:color w:val="000000"/>
                <w:sz w:val="18"/>
                <w:szCs w:val="18"/>
              </w:rPr>
              <w:t>c</w:t>
            </w:r>
            <w:r w:rsidR="000900E2" w:rsidRPr="00193255">
              <w:rPr>
                <w:rFonts w:cstheme="minorHAnsi"/>
                <w:color w:val="000000"/>
                <w:sz w:val="18"/>
                <w:szCs w:val="18"/>
              </w:rPr>
              <w:t xml:space="preserve">hange </w:t>
            </w:r>
            <w:r>
              <w:rPr>
                <w:rFonts w:cstheme="minorHAnsi"/>
                <w:color w:val="000000"/>
                <w:sz w:val="18"/>
                <w:szCs w:val="18"/>
              </w:rPr>
              <w:t>s</w:t>
            </w:r>
            <w:r w:rsidR="000900E2" w:rsidRPr="00193255">
              <w:rPr>
                <w:rFonts w:cstheme="minorHAnsi"/>
                <w:color w:val="000000"/>
                <w:sz w:val="18"/>
                <w:szCs w:val="18"/>
              </w:rPr>
              <w:t>trategy</w:t>
            </w:r>
            <w:r>
              <w:rPr>
                <w:rFonts w:cstheme="minorHAnsi"/>
                <w:color w:val="000000"/>
                <w:sz w:val="18"/>
                <w:szCs w:val="18"/>
              </w:rPr>
              <w:t>, (5) t</w:t>
            </w:r>
            <w:r w:rsidR="000900E2" w:rsidRPr="00193255">
              <w:rPr>
                <w:rFonts w:cstheme="minorHAnsi"/>
                <w:color w:val="000000"/>
                <w:sz w:val="18"/>
                <w:szCs w:val="18"/>
              </w:rPr>
              <w:t xml:space="preserve">est the </w:t>
            </w:r>
            <w:r>
              <w:rPr>
                <w:rFonts w:cstheme="minorHAnsi"/>
                <w:color w:val="000000"/>
                <w:sz w:val="18"/>
                <w:szCs w:val="18"/>
              </w:rPr>
              <w:t>c</w:t>
            </w:r>
            <w:r w:rsidR="000900E2" w:rsidRPr="00193255">
              <w:rPr>
                <w:rFonts w:cstheme="minorHAnsi"/>
                <w:color w:val="000000"/>
                <w:sz w:val="18"/>
                <w:szCs w:val="18"/>
              </w:rPr>
              <w:t>hanges</w:t>
            </w:r>
            <w:r>
              <w:rPr>
                <w:rFonts w:cstheme="minorHAnsi"/>
                <w:color w:val="000000"/>
                <w:sz w:val="18"/>
                <w:szCs w:val="18"/>
              </w:rPr>
              <w:t>, (6) m</w:t>
            </w:r>
            <w:r w:rsidR="000900E2" w:rsidRPr="00193255">
              <w:rPr>
                <w:rFonts w:cstheme="minorHAnsi"/>
                <w:color w:val="000000"/>
                <w:sz w:val="18"/>
                <w:szCs w:val="18"/>
              </w:rPr>
              <w:t xml:space="preserve">easure </w:t>
            </w:r>
            <w:r>
              <w:rPr>
                <w:rFonts w:cstheme="minorHAnsi"/>
                <w:color w:val="000000"/>
                <w:sz w:val="18"/>
                <w:szCs w:val="18"/>
              </w:rPr>
              <w:t>p</w:t>
            </w:r>
            <w:r w:rsidR="000900E2" w:rsidRPr="00193255">
              <w:rPr>
                <w:rFonts w:cstheme="minorHAnsi"/>
                <w:color w:val="000000"/>
                <w:sz w:val="18"/>
                <w:szCs w:val="18"/>
              </w:rPr>
              <w:t xml:space="preserve">rogress </w:t>
            </w:r>
            <w:r>
              <w:rPr>
                <w:rFonts w:cstheme="minorHAnsi"/>
                <w:color w:val="000000"/>
                <w:sz w:val="18"/>
                <w:szCs w:val="18"/>
              </w:rPr>
              <w:t>t</w:t>
            </w:r>
            <w:r w:rsidR="000900E2" w:rsidRPr="00193255">
              <w:rPr>
                <w:rFonts w:cstheme="minorHAnsi"/>
                <w:color w:val="000000"/>
                <w:sz w:val="18"/>
                <w:szCs w:val="18"/>
              </w:rPr>
              <w:t xml:space="preserve">oward </w:t>
            </w:r>
            <w:r>
              <w:rPr>
                <w:rFonts w:cstheme="minorHAnsi"/>
                <w:color w:val="000000"/>
                <w:sz w:val="18"/>
                <w:szCs w:val="18"/>
              </w:rPr>
              <w:t>a</w:t>
            </w:r>
            <w:r w:rsidR="000900E2" w:rsidRPr="00193255">
              <w:rPr>
                <w:rFonts w:cstheme="minorHAnsi"/>
                <w:color w:val="000000"/>
                <w:sz w:val="18"/>
                <w:szCs w:val="18"/>
              </w:rPr>
              <w:t>im</w:t>
            </w:r>
            <w:r>
              <w:rPr>
                <w:rFonts w:cstheme="minorHAnsi"/>
                <w:color w:val="000000"/>
                <w:sz w:val="18"/>
                <w:szCs w:val="18"/>
              </w:rPr>
              <w:t>, and (7) p</w:t>
            </w:r>
            <w:r w:rsidR="000900E2" w:rsidRPr="00193255">
              <w:rPr>
                <w:rFonts w:cstheme="minorHAnsi"/>
                <w:color w:val="000000"/>
                <w:sz w:val="18"/>
                <w:szCs w:val="18"/>
              </w:rPr>
              <w:t xml:space="preserve">lan for </w:t>
            </w:r>
            <w:r>
              <w:rPr>
                <w:rFonts w:cstheme="minorHAnsi"/>
                <w:color w:val="000000"/>
                <w:sz w:val="18"/>
                <w:szCs w:val="18"/>
              </w:rPr>
              <w:t>s</w:t>
            </w:r>
            <w:r w:rsidR="000900E2" w:rsidRPr="00193255">
              <w:rPr>
                <w:rFonts w:cstheme="minorHAnsi"/>
                <w:color w:val="000000"/>
                <w:sz w:val="18"/>
                <w:szCs w:val="18"/>
              </w:rPr>
              <w:t>pread</w:t>
            </w:r>
            <w:r w:rsidR="0063171C">
              <w:rPr>
                <w:rFonts w:cstheme="minorHAnsi"/>
                <w:color w:val="000000"/>
                <w:sz w:val="18"/>
                <w:szCs w:val="18"/>
              </w:rPr>
              <w:t>.</w:t>
            </w:r>
          </w:p>
        </w:tc>
      </w:tr>
      <w:tr w:rsidR="000900E2" w:rsidRPr="00193255" w14:paraId="6A61A52D" w14:textId="77777777" w:rsidTr="00563D83">
        <w:tc>
          <w:tcPr>
            <w:cnfStyle w:val="001000000000" w:firstRow="0" w:lastRow="0" w:firstColumn="1" w:lastColumn="0" w:oddVBand="0" w:evenVBand="0" w:oddHBand="0" w:evenHBand="0" w:firstRowFirstColumn="0" w:firstRowLastColumn="0" w:lastRowFirstColumn="0" w:lastRowLastColumn="0"/>
            <w:tcW w:w="420" w:type="dxa"/>
          </w:tcPr>
          <w:p w14:paraId="724F1EBE" w14:textId="656EE7C8" w:rsidR="000900E2" w:rsidRPr="00A35E67" w:rsidRDefault="000900E2" w:rsidP="000900E2">
            <w:pPr>
              <w:ind w:firstLine="0"/>
              <w:jc w:val="center"/>
              <w:rPr>
                <w:rFonts w:cstheme="minorHAnsi"/>
                <w:b w:val="0"/>
                <w:bCs w:val="0"/>
                <w:sz w:val="18"/>
                <w:szCs w:val="18"/>
                <w:lang w:val="en-CA"/>
              </w:rPr>
            </w:pPr>
            <w:r w:rsidRPr="00A35E67">
              <w:rPr>
                <w:rFonts w:cstheme="minorHAnsi"/>
                <w:b w:val="0"/>
                <w:bCs w:val="0"/>
                <w:sz w:val="18"/>
                <w:szCs w:val="18"/>
                <w:lang w:val="en-CA"/>
              </w:rPr>
              <w:t>34</w:t>
            </w:r>
          </w:p>
        </w:tc>
        <w:tc>
          <w:tcPr>
            <w:tcW w:w="1815" w:type="dxa"/>
          </w:tcPr>
          <w:p w14:paraId="311F3149" w14:textId="6D77A984" w:rsidR="000900E2" w:rsidRPr="00193255" w:rsidRDefault="000900E2" w:rsidP="000900E2">
            <w:pPr>
              <w:ind w:firstLine="0"/>
              <w:cnfStyle w:val="000000000000" w:firstRow="0" w:lastRow="0" w:firstColumn="0" w:lastColumn="0" w:oddVBand="0" w:evenVBand="0" w:oddHBand="0" w:evenHBand="0" w:firstRowFirstColumn="0" w:firstRowLastColumn="0" w:lastRowFirstColumn="0" w:lastRowLastColumn="0"/>
              <w:rPr>
                <w:rFonts w:cstheme="minorHAnsi"/>
                <w:b/>
                <w:bCs/>
                <w:sz w:val="18"/>
                <w:szCs w:val="18"/>
                <w:lang w:val="en-CA"/>
              </w:rPr>
            </w:pPr>
            <w:r w:rsidRPr="00193255">
              <w:rPr>
                <w:rFonts w:cstheme="minorHAnsi"/>
                <w:color w:val="000000"/>
                <w:sz w:val="18"/>
                <w:szCs w:val="18"/>
              </w:rPr>
              <w:t>Creating a learning healthcare system in surgery: Washington State's Surgical Care and Outcomes Assessment Program (SCOAP) at 5 years.</w:t>
            </w:r>
          </w:p>
        </w:tc>
        <w:tc>
          <w:tcPr>
            <w:tcW w:w="1076" w:type="dxa"/>
          </w:tcPr>
          <w:p w14:paraId="14B2975D" w14:textId="05A09A9F" w:rsidR="000900E2" w:rsidRPr="00193255" w:rsidRDefault="000900E2" w:rsidP="000900E2">
            <w:pPr>
              <w:ind w:firstLine="0"/>
              <w:cnfStyle w:val="000000000000" w:firstRow="0" w:lastRow="0" w:firstColumn="0" w:lastColumn="0" w:oddVBand="0" w:evenVBand="0" w:oddHBand="0" w:evenHBand="0" w:firstRowFirstColumn="0" w:firstRowLastColumn="0" w:lastRowFirstColumn="0" w:lastRowLastColumn="0"/>
              <w:rPr>
                <w:rFonts w:cstheme="minorHAnsi"/>
                <w:sz w:val="18"/>
                <w:szCs w:val="18"/>
                <w:lang w:val="en-CA"/>
              </w:rPr>
            </w:pPr>
            <w:r w:rsidRPr="00193255">
              <w:rPr>
                <w:rFonts w:cstheme="minorHAnsi"/>
                <w:color w:val="000000"/>
                <w:sz w:val="18"/>
                <w:szCs w:val="18"/>
              </w:rPr>
              <w:t>United States</w:t>
            </w:r>
          </w:p>
        </w:tc>
        <w:tc>
          <w:tcPr>
            <w:tcW w:w="1362" w:type="dxa"/>
          </w:tcPr>
          <w:p w14:paraId="22657619" w14:textId="314F461A" w:rsidR="000900E2" w:rsidRPr="00193255" w:rsidRDefault="000900E2" w:rsidP="000900E2">
            <w:pPr>
              <w:ind w:firstLine="0"/>
              <w:cnfStyle w:val="000000000000" w:firstRow="0" w:lastRow="0" w:firstColumn="0" w:lastColumn="0" w:oddVBand="0" w:evenVBand="0" w:oddHBand="0" w:evenHBand="0" w:firstRowFirstColumn="0" w:firstRowLastColumn="0" w:lastRowFirstColumn="0" w:lastRowLastColumn="0"/>
              <w:rPr>
                <w:rFonts w:cstheme="minorHAnsi"/>
                <w:sz w:val="18"/>
                <w:szCs w:val="18"/>
                <w:lang w:val="en-CA"/>
              </w:rPr>
            </w:pPr>
            <w:r w:rsidRPr="00193255">
              <w:rPr>
                <w:rFonts w:cstheme="minorHAnsi"/>
                <w:color w:val="000000"/>
                <w:sz w:val="18"/>
                <w:szCs w:val="18"/>
              </w:rPr>
              <w:t>Sub-National</w:t>
            </w:r>
            <w:r w:rsidR="00810A4C">
              <w:rPr>
                <w:rFonts w:cstheme="minorHAnsi"/>
                <w:color w:val="000000"/>
                <w:sz w:val="18"/>
                <w:szCs w:val="18"/>
              </w:rPr>
              <w:t xml:space="preserve"> </w:t>
            </w:r>
            <w:r w:rsidRPr="00193255">
              <w:rPr>
                <w:rFonts w:cstheme="minorHAnsi"/>
                <w:color w:val="000000"/>
                <w:sz w:val="18"/>
                <w:szCs w:val="18"/>
              </w:rPr>
              <w:t>Level, Surgical Care</w:t>
            </w:r>
          </w:p>
        </w:tc>
        <w:tc>
          <w:tcPr>
            <w:tcW w:w="2693" w:type="dxa"/>
          </w:tcPr>
          <w:p w14:paraId="01ADA5AA" w14:textId="77777777" w:rsidR="000900E2" w:rsidRDefault="000900E2" w:rsidP="000900E2">
            <w:pPr>
              <w:ind w:firstLine="0"/>
              <w:cnfStyle w:val="000000000000" w:firstRow="0" w:lastRow="0" w:firstColumn="0" w:lastColumn="0" w:oddVBand="0" w:evenVBand="0" w:oddHBand="0" w:evenHBand="0" w:firstRowFirstColumn="0" w:firstRowLastColumn="0" w:lastRowFirstColumn="0" w:lastRowLastColumn="0"/>
              <w:rPr>
                <w:rFonts w:cstheme="minorHAnsi"/>
                <w:color w:val="000000"/>
                <w:sz w:val="18"/>
                <w:szCs w:val="18"/>
              </w:rPr>
            </w:pPr>
            <w:r w:rsidRPr="00193255">
              <w:rPr>
                <w:rFonts w:cstheme="minorHAnsi"/>
                <w:color w:val="000000"/>
                <w:sz w:val="18"/>
                <w:szCs w:val="18"/>
              </w:rPr>
              <w:t xml:space="preserve">A system that will improve care delivery by helping the experiences of other clinicians, patients, and informed stakeholders influence medical care received by any given individual. </w:t>
            </w:r>
          </w:p>
          <w:p w14:paraId="2970501C" w14:textId="3CE393E6" w:rsidR="00FC5022" w:rsidRPr="00193255" w:rsidRDefault="00FC5022" w:rsidP="000900E2">
            <w:pPr>
              <w:ind w:firstLine="0"/>
              <w:cnfStyle w:val="000000000000" w:firstRow="0" w:lastRow="0" w:firstColumn="0" w:lastColumn="0" w:oddVBand="0" w:evenVBand="0" w:oddHBand="0" w:evenHBand="0" w:firstRowFirstColumn="0" w:firstRowLastColumn="0" w:lastRowFirstColumn="0" w:lastRowLastColumn="0"/>
              <w:rPr>
                <w:rFonts w:cstheme="minorHAnsi"/>
                <w:sz w:val="18"/>
                <w:szCs w:val="18"/>
                <w:lang w:val="en-CA"/>
              </w:rPr>
            </w:pPr>
          </w:p>
        </w:tc>
        <w:tc>
          <w:tcPr>
            <w:tcW w:w="6237" w:type="dxa"/>
          </w:tcPr>
          <w:p w14:paraId="54BE1065" w14:textId="5C4E55BC" w:rsidR="000900E2" w:rsidRPr="00193255" w:rsidRDefault="00F21F1C" w:rsidP="000900E2">
            <w:pPr>
              <w:ind w:firstLine="0"/>
              <w:cnfStyle w:val="000000000000" w:firstRow="0" w:lastRow="0" w:firstColumn="0" w:lastColumn="0" w:oddVBand="0" w:evenVBand="0" w:oddHBand="0" w:evenHBand="0" w:firstRowFirstColumn="0" w:firstRowLastColumn="0" w:lastRowFirstColumn="0" w:lastRowLastColumn="0"/>
              <w:rPr>
                <w:rFonts w:cstheme="minorHAnsi"/>
                <w:sz w:val="18"/>
                <w:szCs w:val="18"/>
                <w:lang w:val="en-CA"/>
              </w:rPr>
            </w:pPr>
            <w:r>
              <w:rPr>
                <w:rFonts w:cstheme="minorHAnsi"/>
                <w:color w:val="000000"/>
                <w:sz w:val="18"/>
                <w:szCs w:val="18"/>
              </w:rPr>
              <w:t>The success of learning systems relies on (1) creating a sense of community between</w:t>
            </w:r>
            <w:r w:rsidR="000900E2" w:rsidRPr="00193255">
              <w:rPr>
                <w:rFonts w:cstheme="minorHAnsi"/>
                <w:color w:val="000000"/>
                <w:sz w:val="18"/>
                <w:szCs w:val="18"/>
              </w:rPr>
              <w:t xml:space="preserve"> clinicians and hospitals that may not naturally exist</w:t>
            </w:r>
            <w:r>
              <w:rPr>
                <w:rFonts w:cstheme="minorHAnsi"/>
                <w:color w:val="000000"/>
                <w:sz w:val="18"/>
                <w:szCs w:val="18"/>
              </w:rPr>
              <w:t>, (2) c</w:t>
            </w:r>
            <w:r w:rsidR="0063171C">
              <w:rPr>
                <w:rFonts w:cstheme="minorHAnsi"/>
                <w:color w:val="000000"/>
                <w:sz w:val="18"/>
                <w:szCs w:val="18"/>
              </w:rPr>
              <w:t>reating</w:t>
            </w:r>
            <w:r w:rsidR="000900E2" w:rsidRPr="00193255">
              <w:rPr>
                <w:rFonts w:cstheme="minorHAnsi"/>
                <w:color w:val="000000"/>
                <w:sz w:val="18"/>
                <w:szCs w:val="18"/>
              </w:rPr>
              <w:t xml:space="preserve"> financial incentive</w:t>
            </w:r>
            <w:r w:rsidR="0063171C">
              <w:rPr>
                <w:rFonts w:cstheme="minorHAnsi"/>
                <w:color w:val="000000"/>
                <w:sz w:val="18"/>
                <w:szCs w:val="18"/>
              </w:rPr>
              <w:t>s</w:t>
            </w:r>
            <w:r w:rsidR="000900E2" w:rsidRPr="00193255">
              <w:rPr>
                <w:rFonts w:cstheme="minorHAnsi"/>
                <w:color w:val="000000"/>
                <w:sz w:val="18"/>
                <w:szCs w:val="18"/>
              </w:rPr>
              <w:t xml:space="preserve"> for volunteered time </w:t>
            </w:r>
            <w:r>
              <w:rPr>
                <w:rFonts w:cstheme="minorHAnsi"/>
                <w:color w:val="000000"/>
                <w:sz w:val="18"/>
                <w:szCs w:val="18"/>
              </w:rPr>
              <w:t xml:space="preserve">and </w:t>
            </w:r>
            <w:r w:rsidR="000900E2" w:rsidRPr="00193255">
              <w:rPr>
                <w:rFonts w:cstheme="minorHAnsi"/>
                <w:color w:val="000000"/>
                <w:sz w:val="18"/>
                <w:szCs w:val="18"/>
              </w:rPr>
              <w:t>collaborative work</w:t>
            </w:r>
            <w:r>
              <w:rPr>
                <w:rFonts w:cstheme="minorHAnsi"/>
                <w:color w:val="000000"/>
                <w:sz w:val="18"/>
                <w:szCs w:val="18"/>
              </w:rPr>
              <w:t xml:space="preserve">, and (3) accessing </w:t>
            </w:r>
            <w:r w:rsidR="000900E2" w:rsidRPr="00193255">
              <w:rPr>
                <w:rFonts w:cstheme="minorHAnsi"/>
                <w:color w:val="000000"/>
                <w:sz w:val="18"/>
                <w:szCs w:val="18"/>
              </w:rPr>
              <w:t xml:space="preserve">technology </w:t>
            </w:r>
            <w:r>
              <w:rPr>
                <w:rFonts w:cstheme="minorHAnsi"/>
                <w:color w:val="000000"/>
                <w:sz w:val="18"/>
                <w:szCs w:val="18"/>
              </w:rPr>
              <w:t xml:space="preserve">with </w:t>
            </w:r>
            <w:r w:rsidR="000900E2" w:rsidRPr="00193255">
              <w:rPr>
                <w:rFonts w:cstheme="minorHAnsi"/>
                <w:color w:val="000000"/>
                <w:sz w:val="18"/>
                <w:szCs w:val="18"/>
              </w:rPr>
              <w:t xml:space="preserve">integrated and functional </w:t>
            </w:r>
            <w:r>
              <w:rPr>
                <w:rFonts w:cstheme="minorHAnsi"/>
                <w:color w:val="000000"/>
                <w:sz w:val="18"/>
                <w:szCs w:val="18"/>
              </w:rPr>
              <w:t>electronic health records.</w:t>
            </w:r>
          </w:p>
        </w:tc>
      </w:tr>
      <w:tr w:rsidR="000900E2" w:rsidRPr="00193255" w14:paraId="739C2D1B" w14:textId="77777777" w:rsidTr="00563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0" w:type="dxa"/>
          </w:tcPr>
          <w:p w14:paraId="2CAEA267" w14:textId="3552A1F6" w:rsidR="000900E2" w:rsidRPr="00A35E67" w:rsidRDefault="000900E2" w:rsidP="000900E2">
            <w:pPr>
              <w:ind w:firstLine="0"/>
              <w:jc w:val="center"/>
              <w:rPr>
                <w:rFonts w:cstheme="minorHAnsi"/>
                <w:b w:val="0"/>
                <w:bCs w:val="0"/>
                <w:sz w:val="18"/>
                <w:szCs w:val="18"/>
                <w:lang w:val="en-CA"/>
              </w:rPr>
            </w:pPr>
            <w:r w:rsidRPr="00A35E67">
              <w:rPr>
                <w:rFonts w:cstheme="minorHAnsi"/>
                <w:b w:val="0"/>
                <w:bCs w:val="0"/>
                <w:sz w:val="18"/>
                <w:szCs w:val="18"/>
                <w:lang w:val="en-CA"/>
              </w:rPr>
              <w:t>35</w:t>
            </w:r>
          </w:p>
        </w:tc>
        <w:tc>
          <w:tcPr>
            <w:tcW w:w="1815" w:type="dxa"/>
          </w:tcPr>
          <w:p w14:paraId="1ADFFC75" w14:textId="00E5C2F0" w:rsidR="000900E2" w:rsidRPr="00193255" w:rsidRDefault="000900E2" w:rsidP="000900E2">
            <w:pPr>
              <w:ind w:firstLine="0"/>
              <w:cnfStyle w:val="000000100000" w:firstRow="0" w:lastRow="0" w:firstColumn="0" w:lastColumn="0" w:oddVBand="0" w:evenVBand="0" w:oddHBand="1" w:evenHBand="0" w:firstRowFirstColumn="0" w:firstRowLastColumn="0" w:lastRowFirstColumn="0" w:lastRowLastColumn="0"/>
              <w:rPr>
                <w:rFonts w:cstheme="minorHAnsi"/>
                <w:b/>
                <w:bCs/>
                <w:sz w:val="18"/>
                <w:szCs w:val="18"/>
                <w:lang w:val="en-CA"/>
              </w:rPr>
            </w:pPr>
            <w:r w:rsidRPr="00193255">
              <w:rPr>
                <w:rFonts w:cstheme="minorHAnsi"/>
                <w:color w:val="000000"/>
                <w:sz w:val="18"/>
                <w:szCs w:val="18"/>
              </w:rPr>
              <w:t xml:space="preserve">Using a network </w:t>
            </w:r>
            <w:r w:rsidR="005A0453" w:rsidRPr="00193255">
              <w:rPr>
                <w:rFonts w:cstheme="minorHAnsi"/>
                <w:color w:val="000000"/>
                <w:sz w:val="18"/>
                <w:szCs w:val="18"/>
              </w:rPr>
              <w:t>organizational</w:t>
            </w:r>
            <w:r w:rsidRPr="00193255">
              <w:rPr>
                <w:rFonts w:cstheme="minorHAnsi"/>
                <w:color w:val="000000"/>
                <w:sz w:val="18"/>
                <w:szCs w:val="18"/>
              </w:rPr>
              <w:br/>
              <w:t>architecture to support the</w:t>
            </w:r>
            <w:r w:rsidRPr="00193255">
              <w:rPr>
                <w:rFonts w:cstheme="minorHAnsi"/>
                <w:color w:val="000000"/>
                <w:sz w:val="18"/>
                <w:szCs w:val="18"/>
              </w:rPr>
              <w:br/>
              <w:t>development of Learning</w:t>
            </w:r>
            <w:r w:rsidRPr="00193255">
              <w:rPr>
                <w:rFonts w:cstheme="minorHAnsi"/>
                <w:color w:val="000000"/>
                <w:sz w:val="18"/>
                <w:szCs w:val="18"/>
              </w:rPr>
              <w:br/>
              <w:t>Healthcare Systems</w:t>
            </w:r>
          </w:p>
        </w:tc>
        <w:tc>
          <w:tcPr>
            <w:tcW w:w="1076" w:type="dxa"/>
          </w:tcPr>
          <w:p w14:paraId="1DE4D41F" w14:textId="7D5880BA" w:rsidR="000900E2" w:rsidRPr="00193255" w:rsidRDefault="000900E2" w:rsidP="000900E2">
            <w:pPr>
              <w:ind w:firstLine="0"/>
              <w:cnfStyle w:val="000000100000" w:firstRow="0" w:lastRow="0" w:firstColumn="0" w:lastColumn="0" w:oddVBand="0" w:evenVBand="0" w:oddHBand="1" w:evenHBand="0" w:firstRowFirstColumn="0" w:firstRowLastColumn="0" w:lastRowFirstColumn="0" w:lastRowLastColumn="0"/>
              <w:rPr>
                <w:rFonts w:cstheme="minorHAnsi"/>
                <w:sz w:val="18"/>
                <w:szCs w:val="18"/>
                <w:lang w:val="en-CA"/>
              </w:rPr>
            </w:pPr>
            <w:r w:rsidRPr="00193255">
              <w:rPr>
                <w:rFonts w:cstheme="minorHAnsi"/>
                <w:color w:val="000000"/>
                <w:sz w:val="18"/>
                <w:szCs w:val="18"/>
              </w:rPr>
              <w:t>United States</w:t>
            </w:r>
          </w:p>
        </w:tc>
        <w:tc>
          <w:tcPr>
            <w:tcW w:w="1362" w:type="dxa"/>
          </w:tcPr>
          <w:p w14:paraId="6EAA64E7" w14:textId="13888562" w:rsidR="000900E2" w:rsidRPr="00193255" w:rsidRDefault="000900E2" w:rsidP="000900E2">
            <w:pPr>
              <w:ind w:firstLine="0"/>
              <w:cnfStyle w:val="000000100000" w:firstRow="0" w:lastRow="0" w:firstColumn="0" w:lastColumn="0" w:oddVBand="0" w:evenVBand="0" w:oddHBand="1" w:evenHBand="0" w:firstRowFirstColumn="0" w:firstRowLastColumn="0" w:lastRowFirstColumn="0" w:lastRowLastColumn="0"/>
              <w:rPr>
                <w:rFonts w:cstheme="minorHAnsi"/>
                <w:sz w:val="18"/>
                <w:szCs w:val="18"/>
                <w:lang w:val="en-CA"/>
              </w:rPr>
            </w:pPr>
            <w:r w:rsidRPr="00193255">
              <w:rPr>
                <w:rFonts w:cstheme="minorHAnsi"/>
                <w:color w:val="000000"/>
                <w:sz w:val="18"/>
                <w:szCs w:val="18"/>
              </w:rPr>
              <w:t>General</w:t>
            </w:r>
          </w:p>
        </w:tc>
        <w:tc>
          <w:tcPr>
            <w:tcW w:w="2693" w:type="dxa"/>
          </w:tcPr>
          <w:p w14:paraId="43F47C83" w14:textId="77777777" w:rsidR="000900E2" w:rsidRDefault="000900E2" w:rsidP="000900E2">
            <w:pPr>
              <w:ind w:firstLine="0"/>
              <w:cnfStyle w:val="000000100000" w:firstRow="0" w:lastRow="0" w:firstColumn="0" w:lastColumn="0" w:oddVBand="0" w:evenVBand="0" w:oddHBand="1" w:evenHBand="0" w:firstRowFirstColumn="0" w:firstRowLastColumn="0" w:lastRowFirstColumn="0" w:lastRowLastColumn="0"/>
              <w:rPr>
                <w:rFonts w:cstheme="minorHAnsi"/>
                <w:color w:val="000000"/>
                <w:sz w:val="18"/>
                <w:szCs w:val="18"/>
              </w:rPr>
            </w:pPr>
            <w:r w:rsidRPr="00193255">
              <w:rPr>
                <w:rFonts w:cstheme="minorHAnsi"/>
                <w:color w:val="000000"/>
                <w:sz w:val="18"/>
                <w:szCs w:val="18"/>
              </w:rPr>
              <w:t>Clinical care, science, informatics, incentives and culture are aligned for continuous improvement, innovation and research; new knowledge is captured as a by-product of care, and evidence is applied reliably and is seamlessly embedded in the delivery process</w:t>
            </w:r>
            <w:r w:rsidR="001363F3">
              <w:rPr>
                <w:rFonts w:cstheme="minorHAnsi"/>
                <w:color w:val="000000"/>
                <w:sz w:val="18"/>
                <w:szCs w:val="18"/>
              </w:rPr>
              <w:t xml:space="preserve"> (</w:t>
            </w:r>
            <w:r w:rsidR="001363F3" w:rsidRPr="00193255">
              <w:rPr>
                <w:rFonts w:cstheme="minorHAnsi"/>
                <w:color w:val="000000"/>
                <w:sz w:val="18"/>
                <w:szCs w:val="18"/>
              </w:rPr>
              <w:t>adapted from the Institute of Medicine)</w:t>
            </w:r>
            <w:r w:rsidRPr="00193255">
              <w:rPr>
                <w:rFonts w:cstheme="minorHAnsi"/>
                <w:color w:val="000000"/>
                <w:sz w:val="18"/>
                <w:szCs w:val="18"/>
              </w:rPr>
              <w:t>.</w:t>
            </w:r>
          </w:p>
          <w:p w14:paraId="19EDE23D" w14:textId="7DB92CB1" w:rsidR="00FC5022" w:rsidRPr="00193255" w:rsidRDefault="00FC5022" w:rsidP="000900E2">
            <w:pPr>
              <w:ind w:firstLine="0"/>
              <w:cnfStyle w:val="000000100000" w:firstRow="0" w:lastRow="0" w:firstColumn="0" w:lastColumn="0" w:oddVBand="0" w:evenVBand="0" w:oddHBand="1" w:evenHBand="0" w:firstRowFirstColumn="0" w:firstRowLastColumn="0" w:lastRowFirstColumn="0" w:lastRowLastColumn="0"/>
              <w:rPr>
                <w:rFonts w:cstheme="minorHAnsi"/>
                <w:sz w:val="18"/>
                <w:szCs w:val="18"/>
                <w:lang w:val="en-CA"/>
              </w:rPr>
            </w:pPr>
          </w:p>
        </w:tc>
        <w:tc>
          <w:tcPr>
            <w:tcW w:w="6237" w:type="dxa"/>
          </w:tcPr>
          <w:p w14:paraId="560CFC6D" w14:textId="6924C705" w:rsidR="000900E2" w:rsidRPr="00193255" w:rsidRDefault="00F21F1C" w:rsidP="000900E2">
            <w:pPr>
              <w:ind w:firstLine="0"/>
              <w:cnfStyle w:val="000000100000" w:firstRow="0" w:lastRow="0" w:firstColumn="0" w:lastColumn="0" w:oddVBand="0" w:evenVBand="0" w:oddHBand="1" w:evenHBand="0" w:firstRowFirstColumn="0" w:firstRowLastColumn="0" w:lastRowFirstColumn="0" w:lastRowLastColumn="0"/>
              <w:rPr>
                <w:rFonts w:cstheme="minorHAnsi"/>
                <w:sz w:val="18"/>
                <w:szCs w:val="18"/>
                <w:lang w:val="en-CA"/>
              </w:rPr>
            </w:pPr>
            <w:r>
              <w:rPr>
                <w:rFonts w:cstheme="minorHAnsi"/>
                <w:color w:val="000000"/>
                <w:sz w:val="18"/>
                <w:szCs w:val="18"/>
              </w:rPr>
              <w:t xml:space="preserve">Learning systems should include (1) </w:t>
            </w:r>
            <w:r w:rsidR="000900E2" w:rsidRPr="00193255">
              <w:rPr>
                <w:rFonts w:cstheme="minorHAnsi"/>
                <w:color w:val="000000"/>
                <w:sz w:val="18"/>
                <w:szCs w:val="18"/>
              </w:rPr>
              <w:t>improving the outcomes that matter most to patients, families and clinicians</w:t>
            </w:r>
            <w:r>
              <w:rPr>
                <w:rFonts w:cstheme="minorHAnsi"/>
                <w:color w:val="000000"/>
                <w:sz w:val="18"/>
                <w:szCs w:val="18"/>
              </w:rPr>
              <w:t xml:space="preserve"> which</w:t>
            </w:r>
            <w:r w:rsidR="000900E2" w:rsidRPr="00193255">
              <w:rPr>
                <w:rFonts w:cstheme="minorHAnsi"/>
                <w:color w:val="000000"/>
                <w:sz w:val="18"/>
                <w:szCs w:val="18"/>
              </w:rPr>
              <w:t xml:space="preserve"> results in shared purpose</w:t>
            </w:r>
            <w:r>
              <w:rPr>
                <w:rFonts w:cstheme="minorHAnsi"/>
                <w:color w:val="000000"/>
                <w:sz w:val="18"/>
                <w:szCs w:val="18"/>
              </w:rPr>
              <w:t>, (2) d</w:t>
            </w:r>
            <w:r w:rsidR="000900E2" w:rsidRPr="00193255">
              <w:rPr>
                <w:rFonts w:cstheme="minorHAnsi"/>
                <w:color w:val="000000"/>
                <w:sz w:val="18"/>
                <w:szCs w:val="18"/>
              </w:rPr>
              <w:t>ata transparency</w:t>
            </w:r>
            <w:r>
              <w:rPr>
                <w:rFonts w:cstheme="minorHAnsi"/>
                <w:color w:val="000000"/>
                <w:sz w:val="18"/>
                <w:szCs w:val="18"/>
              </w:rPr>
              <w:t xml:space="preserve"> regarding performance, (3) q</w:t>
            </w:r>
            <w:r w:rsidR="000900E2" w:rsidRPr="00193255">
              <w:rPr>
                <w:rFonts w:cstheme="minorHAnsi"/>
                <w:color w:val="000000"/>
                <w:sz w:val="18"/>
                <w:szCs w:val="18"/>
              </w:rPr>
              <w:t>uality improvement methods</w:t>
            </w:r>
            <w:r>
              <w:rPr>
                <w:rFonts w:cstheme="minorHAnsi"/>
                <w:color w:val="000000"/>
                <w:sz w:val="18"/>
                <w:szCs w:val="18"/>
              </w:rPr>
              <w:t xml:space="preserve">, (4) </w:t>
            </w:r>
            <w:r w:rsidR="000900E2" w:rsidRPr="00193255">
              <w:rPr>
                <w:rFonts w:cstheme="minorHAnsi"/>
                <w:color w:val="000000"/>
                <w:sz w:val="18"/>
                <w:szCs w:val="18"/>
              </w:rPr>
              <w:t>infrastructure</w:t>
            </w:r>
            <w:r>
              <w:rPr>
                <w:rFonts w:cstheme="minorHAnsi"/>
                <w:color w:val="000000"/>
                <w:sz w:val="18"/>
                <w:szCs w:val="18"/>
              </w:rPr>
              <w:t xml:space="preserve"> that</w:t>
            </w:r>
            <w:r w:rsidR="000900E2" w:rsidRPr="00193255">
              <w:rPr>
                <w:rFonts w:cstheme="minorHAnsi"/>
                <w:color w:val="000000"/>
                <w:sz w:val="18"/>
                <w:szCs w:val="18"/>
              </w:rPr>
              <w:t xml:space="preserve"> creates connectivity across participants</w:t>
            </w:r>
            <w:r>
              <w:rPr>
                <w:rFonts w:cstheme="minorHAnsi"/>
                <w:color w:val="000000"/>
                <w:sz w:val="18"/>
                <w:szCs w:val="18"/>
              </w:rPr>
              <w:t xml:space="preserve">, and (5) </w:t>
            </w:r>
            <w:r w:rsidR="000900E2" w:rsidRPr="00193255">
              <w:rPr>
                <w:rFonts w:cstheme="minorHAnsi"/>
                <w:color w:val="000000"/>
                <w:sz w:val="18"/>
                <w:szCs w:val="18"/>
              </w:rPr>
              <w:t xml:space="preserve">collaborative infrastructure and </w:t>
            </w:r>
            <w:r w:rsidR="00F45795" w:rsidRPr="00193255">
              <w:rPr>
                <w:rFonts w:cstheme="minorHAnsi"/>
                <w:color w:val="000000"/>
                <w:sz w:val="18"/>
                <w:szCs w:val="18"/>
              </w:rPr>
              <w:t>standardized</w:t>
            </w:r>
            <w:r w:rsidR="000900E2" w:rsidRPr="00193255">
              <w:rPr>
                <w:rFonts w:cstheme="minorHAnsi"/>
                <w:color w:val="000000"/>
                <w:sz w:val="18"/>
                <w:szCs w:val="18"/>
              </w:rPr>
              <w:t xml:space="preserve"> policies</w:t>
            </w:r>
            <w:r>
              <w:rPr>
                <w:rFonts w:cstheme="minorHAnsi"/>
                <w:color w:val="000000"/>
                <w:sz w:val="18"/>
                <w:szCs w:val="18"/>
              </w:rPr>
              <w:t>.</w:t>
            </w:r>
          </w:p>
        </w:tc>
      </w:tr>
    </w:tbl>
    <w:p w14:paraId="1A826B3E" w14:textId="005BC591" w:rsidR="00FD4939" w:rsidRPr="0054639C" w:rsidRDefault="0054639C" w:rsidP="0033659F">
      <w:pPr>
        <w:spacing w:before="40"/>
        <w:ind w:firstLine="0"/>
        <w:rPr>
          <w:i/>
          <w:iCs/>
          <w:sz w:val="18"/>
          <w:szCs w:val="18"/>
          <w:lang w:val="en-CA"/>
        </w:rPr>
      </w:pPr>
      <w:r w:rsidRPr="0054639C">
        <w:rPr>
          <w:i/>
          <w:iCs/>
          <w:sz w:val="18"/>
          <w:szCs w:val="18"/>
          <w:lang w:val="en-CA"/>
        </w:rPr>
        <w:t>Note</w:t>
      </w:r>
      <w:r>
        <w:rPr>
          <w:i/>
          <w:iCs/>
          <w:sz w:val="18"/>
          <w:szCs w:val="18"/>
          <w:lang w:val="en-CA"/>
        </w:rPr>
        <w:t>s</w:t>
      </w:r>
      <w:r w:rsidRPr="0054639C">
        <w:rPr>
          <w:i/>
          <w:iCs/>
          <w:sz w:val="18"/>
          <w:szCs w:val="18"/>
          <w:lang w:val="en-CA"/>
        </w:rPr>
        <w:t xml:space="preserve">: </w:t>
      </w:r>
      <w:r>
        <w:rPr>
          <w:i/>
          <w:iCs/>
          <w:sz w:val="18"/>
          <w:szCs w:val="18"/>
          <w:lang w:val="en-CA"/>
        </w:rPr>
        <w:t>The content in this t</w:t>
      </w:r>
      <w:r w:rsidRPr="0054639C">
        <w:rPr>
          <w:i/>
          <w:iCs/>
          <w:sz w:val="18"/>
          <w:szCs w:val="18"/>
          <w:lang w:val="en-CA"/>
        </w:rPr>
        <w:t>able includes direct quotations and/or paraphrases from the original source.</w:t>
      </w:r>
    </w:p>
    <w:sectPr w:rsidR="00FD4939" w:rsidRPr="0054639C" w:rsidSect="00FD4939">
      <w:footnotePr>
        <w:pos w:val="beneathText"/>
      </w:footnotePr>
      <w:pgSz w:w="15840" w:h="12240" w:orient="landscape"/>
      <w:pgMar w:top="1440" w:right="1440" w:bottom="1440" w:left="1440" w:header="720" w:footer="720" w:gutter="0"/>
      <w:cols w:space="720"/>
      <w:titlePg/>
      <w:docGrid w:linePitch="360"/>
      <w15:footnoteColumns w:val="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939CEFB" w14:textId="77777777" w:rsidR="00913899" w:rsidRDefault="00913899">
      <w:pPr>
        <w:spacing w:line="240" w:lineRule="auto"/>
      </w:pPr>
      <w:r>
        <w:separator/>
      </w:r>
    </w:p>
    <w:p w14:paraId="29C64083" w14:textId="77777777" w:rsidR="00913899" w:rsidRDefault="00913899"/>
  </w:endnote>
  <w:endnote w:type="continuationSeparator" w:id="0">
    <w:p w14:paraId="2EEF60D8" w14:textId="77777777" w:rsidR="00913899" w:rsidRDefault="00913899">
      <w:pPr>
        <w:spacing w:line="240" w:lineRule="auto"/>
      </w:pPr>
      <w:r>
        <w:continuationSeparator/>
      </w:r>
    </w:p>
    <w:p w14:paraId="30631ADB" w14:textId="77777777" w:rsidR="00913899" w:rsidRDefault="0091389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83" w:usb1="10000000" w:usb2="00000000" w:usb3="00000000" w:csb0="80000009"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SimSun">
    <w:altName w:val="宋体"/>
    <w:panose1 w:val="02010600030101010101"/>
    <w:charset w:val="86"/>
    <w:family w:val="auto"/>
    <w:pitch w:val="variable"/>
    <w:sig w:usb0="00000003" w:usb1="288F0000" w:usb2="00000016" w:usb3="00000000" w:csb0="00040001" w:csb1="00000000"/>
  </w:font>
  <w:font w:name="SimHei">
    <w:altName w:val="Arial Unicode MS"/>
    <w:panose1 w:val="02010600030101010101"/>
    <w:charset w:val="86"/>
    <w:family w:val="modern"/>
    <w:notTrueType/>
    <w:pitch w:val="fixed"/>
    <w:sig w:usb0="00000000" w:usb1="080E0000" w:usb2="00000010" w:usb3="00000000" w:csb0="00040000"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9D5880E" w14:textId="77777777" w:rsidR="00913899" w:rsidRDefault="00913899">
      <w:pPr>
        <w:spacing w:line="240" w:lineRule="auto"/>
      </w:pPr>
      <w:r>
        <w:separator/>
      </w:r>
    </w:p>
    <w:p w14:paraId="0FD18CC1" w14:textId="77777777" w:rsidR="00913899" w:rsidRDefault="00913899"/>
  </w:footnote>
  <w:footnote w:type="continuationSeparator" w:id="0">
    <w:p w14:paraId="3E11FB3F" w14:textId="77777777" w:rsidR="00913899" w:rsidRDefault="00913899">
      <w:pPr>
        <w:spacing w:line="240" w:lineRule="auto"/>
      </w:pPr>
      <w:r>
        <w:continuationSeparator/>
      </w:r>
    </w:p>
    <w:p w14:paraId="52E08138" w14:textId="77777777" w:rsidR="00913899" w:rsidRDefault="00913899"/>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6ED08D94"/>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3D5203EE"/>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F2DC96EC"/>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94D2CA36"/>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17BCEBA6"/>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7D386FFE"/>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D73A80FE"/>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0AB08068"/>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D6E00290"/>
    <w:lvl w:ilvl="0">
      <w:start w:val="1"/>
      <w:numFmt w:val="decimal"/>
      <w:pStyle w:val="ListNumber"/>
      <w:lvlText w:val="%1."/>
      <w:lvlJc w:val="left"/>
      <w:pPr>
        <w:tabs>
          <w:tab w:val="num" w:pos="1080"/>
        </w:tabs>
        <w:ind w:left="1080" w:hanging="360"/>
      </w:pPr>
      <w:rPr>
        <w:rFonts w:hint="default"/>
      </w:rPr>
    </w:lvl>
  </w:abstractNum>
  <w:abstractNum w:abstractNumId="9" w15:restartNumberingAfterBreak="0">
    <w:nsid w:val="FFFFFF89"/>
    <w:multiLevelType w:val="singleLevel"/>
    <w:tmpl w:val="D6FC344C"/>
    <w:lvl w:ilvl="0">
      <w:start w:val="1"/>
      <w:numFmt w:val="bullet"/>
      <w:pStyle w:val="ListBullet"/>
      <w:lvlText w:val=""/>
      <w:lvlJc w:val="left"/>
      <w:pPr>
        <w:tabs>
          <w:tab w:val="num" w:pos="1080"/>
        </w:tabs>
        <w:ind w:left="1080" w:hanging="360"/>
      </w:pPr>
      <w:rPr>
        <w:rFonts w:ascii="Symbol" w:hAnsi="Symbol" w:hint="default"/>
      </w:rPr>
    </w:lvl>
  </w:abstractNum>
  <w:abstractNum w:abstractNumId="10" w15:restartNumberingAfterBreak="0">
    <w:nsid w:val="04F0088E"/>
    <w:multiLevelType w:val="hybridMultilevel"/>
    <w:tmpl w:val="72B4DE6C"/>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25641CA5"/>
    <w:multiLevelType w:val="hybridMultilevel"/>
    <w:tmpl w:val="29FAC1D2"/>
    <w:lvl w:ilvl="0" w:tplc="1009000F">
      <w:start w:val="1"/>
      <w:numFmt w:val="decimal"/>
      <w:lvlText w:val="%1."/>
      <w:lvlJc w:val="left"/>
      <w:pPr>
        <w:ind w:left="720" w:hanging="360"/>
      </w:pPr>
      <w:rPr>
        <w:rFont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 w15:restartNumberingAfterBreak="0">
    <w:nsid w:val="26A13998"/>
    <w:multiLevelType w:val="hybridMultilevel"/>
    <w:tmpl w:val="DBDC34FC"/>
    <w:lvl w:ilvl="0" w:tplc="21005E76">
      <w:start w:val="1"/>
      <w:numFmt w:val="decimal"/>
      <w:lvlText w:val="%1."/>
      <w:lvlJc w:val="left"/>
      <w:pPr>
        <w:ind w:left="720" w:hanging="360"/>
      </w:pPr>
      <w:rPr>
        <w:rFonts w:hint="default"/>
        <w:b w:val="0"/>
        <w:bCs w:val="0"/>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2CAE5771"/>
    <w:multiLevelType w:val="hybridMultilevel"/>
    <w:tmpl w:val="824049B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2A27FBD"/>
    <w:multiLevelType w:val="hybridMultilevel"/>
    <w:tmpl w:val="6E16B042"/>
    <w:lvl w:ilvl="0" w:tplc="10090005">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5" w15:restartNumberingAfterBreak="0">
    <w:nsid w:val="4A5A1099"/>
    <w:multiLevelType w:val="multilevel"/>
    <w:tmpl w:val="4268E1E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6" w15:restartNumberingAfterBreak="0">
    <w:nsid w:val="4F855771"/>
    <w:multiLevelType w:val="hybridMultilevel"/>
    <w:tmpl w:val="BEC89D9C"/>
    <w:lvl w:ilvl="0" w:tplc="10090005">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7" w15:restartNumberingAfterBreak="0">
    <w:nsid w:val="517D63C6"/>
    <w:multiLevelType w:val="hybridMultilevel"/>
    <w:tmpl w:val="C4D00BDC"/>
    <w:lvl w:ilvl="0" w:tplc="10090005">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15:restartNumberingAfterBreak="0">
    <w:nsid w:val="54B27D0C"/>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5A5C3468"/>
    <w:multiLevelType w:val="hybridMultilevel"/>
    <w:tmpl w:val="54A8230A"/>
    <w:lvl w:ilvl="0" w:tplc="10090005">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0" w15:restartNumberingAfterBreak="0">
    <w:nsid w:val="620D571A"/>
    <w:multiLevelType w:val="hybridMultilevel"/>
    <w:tmpl w:val="AFBC2DF8"/>
    <w:lvl w:ilvl="0" w:tplc="10090005">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1" w15:restartNumberingAfterBreak="0">
    <w:nsid w:val="628F5C55"/>
    <w:multiLevelType w:val="hybridMultilevel"/>
    <w:tmpl w:val="E1F4F8F2"/>
    <w:lvl w:ilvl="0" w:tplc="10090005">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2" w15:restartNumberingAfterBreak="0">
    <w:nsid w:val="636D18C8"/>
    <w:multiLevelType w:val="hybridMultilevel"/>
    <w:tmpl w:val="C50621B6"/>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3" w15:restartNumberingAfterBreak="0">
    <w:nsid w:val="64556567"/>
    <w:multiLevelType w:val="hybridMultilevel"/>
    <w:tmpl w:val="B652EA0E"/>
    <w:lvl w:ilvl="0" w:tplc="10090005">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4" w15:restartNumberingAfterBreak="0">
    <w:nsid w:val="64BD79D3"/>
    <w:multiLevelType w:val="hybridMultilevel"/>
    <w:tmpl w:val="E346B4E6"/>
    <w:lvl w:ilvl="0" w:tplc="1009000F">
      <w:start w:val="1"/>
      <w:numFmt w:val="decimal"/>
      <w:lvlText w:val="%1."/>
      <w:lvlJc w:val="left"/>
      <w:pPr>
        <w:ind w:left="720" w:hanging="360"/>
      </w:pPr>
      <w:rPr>
        <w:rFont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5" w15:restartNumberingAfterBreak="0">
    <w:nsid w:val="6D702056"/>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6" w15:restartNumberingAfterBreak="0">
    <w:nsid w:val="6E573F87"/>
    <w:multiLevelType w:val="hybridMultilevel"/>
    <w:tmpl w:val="CB66B39C"/>
    <w:lvl w:ilvl="0" w:tplc="10090005">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7" w15:restartNumberingAfterBreak="0">
    <w:nsid w:val="700E0DA4"/>
    <w:multiLevelType w:val="hybridMultilevel"/>
    <w:tmpl w:val="E9DC2E40"/>
    <w:lvl w:ilvl="0" w:tplc="10090005">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8" w15:restartNumberingAfterBreak="0">
    <w:nsid w:val="7273740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7469214F"/>
    <w:multiLevelType w:val="hybridMultilevel"/>
    <w:tmpl w:val="16285D00"/>
    <w:lvl w:ilvl="0" w:tplc="10090005">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0" w15:restartNumberingAfterBreak="0">
    <w:nsid w:val="777B6C10"/>
    <w:multiLevelType w:val="hybridMultilevel"/>
    <w:tmpl w:val="16B0B708"/>
    <w:lvl w:ilvl="0" w:tplc="10090005">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1" w15:restartNumberingAfterBreak="0">
    <w:nsid w:val="78622CE8"/>
    <w:multiLevelType w:val="hybridMultilevel"/>
    <w:tmpl w:val="D5E8C22E"/>
    <w:lvl w:ilvl="0" w:tplc="10090005">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9"/>
    <w:lvlOverride w:ilvl="0">
      <w:startOverride w:val="1"/>
    </w:lvlOverride>
  </w:num>
  <w:num w:numId="12">
    <w:abstractNumId w:val="28"/>
  </w:num>
  <w:num w:numId="13">
    <w:abstractNumId w:val="18"/>
  </w:num>
  <w:num w:numId="14">
    <w:abstractNumId w:val="15"/>
  </w:num>
  <w:num w:numId="15">
    <w:abstractNumId w:val="25"/>
  </w:num>
  <w:num w:numId="16">
    <w:abstractNumId w:val="13"/>
  </w:num>
  <w:num w:numId="17">
    <w:abstractNumId w:val="17"/>
  </w:num>
  <w:num w:numId="18">
    <w:abstractNumId w:val="27"/>
  </w:num>
  <w:num w:numId="19">
    <w:abstractNumId w:val="21"/>
  </w:num>
  <w:num w:numId="20">
    <w:abstractNumId w:val="26"/>
  </w:num>
  <w:num w:numId="21">
    <w:abstractNumId w:val="30"/>
  </w:num>
  <w:num w:numId="22">
    <w:abstractNumId w:val="31"/>
  </w:num>
  <w:num w:numId="23">
    <w:abstractNumId w:val="23"/>
  </w:num>
  <w:num w:numId="24">
    <w:abstractNumId w:val="29"/>
  </w:num>
  <w:num w:numId="25">
    <w:abstractNumId w:val="19"/>
  </w:num>
  <w:num w:numId="26">
    <w:abstractNumId w:val="16"/>
  </w:num>
  <w:num w:numId="27">
    <w:abstractNumId w:val="20"/>
  </w:num>
  <w:num w:numId="28">
    <w:abstractNumId w:val="12"/>
  </w:num>
  <w:num w:numId="29">
    <w:abstractNumId w:val="24"/>
  </w:num>
  <w:num w:numId="30">
    <w:abstractNumId w:val="11"/>
  </w:num>
  <w:num w:numId="31">
    <w:abstractNumId w:val="22"/>
  </w:num>
  <w:num w:numId="3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characterSpacingControl w:val="doNotCompress"/>
  <w:hdrShapeDefaults>
    <o:shapedefaults v:ext="edit" spidmax="2049"/>
  </w:hdrShapeDefaults>
  <w:footnotePr>
    <w:pos w:val="beneathText"/>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umbered&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ENLayout&gt;"/>
    <w:docVar w:name="EN.Libraries" w:val="&lt;Libraries&gt;&lt;/Libraries&gt;"/>
  </w:docVars>
  <w:rsids>
    <w:rsidRoot w:val="007F6204"/>
    <w:rsid w:val="00007569"/>
    <w:rsid w:val="000111EA"/>
    <w:rsid w:val="00015BF7"/>
    <w:rsid w:val="000267F1"/>
    <w:rsid w:val="00031987"/>
    <w:rsid w:val="0003678E"/>
    <w:rsid w:val="000430E0"/>
    <w:rsid w:val="00043FB6"/>
    <w:rsid w:val="000479AD"/>
    <w:rsid w:val="00051222"/>
    <w:rsid w:val="00051994"/>
    <w:rsid w:val="00052435"/>
    <w:rsid w:val="000526FB"/>
    <w:rsid w:val="00056569"/>
    <w:rsid w:val="0006015E"/>
    <w:rsid w:val="00064BDB"/>
    <w:rsid w:val="0007017B"/>
    <w:rsid w:val="000752A4"/>
    <w:rsid w:val="00081707"/>
    <w:rsid w:val="000900E2"/>
    <w:rsid w:val="00094787"/>
    <w:rsid w:val="00096F04"/>
    <w:rsid w:val="000A4EBB"/>
    <w:rsid w:val="000A542D"/>
    <w:rsid w:val="000B0B16"/>
    <w:rsid w:val="000B4947"/>
    <w:rsid w:val="000B5F5A"/>
    <w:rsid w:val="000C48EB"/>
    <w:rsid w:val="000C49F2"/>
    <w:rsid w:val="000C500C"/>
    <w:rsid w:val="000D1DC5"/>
    <w:rsid w:val="000D3F41"/>
    <w:rsid w:val="000D62DE"/>
    <w:rsid w:val="000E1A1A"/>
    <w:rsid w:val="000E212B"/>
    <w:rsid w:val="000E2C5C"/>
    <w:rsid w:val="000E4C19"/>
    <w:rsid w:val="000F13C4"/>
    <w:rsid w:val="00100843"/>
    <w:rsid w:val="0010148C"/>
    <w:rsid w:val="0011009C"/>
    <w:rsid w:val="00112291"/>
    <w:rsid w:val="00113474"/>
    <w:rsid w:val="001139DE"/>
    <w:rsid w:val="00114A01"/>
    <w:rsid w:val="00116C00"/>
    <w:rsid w:val="001178E0"/>
    <w:rsid w:val="001268A6"/>
    <w:rsid w:val="00126EF0"/>
    <w:rsid w:val="001304F0"/>
    <w:rsid w:val="001325ED"/>
    <w:rsid w:val="001363F3"/>
    <w:rsid w:val="00140739"/>
    <w:rsid w:val="00141274"/>
    <w:rsid w:val="00145174"/>
    <w:rsid w:val="001532EA"/>
    <w:rsid w:val="00154083"/>
    <w:rsid w:val="001566DE"/>
    <w:rsid w:val="00157F72"/>
    <w:rsid w:val="00164652"/>
    <w:rsid w:val="00165F3C"/>
    <w:rsid w:val="00170C25"/>
    <w:rsid w:val="001764A1"/>
    <w:rsid w:val="001771DD"/>
    <w:rsid w:val="00180AC1"/>
    <w:rsid w:val="00181A24"/>
    <w:rsid w:val="00183D73"/>
    <w:rsid w:val="00184E44"/>
    <w:rsid w:val="0019071A"/>
    <w:rsid w:val="00193255"/>
    <w:rsid w:val="00194955"/>
    <w:rsid w:val="001B12B2"/>
    <w:rsid w:val="001B4072"/>
    <w:rsid w:val="001B74A0"/>
    <w:rsid w:val="001C16B2"/>
    <w:rsid w:val="001C263B"/>
    <w:rsid w:val="001C6F93"/>
    <w:rsid w:val="001C794B"/>
    <w:rsid w:val="001D254D"/>
    <w:rsid w:val="001D2B90"/>
    <w:rsid w:val="001D7535"/>
    <w:rsid w:val="001E047C"/>
    <w:rsid w:val="001E3A24"/>
    <w:rsid w:val="001E6B42"/>
    <w:rsid w:val="001E6E2A"/>
    <w:rsid w:val="001E7E80"/>
    <w:rsid w:val="001F1197"/>
    <w:rsid w:val="001F153E"/>
    <w:rsid w:val="001F2F47"/>
    <w:rsid w:val="00212516"/>
    <w:rsid w:val="00231DD9"/>
    <w:rsid w:val="002436BE"/>
    <w:rsid w:val="00244177"/>
    <w:rsid w:val="00246EC4"/>
    <w:rsid w:val="0024705A"/>
    <w:rsid w:val="00253DD5"/>
    <w:rsid w:val="00256F86"/>
    <w:rsid w:val="00257F61"/>
    <w:rsid w:val="002616F6"/>
    <w:rsid w:val="00262F2A"/>
    <w:rsid w:val="00264D41"/>
    <w:rsid w:val="00267344"/>
    <w:rsid w:val="00271FF3"/>
    <w:rsid w:val="00291936"/>
    <w:rsid w:val="00291FD0"/>
    <w:rsid w:val="0029384F"/>
    <w:rsid w:val="00297894"/>
    <w:rsid w:val="002A1140"/>
    <w:rsid w:val="002A26C8"/>
    <w:rsid w:val="002A574C"/>
    <w:rsid w:val="002A753B"/>
    <w:rsid w:val="002B046C"/>
    <w:rsid w:val="002B067D"/>
    <w:rsid w:val="002B323F"/>
    <w:rsid w:val="002C0190"/>
    <w:rsid w:val="002C48F9"/>
    <w:rsid w:val="002C4D3C"/>
    <w:rsid w:val="002C52A0"/>
    <w:rsid w:val="002C6F68"/>
    <w:rsid w:val="002D7681"/>
    <w:rsid w:val="002E634C"/>
    <w:rsid w:val="002E7348"/>
    <w:rsid w:val="002F06A8"/>
    <w:rsid w:val="002F525A"/>
    <w:rsid w:val="00300951"/>
    <w:rsid w:val="00306547"/>
    <w:rsid w:val="00312F5B"/>
    <w:rsid w:val="00315004"/>
    <w:rsid w:val="00317777"/>
    <w:rsid w:val="00320ED8"/>
    <w:rsid w:val="00325CCF"/>
    <w:rsid w:val="003278D9"/>
    <w:rsid w:val="00331EFE"/>
    <w:rsid w:val="00332614"/>
    <w:rsid w:val="00335C7A"/>
    <w:rsid w:val="0033659F"/>
    <w:rsid w:val="00340991"/>
    <w:rsid w:val="003511E7"/>
    <w:rsid w:val="003529E0"/>
    <w:rsid w:val="00352B16"/>
    <w:rsid w:val="0035317A"/>
    <w:rsid w:val="003548A4"/>
    <w:rsid w:val="00355DCA"/>
    <w:rsid w:val="00356DD0"/>
    <w:rsid w:val="0035755B"/>
    <w:rsid w:val="00360094"/>
    <w:rsid w:val="00366B8C"/>
    <w:rsid w:val="00372092"/>
    <w:rsid w:val="00375311"/>
    <w:rsid w:val="003755B3"/>
    <w:rsid w:val="0038040C"/>
    <w:rsid w:val="00381081"/>
    <w:rsid w:val="00386537"/>
    <w:rsid w:val="00394E02"/>
    <w:rsid w:val="003A4AA3"/>
    <w:rsid w:val="003B1595"/>
    <w:rsid w:val="003B1DFD"/>
    <w:rsid w:val="003B58C5"/>
    <w:rsid w:val="003C27AA"/>
    <w:rsid w:val="003C525A"/>
    <w:rsid w:val="003C53BC"/>
    <w:rsid w:val="003D7158"/>
    <w:rsid w:val="003E229F"/>
    <w:rsid w:val="003E6453"/>
    <w:rsid w:val="003F6229"/>
    <w:rsid w:val="003F7878"/>
    <w:rsid w:val="00405A58"/>
    <w:rsid w:val="00406E13"/>
    <w:rsid w:val="00407ED4"/>
    <w:rsid w:val="00411F68"/>
    <w:rsid w:val="00413928"/>
    <w:rsid w:val="00417B74"/>
    <w:rsid w:val="004254F0"/>
    <w:rsid w:val="004266DA"/>
    <w:rsid w:val="004460F0"/>
    <w:rsid w:val="004718E4"/>
    <w:rsid w:val="004733EE"/>
    <w:rsid w:val="00473A8B"/>
    <w:rsid w:val="00487DE2"/>
    <w:rsid w:val="0049362A"/>
    <w:rsid w:val="004A57DA"/>
    <w:rsid w:val="004C5AC2"/>
    <w:rsid w:val="004C7549"/>
    <w:rsid w:val="004D1CB5"/>
    <w:rsid w:val="004D542D"/>
    <w:rsid w:val="004D6685"/>
    <w:rsid w:val="004F0A1D"/>
    <w:rsid w:val="004F4E79"/>
    <w:rsid w:val="004F7123"/>
    <w:rsid w:val="005022DE"/>
    <w:rsid w:val="005036E4"/>
    <w:rsid w:val="00504464"/>
    <w:rsid w:val="00511935"/>
    <w:rsid w:val="005127D0"/>
    <w:rsid w:val="00520893"/>
    <w:rsid w:val="00520EF7"/>
    <w:rsid w:val="00523480"/>
    <w:rsid w:val="00525D85"/>
    <w:rsid w:val="005308BC"/>
    <w:rsid w:val="00533E6D"/>
    <w:rsid w:val="00542344"/>
    <w:rsid w:val="00542959"/>
    <w:rsid w:val="00545BD7"/>
    <w:rsid w:val="0054639C"/>
    <w:rsid w:val="00546BE6"/>
    <w:rsid w:val="00551A02"/>
    <w:rsid w:val="00551A6A"/>
    <w:rsid w:val="005534FA"/>
    <w:rsid w:val="00553579"/>
    <w:rsid w:val="00554244"/>
    <w:rsid w:val="00561B5F"/>
    <w:rsid w:val="00562562"/>
    <w:rsid w:val="005636FC"/>
    <w:rsid w:val="00563D83"/>
    <w:rsid w:val="005658EE"/>
    <w:rsid w:val="00574FB7"/>
    <w:rsid w:val="005802CC"/>
    <w:rsid w:val="0058226A"/>
    <w:rsid w:val="005963D3"/>
    <w:rsid w:val="005A0453"/>
    <w:rsid w:val="005A335D"/>
    <w:rsid w:val="005A4883"/>
    <w:rsid w:val="005A505B"/>
    <w:rsid w:val="005B164D"/>
    <w:rsid w:val="005B4459"/>
    <w:rsid w:val="005B79D4"/>
    <w:rsid w:val="005C6485"/>
    <w:rsid w:val="005D07B0"/>
    <w:rsid w:val="005D2FA3"/>
    <w:rsid w:val="005D3A03"/>
    <w:rsid w:val="005D5C8D"/>
    <w:rsid w:val="005D6558"/>
    <w:rsid w:val="005E64EE"/>
    <w:rsid w:val="005E6CF6"/>
    <w:rsid w:val="005F130F"/>
    <w:rsid w:val="005F5E54"/>
    <w:rsid w:val="00601000"/>
    <w:rsid w:val="0060163C"/>
    <w:rsid w:val="00601B6D"/>
    <w:rsid w:val="00611A17"/>
    <w:rsid w:val="00612F5F"/>
    <w:rsid w:val="00614374"/>
    <w:rsid w:val="00617BEF"/>
    <w:rsid w:val="00620A8E"/>
    <w:rsid w:val="0062201D"/>
    <w:rsid w:val="0062256E"/>
    <w:rsid w:val="006246C1"/>
    <w:rsid w:val="0063129B"/>
    <w:rsid w:val="0063171C"/>
    <w:rsid w:val="006337B5"/>
    <w:rsid w:val="006356F9"/>
    <w:rsid w:val="006505AF"/>
    <w:rsid w:val="006617D9"/>
    <w:rsid w:val="00662E3C"/>
    <w:rsid w:val="00680372"/>
    <w:rsid w:val="00683CEA"/>
    <w:rsid w:val="006841D6"/>
    <w:rsid w:val="00684838"/>
    <w:rsid w:val="0068486B"/>
    <w:rsid w:val="00690F1A"/>
    <w:rsid w:val="0069229B"/>
    <w:rsid w:val="00697D53"/>
    <w:rsid w:val="006A366F"/>
    <w:rsid w:val="006B3BCF"/>
    <w:rsid w:val="006B4A97"/>
    <w:rsid w:val="006C05EB"/>
    <w:rsid w:val="006D3667"/>
    <w:rsid w:val="006D4A63"/>
    <w:rsid w:val="006D5202"/>
    <w:rsid w:val="006E0939"/>
    <w:rsid w:val="006E1C07"/>
    <w:rsid w:val="006E2C1F"/>
    <w:rsid w:val="006F5E03"/>
    <w:rsid w:val="006F6D7C"/>
    <w:rsid w:val="00704D52"/>
    <w:rsid w:val="00710BDB"/>
    <w:rsid w:val="00711510"/>
    <w:rsid w:val="00723E69"/>
    <w:rsid w:val="00725FDF"/>
    <w:rsid w:val="00726943"/>
    <w:rsid w:val="00732649"/>
    <w:rsid w:val="00733D2B"/>
    <w:rsid w:val="007371EA"/>
    <w:rsid w:val="00740100"/>
    <w:rsid w:val="0074312A"/>
    <w:rsid w:val="007539F7"/>
    <w:rsid w:val="00754000"/>
    <w:rsid w:val="00761D9E"/>
    <w:rsid w:val="00771C4F"/>
    <w:rsid w:val="0077585E"/>
    <w:rsid w:val="00776377"/>
    <w:rsid w:val="00776EE6"/>
    <w:rsid w:val="00784A1C"/>
    <w:rsid w:val="00785288"/>
    <w:rsid w:val="007854F2"/>
    <w:rsid w:val="00786883"/>
    <w:rsid w:val="00786931"/>
    <w:rsid w:val="0079099E"/>
    <w:rsid w:val="00797798"/>
    <w:rsid w:val="00797E22"/>
    <w:rsid w:val="007A1410"/>
    <w:rsid w:val="007A7EBD"/>
    <w:rsid w:val="007B101F"/>
    <w:rsid w:val="007B29B9"/>
    <w:rsid w:val="007B5F60"/>
    <w:rsid w:val="007C347A"/>
    <w:rsid w:val="007C787F"/>
    <w:rsid w:val="007D6213"/>
    <w:rsid w:val="007E324A"/>
    <w:rsid w:val="007E5AC4"/>
    <w:rsid w:val="007E5F15"/>
    <w:rsid w:val="007E68E9"/>
    <w:rsid w:val="007E6FD7"/>
    <w:rsid w:val="007F0441"/>
    <w:rsid w:val="007F1809"/>
    <w:rsid w:val="007F5A21"/>
    <w:rsid w:val="007F6204"/>
    <w:rsid w:val="008002C0"/>
    <w:rsid w:val="008079F9"/>
    <w:rsid w:val="00810A4C"/>
    <w:rsid w:val="00812919"/>
    <w:rsid w:val="00814354"/>
    <w:rsid w:val="00822C96"/>
    <w:rsid w:val="00827FE1"/>
    <w:rsid w:val="00830524"/>
    <w:rsid w:val="00833E62"/>
    <w:rsid w:val="00846A02"/>
    <w:rsid w:val="00854C7E"/>
    <w:rsid w:val="0085759A"/>
    <w:rsid w:val="00860C90"/>
    <w:rsid w:val="00862A8D"/>
    <w:rsid w:val="008739E1"/>
    <w:rsid w:val="0087778D"/>
    <w:rsid w:val="0088185D"/>
    <w:rsid w:val="008869B4"/>
    <w:rsid w:val="00891146"/>
    <w:rsid w:val="00897A48"/>
    <w:rsid w:val="008A61BE"/>
    <w:rsid w:val="008A7BB9"/>
    <w:rsid w:val="008B4359"/>
    <w:rsid w:val="008C5323"/>
    <w:rsid w:val="008D170C"/>
    <w:rsid w:val="008E03A2"/>
    <w:rsid w:val="008E225A"/>
    <w:rsid w:val="008E25CF"/>
    <w:rsid w:val="008E3EEE"/>
    <w:rsid w:val="008E7869"/>
    <w:rsid w:val="008F1084"/>
    <w:rsid w:val="008F6AF6"/>
    <w:rsid w:val="00902942"/>
    <w:rsid w:val="00912A3A"/>
    <w:rsid w:val="00913899"/>
    <w:rsid w:val="009167CC"/>
    <w:rsid w:val="009177F8"/>
    <w:rsid w:val="00917BE7"/>
    <w:rsid w:val="00923094"/>
    <w:rsid w:val="00923AD2"/>
    <w:rsid w:val="009267E2"/>
    <w:rsid w:val="00927F87"/>
    <w:rsid w:val="009337C9"/>
    <w:rsid w:val="00934457"/>
    <w:rsid w:val="00936410"/>
    <w:rsid w:val="009411D1"/>
    <w:rsid w:val="00946AD4"/>
    <w:rsid w:val="009509EE"/>
    <w:rsid w:val="00951C5A"/>
    <w:rsid w:val="009527D5"/>
    <w:rsid w:val="009552C4"/>
    <w:rsid w:val="0095686B"/>
    <w:rsid w:val="0096191E"/>
    <w:rsid w:val="00971C51"/>
    <w:rsid w:val="0097374D"/>
    <w:rsid w:val="00976C89"/>
    <w:rsid w:val="00987BB1"/>
    <w:rsid w:val="0099386E"/>
    <w:rsid w:val="009A13D4"/>
    <w:rsid w:val="009A30C7"/>
    <w:rsid w:val="009A55D6"/>
    <w:rsid w:val="009A59C9"/>
    <w:rsid w:val="009A6A3B"/>
    <w:rsid w:val="009B6BCD"/>
    <w:rsid w:val="009D2579"/>
    <w:rsid w:val="009D60E9"/>
    <w:rsid w:val="009D64FA"/>
    <w:rsid w:val="009D68BB"/>
    <w:rsid w:val="009D6A5E"/>
    <w:rsid w:val="009E51DD"/>
    <w:rsid w:val="009F1051"/>
    <w:rsid w:val="009F79C5"/>
    <w:rsid w:val="009F7BAF"/>
    <w:rsid w:val="00A01D62"/>
    <w:rsid w:val="00A04675"/>
    <w:rsid w:val="00A06E7D"/>
    <w:rsid w:val="00A07C2C"/>
    <w:rsid w:val="00A23B2A"/>
    <w:rsid w:val="00A32C1D"/>
    <w:rsid w:val="00A35B55"/>
    <w:rsid w:val="00A35E67"/>
    <w:rsid w:val="00A43F23"/>
    <w:rsid w:val="00A45FCF"/>
    <w:rsid w:val="00A50FDB"/>
    <w:rsid w:val="00A526EA"/>
    <w:rsid w:val="00A61F5A"/>
    <w:rsid w:val="00A770CB"/>
    <w:rsid w:val="00A859E9"/>
    <w:rsid w:val="00A97930"/>
    <w:rsid w:val="00AA76FA"/>
    <w:rsid w:val="00AB304F"/>
    <w:rsid w:val="00AC5134"/>
    <w:rsid w:val="00AC5D7E"/>
    <w:rsid w:val="00AC798A"/>
    <w:rsid w:val="00AD7D9B"/>
    <w:rsid w:val="00AE2D98"/>
    <w:rsid w:val="00AF42D5"/>
    <w:rsid w:val="00B00CD1"/>
    <w:rsid w:val="00B012C9"/>
    <w:rsid w:val="00B04B00"/>
    <w:rsid w:val="00B11483"/>
    <w:rsid w:val="00B115AD"/>
    <w:rsid w:val="00B12346"/>
    <w:rsid w:val="00B1607E"/>
    <w:rsid w:val="00B20406"/>
    <w:rsid w:val="00B20CA1"/>
    <w:rsid w:val="00B20E79"/>
    <w:rsid w:val="00B264A0"/>
    <w:rsid w:val="00B31DB2"/>
    <w:rsid w:val="00B465F5"/>
    <w:rsid w:val="00B70906"/>
    <w:rsid w:val="00B70B6A"/>
    <w:rsid w:val="00B7120F"/>
    <w:rsid w:val="00B718A0"/>
    <w:rsid w:val="00B7636F"/>
    <w:rsid w:val="00B7641F"/>
    <w:rsid w:val="00B823AA"/>
    <w:rsid w:val="00B84BB0"/>
    <w:rsid w:val="00B90071"/>
    <w:rsid w:val="00B93B79"/>
    <w:rsid w:val="00B93FF8"/>
    <w:rsid w:val="00B9728F"/>
    <w:rsid w:val="00BA45DB"/>
    <w:rsid w:val="00BA4823"/>
    <w:rsid w:val="00BA5C45"/>
    <w:rsid w:val="00BA6055"/>
    <w:rsid w:val="00BA68A8"/>
    <w:rsid w:val="00BB007A"/>
    <w:rsid w:val="00BB04BC"/>
    <w:rsid w:val="00BB5D8B"/>
    <w:rsid w:val="00BB74F8"/>
    <w:rsid w:val="00BC038D"/>
    <w:rsid w:val="00BC44DF"/>
    <w:rsid w:val="00BC58F9"/>
    <w:rsid w:val="00BC6DB3"/>
    <w:rsid w:val="00BD0980"/>
    <w:rsid w:val="00BD6329"/>
    <w:rsid w:val="00BD6A88"/>
    <w:rsid w:val="00BE17B1"/>
    <w:rsid w:val="00BF121A"/>
    <w:rsid w:val="00BF397A"/>
    <w:rsid w:val="00BF4000"/>
    <w:rsid w:val="00BF4184"/>
    <w:rsid w:val="00BF4936"/>
    <w:rsid w:val="00BF4986"/>
    <w:rsid w:val="00BF75E5"/>
    <w:rsid w:val="00C00CA8"/>
    <w:rsid w:val="00C02CE1"/>
    <w:rsid w:val="00C04A87"/>
    <w:rsid w:val="00C0601E"/>
    <w:rsid w:val="00C074AE"/>
    <w:rsid w:val="00C1215B"/>
    <w:rsid w:val="00C14CA6"/>
    <w:rsid w:val="00C17C23"/>
    <w:rsid w:val="00C21460"/>
    <w:rsid w:val="00C23541"/>
    <w:rsid w:val="00C25126"/>
    <w:rsid w:val="00C30378"/>
    <w:rsid w:val="00C30428"/>
    <w:rsid w:val="00C31D30"/>
    <w:rsid w:val="00C32C7F"/>
    <w:rsid w:val="00C362A8"/>
    <w:rsid w:val="00C36F13"/>
    <w:rsid w:val="00C42928"/>
    <w:rsid w:val="00C46253"/>
    <w:rsid w:val="00C7773D"/>
    <w:rsid w:val="00C7796C"/>
    <w:rsid w:val="00C8011A"/>
    <w:rsid w:val="00C90AEA"/>
    <w:rsid w:val="00C91573"/>
    <w:rsid w:val="00CA035C"/>
    <w:rsid w:val="00CA3D47"/>
    <w:rsid w:val="00CA54AF"/>
    <w:rsid w:val="00CA762C"/>
    <w:rsid w:val="00CA76D4"/>
    <w:rsid w:val="00CB2EAB"/>
    <w:rsid w:val="00CC1A8C"/>
    <w:rsid w:val="00CC479E"/>
    <w:rsid w:val="00CC51B7"/>
    <w:rsid w:val="00CC6942"/>
    <w:rsid w:val="00CD0426"/>
    <w:rsid w:val="00CD0B9D"/>
    <w:rsid w:val="00CD604F"/>
    <w:rsid w:val="00CD6E39"/>
    <w:rsid w:val="00CD70DF"/>
    <w:rsid w:val="00CD715B"/>
    <w:rsid w:val="00CD7AF2"/>
    <w:rsid w:val="00CE21F2"/>
    <w:rsid w:val="00CE628C"/>
    <w:rsid w:val="00CE74C8"/>
    <w:rsid w:val="00CF2EDB"/>
    <w:rsid w:val="00CF6E91"/>
    <w:rsid w:val="00D02874"/>
    <w:rsid w:val="00D04E99"/>
    <w:rsid w:val="00D050D0"/>
    <w:rsid w:val="00D05E1B"/>
    <w:rsid w:val="00D12C35"/>
    <w:rsid w:val="00D1398B"/>
    <w:rsid w:val="00D1419B"/>
    <w:rsid w:val="00D151BD"/>
    <w:rsid w:val="00D170C5"/>
    <w:rsid w:val="00D203DA"/>
    <w:rsid w:val="00D20788"/>
    <w:rsid w:val="00D314F0"/>
    <w:rsid w:val="00D321CB"/>
    <w:rsid w:val="00D32521"/>
    <w:rsid w:val="00D332B3"/>
    <w:rsid w:val="00D454E8"/>
    <w:rsid w:val="00D53A67"/>
    <w:rsid w:val="00D60272"/>
    <w:rsid w:val="00D61F88"/>
    <w:rsid w:val="00D67DDD"/>
    <w:rsid w:val="00D85B68"/>
    <w:rsid w:val="00D9242F"/>
    <w:rsid w:val="00D97FC4"/>
    <w:rsid w:val="00DA052A"/>
    <w:rsid w:val="00DA3ABE"/>
    <w:rsid w:val="00DA6983"/>
    <w:rsid w:val="00DB2566"/>
    <w:rsid w:val="00DB6A2A"/>
    <w:rsid w:val="00DB7D77"/>
    <w:rsid w:val="00DC1B43"/>
    <w:rsid w:val="00DD414B"/>
    <w:rsid w:val="00DE2A76"/>
    <w:rsid w:val="00DE5803"/>
    <w:rsid w:val="00DF44D7"/>
    <w:rsid w:val="00DF4EC4"/>
    <w:rsid w:val="00DF5FBE"/>
    <w:rsid w:val="00DF6828"/>
    <w:rsid w:val="00E016FF"/>
    <w:rsid w:val="00E0483F"/>
    <w:rsid w:val="00E0652F"/>
    <w:rsid w:val="00E119A5"/>
    <w:rsid w:val="00E1466A"/>
    <w:rsid w:val="00E14674"/>
    <w:rsid w:val="00E14813"/>
    <w:rsid w:val="00E14B4F"/>
    <w:rsid w:val="00E2173C"/>
    <w:rsid w:val="00E26BEB"/>
    <w:rsid w:val="00E35B9E"/>
    <w:rsid w:val="00E41393"/>
    <w:rsid w:val="00E41778"/>
    <w:rsid w:val="00E452C6"/>
    <w:rsid w:val="00E479DC"/>
    <w:rsid w:val="00E54AA3"/>
    <w:rsid w:val="00E6004D"/>
    <w:rsid w:val="00E6340C"/>
    <w:rsid w:val="00E7401C"/>
    <w:rsid w:val="00E81978"/>
    <w:rsid w:val="00E864BE"/>
    <w:rsid w:val="00E874B9"/>
    <w:rsid w:val="00E90AB8"/>
    <w:rsid w:val="00E94B1A"/>
    <w:rsid w:val="00E94E50"/>
    <w:rsid w:val="00E96486"/>
    <w:rsid w:val="00EA1468"/>
    <w:rsid w:val="00EA1CE0"/>
    <w:rsid w:val="00EA4730"/>
    <w:rsid w:val="00EA6675"/>
    <w:rsid w:val="00EB074B"/>
    <w:rsid w:val="00EB388A"/>
    <w:rsid w:val="00EB4CAD"/>
    <w:rsid w:val="00EC09B7"/>
    <w:rsid w:val="00EC519E"/>
    <w:rsid w:val="00ED0886"/>
    <w:rsid w:val="00ED0AE1"/>
    <w:rsid w:val="00EE27C7"/>
    <w:rsid w:val="00EE6731"/>
    <w:rsid w:val="00EF0A2E"/>
    <w:rsid w:val="00EF183E"/>
    <w:rsid w:val="00F01ABA"/>
    <w:rsid w:val="00F02D59"/>
    <w:rsid w:val="00F07017"/>
    <w:rsid w:val="00F12A74"/>
    <w:rsid w:val="00F15643"/>
    <w:rsid w:val="00F15AC7"/>
    <w:rsid w:val="00F168F8"/>
    <w:rsid w:val="00F17354"/>
    <w:rsid w:val="00F21F1C"/>
    <w:rsid w:val="00F25705"/>
    <w:rsid w:val="00F26A7A"/>
    <w:rsid w:val="00F2736D"/>
    <w:rsid w:val="00F379B7"/>
    <w:rsid w:val="00F40C57"/>
    <w:rsid w:val="00F42DA5"/>
    <w:rsid w:val="00F45795"/>
    <w:rsid w:val="00F525FA"/>
    <w:rsid w:val="00F560F4"/>
    <w:rsid w:val="00F57B30"/>
    <w:rsid w:val="00F6359B"/>
    <w:rsid w:val="00F63DBC"/>
    <w:rsid w:val="00F7075B"/>
    <w:rsid w:val="00F7641E"/>
    <w:rsid w:val="00F76459"/>
    <w:rsid w:val="00F87F56"/>
    <w:rsid w:val="00F913A6"/>
    <w:rsid w:val="00F914B5"/>
    <w:rsid w:val="00F94120"/>
    <w:rsid w:val="00F97DB1"/>
    <w:rsid w:val="00FA5D7D"/>
    <w:rsid w:val="00FB456A"/>
    <w:rsid w:val="00FC5022"/>
    <w:rsid w:val="00FD2985"/>
    <w:rsid w:val="00FD3EEC"/>
    <w:rsid w:val="00FD4939"/>
    <w:rsid w:val="00FD4EF2"/>
    <w:rsid w:val="00FF2002"/>
    <w:rsid w:val="00FF435B"/>
    <w:rsid w:val="00FF6DF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828D696"/>
  <w15:chartTrackingRefBased/>
  <w15:docId w15:val="{8FF54E6C-0138-4A53-8601-94D4C29EBD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ja-JP" w:bidi="ar-SA"/>
      </w:rPr>
    </w:rPrDefault>
    <w:pPrDefault>
      <w:pPr>
        <w:spacing w:line="480" w:lineRule="auto"/>
        <w:ind w:firstLine="720"/>
      </w:pPr>
    </w:pPrDefault>
  </w:docDefaults>
  <w:latentStyles w:defLockedState="0" w:defUIPriority="99" w:defSemiHidden="0" w:defUnhideWhenUsed="0" w:defQFormat="0" w:count="371">
    <w:lsdException w:name="Normal" w:uiPriority="0" w:qFormat="1"/>
    <w:lsdException w:name="heading 1" w:uiPriority="4" w:qFormat="1"/>
    <w:lsdException w:name="heading 2" w:semiHidden="1" w:uiPriority="3" w:unhideWhenUsed="1" w:qFormat="1"/>
    <w:lsdException w:name="heading 3" w:semiHidden="1" w:uiPriority="3" w:unhideWhenUsed="1" w:qFormat="1"/>
    <w:lsdException w:name="heading 4" w:semiHidden="1" w:uiPriority="3" w:unhideWhenUsed="1" w:qFormat="1"/>
    <w:lsdException w:name="heading 5" w:semiHidden="1" w:uiPriority="3" w:unhideWhenUsed="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8"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4"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D3F41"/>
    <w:rPr>
      <w:kern w:val="24"/>
    </w:rPr>
  </w:style>
  <w:style w:type="paragraph" w:styleId="Heading1">
    <w:name w:val="heading 1"/>
    <w:basedOn w:val="Normal"/>
    <w:next w:val="Normal"/>
    <w:link w:val="Heading1Char"/>
    <w:uiPriority w:val="4"/>
    <w:qFormat/>
    <w:rsid w:val="009A6A3B"/>
    <w:pPr>
      <w:keepNext/>
      <w:keepLines/>
      <w:ind w:firstLine="0"/>
      <w:jc w:val="center"/>
      <w:outlineLvl w:val="0"/>
    </w:pPr>
    <w:rPr>
      <w:rFonts w:asciiTheme="majorHAnsi" w:eastAsiaTheme="majorEastAsia" w:hAnsiTheme="majorHAnsi" w:cstheme="majorBidi"/>
      <w:b/>
      <w:bCs/>
    </w:rPr>
  </w:style>
  <w:style w:type="paragraph" w:styleId="Heading2">
    <w:name w:val="heading 2"/>
    <w:basedOn w:val="Normal"/>
    <w:next w:val="Normal"/>
    <w:link w:val="Heading2Char"/>
    <w:uiPriority w:val="4"/>
    <w:unhideWhenUsed/>
    <w:qFormat/>
    <w:rsid w:val="009A6A3B"/>
    <w:pPr>
      <w:keepNext/>
      <w:keepLines/>
      <w:ind w:firstLine="0"/>
      <w:outlineLvl w:val="1"/>
    </w:pPr>
    <w:rPr>
      <w:rFonts w:asciiTheme="majorHAnsi" w:eastAsiaTheme="majorEastAsia" w:hAnsiTheme="majorHAnsi" w:cstheme="majorBidi"/>
      <w:b/>
      <w:bCs/>
    </w:rPr>
  </w:style>
  <w:style w:type="paragraph" w:styleId="Heading3">
    <w:name w:val="heading 3"/>
    <w:basedOn w:val="Normal"/>
    <w:next w:val="Normal"/>
    <w:link w:val="Heading3Char"/>
    <w:uiPriority w:val="4"/>
    <w:unhideWhenUsed/>
    <w:qFormat/>
    <w:rsid w:val="00C31D30"/>
    <w:pPr>
      <w:keepNext/>
      <w:keepLines/>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4"/>
    <w:unhideWhenUsed/>
    <w:qFormat/>
    <w:rsid w:val="00C31D30"/>
    <w:pPr>
      <w:keepNext/>
      <w:keepLines/>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4"/>
    <w:unhideWhenUsed/>
    <w:qFormat/>
    <w:rsid w:val="00C31D30"/>
    <w:pPr>
      <w:keepNext/>
      <w:keepLines/>
      <w:outlineLvl w:val="4"/>
    </w:pPr>
    <w:rPr>
      <w:rFonts w:asciiTheme="majorHAnsi" w:eastAsiaTheme="majorEastAsia" w:hAnsiTheme="majorHAnsi" w:cstheme="majorBidi"/>
      <w:i/>
      <w:iCs/>
    </w:rPr>
  </w:style>
  <w:style w:type="paragraph" w:styleId="Heading6">
    <w:name w:val="heading 6"/>
    <w:basedOn w:val="Normal"/>
    <w:next w:val="Normal"/>
    <w:link w:val="Heading6Char"/>
    <w:uiPriority w:val="9"/>
    <w:semiHidden/>
    <w:qFormat/>
    <w:rsid w:val="009A6A3B"/>
    <w:pPr>
      <w:keepNext/>
      <w:keepLines/>
      <w:spacing w:before="40"/>
      <w:ind w:firstLine="0"/>
      <w:outlineLvl w:val="5"/>
    </w:pPr>
    <w:rPr>
      <w:rFonts w:asciiTheme="majorHAnsi" w:eastAsiaTheme="majorEastAsia" w:hAnsiTheme="majorHAnsi" w:cstheme="majorBidi"/>
      <w:color w:val="6E6E6E" w:themeColor="accent1" w:themeShade="7F"/>
    </w:rPr>
  </w:style>
  <w:style w:type="paragraph" w:styleId="Heading7">
    <w:name w:val="heading 7"/>
    <w:basedOn w:val="Normal"/>
    <w:next w:val="Normal"/>
    <w:link w:val="Heading7Char"/>
    <w:uiPriority w:val="9"/>
    <w:semiHidden/>
    <w:qFormat/>
    <w:rsid w:val="009A6A3B"/>
    <w:pPr>
      <w:keepNext/>
      <w:keepLines/>
      <w:spacing w:before="40"/>
      <w:ind w:firstLine="0"/>
      <w:outlineLvl w:val="6"/>
    </w:pPr>
    <w:rPr>
      <w:rFonts w:asciiTheme="majorHAnsi" w:eastAsiaTheme="majorEastAsia" w:hAnsiTheme="majorHAnsi" w:cstheme="majorBidi"/>
      <w:i/>
      <w:iCs/>
      <w:color w:val="6E6E6E" w:themeColor="accent1" w:themeShade="7F"/>
    </w:rPr>
  </w:style>
  <w:style w:type="paragraph" w:styleId="Heading8">
    <w:name w:val="heading 8"/>
    <w:basedOn w:val="Normal"/>
    <w:next w:val="Normal"/>
    <w:link w:val="Heading8Char"/>
    <w:uiPriority w:val="9"/>
    <w:semiHidden/>
    <w:qFormat/>
    <w:rsid w:val="009A6A3B"/>
    <w:pPr>
      <w:keepNext/>
      <w:keepLines/>
      <w:spacing w:before="40"/>
      <w:ind w:firstLine="0"/>
      <w:outlineLvl w:val="7"/>
    </w:pPr>
    <w:rPr>
      <w:rFonts w:asciiTheme="majorHAnsi" w:eastAsiaTheme="majorEastAsia" w:hAnsiTheme="majorHAnsi" w:cstheme="majorBidi"/>
      <w:color w:val="272727" w:themeColor="text1" w:themeTint="D8"/>
      <w:sz w:val="22"/>
      <w:szCs w:val="21"/>
    </w:rPr>
  </w:style>
  <w:style w:type="paragraph" w:styleId="Heading9">
    <w:name w:val="heading 9"/>
    <w:basedOn w:val="Normal"/>
    <w:next w:val="Normal"/>
    <w:link w:val="Heading9Char"/>
    <w:uiPriority w:val="9"/>
    <w:semiHidden/>
    <w:qFormat/>
    <w:rsid w:val="009A6A3B"/>
    <w:pPr>
      <w:keepNext/>
      <w:keepLines/>
      <w:spacing w:before="40"/>
      <w:ind w:firstLine="0"/>
      <w:outlineLvl w:val="8"/>
    </w:pPr>
    <w:rPr>
      <w:rFonts w:asciiTheme="majorHAnsi" w:eastAsiaTheme="majorEastAsia" w:hAnsiTheme="majorHAnsi" w:cstheme="majorBidi"/>
      <w:i/>
      <w:iCs/>
      <w:color w:val="272727" w:themeColor="text1" w:themeTint="D8"/>
      <w:sz w:val="22"/>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ectionTitle">
    <w:name w:val="Section Title"/>
    <w:basedOn w:val="Normal"/>
    <w:uiPriority w:val="2"/>
    <w:qFormat/>
    <w:pPr>
      <w:pageBreakBefore/>
      <w:ind w:firstLine="0"/>
      <w:jc w:val="center"/>
      <w:outlineLvl w:val="0"/>
    </w:pPr>
    <w:rPr>
      <w:rFonts w:asciiTheme="majorHAnsi" w:eastAsiaTheme="majorEastAsia" w:hAnsiTheme="majorHAnsi" w:cstheme="majorBidi"/>
    </w:rPr>
  </w:style>
  <w:style w:type="paragraph" w:styleId="Header">
    <w:name w:val="header"/>
    <w:basedOn w:val="Normal"/>
    <w:link w:val="HeaderChar"/>
    <w:uiPriority w:val="99"/>
    <w:unhideWhenUsed/>
    <w:qFormat/>
    <w:pPr>
      <w:spacing w:line="240" w:lineRule="auto"/>
      <w:ind w:firstLine="0"/>
    </w:pPr>
  </w:style>
  <w:style w:type="character" w:customStyle="1" w:styleId="HeaderChar">
    <w:name w:val="Header Char"/>
    <w:basedOn w:val="DefaultParagraphFont"/>
    <w:link w:val="Header"/>
    <w:uiPriority w:val="99"/>
    <w:rPr>
      <w:kern w:val="24"/>
    </w:rPr>
  </w:style>
  <w:style w:type="character" w:styleId="Strong">
    <w:name w:val="Strong"/>
    <w:basedOn w:val="DefaultParagraphFont"/>
    <w:uiPriority w:val="22"/>
    <w:unhideWhenUsed/>
    <w:qFormat/>
    <w:rPr>
      <w:b w:val="0"/>
      <w:bCs w:val="0"/>
      <w:caps/>
      <w:smallCaps w:val="0"/>
    </w:rPr>
  </w:style>
  <w:style w:type="character" w:styleId="PlaceholderText">
    <w:name w:val="Placeholder Text"/>
    <w:basedOn w:val="DefaultParagraphFont"/>
    <w:uiPriority w:val="99"/>
    <w:semiHidden/>
    <w:rsid w:val="005D3A03"/>
    <w:rPr>
      <w:color w:val="404040" w:themeColor="text1" w:themeTint="BF"/>
    </w:rPr>
  </w:style>
  <w:style w:type="paragraph" w:styleId="NoSpacing">
    <w:name w:val="No Spacing"/>
    <w:aliases w:val="No Indent"/>
    <w:uiPriority w:val="3"/>
    <w:qFormat/>
    <w:pPr>
      <w:ind w:firstLine="0"/>
    </w:pPr>
  </w:style>
  <w:style w:type="character" w:customStyle="1" w:styleId="Heading1Char">
    <w:name w:val="Heading 1 Char"/>
    <w:basedOn w:val="DefaultParagraphFont"/>
    <w:link w:val="Heading1"/>
    <w:uiPriority w:val="4"/>
    <w:rPr>
      <w:rFonts w:asciiTheme="majorHAnsi" w:eastAsiaTheme="majorEastAsia" w:hAnsiTheme="majorHAnsi" w:cstheme="majorBidi"/>
      <w:b/>
      <w:bCs/>
      <w:kern w:val="24"/>
    </w:rPr>
  </w:style>
  <w:style w:type="character" w:customStyle="1" w:styleId="Heading2Char">
    <w:name w:val="Heading 2 Char"/>
    <w:basedOn w:val="DefaultParagraphFont"/>
    <w:link w:val="Heading2"/>
    <w:uiPriority w:val="4"/>
    <w:rPr>
      <w:rFonts w:asciiTheme="majorHAnsi" w:eastAsiaTheme="majorEastAsia" w:hAnsiTheme="majorHAnsi" w:cstheme="majorBidi"/>
      <w:b/>
      <w:bCs/>
      <w:kern w:val="24"/>
    </w:rPr>
  </w:style>
  <w:style w:type="paragraph" w:styleId="Title">
    <w:name w:val="Title"/>
    <w:basedOn w:val="Normal"/>
    <w:link w:val="TitleChar"/>
    <w:qFormat/>
    <w:pPr>
      <w:spacing w:before="2400"/>
      <w:ind w:firstLine="0"/>
      <w:contextualSpacing/>
      <w:jc w:val="center"/>
    </w:pPr>
    <w:rPr>
      <w:rFonts w:asciiTheme="majorHAnsi" w:eastAsiaTheme="majorEastAsia" w:hAnsiTheme="majorHAnsi" w:cstheme="majorBidi"/>
    </w:rPr>
  </w:style>
  <w:style w:type="character" w:customStyle="1" w:styleId="TitleChar">
    <w:name w:val="Title Char"/>
    <w:basedOn w:val="DefaultParagraphFont"/>
    <w:link w:val="Title"/>
    <w:rsid w:val="008C5323"/>
    <w:rPr>
      <w:rFonts w:asciiTheme="majorHAnsi" w:eastAsiaTheme="majorEastAsia" w:hAnsiTheme="majorHAnsi" w:cstheme="majorBidi"/>
      <w:kern w:val="24"/>
    </w:rPr>
  </w:style>
  <w:style w:type="character" w:styleId="Emphasis">
    <w:name w:val="Emphasis"/>
    <w:basedOn w:val="DefaultParagraphFont"/>
    <w:uiPriority w:val="4"/>
    <w:unhideWhenUsed/>
    <w:qFormat/>
    <w:rPr>
      <w:i/>
      <w:iCs/>
    </w:rPr>
  </w:style>
  <w:style w:type="character" w:customStyle="1" w:styleId="Heading3Char">
    <w:name w:val="Heading 3 Char"/>
    <w:basedOn w:val="DefaultParagraphFont"/>
    <w:link w:val="Heading3"/>
    <w:uiPriority w:val="4"/>
    <w:rsid w:val="00C31D30"/>
    <w:rPr>
      <w:rFonts w:asciiTheme="majorHAnsi" w:eastAsiaTheme="majorEastAsia" w:hAnsiTheme="majorHAnsi" w:cstheme="majorBidi"/>
      <w:b/>
      <w:bCs/>
      <w:kern w:val="24"/>
    </w:rPr>
  </w:style>
  <w:style w:type="character" w:customStyle="1" w:styleId="Heading4Char">
    <w:name w:val="Heading 4 Char"/>
    <w:basedOn w:val="DefaultParagraphFont"/>
    <w:link w:val="Heading4"/>
    <w:uiPriority w:val="4"/>
    <w:rsid w:val="00C31D30"/>
    <w:rPr>
      <w:rFonts w:asciiTheme="majorHAnsi" w:eastAsiaTheme="majorEastAsia" w:hAnsiTheme="majorHAnsi" w:cstheme="majorBidi"/>
      <w:b/>
      <w:bCs/>
      <w:i/>
      <w:iCs/>
      <w:kern w:val="24"/>
    </w:rPr>
  </w:style>
  <w:style w:type="character" w:customStyle="1" w:styleId="Heading5Char">
    <w:name w:val="Heading 5 Char"/>
    <w:basedOn w:val="DefaultParagraphFont"/>
    <w:link w:val="Heading5"/>
    <w:uiPriority w:val="4"/>
    <w:rsid w:val="00C31D30"/>
    <w:rPr>
      <w:rFonts w:asciiTheme="majorHAnsi" w:eastAsiaTheme="majorEastAsia" w:hAnsiTheme="majorHAnsi" w:cstheme="majorBidi"/>
      <w:i/>
      <w:iCs/>
      <w:kern w:val="24"/>
    </w:rPr>
  </w:style>
  <w:style w:type="paragraph" w:styleId="BalloonText">
    <w:name w:val="Balloon Text"/>
    <w:basedOn w:val="Normal"/>
    <w:link w:val="BalloonTextChar"/>
    <w:uiPriority w:val="99"/>
    <w:semiHidden/>
    <w:unhideWhenUsed/>
    <w:rsid w:val="00FF2002"/>
    <w:pPr>
      <w:spacing w:line="240" w:lineRule="auto"/>
      <w:ind w:firstLine="0"/>
    </w:pPr>
    <w:rPr>
      <w:rFonts w:ascii="Segoe UI" w:hAnsi="Segoe UI" w:cs="Segoe UI"/>
      <w:sz w:val="22"/>
      <w:szCs w:val="18"/>
    </w:rPr>
  </w:style>
  <w:style w:type="character" w:customStyle="1" w:styleId="BalloonTextChar">
    <w:name w:val="Balloon Text Char"/>
    <w:basedOn w:val="DefaultParagraphFont"/>
    <w:link w:val="BalloonText"/>
    <w:uiPriority w:val="99"/>
    <w:semiHidden/>
    <w:rsid w:val="00FF2002"/>
    <w:rPr>
      <w:rFonts w:ascii="Segoe UI" w:hAnsi="Segoe UI" w:cs="Segoe UI"/>
      <w:kern w:val="24"/>
      <w:sz w:val="22"/>
      <w:szCs w:val="18"/>
    </w:rPr>
  </w:style>
  <w:style w:type="paragraph" w:styleId="Bibliography">
    <w:name w:val="Bibliography"/>
    <w:basedOn w:val="Normal"/>
    <w:next w:val="Normal"/>
    <w:uiPriority w:val="37"/>
    <w:unhideWhenUsed/>
    <w:qFormat/>
    <w:pPr>
      <w:ind w:left="720" w:hanging="720"/>
    </w:pPr>
  </w:style>
  <w:style w:type="paragraph" w:styleId="BlockText">
    <w:name w:val="Block Text"/>
    <w:basedOn w:val="Normal"/>
    <w:uiPriority w:val="99"/>
    <w:semiHidden/>
    <w:unhideWhenUsed/>
    <w:rsid w:val="009A6A3B"/>
    <w:pPr>
      <w:pBdr>
        <w:top w:val="single" w:sz="2" w:space="10" w:color="595959" w:themeColor="text1" w:themeTint="A6" w:shadow="1"/>
        <w:left w:val="single" w:sz="2" w:space="10" w:color="595959" w:themeColor="text1" w:themeTint="A6" w:shadow="1"/>
        <w:bottom w:val="single" w:sz="2" w:space="10" w:color="595959" w:themeColor="text1" w:themeTint="A6" w:shadow="1"/>
        <w:right w:val="single" w:sz="2" w:space="10" w:color="595959" w:themeColor="text1" w:themeTint="A6" w:shadow="1"/>
      </w:pBdr>
      <w:ind w:left="1152" w:right="1152" w:firstLine="0"/>
    </w:pPr>
    <w:rPr>
      <w:i/>
      <w:iCs/>
      <w:color w:val="595959" w:themeColor="text1" w:themeTint="A6"/>
    </w:rPr>
  </w:style>
  <w:style w:type="paragraph" w:styleId="BodyText">
    <w:name w:val="Body Text"/>
    <w:basedOn w:val="Normal"/>
    <w:link w:val="BodyTextChar"/>
    <w:uiPriority w:val="99"/>
    <w:semiHidden/>
    <w:unhideWhenUsed/>
    <w:pPr>
      <w:spacing w:after="120"/>
      <w:ind w:firstLine="0"/>
    </w:pPr>
  </w:style>
  <w:style w:type="character" w:customStyle="1" w:styleId="BodyTextChar">
    <w:name w:val="Body Text Char"/>
    <w:basedOn w:val="DefaultParagraphFont"/>
    <w:link w:val="BodyText"/>
    <w:uiPriority w:val="99"/>
    <w:semiHidden/>
    <w:rPr>
      <w:kern w:val="24"/>
    </w:rPr>
  </w:style>
  <w:style w:type="paragraph" w:styleId="BodyText2">
    <w:name w:val="Body Text 2"/>
    <w:basedOn w:val="Normal"/>
    <w:link w:val="BodyText2Char"/>
    <w:uiPriority w:val="99"/>
    <w:semiHidden/>
    <w:unhideWhenUsed/>
    <w:pPr>
      <w:spacing w:after="120"/>
      <w:ind w:firstLine="0"/>
    </w:pPr>
  </w:style>
  <w:style w:type="character" w:customStyle="1" w:styleId="BodyText2Char">
    <w:name w:val="Body Text 2 Char"/>
    <w:basedOn w:val="DefaultParagraphFont"/>
    <w:link w:val="BodyText2"/>
    <w:uiPriority w:val="99"/>
    <w:semiHidden/>
    <w:rPr>
      <w:kern w:val="24"/>
    </w:rPr>
  </w:style>
  <w:style w:type="paragraph" w:styleId="BodyText3">
    <w:name w:val="Body Text 3"/>
    <w:basedOn w:val="Normal"/>
    <w:link w:val="BodyText3Char"/>
    <w:uiPriority w:val="99"/>
    <w:semiHidden/>
    <w:unhideWhenUsed/>
    <w:rsid w:val="00FF2002"/>
    <w:pPr>
      <w:spacing w:after="120"/>
      <w:ind w:firstLine="0"/>
    </w:pPr>
    <w:rPr>
      <w:sz w:val="22"/>
      <w:szCs w:val="16"/>
    </w:rPr>
  </w:style>
  <w:style w:type="character" w:customStyle="1" w:styleId="BodyText3Char">
    <w:name w:val="Body Text 3 Char"/>
    <w:basedOn w:val="DefaultParagraphFont"/>
    <w:link w:val="BodyText3"/>
    <w:uiPriority w:val="99"/>
    <w:semiHidden/>
    <w:rsid w:val="00FF2002"/>
    <w:rPr>
      <w:kern w:val="24"/>
      <w:sz w:val="22"/>
      <w:szCs w:val="16"/>
    </w:rPr>
  </w:style>
  <w:style w:type="paragraph" w:styleId="BodyTextFirstIndent">
    <w:name w:val="Body Text First Indent"/>
    <w:basedOn w:val="BodyText"/>
    <w:link w:val="BodyTextFirstIndentChar"/>
    <w:uiPriority w:val="99"/>
    <w:semiHidden/>
    <w:unhideWhenUsed/>
    <w:pPr>
      <w:spacing w:after="0"/>
    </w:pPr>
  </w:style>
  <w:style w:type="character" w:customStyle="1" w:styleId="BodyTextFirstIndentChar">
    <w:name w:val="Body Text First Indent Char"/>
    <w:basedOn w:val="BodyTextChar"/>
    <w:link w:val="BodyTextFirstIndent"/>
    <w:uiPriority w:val="99"/>
    <w:semiHidden/>
    <w:rPr>
      <w:kern w:val="24"/>
    </w:rPr>
  </w:style>
  <w:style w:type="paragraph" w:styleId="BodyTextIndent">
    <w:name w:val="Body Text Indent"/>
    <w:basedOn w:val="Normal"/>
    <w:link w:val="BodyTextIndentChar"/>
    <w:uiPriority w:val="99"/>
    <w:semiHidden/>
    <w:unhideWhenUsed/>
    <w:pPr>
      <w:spacing w:after="120"/>
      <w:ind w:left="360" w:firstLine="0"/>
    </w:pPr>
  </w:style>
  <w:style w:type="character" w:customStyle="1" w:styleId="BodyTextIndentChar">
    <w:name w:val="Body Text Indent Char"/>
    <w:basedOn w:val="DefaultParagraphFont"/>
    <w:link w:val="BodyTextIndent"/>
    <w:uiPriority w:val="99"/>
    <w:semiHidden/>
    <w:rPr>
      <w:kern w:val="24"/>
    </w:rPr>
  </w:style>
  <w:style w:type="paragraph" w:styleId="BodyTextFirstIndent2">
    <w:name w:val="Body Text First Indent 2"/>
    <w:basedOn w:val="BodyTextIndent"/>
    <w:link w:val="BodyTextFirstIndent2Char"/>
    <w:uiPriority w:val="99"/>
    <w:semiHidden/>
    <w:unhideWhenUsed/>
    <w:pPr>
      <w:spacing w:after="0"/>
    </w:pPr>
  </w:style>
  <w:style w:type="character" w:customStyle="1" w:styleId="BodyTextFirstIndent2Char">
    <w:name w:val="Body Text First Indent 2 Char"/>
    <w:basedOn w:val="BodyTextIndentChar"/>
    <w:link w:val="BodyTextFirstIndent2"/>
    <w:uiPriority w:val="99"/>
    <w:semiHidden/>
    <w:rPr>
      <w:kern w:val="24"/>
    </w:rPr>
  </w:style>
  <w:style w:type="paragraph" w:styleId="BodyTextIndent2">
    <w:name w:val="Body Text Indent 2"/>
    <w:basedOn w:val="Normal"/>
    <w:link w:val="BodyTextIndent2Char"/>
    <w:uiPriority w:val="99"/>
    <w:semiHidden/>
    <w:unhideWhenUsed/>
    <w:pPr>
      <w:spacing w:after="120"/>
      <w:ind w:left="360" w:firstLine="0"/>
    </w:pPr>
  </w:style>
  <w:style w:type="character" w:customStyle="1" w:styleId="BodyTextIndent2Char">
    <w:name w:val="Body Text Indent 2 Char"/>
    <w:basedOn w:val="DefaultParagraphFont"/>
    <w:link w:val="BodyTextIndent2"/>
    <w:uiPriority w:val="99"/>
    <w:semiHidden/>
    <w:rPr>
      <w:kern w:val="24"/>
    </w:rPr>
  </w:style>
  <w:style w:type="paragraph" w:styleId="BodyTextIndent3">
    <w:name w:val="Body Text Indent 3"/>
    <w:basedOn w:val="Normal"/>
    <w:link w:val="BodyTextIndent3Char"/>
    <w:uiPriority w:val="99"/>
    <w:semiHidden/>
    <w:unhideWhenUsed/>
    <w:rsid w:val="00FF2002"/>
    <w:pPr>
      <w:spacing w:after="120"/>
      <w:ind w:left="360" w:firstLine="0"/>
    </w:pPr>
    <w:rPr>
      <w:sz w:val="22"/>
      <w:szCs w:val="16"/>
    </w:rPr>
  </w:style>
  <w:style w:type="character" w:customStyle="1" w:styleId="BodyTextIndent3Char">
    <w:name w:val="Body Text Indent 3 Char"/>
    <w:basedOn w:val="DefaultParagraphFont"/>
    <w:link w:val="BodyTextIndent3"/>
    <w:uiPriority w:val="99"/>
    <w:semiHidden/>
    <w:rsid w:val="00FF2002"/>
    <w:rPr>
      <w:kern w:val="24"/>
      <w:sz w:val="22"/>
      <w:szCs w:val="16"/>
    </w:rPr>
  </w:style>
  <w:style w:type="paragraph" w:styleId="Caption">
    <w:name w:val="caption"/>
    <w:basedOn w:val="Normal"/>
    <w:next w:val="Normal"/>
    <w:uiPriority w:val="35"/>
    <w:semiHidden/>
    <w:unhideWhenUsed/>
    <w:qFormat/>
    <w:rsid w:val="00FF2002"/>
    <w:pPr>
      <w:spacing w:after="200" w:line="240" w:lineRule="auto"/>
      <w:ind w:firstLine="0"/>
    </w:pPr>
    <w:rPr>
      <w:i/>
      <w:iCs/>
      <w:color w:val="000000" w:themeColor="text2"/>
      <w:sz w:val="22"/>
      <w:szCs w:val="18"/>
    </w:rPr>
  </w:style>
  <w:style w:type="paragraph" w:styleId="Closing">
    <w:name w:val="Closing"/>
    <w:basedOn w:val="Normal"/>
    <w:link w:val="ClosingChar"/>
    <w:uiPriority w:val="99"/>
    <w:semiHidden/>
    <w:unhideWhenUsed/>
    <w:pPr>
      <w:spacing w:line="240" w:lineRule="auto"/>
      <w:ind w:left="4320" w:firstLine="0"/>
    </w:pPr>
  </w:style>
  <w:style w:type="character" w:customStyle="1" w:styleId="ClosingChar">
    <w:name w:val="Closing Char"/>
    <w:basedOn w:val="DefaultParagraphFont"/>
    <w:link w:val="Closing"/>
    <w:uiPriority w:val="99"/>
    <w:semiHidden/>
    <w:rPr>
      <w:kern w:val="24"/>
    </w:rPr>
  </w:style>
  <w:style w:type="paragraph" w:styleId="CommentText">
    <w:name w:val="annotation text"/>
    <w:basedOn w:val="Normal"/>
    <w:link w:val="CommentTextChar"/>
    <w:uiPriority w:val="99"/>
    <w:unhideWhenUsed/>
    <w:rsid w:val="00FF2002"/>
    <w:pPr>
      <w:spacing w:line="240" w:lineRule="auto"/>
      <w:ind w:firstLine="0"/>
    </w:pPr>
    <w:rPr>
      <w:sz w:val="22"/>
      <w:szCs w:val="20"/>
    </w:rPr>
  </w:style>
  <w:style w:type="character" w:customStyle="1" w:styleId="CommentTextChar">
    <w:name w:val="Comment Text Char"/>
    <w:basedOn w:val="DefaultParagraphFont"/>
    <w:link w:val="CommentText"/>
    <w:uiPriority w:val="99"/>
    <w:rsid w:val="00FF2002"/>
    <w:rPr>
      <w:kern w:val="24"/>
      <w:sz w:val="22"/>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kern w:val="24"/>
      <w:sz w:val="20"/>
      <w:szCs w:val="20"/>
    </w:rPr>
  </w:style>
  <w:style w:type="paragraph" w:styleId="Date">
    <w:name w:val="Date"/>
    <w:basedOn w:val="Normal"/>
    <w:next w:val="Normal"/>
    <w:link w:val="DateChar"/>
    <w:uiPriority w:val="99"/>
    <w:semiHidden/>
    <w:unhideWhenUsed/>
    <w:pPr>
      <w:ind w:firstLine="0"/>
    </w:pPr>
  </w:style>
  <w:style w:type="character" w:customStyle="1" w:styleId="DateChar">
    <w:name w:val="Date Char"/>
    <w:basedOn w:val="DefaultParagraphFont"/>
    <w:link w:val="Date"/>
    <w:uiPriority w:val="99"/>
    <w:semiHidden/>
    <w:rPr>
      <w:kern w:val="24"/>
    </w:rPr>
  </w:style>
  <w:style w:type="paragraph" w:styleId="DocumentMap">
    <w:name w:val="Document Map"/>
    <w:basedOn w:val="Normal"/>
    <w:link w:val="DocumentMapChar"/>
    <w:uiPriority w:val="99"/>
    <w:semiHidden/>
    <w:unhideWhenUsed/>
    <w:rsid w:val="00FF2002"/>
    <w:pPr>
      <w:spacing w:line="240" w:lineRule="auto"/>
      <w:ind w:firstLine="0"/>
    </w:pPr>
    <w:rPr>
      <w:rFonts w:ascii="Segoe UI" w:hAnsi="Segoe UI" w:cs="Segoe UI"/>
      <w:sz w:val="22"/>
      <w:szCs w:val="16"/>
    </w:rPr>
  </w:style>
  <w:style w:type="character" w:customStyle="1" w:styleId="DocumentMapChar">
    <w:name w:val="Document Map Char"/>
    <w:basedOn w:val="DefaultParagraphFont"/>
    <w:link w:val="DocumentMap"/>
    <w:uiPriority w:val="99"/>
    <w:semiHidden/>
    <w:rsid w:val="00FF2002"/>
    <w:rPr>
      <w:rFonts w:ascii="Segoe UI" w:hAnsi="Segoe UI" w:cs="Segoe UI"/>
      <w:kern w:val="24"/>
      <w:sz w:val="22"/>
      <w:szCs w:val="16"/>
    </w:rPr>
  </w:style>
  <w:style w:type="paragraph" w:styleId="E-mailSignature">
    <w:name w:val="E-mail Signature"/>
    <w:basedOn w:val="Normal"/>
    <w:link w:val="E-mailSignatureChar"/>
    <w:uiPriority w:val="99"/>
    <w:semiHidden/>
    <w:unhideWhenUsed/>
    <w:pPr>
      <w:spacing w:line="240" w:lineRule="auto"/>
      <w:ind w:firstLine="0"/>
    </w:pPr>
  </w:style>
  <w:style w:type="character" w:customStyle="1" w:styleId="E-mailSignatureChar">
    <w:name w:val="E-mail Signature Char"/>
    <w:basedOn w:val="DefaultParagraphFont"/>
    <w:link w:val="E-mailSignature"/>
    <w:uiPriority w:val="99"/>
    <w:semiHidden/>
    <w:rPr>
      <w:kern w:val="24"/>
    </w:rPr>
  </w:style>
  <w:style w:type="paragraph" w:styleId="FootnoteText">
    <w:name w:val="footnote text"/>
    <w:basedOn w:val="Normal"/>
    <w:link w:val="FootnoteTextChar"/>
    <w:uiPriority w:val="99"/>
    <w:semiHidden/>
    <w:unhideWhenUsed/>
    <w:rsid w:val="00FF2002"/>
    <w:pPr>
      <w:spacing w:line="240" w:lineRule="auto"/>
    </w:pPr>
    <w:rPr>
      <w:sz w:val="22"/>
      <w:szCs w:val="20"/>
    </w:rPr>
  </w:style>
  <w:style w:type="character" w:customStyle="1" w:styleId="FootnoteTextChar">
    <w:name w:val="Footnote Text Char"/>
    <w:basedOn w:val="DefaultParagraphFont"/>
    <w:link w:val="FootnoteText"/>
    <w:uiPriority w:val="99"/>
    <w:semiHidden/>
    <w:rsid w:val="00FF2002"/>
    <w:rPr>
      <w:kern w:val="24"/>
      <w:sz w:val="22"/>
      <w:szCs w:val="20"/>
    </w:rPr>
  </w:style>
  <w:style w:type="paragraph" w:styleId="EnvelopeAddress">
    <w:name w:val="envelope address"/>
    <w:basedOn w:val="Normal"/>
    <w:uiPriority w:val="99"/>
    <w:semiHidden/>
    <w:unhideWhenUsed/>
    <w:pPr>
      <w:framePr w:w="7920" w:h="1980" w:hRule="exact" w:hSpace="180" w:wrap="auto" w:hAnchor="page" w:xAlign="center" w:yAlign="bottom"/>
      <w:spacing w:line="240" w:lineRule="auto"/>
      <w:ind w:left="2880" w:firstLine="0"/>
    </w:pPr>
    <w:rPr>
      <w:rFonts w:asciiTheme="majorHAnsi" w:eastAsiaTheme="majorEastAsia" w:hAnsiTheme="majorHAnsi" w:cstheme="majorBidi"/>
    </w:rPr>
  </w:style>
  <w:style w:type="paragraph" w:styleId="EnvelopeReturn">
    <w:name w:val="envelope return"/>
    <w:basedOn w:val="Normal"/>
    <w:uiPriority w:val="99"/>
    <w:semiHidden/>
    <w:unhideWhenUsed/>
    <w:rsid w:val="00FF2002"/>
    <w:pPr>
      <w:spacing w:line="240" w:lineRule="auto"/>
      <w:ind w:firstLine="0"/>
    </w:pPr>
    <w:rPr>
      <w:rFonts w:asciiTheme="majorHAnsi" w:eastAsiaTheme="majorEastAsia" w:hAnsiTheme="majorHAnsi" w:cstheme="majorBidi"/>
      <w:sz w:val="22"/>
      <w:szCs w:val="20"/>
    </w:rPr>
  </w:style>
  <w:style w:type="paragraph" w:styleId="Footer">
    <w:name w:val="footer"/>
    <w:basedOn w:val="Normal"/>
    <w:link w:val="FooterChar"/>
    <w:uiPriority w:val="99"/>
    <w:unhideWhenUsed/>
    <w:rsid w:val="008002C0"/>
    <w:pPr>
      <w:spacing w:line="240" w:lineRule="auto"/>
      <w:ind w:firstLine="0"/>
    </w:pPr>
  </w:style>
  <w:style w:type="character" w:customStyle="1" w:styleId="FooterChar">
    <w:name w:val="Footer Char"/>
    <w:basedOn w:val="DefaultParagraphFont"/>
    <w:link w:val="Footer"/>
    <w:uiPriority w:val="99"/>
    <w:rsid w:val="008002C0"/>
    <w:rPr>
      <w:kern w:val="24"/>
    </w:rPr>
  </w:style>
  <w:style w:type="table" w:styleId="TableGrid">
    <w:name w:val="Table Grid"/>
    <w:basedOn w:val="TableNormal"/>
    <w:uiPriority w:val="39"/>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6E6E6E" w:themeColor="accent1" w:themeShade="7F"/>
      <w:kern w:val="24"/>
    </w:rPr>
  </w:style>
  <w:style w:type="character" w:customStyle="1" w:styleId="Heading7Char">
    <w:name w:val="Heading 7 Char"/>
    <w:basedOn w:val="DefaultParagraphFont"/>
    <w:link w:val="Heading7"/>
    <w:uiPriority w:val="9"/>
    <w:semiHidden/>
    <w:rPr>
      <w:rFonts w:asciiTheme="majorHAnsi" w:eastAsiaTheme="majorEastAsia" w:hAnsiTheme="majorHAnsi" w:cstheme="majorBidi"/>
      <w:i/>
      <w:iCs/>
      <w:color w:val="6E6E6E" w:themeColor="accent1" w:themeShade="7F"/>
      <w:kern w:val="24"/>
    </w:rPr>
  </w:style>
  <w:style w:type="character" w:customStyle="1" w:styleId="Heading8Char">
    <w:name w:val="Heading 8 Char"/>
    <w:basedOn w:val="DefaultParagraphFont"/>
    <w:link w:val="Heading8"/>
    <w:uiPriority w:val="9"/>
    <w:semiHidden/>
    <w:rsid w:val="00FF2002"/>
    <w:rPr>
      <w:rFonts w:asciiTheme="majorHAnsi" w:eastAsiaTheme="majorEastAsia" w:hAnsiTheme="majorHAnsi" w:cstheme="majorBidi"/>
      <w:color w:val="272727" w:themeColor="text1" w:themeTint="D8"/>
      <w:kern w:val="24"/>
      <w:sz w:val="22"/>
      <w:szCs w:val="21"/>
    </w:rPr>
  </w:style>
  <w:style w:type="character" w:customStyle="1" w:styleId="Heading9Char">
    <w:name w:val="Heading 9 Char"/>
    <w:basedOn w:val="DefaultParagraphFont"/>
    <w:link w:val="Heading9"/>
    <w:uiPriority w:val="9"/>
    <w:semiHidden/>
    <w:rsid w:val="00FF2002"/>
    <w:rPr>
      <w:rFonts w:asciiTheme="majorHAnsi" w:eastAsiaTheme="majorEastAsia" w:hAnsiTheme="majorHAnsi" w:cstheme="majorBidi"/>
      <w:i/>
      <w:iCs/>
      <w:color w:val="272727" w:themeColor="text1" w:themeTint="D8"/>
      <w:kern w:val="24"/>
      <w:sz w:val="22"/>
      <w:szCs w:val="21"/>
    </w:rPr>
  </w:style>
  <w:style w:type="paragraph" w:styleId="HTMLAddress">
    <w:name w:val="HTML Address"/>
    <w:basedOn w:val="Normal"/>
    <w:link w:val="HTMLAddressChar"/>
    <w:uiPriority w:val="99"/>
    <w:semiHidden/>
    <w:unhideWhenUsed/>
    <w:pPr>
      <w:spacing w:line="240" w:lineRule="auto"/>
      <w:ind w:firstLine="0"/>
    </w:pPr>
    <w:rPr>
      <w:i/>
      <w:iCs/>
    </w:rPr>
  </w:style>
  <w:style w:type="character" w:customStyle="1" w:styleId="HTMLAddressChar">
    <w:name w:val="HTML Address Char"/>
    <w:basedOn w:val="DefaultParagraphFont"/>
    <w:link w:val="HTMLAddress"/>
    <w:uiPriority w:val="99"/>
    <w:semiHidden/>
    <w:rPr>
      <w:i/>
      <w:iCs/>
      <w:kern w:val="24"/>
    </w:rPr>
  </w:style>
  <w:style w:type="paragraph" w:styleId="HTMLPreformatted">
    <w:name w:val="HTML Preformatted"/>
    <w:basedOn w:val="Normal"/>
    <w:link w:val="HTMLPreformattedChar"/>
    <w:uiPriority w:val="99"/>
    <w:semiHidden/>
    <w:unhideWhenUsed/>
    <w:rsid w:val="00FF2002"/>
    <w:pPr>
      <w:spacing w:line="240" w:lineRule="auto"/>
      <w:ind w:firstLine="0"/>
    </w:pPr>
    <w:rPr>
      <w:rFonts w:ascii="Consolas" w:hAnsi="Consolas" w:cs="Consolas"/>
      <w:sz w:val="22"/>
      <w:szCs w:val="20"/>
    </w:rPr>
  </w:style>
  <w:style w:type="character" w:customStyle="1" w:styleId="HTMLPreformattedChar">
    <w:name w:val="HTML Preformatted Char"/>
    <w:basedOn w:val="DefaultParagraphFont"/>
    <w:link w:val="HTMLPreformatted"/>
    <w:uiPriority w:val="99"/>
    <w:semiHidden/>
    <w:rsid w:val="00FF2002"/>
    <w:rPr>
      <w:rFonts w:ascii="Consolas" w:hAnsi="Consolas" w:cs="Consolas"/>
      <w:kern w:val="24"/>
      <w:sz w:val="22"/>
      <w:szCs w:val="20"/>
    </w:rPr>
  </w:style>
  <w:style w:type="paragraph" w:styleId="Index1">
    <w:name w:val="index 1"/>
    <w:basedOn w:val="Normal"/>
    <w:next w:val="Normal"/>
    <w:autoRedefine/>
    <w:uiPriority w:val="99"/>
    <w:semiHidden/>
    <w:unhideWhenUsed/>
    <w:pPr>
      <w:spacing w:line="240" w:lineRule="auto"/>
      <w:ind w:left="240" w:firstLine="0"/>
    </w:pPr>
  </w:style>
  <w:style w:type="paragraph" w:styleId="Index2">
    <w:name w:val="index 2"/>
    <w:basedOn w:val="Normal"/>
    <w:next w:val="Normal"/>
    <w:autoRedefine/>
    <w:uiPriority w:val="99"/>
    <w:semiHidden/>
    <w:unhideWhenUsed/>
    <w:pPr>
      <w:spacing w:line="240" w:lineRule="auto"/>
      <w:ind w:left="480" w:firstLine="0"/>
    </w:pPr>
  </w:style>
  <w:style w:type="paragraph" w:styleId="Index3">
    <w:name w:val="index 3"/>
    <w:basedOn w:val="Normal"/>
    <w:next w:val="Normal"/>
    <w:autoRedefine/>
    <w:uiPriority w:val="99"/>
    <w:semiHidden/>
    <w:unhideWhenUsed/>
    <w:pPr>
      <w:spacing w:line="240" w:lineRule="auto"/>
      <w:ind w:left="720" w:firstLine="0"/>
    </w:pPr>
  </w:style>
  <w:style w:type="paragraph" w:styleId="Index4">
    <w:name w:val="index 4"/>
    <w:basedOn w:val="Normal"/>
    <w:next w:val="Normal"/>
    <w:autoRedefine/>
    <w:uiPriority w:val="99"/>
    <w:semiHidden/>
    <w:unhideWhenUsed/>
    <w:pPr>
      <w:spacing w:line="240" w:lineRule="auto"/>
      <w:ind w:left="960" w:firstLine="0"/>
    </w:pPr>
  </w:style>
  <w:style w:type="paragraph" w:styleId="Index5">
    <w:name w:val="index 5"/>
    <w:basedOn w:val="Normal"/>
    <w:next w:val="Normal"/>
    <w:autoRedefine/>
    <w:uiPriority w:val="99"/>
    <w:semiHidden/>
    <w:unhideWhenUsed/>
    <w:pPr>
      <w:spacing w:line="240" w:lineRule="auto"/>
      <w:ind w:left="1200" w:firstLine="0"/>
    </w:pPr>
  </w:style>
  <w:style w:type="paragraph" w:styleId="Index6">
    <w:name w:val="index 6"/>
    <w:basedOn w:val="Normal"/>
    <w:next w:val="Normal"/>
    <w:autoRedefine/>
    <w:uiPriority w:val="99"/>
    <w:semiHidden/>
    <w:unhideWhenUsed/>
    <w:pPr>
      <w:spacing w:line="240" w:lineRule="auto"/>
      <w:ind w:left="1440" w:firstLine="0"/>
    </w:pPr>
  </w:style>
  <w:style w:type="paragraph" w:styleId="Index7">
    <w:name w:val="index 7"/>
    <w:basedOn w:val="Normal"/>
    <w:next w:val="Normal"/>
    <w:autoRedefine/>
    <w:uiPriority w:val="99"/>
    <w:semiHidden/>
    <w:unhideWhenUsed/>
    <w:pPr>
      <w:spacing w:line="240" w:lineRule="auto"/>
      <w:ind w:left="1680" w:firstLine="0"/>
    </w:pPr>
  </w:style>
  <w:style w:type="paragraph" w:styleId="Index8">
    <w:name w:val="index 8"/>
    <w:basedOn w:val="Normal"/>
    <w:next w:val="Normal"/>
    <w:autoRedefine/>
    <w:uiPriority w:val="99"/>
    <w:semiHidden/>
    <w:unhideWhenUsed/>
    <w:pPr>
      <w:spacing w:line="240" w:lineRule="auto"/>
      <w:ind w:left="1920" w:firstLine="0"/>
    </w:pPr>
  </w:style>
  <w:style w:type="paragraph" w:styleId="Index9">
    <w:name w:val="index 9"/>
    <w:basedOn w:val="Normal"/>
    <w:next w:val="Normal"/>
    <w:autoRedefine/>
    <w:uiPriority w:val="99"/>
    <w:semiHidden/>
    <w:unhideWhenUsed/>
    <w:pPr>
      <w:spacing w:line="240" w:lineRule="auto"/>
      <w:ind w:left="2160" w:firstLine="0"/>
    </w:pPr>
  </w:style>
  <w:style w:type="paragraph" w:styleId="IndexHeading">
    <w:name w:val="index heading"/>
    <w:basedOn w:val="Normal"/>
    <w:next w:val="Index1"/>
    <w:uiPriority w:val="99"/>
    <w:semiHidden/>
    <w:unhideWhenUsed/>
    <w:pPr>
      <w:ind w:firstLine="0"/>
    </w:pPr>
    <w:rPr>
      <w:rFonts w:asciiTheme="majorHAnsi" w:eastAsiaTheme="majorEastAsia" w:hAnsiTheme="majorHAnsi" w:cstheme="majorBidi"/>
      <w:b/>
      <w:bCs/>
    </w:rPr>
  </w:style>
  <w:style w:type="paragraph" w:styleId="IntenseQuote">
    <w:name w:val="Intense Quote"/>
    <w:basedOn w:val="Normal"/>
    <w:next w:val="Normal"/>
    <w:link w:val="IntenseQuoteChar"/>
    <w:uiPriority w:val="30"/>
    <w:semiHidden/>
    <w:unhideWhenUsed/>
    <w:qFormat/>
    <w:rsid w:val="005D3A03"/>
    <w:pPr>
      <w:pBdr>
        <w:top w:val="single" w:sz="4" w:space="10" w:color="404040" w:themeColor="text1" w:themeTint="BF"/>
        <w:bottom w:val="single" w:sz="4" w:space="10" w:color="404040" w:themeColor="text1" w:themeTint="BF"/>
      </w:pBdr>
      <w:spacing w:before="360" w:after="360"/>
      <w:ind w:left="864" w:right="864" w:firstLine="0"/>
      <w:jc w:val="center"/>
    </w:pPr>
    <w:rPr>
      <w:i/>
      <w:iCs/>
      <w:color w:val="404040" w:themeColor="text1" w:themeTint="BF"/>
    </w:rPr>
  </w:style>
  <w:style w:type="character" w:customStyle="1" w:styleId="IntenseQuoteChar">
    <w:name w:val="Intense Quote Char"/>
    <w:basedOn w:val="DefaultParagraphFont"/>
    <w:link w:val="IntenseQuote"/>
    <w:uiPriority w:val="30"/>
    <w:semiHidden/>
    <w:rsid w:val="005D3A03"/>
    <w:rPr>
      <w:i/>
      <w:iCs/>
      <w:color w:val="404040" w:themeColor="text1" w:themeTint="BF"/>
      <w:kern w:val="24"/>
    </w:rPr>
  </w:style>
  <w:style w:type="paragraph" w:styleId="List">
    <w:name w:val="List"/>
    <w:basedOn w:val="Normal"/>
    <w:uiPriority w:val="99"/>
    <w:semiHidden/>
    <w:unhideWhenUsed/>
    <w:pPr>
      <w:ind w:left="360" w:firstLine="0"/>
      <w:contextualSpacing/>
    </w:pPr>
  </w:style>
  <w:style w:type="paragraph" w:styleId="List2">
    <w:name w:val="List 2"/>
    <w:basedOn w:val="Normal"/>
    <w:uiPriority w:val="99"/>
    <w:semiHidden/>
    <w:unhideWhenUsed/>
    <w:pPr>
      <w:ind w:left="720" w:firstLine="0"/>
      <w:contextualSpacing/>
    </w:pPr>
  </w:style>
  <w:style w:type="paragraph" w:styleId="List3">
    <w:name w:val="List 3"/>
    <w:basedOn w:val="Normal"/>
    <w:uiPriority w:val="99"/>
    <w:semiHidden/>
    <w:unhideWhenUsed/>
    <w:pPr>
      <w:ind w:left="1080" w:firstLine="0"/>
      <w:contextualSpacing/>
    </w:pPr>
  </w:style>
  <w:style w:type="paragraph" w:styleId="List4">
    <w:name w:val="List 4"/>
    <w:basedOn w:val="Normal"/>
    <w:uiPriority w:val="99"/>
    <w:semiHidden/>
    <w:unhideWhenUsed/>
    <w:pPr>
      <w:ind w:left="1440" w:firstLine="0"/>
      <w:contextualSpacing/>
    </w:pPr>
  </w:style>
  <w:style w:type="paragraph" w:styleId="List5">
    <w:name w:val="List 5"/>
    <w:basedOn w:val="Normal"/>
    <w:uiPriority w:val="99"/>
    <w:semiHidden/>
    <w:unhideWhenUsed/>
    <w:pPr>
      <w:ind w:left="1800" w:firstLine="0"/>
      <w:contextualSpacing/>
    </w:pPr>
  </w:style>
  <w:style w:type="paragraph" w:styleId="ListBullet">
    <w:name w:val="List Bullet"/>
    <w:basedOn w:val="Normal"/>
    <w:uiPriority w:val="9"/>
    <w:unhideWhenUsed/>
    <w:qFormat/>
    <w:pPr>
      <w:numPr>
        <w:numId w:val="1"/>
      </w:numPr>
      <w:contextualSpacing/>
    </w:pPr>
  </w:style>
  <w:style w:type="paragraph" w:styleId="ListBullet2">
    <w:name w:val="List Bullet 2"/>
    <w:basedOn w:val="Normal"/>
    <w:uiPriority w:val="99"/>
    <w:semiHidden/>
    <w:unhideWhenUsed/>
    <w:pPr>
      <w:numPr>
        <w:numId w:val="2"/>
      </w:numPr>
      <w:ind w:firstLine="0"/>
      <w:contextualSpacing/>
    </w:pPr>
  </w:style>
  <w:style w:type="paragraph" w:styleId="ListBullet3">
    <w:name w:val="List Bullet 3"/>
    <w:basedOn w:val="Normal"/>
    <w:uiPriority w:val="99"/>
    <w:semiHidden/>
    <w:unhideWhenUsed/>
    <w:pPr>
      <w:numPr>
        <w:numId w:val="3"/>
      </w:numPr>
      <w:ind w:firstLine="0"/>
      <w:contextualSpacing/>
    </w:pPr>
  </w:style>
  <w:style w:type="paragraph" w:styleId="ListBullet4">
    <w:name w:val="List Bullet 4"/>
    <w:basedOn w:val="Normal"/>
    <w:uiPriority w:val="99"/>
    <w:semiHidden/>
    <w:unhideWhenUsed/>
    <w:pPr>
      <w:numPr>
        <w:numId w:val="4"/>
      </w:numPr>
      <w:ind w:firstLine="0"/>
      <w:contextualSpacing/>
    </w:pPr>
  </w:style>
  <w:style w:type="paragraph" w:styleId="ListBullet5">
    <w:name w:val="List Bullet 5"/>
    <w:basedOn w:val="Normal"/>
    <w:uiPriority w:val="99"/>
    <w:semiHidden/>
    <w:unhideWhenUsed/>
    <w:pPr>
      <w:numPr>
        <w:numId w:val="5"/>
      </w:numPr>
      <w:ind w:firstLine="0"/>
      <w:contextualSpacing/>
    </w:pPr>
  </w:style>
  <w:style w:type="paragraph" w:styleId="ListContinue">
    <w:name w:val="List Continue"/>
    <w:basedOn w:val="Normal"/>
    <w:uiPriority w:val="99"/>
    <w:semiHidden/>
    <w:unhideWhenUsed/>
    <w:pPr>
      <w:spacing w:after="120"/>
      <w:ind w:left="360" w:firstLine="0"/>
      <w:contextualSpacing/>
    </w:pPr>
  </w:style>
  <w:style w:type="paragraph" w:styleId="ListContinue2">
    <w:name w:val="List Continue 2"/>
    <w:basedOn w:val="Normal"/>
    <w:uiPriority w:val="99"/>
    <w:semiHidden/>
    <w:unhideWhenUsed/>
    <w:pPr>
      <w:spacing w:after="120"/>
      <w:ind w:left="720" w:firstLine="0"/>
      <w:contextualSpacing/>
    </w:pPr>
  </w:style>
  <w:style w:type="paragraph" w:styleId="ListContinue3">
    <w:name w:val="List Continue 3"/>
    <w:basedOn w:val="Normal"/>
    <w:uiPriority w:val="99"/>
    <w:semiHidden/>
    <w:unhideWhenUsed/>
    <w:pPr>
      <w:spacing w:after="120"/>
      <w:ind w:left="1080" w:firstLine="0"/>
      <w:contextualSpacing/>
    </w:pPr>
  </w:style>
  <w:style w:type="paragraph" w:styleId="ListContinue4">
    <w:name w:val="List Continue 4"/>
    <w:basedOn w:val="Normal"/>
    <w:uiPriority w:val="99"/>
    <w:semiHidden/>
    <w:unhideWhenUsed/>
    <w:pPr>
      <w:spacing w:after="120"/>
      <w:ind w:left="1440" w:firstLine="0"/>
      <w:contextualSpacing/>
    </w:pPr>
  </w:style>
  <w:style w:type="paragraph" w:styleId="ListContinue5">
    <w:name w:val="List Continue 5"/>
    <w:basedOn w:val="Normal"/>
    <w:uiPriority w:val="99"/>
    <w:semiHidden/>
    <w:unhideWhenUsed/>
    <w:pPr>
      <w:spacing w:after="120"/>
      <w:ind w:left="1800" w:firstLine="0"/>
      <w:contextualSpacing/>
    </w:pPr>
  </w:style>
  <w:style w:type="paragraph" w:styleId="ListNumber">
    <w:name w:val="List Number"/>
    <w:basedOn w:val="Normal"/>
    <w:uiPriority w:val="9"/>
    <w:unhideWhenUsed/>
    <w:qFormat/>
    <w:pPr>
      <w:numPr>
        <w:numId w:val="6"/>
      </w:numPr>
      <w:contextualSpacing/>
    </w:pPr>
  </w:style>
  <w:style w:type="paragraph" w:styleId="ListNumber2">
    <w:name w:val="List Number 2"/>
    <w:basedOn w:val="Normal"/>
    <w:uiPriority w:val="99"/>
    <w:semiHidden/>
    <w:unhideWhenUsed/>
    <w:pPr>
      <w:numPr>
        <w:numId w:val="7"/>
      </w:numPr>
      <w:ind w:firstLine="0"/>
      <w:contextualSpacing/>
    </w:pPr>
  </w:style>
  <w:style w:type="paragraph" w:styleId="ListNumber3">
    <w:name w:val="List Number 3"/>
    <w:basedOn w:val="Normal"/>
    <w:uiPriority w:val="99"/>
    <w:semiHidden/>
    <w:unhideWhenUsed/>
    <w:pPr>
      <w:numPr>
        <w:numId w:val="8"/>
      </w:numPr>
      <w:ind w:firstLine="0"/>
      <w:contextualSpacing/>
    </w:pPr>
  </w:style>
  <w:style w:type="paragraph" w:styleId="ListNumber4">
    <w:name w:val="List Number 4"/>
    <w:basedOn w:val="Normal"/>
    <w:uiPriority w:val="99"/>
    <w:semiHidden/>
    <w:unhideWhenUsed/>
    <w:pPr>
      <w:numPr>
        <w:numId w:val="9"/>
      </w:numPr>
      <w:ind w:firstLine="0"/>
      <w:contextualSpacing/>
    </w:pPr>
  </w:style>
  <w:style w:type="paragraph" w:styleId="ListNumber5">
    <w:name w:val="List Number 5"/>
    <w:basedOn w:val="Normal"/>
    <w:uiPriority w:val="99"/>
    <w:semiHidden/>
    <w:unhideWhenUsed/>
    <w:pPr>
      <w:numPr>
        <w:numId w:val="10"/>
      </w:numPr>
      <w:ind w:firstLine="0"/>
      <w:contextualSpacing/>
    </w:pPr>
  </w:style>
  <w:style w:type="paragraph" w:styleId="ListParagraph">
    <w:name w:val="List Paragraph"/>
    <w:basedOn w:val="Normal"/>
    <w:uiPriority w:val="34"/>
    <w:unhideWhenUsed/>
    <w:qFormat/>
    <w:pPr>
      <w:ind w:left="720" w:firstLine="0"/>
      <w:contextualSpacing/>
    </w:pPr>
  </w:style>
  <w:style w:type="paragraph" w:styleId="MacroText">
    <w:name w:val="macro"/>
    <w:link w:val="MacroTextChar"/>
    <w:uiPriority w:val="99"/>
    <w:semiHidden/>
    <w:unhideWhenUsed/>
    <w:rsid w:val="00FF2002"/>
    <w:pPr>
      <w:tabs>
        <w:tab w:val="left" w:pos="480"/>
        <w:tab w:val="left" w:pos="960"/>
        <w:tab w:val="left" w:pos="1440"/>
        <w:tab w:val="left" w:pos="1920"/>
        <w:tab w:val="left" w:pos="2400"/>
        <w:tab w:val="left" w:pos="2880"/>
        <w:tab w:val="left" w:pos="3360"/>
        <w:tab w:val="left" w:pos="3840"/>
        <w:tab w:val="left" w:pos="4320"/>
      </w:tabs>
      <w:ind w:firstLine="0"/>
    </w:pPr>
    <w:rPr>
      <w:rFonts w:ascii="Consolas" w:hAnsi="Consolas" w:cs="Consolas"/>
      <w:kern w:val="24"/>
      <w:sz w:val="22"/>
      <w:szCs w:val="20"/>
    </w:rPr>
  </w:style>
  <w:style w:type="character" w:customStyle="1" w:styleId="MacroTextChar">
    <w:name w:val="Macro Text Char"/>
    <w:basedOn w:val="DefaultParagraphFont"/>
    <w:link w:val="MacroText"/>
    <w:uiPriority w:val="99"/>
    <w:semiHidden/>
    <w:rsid w:val="00FF2002"/>
    <w:rPr>
      <w:rFonts w:ascii="Consolas" w:hAnsi="Consolas" w:cs="Consolas"/>
      <w:kern w:val="24"/>
      <w:sz w:val="22"/>
      <w:szCs w:val="20"/>
    </w:rPr>
  </w:style>
  <w:style w:type="paragraph" w:styleId="MessageHeader">
    <w:name w:val="Message Header"/>
    <w:basedOn w:val="Normal"/>
    <w:link w:val="MessageHeaderChar"/>
    <w:uiPriority w:val="99"/>
    <w:semiHidden/>
    <w:unhideWhenUsed/>
    <w:pPr>
      <w:pBdr>
        <w:top w:val="single" w:sz="6" w:space="1" w:color="auto"/>
        <w:left w:val="single" w:sz="6" w:space="1" w:color="auto"/>
        <w:bottom w:val="single" w:sz="6" w:space="1" w:color="auto"/>
        <w:right w:val="single" w:sz="6" w:space="1" w:color="auto"/>
      </w:pBdr>
      <w:shd w:val="pct20" w:color="auto" w:fill="auto"/>
      <w:spacing w:line="240" w:lineRule="auto"/>
      <w:ind w:left="1080" w:firstLine="0"/>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Pr>
      <w:rFonts w:asciiTheme="majorHAnsi" w:eastAsiaTheme="majorEastAsia" w:hAnsiTheme="majorHAnsi" w:cstheme="majorBidi"/>
      <w:kern w:val="24"/>
      <w:shd w:val="pct20" w:color="auto" w:fill="auto"/>
    </w:rPr>
  </w:style>
  <w:style w:type="paragraph" w:styleId="NormalWeb">
    <w:name w:val="Normal (Web)"/>
    <w:basedOn w:val="Normal"/>
    <w:uiPriority w:val="99"/>
    <w:unhideWhenUsed/>
    <w:pPr>
      <w:ind w:firstLine="0"/>
    </w:pPr>
    <w:rPr>
      <w:rFonts w:ascii="Times New Roman" w:hAnsi="Times New Roman" w:cs="Times New Roman"/>
    </w:rPr>
  </w:style>
  <w:style w:type="paragraph" w:styleId="NormalIndent">
    <w:name w:val="Normal Indent"/>
    <w:basedOn w:val="Normal"/>
    <w:uiPriority w:val="99"/>
    <w:semiHidden/>
    <w:unhideWhenUsed/>
    <w:pPr>
      <w:ind w:left="720" w:firstLine="0"/>
    </w:pPr>
  </w:style>
  <w:style w:type="paragraph" w:styleId="NoteHeading">
    <w:name w:val="Note Heading"/>
    <w:basedOn w:val="Normal"/>
    <w:next w:val="Normal"/>
    <w:link w:val="NoteHeadingChar"/>
    <w:uiPriority w:val="99"/>
    <w:semiHidden/>
    <w:unhideWhenUsed/>
    <w:pPr>
      <w:spacing w:line="240" w:lineRule="auto"/>
      <w:ind w:firstLine="0"/>
    </w:pPr>
  </w:style>
  <w:style w:type="character" w:customStyle="1" w:styleId="NoteHeadingChar">
    <w:name w:val="Note Heading Char"/>
    <w:basedOn w:val="DefaultParagraphFont"/>
    <w:link w:val="NoteHeading"/>
    <w:uiPriority w:val="99"/>
    <w:semiHidden/>
    <w:rPr>
      <w:kern w:val="24"/>
    </w:rPr>
  </w:style>
  <w:style w:type="paragraph" w:styleId="PlainText">
    <w:name w:val="Plain Text"/>
    <w:basedOn w:val="Normal"/>
    <w:link w:val="PlainTextChar"/>
    <w:uiPriority w:val="99"/>
    <w:semiHidden/>
    <w:unhideWhenUsed/>
    <w:rsid w:val="00FF2002"/>
    <w:pPr>
      <w:spacing w:line="240" w:lineRule="auto"/>
      <w:ind w:firstLine="0"/>
    </w:pPr>
    <w:rPr>
      <w:rFonts w:ascii="Consolas" w:hAnsi="Consolas" w:cs="Consolas"/>
      <w:sz w:val="22"/>
      <w:szCs w:val="21"/>
    </w:rPr>
  </w:style>
  <w:style w:type="character" w:customStyle="1" w:styleId="PlainTextChar">
    <w:name w:val="Plain Text Char"/>
    <w:basedOn w:val="DefaultParagraphFont"/>
    <w:link w:val="PlainText"/>
    <w:uiPriority w:val="99"/>
    <w:semiHidden/>
    <w:rsid w:val="00FF2002"/>
    <w:rPr>
      <w:rFonts w:ascii="Consolas" w:hAnsi="Consolas" w:cs="Consolas"/>
      <w:kern w:val="24"/>
      <w:sz w:val="22"/>
      <w:szCs w:val="21"/>
    </w:rPr>
  </w:style>
  <w:style w:type="paragraph" w:styleId="Quote">
    <w:name w:val="Quote"/>
    <w:basedOn w:val="Normal"/>
    <w:next w:val="Normal"/>
    <w:link w:val="QuoteChar"/>
    <w:uiPriority w:val="29"/>
    <w:semiHidden/>
    <w:unhideWhenUsed/>
    <w:qFormat/>
    <w:pPr>
      <w:spacing w:before="200" w:after="160"/>
      <w:ind w:left="864" w:right="864" w:firstLine="0"/>
      <w:jc w:val="center"/>
    </w:pPr>
    <w:rPr>
      <w:i/>
      <w:iCs/>
      <w:color w:val="404040" w:themeColor="text1" w:themeTint="BF"/>
    </w:rPr>
  </w:style>
  <w:style w:type="character" w:customStyle="1" w:styleId="QuoteChar">
    <w:name w:val="Quote Char"/>
    <w:basedOn w:val="DefaultParagraphFont"/>
    <w:link w:val="Quote"/>
    <w:uiPriority w:val="29"/>
    <w:semiHidden/>
    <w:rPr>
      <w:i/>
      <w:iCs/>
      <w:color w:val="404040" w:themeColor="text1" w:themeTint="BF"/>
      <w:kern w:val="24"/>
    </w:rPr>
  </w:style>
  <w:style w:type="paragraph" w:styleId="Salutation">
    <w:name w:val="Salutation"/>
    <w:basedOn w:val="Normal"/>
    <w:next w:val="Normal"/>
    <w:link w:val="SalutationChar"/>
    <w:uiPriority w:val="99"/>
    <w:semiHidden/>
    <w:unhideWhenUsed/>
    <w:pPr>
      <w:ind w:firstLine="0"/>
    </w:pPr>
  </w:style>
  <w:style w:type="character" w:customStyle="1" w:styleId="SalutationChar">
    <w:name w:val="Salutation Char"/>
    <w:basedOn w:val="DefaultParagraphFont"/>
    <w:link w:val="Salutation"/>
    <w:uiPriority w:val="99"/>
    <w:semiHidden/>
    <w:rPr>
      <w:kern w:val="24"/>
    </w:rPr>
  </w:style>
  <w:style w:type="paragraph" w:styleId="Signature">
    <w:name w:val="Signature"/>
    <w:basedOn w:val="Normal"/>
    <w:link w:val="SignatureChar"/>
    <w:uiPriority w:val="99"/>
    <w:semiHidden/>
    <w:unhideWhenUsed/>
    <w:pPr>
      <w:spacing w:line="240" w:lineRule="auto"/>
      <w:ind w:left="4320" w:firstLine="0"/>
    </w:pPr>
  </w:style>
  <w:style w:type="character" w:customStyle="1" w:styleId="SignatureChar">
    <w:name w:val="Signature Char"/>
    <w:basedOn w:val="DefaultParagraphFont"/>
    <w:link w:val="Signature"/>
    <w:uiPriority w:val="99"/>
    <w:semiHidden/>
    <w:rPr>
      <w:kern w:val="24"/>
    </w:rPr>
  </w:style>
  <w:style w:type="paragraph" w:styleId="TableofAuthorities">
    <w:name w:val="table of authorities"/>
    <w:basedOn w:val="Normal"/>
    <w:next w:val="Normal"/>
    <w:uiPriority w:val="99"/>
    <w:semiHidden/>
    <w:unhideWhenUsed/>
    <w:pPr>
      <w:ind w:left="240" w:firstLine="0"/>
    </w:pPr>
  </w:style>
  <w:style w:type="paragraph" w:styleId="TableofFigures">
    <w:name w:val="table of figures"/>
    <w:basedOn w:val="Normal"/>
    <w:next w:val="Normal"/>
    <w:uiPriority w:val="99"/>
    <w:semiHidden/>
    <w:unhideWhenUsed/>
    <w:pPr>
      <w:ind w:firstLine="0"/>
    </w:pPr>
  </w:style>
  <w:style w:type="paragraph" w:styleId="TOAHeading">
    <w:name w:val="toa heading"/>
    <w:basedOn w:val="Normal"/>
    <w:next w:val="Normal"/>
    <w:uiPriority w:val="99"/>
    <w:semiHidden/>
    <w:unhideWhenUsed/>
    <w:pPr>
      <w:spacing w:before="120"/>
      <w:ind w:firstLine="0"/>
    </w:pPr>
    <w:rPr>
      <w:rFonts w:asciiTheme="majorHAnsi" w:eastAsiaTheme="majorEastAsia" w:hAnsiTheme="majorHAnsi" w:cstheme="majorBidi"/>
      <w:b/>
      <w:bCs/>
    </w:rPr>
  </w:style>
  <w:style w:type="paragraph" w:styleId="TOC4">
    <w:name w:val="toc 4"/>
    <w:basedOn w:val="Normal"/>
    <w:next w:val="Normal"/>
    <w:autoRedefine/>
    <w:uiPriority w:val="39"/>
    <w:semiHidden/>
    <w:unhideWhenUsed/>
    <w:pPr>
      <w:spacing w:after="100"/>
      <w:ind w:left="720" w:firstLine="0"/>
    </w:pPr>
  </w:style>
  <w:style w:type="paragraph" w:styleId="TOC5">
    <w:name w:val="toc 5"/>
    <w:basedOn w:val="Normal"/>
    <w:next w:val="Normal"/>
    <w:autoRedefine/>
    <w:uiPriority w:val="39"/>
    <w:semiHidden/>
    <w:unhideWhenUsed/>
    <w:pPr>
      <w:spacing w:after="100"/>
      <w:ind w:left="960" w:firstLine="0"/>
    </w:pPr>
  </w:style>
  <w:style w:type="paragraph" w:styleId="TOC6">
    <w:name w:val="toc 6"/>
    <w:basedOn w:val="Normal"/>
    <w:next w:val="Normal"/>
    <w:autoRedefine/>
    <w:uiPriority w:val="39"/>
    <w:semiHidden/>
    <w:unhideWhenUsed/>
    <w:pPr>
      <w:spacing w:after="100"/>
      <w:ind w:left="1200" w:firstLine="0"/>
    </w:pPr>
  </w:style>
  <w:style w:type="paragraph" w:styleId="TOC7">
    <w:name w:val="toc 7"/>
    <w:basedOn w:val="Normal"/>
    <w:next w:val="Normal"/>
    <w:autoRedefine/>
    <w:uiPriority w:val="39"/>
    <w:semiHidden/>
    <w:unhideWhenUsed/>
    <w:pPr>
      <w:spacing w:after="100"/>
      <w:ind w:left="1440" w:firstLine="0"/>
    </w:pPr>
  </w:style>
  <w:style w:type="paragraph" w:styleId="TOC8">
    <w:name w:val="toc 8"/>
    <w:basedOn w:val="Normal"/>
    <w:next w:val="Normal"/>
    <w:autoRedefine/>
    <w:uiPriority w:val="39"/>
    <w:semiHidden/>
    <w:unhideWhenUsed/>
    <w:pPr>
      <w:spacing w:after="100"/>
      <w:ind w:left="1680" w:firstLine="0"/>
    </w:pPr>
  </w:style>
  <w:style w:type="paragraph" w:styleId="TOC9">
    <w:name w:val="toc 9"/>
    <w:basedOn w:val="Normal"/>
    <w:next w:val="Normal"/>
    <w:autoRedefine/>
    <w:uiPriority w:val="39"/>
    <w:semiHidden/>
    <w:unhideWhenUsed/>
    <w:pPr>
      <w:spacing w:after="100"/>
      <w:ind w:left="1920" w:firstLine="0"/>
    </w:pPr>
  </w:style>
  <w:style w:type="character" w:styleId="EndnoteReference">
    <w:name w:val="endnote reference"/>
    <w:basedOn w:val="DefaultParagraphFont"/>
    <w:uiPriority w:val="99"/>
    <w:semiHidden/>
    <w:unhideWhenUsed/>
    <w:rPr>
      <w:vertAlign w:val="superscript"/>
    </w:rPr>
  </w:style>
  <w:style w:type="character" w:styleId="FootnoteReference">
    <w:name w:val="footnote reference"/>
    <w:basedOn w:val="DefaultParagraphFont"/>
    <w:uiPriority w:val="99"/>
    <w:unhideWhenUsed/>
    <w:qFormat/>
    <w:rPr>
      <w:vertAlign w:val="superscript"/>
    </w:rPr>
  </w:style>
  <w:style w:type="table" w:customStyle="1" w:styleId="APAReport">
    <w:name w:val="APA Report"/>
    <w:basedOn w:val="TableNormal"/>
    <w:uiPriority w:val="99"/>
    <w:rsid w:val="00BF4184"/>
    <w:pPr>
      <w:spacing w:line="240" w:lineRule="auto"/>
      <w:ind w:firstLine="0"/>
    </w:pPr>
    <w:tblPr>
      <w:tblBorders>
        <w:top w:val="single" w:sz="12" w:space="0" w:color="auto"/>
        <w:bottom w:val="single" w:sz="12" w:space="0" w:color="auto"/>
      </w:tblBorders>
    </w:tblPr>
    <w:tblStylePr w:type="firstRow">
      <w:rPr>
        <w:rFonts w:asciiTheme="majorHAnsi" w:hAnsiTheme="majorHAnsi"/>
      </w:rPr>
      <w:tblPr/>
      <w:trPr>
        <w:tblHeader/>
      </w:trPr>
      <w:tcPr>
        <w:tcBorders>
          <w:top w:val="single" w:sz="12" w:space="0" w:color="auto"/>
          <w:left w:val="nil"/>
          <w:bottom w:val="single" w:sz="12" w:space="0" w:color="auto"/>
          <w:right w:val="nil"/>
          <w:insideH w:val="nil"/>
          <w:insideV w:val="nil"/>
          <w:tl2br w:val="nil"/>
          <w:tr2bl w:val="nil"/>
        </w:tcBorders>
      </w:tcPr>
    </w:tblStylePr>
  </w:style>
  <w:style w:type="paragraph" w:customStyle="1" w:styleId="TableFigure">
    <w:name w:val="Table/Figure"/>
    <w:basedOn w:val="Normal"/>
    <w:uiPriority w:val="39"/>
    <w:qFormat/>
    <w:pPr>
      <w:spacing w:before="240"/>
      <w:ind w:firstLine="0"/>
      <w:contextualSpacing/>
    </w:pPr>
  </w:style>
  <w:style w:type="table" w:styleId="PlainTable1">
    <w:name w:val="Plain Table 1"/>
    <w:basedOn w:val="TableNormal"/>
    <w:uiPriority w:val="41"/>
    <w:rsid w:val="00E6004D"/>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CommentReference">
    <w:name w:val="annotation reference"/>
    <w:basedOn w:val="DefaultParagraphFont"/>
    <w:uiPriority w:val="99"/>
    <w:semiHidden/>
    <w:unhideWhenUsed/>
    <w:rsid w:val="00FF2002"/>
    <w:rPr>
      <w:sz w:val="22"/>
      <w:szCs w:val="16"/>
    </w:rPr>
  </w:style>
  <w:style w:type="paragraph" w:styleId="EndnoteText">
    <w:name w:val="endnote text"/>
    <w:basedOn w:val="Normal"/>
    <w:link w:val="EndnoteTextChar"/>
    <w:uiPriority w:val="99"/>
    <w:semiHidden/>
    <w:unhideWhenUsed/>
    <w:qFormat/>
    <w:rsid w:val="00FF2002"/>
    <w:pPr>
      <w:spacing w:line="240" w:lineRule="auto"/>
    </w:pPr>
    <w:rPr>
      <w:sz w:val="22"/>
      <w:szCs w:val="20"/>
    </w:rPr>
  </w:style>
  <w:style w:type="character" w:customStyle="1" w:styleId="EndnoteTextChar">
    <w:name w:val="Endnote Text Char"/>
    <w:basedOn w:val="DefaultParagraphFont"/>
    <w:link w:val="EndnoteText"/>
    <w:uiPriority w:val="99"/>
    <w:semiHidden/>
    <w:rsid w:val="00FF2002"/>
    <w:rPr>
      <w:kern w:val="24"/>
      <w:sz w:val="22"/>
      <w:szCs w:val="20"/>
    </w:rPr>
  </w:style>
  <w:style w:type="character" w:styleId="HTMLCode">
    <w:name w:val="HTML Code"/>
    <w:basedOn w:val="DefaultParagraphFont"/>
    <w:uiPriority w:val="99"/>
    <w:semiHidden/>
    <w:unhideWhenUsed/>
    <w:rsid w:val="00FF2002"/>
    <w:rPr>
      <w:rFonts w:ascii="Consolas" w:hAnsi="Consolas"/>
      <w:sz w:val="22"/>
      <w:szCs w:val="20"/>
    </w:rPr>
  </w:style>
  <w:style w:type="character" w:styleId="HTMLKeyboard">
    <w:name w:val="HTML Keyboard"/>
    <w:basedOn w:val="DefaultParagraphFont"/>
    <w:uiPriority w:val="99"/>
    <w:semiHidden/>
    <w:unhideWhenUsed/>
    <w:rsid w:val="00FF2002"/>
    <w:rPr>
      <w:rFonts w:ascii="Consolas" w:hAnsi="Consolas"/>
      <w:sz w:val="22"/>
      <w:szCs w:val="20"/>
    </w:rPr>
  </w:style>
  <w:style w:type="character" w:styleId="HTMLTypewriter">
    <w:name w:val="HTML Typewriter"/>
    <w:basedOn w:val="DefaultParagraphFont"/>
    <w:uiPriority w:val="99"/>
    <w:semiHidden/>
    <w:unhideWhenUsed/>
    <w:rsid w:val="00FF2002"/>
    <w:rPr>
      <w:rFonts w:ascii="Consolas" w:hAnsi="Consolas"/>
      <w:sz w:val="22"/>
      <w:szCs w:val="20"/>
    </w:rPr>
  </w:style>
  <w:style w:type="character" w:styleId="IntenseEmphasis">
    <w:name w:val="Intense Emphasis"/>
    <w:basedOn w:val="DefaultParagraphFont"/>
    <w:uiPriority w:val="21"/>
    <w:semiHidden/>
    <w:unhideWhenUsed/>
    <w:qFormat/>
    <w:rsid w:val="005D3A03"/>
    <w:rPr>
      <w:i/>
      <w:iCs/>
      <w:color w:val="373737" w:themeColor="accent1" w:themeShade="40"/>
    </w:rPr>
  </w:style>
  <w:style w:type="character" w:styleId="IntenseReference">
    <w:name w:val="Intense Reference"/>
    <w:basedOn w:val="DefaultParagraphFont"/>
    <w:uiPriority w:val="32"/>
    <w:semiHidden/>
    <w:unhideWhenUsed/>
    <w:qFormat/>
    <w:rsid w:val="00BA45DB"/>
    <w:rPr>
      <w:b/>
      <w:bCs/>
      <w:caps w:val="0"/>
      <w:smallCaps/>
      <w:color w:val="595959" w:themeColor="text1" w:themeTint="A6"/>
      <w:spacing w:val="5"/>
    </w:rPr>
  </w:style>
  <w:style w:type="paragraph" w:styleId="TOCHeading">
    <w:name w:val="TOC Heading"/>
    <w:basedOn w:val="Heading1"/>
    <w:next w:val="Normal"/>
    <w:uiPriority w:val="39"/>
    <w:semiHidden/>
    <w:unhideWhenUsed/>
    <w:qFormat/>
    <w:rsid w:val="009A6A3B"/>
    <w:pPr>
      <w:spacing w:before="240"/>
      <w:ind w:firstLine="720"/>
      <w:jc w:val="left"/>
      <w:outlineLvl w:val="9"/>
    </w:pPr>
    <w:rPr>
      <w:bCs w:val="0"/>
      <w:szCs w:val="32"/>
    </w:rPr>
  </w:style>
  <w:style w:type="character" w:styleId="FollowedHyperlink">
    <w:name w:val="FollowedHyperlink"/>
    <w:basedOn w:val="DefaultParagraphFont"/>
    <w:uiPriority w:val="99"/>
    <w:semiHidden/>
    <w:unhideWhenUsed/>
    <w:rsid w:val="009A6A3B"/>
    <w:rPr>
      <w:color w:val="595959" w:themeColor="text1" w:themeTint="A6"/>
      <w:u w:val="single"/>
    </w:rPr>
  </w:style>
  <w:style w:type="paragraph" w:customStyle="1" w:styleId="Title2">
    <w:name w:val="Title 2"/>
    <w:basedOn w:val="Normal"/>
    <w:uiPriority w:val="1"/>
    <w:qFormat/>
    <w:rsid w:val="00B823AA"/>
    <w:pPr>
      <w:ind w:firstLine="0"/>
      <w:jc w:val="center"/>
    </w:pPr>
  </w:style>
  <w:style w:type="paragraph" w:customStyle="1" w:styleId="EndNoteBibliographyTitle">
    <w:name w:val="EndNote Bibliography Title"/>
    <w:basedOn w:val="Normal"/>
    <w:link w:val="EndNoteBibliographyTitleChar"/>
    <w:rsid w:val="006D3667"/>
    <w:pPr>
      <w:jc w:val="center"/>
    </w:pPr>
    <w:rPr>
      <w:rFonts w:ascii="Times New Roman" w:hAnsi="Times New Roman" w:cs="Times New Roman"/>
      <w:noProof/>
    </w:rPr>
  </w:style>
  <w:style w:type="character" w:customStyle="1" w:styleId="EndNoteBibliographyTitleChar">
    <w:name w:val="EndNote Bibliography Title Char"/>
    <w:basedOn w:val="DefaultParagraphFont"/>
    <w:link w:val="EndNoteBibliographyTitle"/>
    <w:rsid w:val="006D3667"/>
    <w:rPr>
      <w:rFonts w:ascii="Times New Roman" w:hAnsi="Times New Roman" w:cs="Times New Roman"/>
      <w:noProof/>
      <w:kern w:val="24"/>
    </w:rPr>
  </w:style>
  <w:style w:type="paragraph" w:customStyle="1" w:styleId="EndNoteBibliography">
    <w:name w:val="EndNote Bibliography"/>
    <w:basedOn w:val="Normal"/>
    <w:link w:val="EndNoteBibliographyChar"/>
    <w:rsid w:val="006D3667"/>
    <w:pPr>
      <w:spacing w:line="240" w:lineRule="auto"/>
    </w:pPr>
    <w:rPr>
      <w:rFonts w:ascii="Times New Roman" w:hAnsi="Times New Roman" w:cs="Times New Roman"/>
      <w:noProof/>
    </w:rPr>
  </w:style>
  <w:style w:type="character" w:customStyle="1" w:styleId="EndNoteBibliographyChar">
    <w:name w:val="EndNote Bibliography Char"/>
    <w:basedOn w:val="DefaultParagraphFont"/>
    <w:link w:val="EndNoteBibliography"/>
    <w:rsid w:val="006D3667"/>
    <w:rPr>
      <w:rFonts w:ascii="Times New Roman" w:hAnsi="Times New Roman" w:cs="Times New Roman"/>
      <w:noProof/>
      <w:kern w:val="24"/>
    </w:rPr>
  </w:style>
  <w:style w:type="character" w:styleId="Hyperlink">
    <w:name w:val="Hyperlink"/>
    <w:basedOn w:val="DefaultParagraphFont"/>
    <w:uiPriority w:val="99"/>
    <w:unhideWhenUsed/>
    <w:rsid w:val="006D3667"/>
    <w:rPr>
      <w:color w:val="5F5F5F" w:themeColor="hyperlink"/>
      <w:u w:val="single"/>
    </w:rPr>
  </w:style>
  <w:style w:type="character" w:customStyle="1" w:styleId="UnresolvedMention">
    <w:name w:val="Unresolved Mention"/>
    <w:basedOn w:val="DefaultParagraphFont"/>
    <w:uiPriority w:val="99"/>
    <w:semiHidden/>
    <w:unhideWhenUsed/>
    <w:rsid w:val="006D3667"/>
    <w:rPr>
      <w:color w:val="605E5C"/>
      <w:shd w:val="clear" w:color="auto" w:fill="E1DFDD"/>
    </w:rPr>
  </w:style>
  <w:style w:type="table" w:styleId="ListTable4-Accent5">
    <w:name w:val="List Table 4 Accent 5"/>
    <w:basedOn w:val="TableNormal"/>
    <w:uiPriority w:val="49"/>
    <w:rsid w:val="00F07017"/>
    <w:pPr>
      <w:spacing w:line="240" w:lineRule="auto"/>
      <w:ind w:firstLine="0"/>
    </w:pPr>
    <w:rPr>
      <w:rFonts w:eastAsiaTheme="minorHAnsi"/>
      <w:sz w:val="22"/>
      <w:szCs w:val="22"/>
      <w:lang w:eastAsia="en-US"/>
    </w:rPr>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tblBorders>
    </w:tblPr>
    <w:tblStylePr w:type="firstRow">
      <w:rPr>
        <w:b/>
        <w:bCs/>
        <w:color w:val="FFFFFF" w:themeColor="background1"/>
      </w:rPr>
      <w:tblPr/>
      <w:tcPr>
        <w:tcBorders>
          <w:top w:val="single" w:sz="4" w:space="0" w:color="5F5F5F" w:themeColor="accent5"/>
          <w:left w:val="single" w:sz="4" w:space="0" w:color="5F5F5F" w:themeColor="accent5"/>
          <w:bottom w:val="single" w:sz="4" w:space="0" w:color="5F5F5F" w:themeColor="accent5"/>
          <w:right w:val="single" w:sz="4" w:space="0" w:color="5F5F5F" w:themeColor="accent5"/>
          <w:insideH w:val="nil"/>
        </w:tcBorders>
        <w:shd w:val="clear" w:color="auto" w:fill="5F5F5F" w:themeFill="accent5"/>
      </w:tcPr>
    </w:tblStylePr>
    <w:tblStylePr w:type="lastRow">
      <w:rPr>
        <w:b/>
        <w:bCs/>
      </w:rPr>
      <w:tblPr/>
      <w:tcPr>
        <w:tcBorders>
          <w:top w:val="doub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GridTable4-Accent5">
    <w:name w:val="Grid Table 4 Accent 5"/>
    <w:basedOn w:val="TableNormal"/>
    <w:uiPriority w:val="49"/>
    <w:rsid w:val="00BB007A"/>
    <w:pPr>
      <w:spacing w:line="240" w:lineRule="auto"/>
      <w:ind w:firstLine="0"/>
    </w:pPr>
    <w:rPr>
      <w:rFonts w:eastAsiaTheme="minorHAnsi"/>
      <w:sz w:val="22"/>
      <w:szCs w:val="22"/>
      <w:lang w:eastAsia="en-US"/>
    </w:rPr>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color w:val="FFFFFF" w:themeColor="background1"/>
      </w:rPr>
      <w:tblPr/>
      <w:tcPr>
        <w:tcBorders>
          <w:top w:val="single" w:sz="4" w:space="0" w:color="5F5F5F" w:themeColor="accent5"/>
          <w:left w:val="single" w:sz="4" w:space="0" w:color="5F5F5F" w:themeColor="accent5"/>
          <w:bottom w:val="single" w:sz="4" w:space="0" w:color="5F5F5F" w:themeColor="accent5"/>
          <w:right w:val="single" w:sz="4" w:space="0" w:color="5F5F5F" w:themeColor="accent5"/>
          <w:insideH w:val="nil"/>
          <w:insideV w:val="nil"/>
        </w:tcBorders>
        <w:shd w:val="clear" w:color="auto" w:fill="5F5F5F" w:themeFill="accent5"/>
      </w:tcPr>
    </w:tblStylePr>
    <w:tblStylePr w:type="lastRow">
      <w:rPr>
        <w:b/>
        <w:bCs/>
      </w:rPr>
      <w:tblPr/>
      <w:tcPr>
        <w:tcBorders>
          <w:top w:val="double" w:sz="4" w:space="0" w:color="5F5F5F" w:themeColor="accent5"/>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3-Accent5">
    <w:name w:val="List Table 3 Accent 5"/>
    <w:basedOn w:val="TableNormal"/>
    <w:uiPriority w:val="48"/>
    <w:rsid w:val="00BB007A"/>
    <w:pPr>
      <w:spacing w:line="240" w:lineRule="auto"/>
      <w:ind w:firstLine="0"/>
    </w:pPr>
    <w:rPr>
      <w:rFonts w:eastAsiaTheme="minorHAnsi"/>
      <w:sz w:val="22"/>
      <w:szCs w:val="22"/>
      <w:lang w:eastAsia="en-US"/>
    </w:rPr>
    <w:tblPr>
      <w:tblStyleRowBandSize w:val="1"/>
      <w:tblStyleColBandSize w:val="1"/>
      <w:tblBorders>
        <w:top w:val="single" w:sz="4" w:space="0" w:color="5F5F5F" w:themeColor="accent5"/>
        <w:left w:val="single" w:sz="4" w:space="0" w:color="5F5F5F" w:themeColor="accent5"/>
        <w:bottom w:val="single" w:sz="4" w:space="0" w:color="5F5F5F" w:themeColor="accent5"/>
        <w:right w:val="single" w:sz="4" w:space="0" w:color="5F5F5F" w:themeColor="accent5"/>
      </w:tblBorders>
    </w:tblPr>
    <w:tblStylePr w:type="firstRow">
      <w:rPr>
        <w:b/>
        <w:bCs/>
        <w:color w:val="FFFFFF" w:themeColor="background1"/>
      </w:rPr>
      <w:tblPr/>
      <w:tcPr>
        <w:shd w:val="clear" w:color="auto" w:fill="5F5F5F" w:themeFill="accent5"/>
      </w:tcPr>
    </w:tblStylePr>
    <w:tblStylePr w:type="lastRow">
      <w:rPr>
        <w:b/>
        <w:bCs/>
      </w:rPr>
      <w:tblPr/>
      <w:tcPr>
        <w:tcBorders>
          <w:top w:val="double" w:sz="4" w:space="0" w:color="5F5F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F5F5F" w:themeColor="accent5"/>
          <w:right w:val="single" w:sz="4" w:space="0" w:color="5F5F5F" w:themeColor="accent5"/>
        </w:tcBorders>
      </w:tcPr>
    </w:tblStylePr>
    <w:tblStylePr w:type="band1Horz">
      <w:tblPr/>
      <w:tcPr>
        <w:tcBorders>
          <w:top w:val="single" w:sz="4" w:space="0" w:color="5F5F5F" w:themeColor="accent5"/>
          <w:bottom w:val="single" w:sz="4" w:space="0" w:color="5F5F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5F5F" w:themeColor="accent5"/>
          <w:left w:val="nil"/>
        </w:tcBorders>
      </w:tcPr>
    </w:tblStylePr>
    <w:tblStylePr w:type="swCell">
      <w:tblPr/>
      <w:tcPr>
        <w:tcBorders>
          <w:top w:val="double" w:sz="4" w:space="0" w:color="5F5F5F" w:themeColor="accent5"/>
          <w:right w:val="nil"/>
        </w:tcBorders>
      </w:tcPr>
    </w:tblStylePr>
  </w:style>
  <w:style w:type="table" w:customStyle="1" w:styleId="TableGrid1">
    <w:name w:val="Table Grid1"/>
    <w:basedOn w:val="TableNormal"/>
    <w:next w:val="TableGrid"/>
    <w:uiPriority w:val="39"/>
    <w:rsid w:val="00B04B00"/>
    <w:pPr>
      <w:spacing w:line="240" w:lineRule="auto"/>
      <w:ind w:firstLine="0"/>
    </w:pPr>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4">
    <w:name w:val="Grid Table 4 Accent 4"/>
    <w:basedOn w:val="TableNormal"/>
    <w:uiPriority w:val="49"/>
    <w:rsid w:val="000900E2"/>
    <w:pPr>
      <w:spacing w:line="240" w:lineRule="auto"/>
    </w:pPr>
    <w:tblPr>
      <w:tblStyleRowBandSize w:val="1"/>
      <w:tblStyleColBandSize w:val="1"/>
      <w:tblBorders>
        <w:top w:val="single" w:sz="4" w:space="0" w:color="B2B2B2" w:themeColor="accent4" w:themeTint="99"/>
        <w:left w:val="single" w:sz="4" w:space="0" w:color="B2B2B2" w:themeColor="accent4" w:themeTint="99"/>
        <w:bottom w:val="single" w:sz="4" w:space="0" w:color="B2B2B2" w:themeColor="accent4" w:themeTint="99"/>
        <w:right w:val="single" w:sz="4" w:space="0" w:color="B2B2B2" w:themeColor="accent4" w:themeTint="99"/>
        <w:insideH w:val="single" w:sz="4" w:space="0" w:color="B2B2B2" w:themeColor="accent4" w:themeTint="99"/>
        <w:insideV w:val="single" w:sz="4" w:space="0" w:color="B2B2B2" w:themeColor="accent4" w:themeTint="99"/>
      </w:tblBorders>
    </w:tblPr>
    <w:tblStylePr w:type="firstRow">
      <w:rPr>
        <w:b/>
        <w:bCs/>
        <w:color w:val="FFFFFF" w:themeColor="background1"/>
      </w:rPr>
      <w:tblPr/>
      <w:tcPr>
        <w:tcBorders>
          <w:top w:val="single" w:sz="4" w:space="0" w:color="808080" w:themeColor="accent4"/>
          <w:left w:val="single" w:sz="4" w:space="0" w:color="808080" w:themeColor="accent4"/>
          <w:bottom w:val="single" w:sz="4" w:space="0" w:color="808080" w:themeColor="accent4"/>
          <w:right w:val="single" w:sz="4" w:space="0" w:color="808080" w:themeColor="accent4"/>
          <w:insideH w:val="nil"/>
          <w:insideV w:val="nil"/>
        </w:tcBorders>
        <w:shd w:val="clear" w:color="auto" w:fill="808080" w:themeFill="accent4"/>
      </w:tcPr>
    </w:tblStylePr>
    <w:tblStylePr w:type="lastRow">
      <w:rPr>
        <w:b/>
        <w:bCs/>
      </w:rPr>
      <w:tblPr/>
      <w:tcPr>
        <w:tcBorders>
          <w:top w:val="double" w:sz="4" w:space="0" w:color="808080" w:themeColor="accent4"/>
        </w:tcBorders>
      </w:tcPr>
    </w:tblStylePr>
    <w:tblStylePr w:type="firstCol">
      <w:rPr>
        <w:b/>
        <w:bCs/>
      </w:rPr>
    </w:tblStylePr>
    <w:tblStylePr w:type="lastCol">
      <w:rPr>
        <w:b/>
        <w:bCs/>
      </w:rPr>
    </w:tblStylePr>
    <w:tblStylePr w:type="band1Vert">
      <w:tblPr/>
      <w:tcPr>
        <w:shd w:val="clear" w:color="auto" w:fill="E5E5E5" w:themeFill="accent4" w:themeFillTint="33"/>
      </w:tcPr>
    </w:tblStylePr>
    <w:tblStylePr w:type="band1Horz">
      <w:tblPr/>
      <w:tcPr>
        <w:shd w:val="clear" w:color="auto" w:fill="E5E5E5" w:themeFill="accent4" w:themeFillTint="33"/>
      </w:tcPr>
    </w:tblStylePr>
  </w:style>
  <w:style w:type="paragraph" w:styleId="Revision">
    <w:name w:val="Revision"/>
    <w:hidden/>
    <w:uiPriority w:val="99"/>
    <w:semiHidden/>
    <w:rsid w:val="009D6A5E"/>
    <w:pPr>
      <w:spacing w:line="240" w:lineRule="auto"/>
      <w:ind w:firstLine="0"/>
    </w:pPr>
    <w:rPr>
      <w:kern w:val="24"/>
    </w:rPr>
  </w:style>
  <w:style w:type="table" w:styleId="ListTable3-Accent4">
    <w:name w:val="List Table 3 Accent 4"/>
    <w:basedOn w:val="TableNormal"/>
    <w:uiPriority w:val="48"/>
    <w:rsid w:val="00BD6A88"/>
    <w:pPr>
      <w:spacing w:line="240" w:lineRule="auto"/>
    </w:pPr>
    <w:tblPr>
      <w:tblStyleRowBandSize w:val="1"/>
      <w:tblStyleColBandSize w:val="1"/>
      <w:tblBorders>
        <w:top w:val="single" w:sz="4" w:space="0" w:color="808080" w:themeColor="accent4"/>
        <w:left w:val="single" w:sz="4" w:space="0" w:color="808080" w:themeColor="accent4"/>
        <w:bottom w:val="single" w:sz="4" w:space="0" w:color="808080" w:themeColor="accent4"/>
        <w:right w:val="single" w:sz="4" w:space="0" w:color="808080" w:themeColor="accent4"/>
      </w:tblBorders>
    </w:tblPr>
    <w:tblStylePr w:type="firstRow">
      <w:rPr>
        <w:b/>
        <w:bCs/>
        <w:color w:val="FFFFFF" w:themeColor="background1"/>
      </w:rPr>
      <w:tblPr/>
      <w:tcPr>
        <w:shd w:val="clear" w:color="auto" w:fill="808080" w:themeFill="accent4"/>
      </w:tcPr>
    </w:tblStylePr>
    <w:tblStylePr w:type="lastRow">
      <w:rPr>
        <w:b/>
        <w:bCs/>
      </w:rPr>
      <w:tblPr/>
      <w:tcPr>
        <w:tcBorders>
          <w:top w:val="double" w:sz="4" w:space="0" w:color="80808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8080" w:themeColor="accent4"/>
          <w:right w:val="single" w:sz="4" w:space="0" w:color="808080" w:themeColor="accent4"/>
        </w:tcBorders>
      </w:tcPr>
    </w:tblStylePr>
    <w:tblStylePr w:type="band1Horz">
      <w:tblPr/>
      <w:tcPr>
        <w:tcBorders>
          <w:top w:val="single" w:sz="4" w:space="0" w:color="808080" w:themeColor="accent4"/>
          <w:bottom w:val="single" w:sz="4" w:space="0" w:color="80808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8080" w:themeColor="accent4"/>
          <w:left w:val="nil"/>
        </w:tcBorders>
      </w:tcPr>
    </w:tblStylePr>
    <w:tblStylePr w:type="swCell">
      <w:tblPr/>
      <w:tcPr>
        <w:tcBorders>
          <w:top w:val="double" w:sz="4" w:space="0" w:color="808080" w:themeColor="accent4"/>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0095204">
      <w:bodyDiv w:val="1"/>
      <w:marLeft w:val="0"/>
      <w:marRight w:val="0"/>
      <w:marTop w:val="0"/>
      <w:marBottom w:val="0"/>
      <w:divBdr>
        <w:top w:val="none" w:sz="0" w:space="0" w:color="auto"/>
        <w:left w:val="none" w:sz="0" w:space="0" w:color="auto"/>
        <w:bottom w:val="none" w:sz="0" w:space="0" w:color="auto"/>
        <w:right w:val="none" w:sz="0" w:space="0" w:color="auto"/>
      </w:divBdr>
    </w:div>
    <w:div w:id="142432652">
      <w:bodyDiv w:val="1"/>
      <w:marLeft w:val="0"/>
      <w:marRight w:val="0"/>
      <w:marTop w:val="0"/>
      <w:marBottom w:val="0"/>
      <w:divBdr>
        <w:top w:val="none" w:sz="0" w:space="0" w:color="auto"/>
        <w:left w:val="none" w:sz="0" w:space="0" w:color="auto"/>
        <w:bottom w:val="none" w:sz="0" w:space="0" w:color="auto"/>
        <w:right w:val="none" w:sz="0" w:space="0" w:color="auto"/>
      </w:divBdr>
    </w:div>
    <w:div w:id="143741658">
      <w:bodyDiv w:val="1"/>
      <w:marLeft w:val="0"/>
      <w:marRight w:val="0"/>
      <w:marTop w:val="0"/>
      <w:marBottom w:val="0"/>
      <w:divBdr>
        <w:top w:val="none" w:sz="0" w:space="0" w:color="auto"/>
        <w:left w:val="none" w:sz="0" w:space="0" w:color="auto"/>
        <w:bottom w:val="none" w:sz="0" w:space="0" w:color="auto"/>
        <w:right w:val="none" w:sz="0" w:space="0" w:color="auto"/>
      </w:divBdr>
    </w:div>
    <w:div w:id="148134600">
      <w:bodyDiv w:val="1"/>
      <w:marLeft w:val="0"/>
      <w:marRight w:val="0"/>
      <w:marTop w:val="0"/>
      <w:marBottom w:val="0"/>
      <w:divBdr>
        <w:top w:val="none" w:sz="0" w:space="0" w:color="auto"/>
        <w:left w:val="none" w:sz="0" w:space="0" w:color="auto"/>
        <w:bottom w:val="none" w:sz="0" w:space="0" w:color="auto"/>
        <w:right w:val="none" w:sz="0" w:space="0" w:color="auto"/>
      </w:divBdr>
    </w:div>
    <w:div w:id="250895015">
      <w:bodyDiv w:val="1"/>
      <w:marLeft w:val="0"/>
      <w:marRight w:val="0"/>
      <w:marTop w:val="0"/>
      <w:marBottom w:val="0"/>
      <w:divBdr>
        <w:top w:val="none" w:sz="0" w:space="0" w:color="auto"/>
        <w:left w:val="none" w:sz="0" w:space="0" w:color="auto"/>
        <w:bottom w:val="none" w:sz="0" w:space="0" w:color="auto"/>
        <w:right w:val="none" w:sz="0" w:space="0" w:color="auto"/>
      </w:divBdr>
    </w:div>
    <w:div w:id="251596066">
      <w:bodyDiv w:val="1"/>
      <w:marLeft w:val="0"/>
      <w:marRight w:val="0"/>
      <w:marTop w:val="0"/>
      <w:marBottom w:val="0"/>
      <w:divBdr>
        <w:top w:val="none" w:sz="0" w:space="0" w:color="auto"/>
        <w:left w:val="none" w:sz="0" w:space="0" w:color="auto"/>
        <w:bottom w:val="none" w:sz="0" w:space="0" w:color="auto"/>
        <w:right w:val="none" w:sz="0" w:space="0" w:color="auto"/>
      </w:divBdr>
    </w:div>
    <w:div w:id="254824071">
      <w:bodyDiv w:val="1"/>
      <w:marLeft w:val="0"/>
      <w:marRight w:val="0"/>
      <w:marTop w:val="0"/>
      <w:marBottom w:val="0"/>
      <w:divBdr>
        <w:top w:val="none" w:sz="0" w:space="0" w:color="auto"/>
        <w:left w:val="none" w:sz="0" w:space="0" w:color="auto"/>
        <w:bottom w:val="none" w:sz="0" w:space="0" w:color="auto"/>
        <w:right w:val="none" w:sz="0" w:space="0" w:color="auto"/>
      </w:divBdr>
    </w:div>
    <w:div w:id="314185887">
      <w:bodyDiv w:val="1"/>
      <w:marLeft w:val="0"/>
      <w:marRight w:val="0"/>
      <w:marTop w:val="0"/>
      <w:marBottom w:val="0"/>
      <w:divBdr>
        <w:top w:val="none" w:sz="0" w:space="0" w:color="auto"/>
        <w:left w:val="none" w:sz="0" w:space="0" w:color="auto"/>
        <w:bottom w:val="none" w:sz="0" w:space="0" w:color="auto"/>
        <w:right w:val="none" w:sz="0" w:space="0" w:color="auto"/>
      </w:divBdr>
    </w:div>
    <w:div w:id="367292930">
      <w:bodyDiv w:val="1"/>
      <w:marLeft w:val="0"/>
      <w:marRight w:val="0"/>
      <w:marTop w:val="0"/>
      <w:marBottom w:val="0"/>
      <w:divBdr>
        <w:top w:val="none" w:sz="0" w:space="0" w:color="auto"/>
        <w:left w:val="none" w:sz="0" w:space="0" w:color="auto"/>
        <w:bottom w:val="none" w:sz="0" w:space="0" w:color="auto"/>
        <w:right w:val="none" w:sz="0" w:space="0" w:color="auto"/>
      </w:divBdr>
    </w:div>
    <w:div w:id="383453521">
      <w:bodyDiv w:val="1"/>
      <w:marLeft w:val="0"/>
      <w:marRight w:val="0"/>
      <w:marTop w:val="0"/>
      <w:marBottom w:val="0"/>
      <w:divBdr>
        <w:top w:val="none" w:sz="0" w:space="0" w:color="auto"/>
        <w:left w:val="none" w:sz="0" w:space="0" w:color="auto"/>
        <w:bottom w:val="none" w:sz="0" w:space="0" w:color="auto"/>
        <w:right w:val="none" w:sz="0" w:space="0" w:color="auto"/>
      </w:divBdr>
    </w:div>
    <w:div w:id="426849521">
      <w:bodyDiv w:val="1"/>
      <w:marLeft w:val="0"/>
      <w:marRight w:val="0"/>
      <w:marTop w:val="0"/>
      <w:marBottom w:val="0"/>
      <w:divBdr>
        <w:top w:val="none" w:sz="0" w:space="0" w:color="auto"/>
        <w:left w:val="none" w:sz="0" w:space="0" w:color="auto"/>
        <w:bottom w:val="none" w:sz="0" w:space="0" w:color="auto"/>
        <w:right w:val="none" w:sz="0" w:space="0" w:color="auto"/>
      </w:divBdr>
    </w:div>
    <w:div w:id="456607757">
      <w:bodyDiv w:val="1"/>
      <w:marLeft w:val="0"/>
      <w:marRight w:val="0"/>
      <w:marTop w:val="0"/>
      <w:marBottom w:val="0"/>
      <w:divBdr>
        <w:top w:val="none" w:sz="0" w:space="0" w:color="auto"/>
        <w:left w:val="none" w:sz="0" w:space="0" w:color="auto"/>
        <w:bottom w:val="none" w:sz="0" w:space="0" w:color="auto"/>
        <w:right w:val="none" w:sz="0" w:space="0" w:color="auto"/>
      </w:divBdr>
    </w:div>
    <w:div w:id="543293795">
      <w:bodyDiv w:val="1"/>
      <w:marLeft w:val="0"/>
      <w:marRight w:val="0"/>
      <w:marTop w:val="0"/>
      <w:marBottom w:val="0"/>
      <w:divBdr>
        <w:top w:val="none" w:sz="0" w:space="0" w:color="auto"/>
        <w:left w:val="none" w:sz="0" w:space="0" w:color="auto"/>
        <w:bottom w:val="none" w:sz="0" w:space="0" w:color="auto"/>
        <w:right w:val="none" w:sz="0" w:space="0" w:color="auto"/>
      </w:divBdr>
    </w:div>
    <w:div w:id="630676044">
      <w:bodyDiv w:val="1"/>
      <w:marLeft w:val="0"/>
      <w:marRight w:val="0"/>
      <w:marTop w:val="0"/>
      <w:marBottom w:val="0"/>
      <w:divBdr>
        <w:top w:val="none" w:sz="0" w:space="0" w:color="auto"/>
        <w:left w:val="none" w:sz="0" w:space="0" w:color="auto"/>
        <w:bottom w:val="none" w:sz="0" w:space="0" w:color="auto"/>
        <w:right w:val="none" w:sz="0" w:space="0" w:color="auto"/>
      </w:divBdr>
    </w:div>
    <w:div w:id="656690609">
      <w:bodyDiv w:val="1"/>
      <w:marLeft w:val="0"/>
      <w:marRight w:val="0"/>
      <w:marTop w:val="0"/>
      <w:marBottom w:val="0"/>
      <w:divBdr>
        <w:top w:val="none" w:sz="0" w:space="0" w:color="auto"/>
        <w:left w:val="none" w:sz="0" w:space="0" w:color="auto"/>
        <w:bottom w:val="none" w:sz="0" w:space="0" w:color="auto"/>
        <w:right w:val="none" w:sz="0" w:space="0" w:color="auto"/>
      </w:divBdr>
    </w:div>
    <w:div w:id="668825515">
      <w:bodyDiv w:val="1"/>
      <w:marLeft w:val="0"/>
      <w:marRight w:val="0"/>
      <w:marTop w:val="0"/>
      <w:marBottom w:val="0"/>
      <w:divBdr>
        <w:top w:val="none" w:sz="0" w:space="0" w:color="auto"/>
        <w:left w:val="none" w:sz="0" w:space="0" w:color="auto"/>
        <w:bottom w:val="none" w:sz="0" w:space="0" w:color="auto"/>
        <w:right w:val="none" w:sz="0" w:space="0" w:color="auto"/>
      </w:divBdr>
    </w:div>
    <w:div w:id="682901687">
      <w:bodyDiv w:val="1"/>
      <w:marLeft w:val="0"/>
      <w:marRight w:val="0"/>
      <w:marTop w:val="0"/>
      <w:marBottom w:val="0"/>
      <w:divBdr>
        <w:top w:val="none" w:sz="0" w:space="0" w:color="auto"/>
        <w:left w:val="none" w:sz="0" w:space="0" w:color="auto"/>
        <w:bottom w:val="none" w:sz="0" w:space="0" w:color="auto"/>
        <w:right w:val="none" w:sz="0" w:space="0" w:color="auto"/>
      </w:divBdr>
    </w:div>
    <w:div w:id="696124082">
      <w:bodyDiv w:val="1"/>
      <w:marLeft w:val="0"/>
      <w:marRight w:val="0"/>
      <w:marTop w:val="0"/>
      <w:marBottom w:val="0"/>
      <w:divBdr>
        <w:top w:val="none" w:sz="0" w:space="0" w:color="auto"/>
        <w:left w:val="none" w:sz="0" w:space="0" w:color="auto"/>
        <w:bottom w:val="none" w:sz="0" w:space="0" w:color="auto"/>
        <w:right w:val="none" w:sz="0" w:space="0" w:color="auto"/>
      </w:divBdr>
    </w:div>
    <w:div w:id="895045167">
      <w:bodyDiv w:val="1"/>
      <w:marLeft w:val="0"/>
      <w:marRight w:val="0"/>
      <w:marTop w:val="0"/>
      <w:marBottom w:val="0"/>
      <w:divBdr>
        <w:top w:val="none" w:sz="0" w:space="0" w:color="auto"/>
        <w:left w:val="none" w:sz="0" w:space="0" w:color="auto"/>
        <w:bottom w:val="none" w:sz="0" w:space="0" w:color="auto"/>
        <w:right w:val="none" w:sz="0" w:space="0" w:color="auto"/>
      </w:divBdr>
    </w:div>
    <w:div w:id="1025980693">
      <w:bodyDiv w:val="1"/>
      <w:marLeft w:val="0"/>
      <w:marRight w:val="0"/>
      <w:marTop w:val="0"/>
      <w:marBottom w:val="0"/>
      <w:divBdr>
        <w:top w:val="none" w:sz="0" w:space="0" w:color="auto"/>
        <w:left w:val="none" w:sz="0" w:space="0" w:color="auto"/>
        <w:bottom w:val="none" w:sz="0" w:space="0" w:color="auto"/>
        <w:right w:val="none" w:sz="0" w:space="0" w:color="auto"/>
      </w:divBdr>
    </w:div>
    <w:div w:id="1028602194">
      <w:bodyDiv w:val="1"/>
      <w:marLeft w:val="0"/>
      <w:marRight w:val="0"/>
      <w:marTop w:val="0"/>
      <w:marBottom w:val="0"/>
      <w:divBdr>
        <w:top w:val="none" w:sz="0" w:space="0" w:color="auto"/>
        <w:left w:val="none" w:sz="0" w:space="0" w:color="auto"/>
        <w:bottom w:val="none" w:sz="0" w:space="0" w:color="auto"/>
        <w:right w:val="none" w:sz="0" w:space="0" w:color="auto"/>
      </w:divBdr>
    </w:div>
    <w:div w:id="1182473480">
      <w:bodyDiv w:val="1"/>
      <w:marLeft w:val="0"/>
      <w:marRight w:val="0"/>
      <w:marTop w:val="0"/>
      <w:marBottom w:val="0"/>
      <w:divBdr>
        <w:top w:val="none" w:sz="0" w:space="0" w:color="auto"/>
        <w:left w:val="none" w:sz="0" w:space="0" w:color="auto"/>
        <w:bottom w:val="none" w:sz="0" w:space="0" w:color="auto"/>
        <w:right w:val="none" w:sz="0" w:space="0" w:color="auto"/>
      </w:divBdr>
    </w:div>
    <w:div w:id="1282223524">
      <w:bodyDiv w:val="1"/>
      <w:marLeft w:val="0"/>
      <w:marRight w:val="0"/>
      <w:marTop w:val="0"/>
      <w:marBottom w:val="0"/>
      <w:divBdr>
        <w:top w:val="none" w:sz="0" w:space="0" w:color="auto"/>
        <w:left w:val="none" w:sz="0" w:space="0" w:color="auto"/>
        <w:bottom w:val="none" w:sz="0" w:space="0" w:color="auto"/>
        <w:right w:val="none" w:sz="0" w:space="0" w:color="auto"/>
      </w:divBdr>
    </w:div>
    <w:div w:id="1413426753">
      <w:bodyDiv w:val="1"/>
      <w:marLeft w:val="0"/>
      <w:marRight w:val="0"/>
      <w:marTop w:val="0"/>
      <w:marBottom w:val="0"/>
      <w:divBdr>
        <w:top w:val="none" w:sz="0" w:space="0" w:color="auto"/>
        <w:left w:val="none" w:sz="0" w:space="0" w:color="auto"/>
        <w:bottom w:val="none" w:sz="0" w:space="0" w:color="auto"/>
        <w:right w:val="none" w:sz="0" w:space="0" w:color="auto"/>
      </w:divBdr>
    </w:div>
    <w:div w:id="1469972724">
      <w:bodyDiv w:val="1"/>
      <w:marLeft w:val="0"/>
      <w:marRight w:val="0"/>
      <w:marTop w:val="0"/>
      <w:marBottom w:val="0"/>
      <w:divBdr>
        <w:top w:val="none" w:sz="0" w:space="0" w:color="auto"/>
        <w:left w:val="none" w:sz="0" w:space="0" w:color="auto"/>
        <w:bottom w:val="none" w:sz="0" w:space="0" w:color="auto"/>
        <w:right w:val="none" w:sz="0" w:space="0" w:color="auto"/>
      </w:divBdr>
    </w:div>
    <w:div w:id="1474369899">
      <w:bodyDiv w:val="1"/>
      <w:marLeft w:val="0"/>
      <w:marRight w:val="0"/>
      <w:marTop w:val="0"/>
      <w:marBottom w:val="0"/>
      <w:divBdr>
        <w:top w:val="none" w:sz="0" w:space="0" w:color="auto"/>
        <w:left w:val="none" w:sz="0" w:space="0" w:color="auto"/>
        <w:bottom w:val="none" w:sz="0" w:space="0" w:color="auto"/>
        <w:right w:val="none" w:sz="0" w:space="0" w:color="auto"/>
      </w:divBdr>
    </w:div>
    <w:div w:id="1509562149">
      <w:bodyDiv w:val="1"/>
      <w:marLeft w:val="0"/>
      <w:marRight w:val="0"/>
      <w:marTop w:val="0"/>
      <w:marBottom w:val="0"/>
      <w:divBdr>
        <w:top w:val="none" w:sz="0" w:space="0" w:color="auto"/>
        <w:left w:val="none" w:sz="0" w:space="0" w:color="auto"/>
        <w:bottom w:val="none" w:sz="0" w:space="0" w:color="auto"/>
        <w:right w:val="none" w:sz="0" w:space="0" w:color="auto"/>
      </w:divBdr>
    </w:div>
    <w:div w:id="1545367181">
      <w:bodyDiv w:val="1"/>
      <w:marLeft w:val="0"/>
      <w:marRight w:val="0"/>
      <w:marTop w:val="0"/>
      <w:marBottom w:val="0"/>
      <w:divBdr>
        <w:top w:val="none" w:sz="0" w:space="0" w:color="auto"/>
        <w:left w:val="none" w:sz="0" w:space="0" w:color="auto"/>
        <w:bottom w:val="none" w:sz="0" w:space="0" w:color="auto"/>
        <w:right w:val="none" w:sz="0" w:space="0" w:color="auto"/>
      </w:divBdr>
    </w:div>
    <w:div w:id="1555004455">
      <w:bodyDiv w:val="1"/>
      <w:marLeft w:val="0"/>
      <w:marRight w:val="0"/>
      <w:marTop w:val="0"/>
      <w:marBottom w:val="0"/>
      <w:divBdr>
        <w:top w:val="none" w:sz="0" w:space="0" w:color="auto"/>
        <w:left w:val="none" w:sz="0" w:space="0" w:color="auto"/>
        <w:bottom w:val="none" w:sz="0" w:space="0" w:color="auto"/>
        <w:right w:val="none" w:sz="0" w:space="0" w:color="auto"/>
      </w:divBdr>
    </w:div>
    <w:div w:id="1620182040">
      <w:bodyDiv w:val="1"/>
      <w:marLeft w:val="0"/>
      <w:marRight w:val="0"/>
      <w:marTop w:val="0"/>
      <w:marBottom w:val="0"/>
      <w:divBdr>
        <w:top w:val="none" w:sz="0" w:space="0" w:color="auto"/>
        <w:left w:val="none" w:sz="0" w:space="0" w:color="auto"/>
        <w:bottom w:val="none" w:sz="0" w:space="0" w:color="auto"/>
        <w:right w:val="none" w:sz="0" w:space="0" w:color="auto"/>
      </w:divBdr>
      <w:divsChild>
        <w:div w:id="1132208379">
          <w:marLeft w:val="0"/>
          <w:marRight w:val="0"/>
          <w:marTop w:val="0"/>
          <w:marBottom w:val="0"/>
          <w:divBdr>
            <w:top w:val="none" w:sz="0" w:space="0" w:color="auto"/>
            <w:left w:val="none" w:sz="0" w:space="0" w:color="auto"/>
            <w:bottom w:val="none" w:sz="0" w:space="0" w:color="auto"/>
            <w:right w:val="none" w:sz="0" w:space="0" w:color="auto"/>
          </w:divBdr>
          <w:divsChild>
            <w:div w:id="602424924">
              <w:marLeft w:val="0"/>
              <w:marRight w:val="0"/>
              <w:marTop w:val="0"/>
              <w:marBottom w:val="0"/>
              <w:divBdr>
                <w:top w:val="none" w:sz="0" w:space="0" w:color="auto"/>
                <w:left w:val="none" w:sz="0" w:space="0" w:color="auto"/>
                <w:bottom w:val="none" w:sz="0" w:space="0" w:color="auto"/>
                <w:right w:val="none" w:sz="0" w:space="0" w:color="auto"/>
              </w:divBdr>
              <w:divsChild>
                <w:div w:id="1098600738">
                  <w:marLeft w:val="0"/>
                  <w:marRight w:val="0"/>
                  <w:marTop w:val="0"/>
                  <w:marBottom w:val="0"/>
                  <w:divBdr>
                    <w:top w:val="none" w:sz="0" w:space="0" w:color="auto"/>
                    <w:left w:val="none" w:sz="0" w:space="0" w:color="auto"/>
                    <w:bottom w:val="none" w:sz="0" w:space="0" w:color="auto"/>
                    <w:right w:val="none" w:sz="0" w:space="0" w:color="auto"/>
                  </w:divBdr>
                  <w:divsChild>
                    <w:div w:id="146484519">
                      <w:marLeft w:val="0"/>
                      <w:marRight w:val="0"/>
                      <w:marTop w:val="0"/>
                      <w:marBottom w:val="0"/>
                      <w:divBdr>
                        <w:top w:val="none" w:sz="0" w:space="0" w:color="auto"/>
                        <w:left w:val="none" w:sz="0" w:space="0" w:color="auto"/>
                        <w:bottom w:val="none" w:sz="0" w:space="0" w:color="auto"/>
                        <w:right w:val="none" w:sz="0" w:space="0" w:color="auto"/>
                      </w:divBdr>
                      <w:divsChild>
                        <w:div w:id="1878227540">
                          <w:marLeft w:val="0"/>
                          <w:marRight w:val="0"/>
                          <w:marTop w:val="0"/>
                          <w:marBottom w:val="0"/>
                          <w:divBdr>
                            <w:top w:val="none" w:sz="0" w:space="0" w:color="auto"/>
                            <w:left w:val="none" w:sz="0" w:space="0" w:color="auto"/>
                            <w:bottom w:val="none" w:sz="0" w:space="0" w:color="auto"/>
                            <w:right w:val="none" w:sz="0" w:space="0" w:color="auto"/>
                          </w:divBdr>
                          <w:divsChild>
                            <w:div w:id="882792847">
                              <w:marLeft w:val="0"/>
                              <w:marRight w:val="0"/>
                              <w:marTop w:val="0"/>
                              <w:marBottom w:val="0"/>
                              <w:divBdr>
                                <w:top w:val="none" w:sz="0" w:space="0" w:color="auto"/>
                                <w:left w:val="none" w:sz="0" w:space="0" w:color="auto"/>
                                <w:bottom w:val="none" w:sz="0" w:space="0" w:color="auto"/>
                                <w:right w:val="none" w:sz="0" w:space="0" w:color="auto"/>
                              </w:divBdr>
                              <w:divsChild>
                                <w:div w:id="796483395">
                                  <w:marLeft w:val="0"/>
                                  <w:marRight w:val="0"/>
                                  <w:marTop w:val="0"/>
                                  <w:marBottom w:val="0"/>
                                  <w:divBdr>
                                    <w:top w:val="none" w:sz="0" w:space="0" w:color="auto"/>
                                    <w:left w:val="none" w:sz="0" w:space="0" w:color="auto"/>
                                    <w:bottom w:val="none" w:sz="0" w:space="0" w:color="auto"/>
                                    <w:right w:val="none" w:sz="0" w:space="0" w:color="auto"/>
                                  </w:divBdr>
                                  <w:divsChild>
                                    <w:div w:id="1834564370">
                                      <w:marLeft w:val="0"/>
                                      <w:marRight w:val="0"/>
                                      <w:marTop w:val="0"/>
                                      <w:marBottom w:val="0"/>
                                      <w:divBdr>
                                        <w:top w:val="none" w:sz="0" w:space="0" w:color="auto"/>
                                        <w:left w:val="none" w:sz="0" w:space="0" w:color="auto"/>
                                        <w:bottom w:val="none" w:sz="0" w:space="0" w:color="auto"/>
                                        <w:right w:val="none" w:sz="0" w:space="0" w:color="auto"/>
                                      </w:divBdr>
                                      <w:divsChild>
                                        <w:div w:id="1619407975">
                                          <w:marLeft w:val="0"/>
                                          <w:marRight w:val="0"/>
                                          <w:marTop w:val="100"/>
                                          <w:marBottom w:val="100"/>
                                          <w:divBdr>
                                            <w:top w:val="none" w:sz="0" w:space="0" w:color="auto"/>
                                            <w:left w:val="none" w:sz="0" w:space="0" w:color="auto"/>
                                            <w:bottom w:val="none" w:sz="0" w:space="0" w:color="auto"/>
                                            <w:right w:val="none" w:sz="0" w:space="0" w:color="auto"/>
                                          </w:divBdr>
                                          <w:divsChild>
                                            <w:div w:id="286013420">
                                              <w:marLeft w:val="0"/>
                                              <w:marRight w:val="0"/>
                                              <w:marTop w:val="0"/>
                                              <w:marBottom w:val="0"/>
                                              <w:divBdr>
                                                <w:top w:val="none" w:sz="0" w:space="0" w:color="auto"/>
                                                <w:left w:val="none" w:sz="0" w:space="0" w:color="auto"/>
                                                <w:bottom w:val="none" w:sz="0" w:space="0" w:color="auto"/>
                                                <w:right w:val="none" w:sz="0" w:space="0" w:color="auto"/>
                                              </w:divBdr>
                                              <w:divsChild>
                                                <w:div w:id="914512269">
                                                  <w:marLeft w:val="0"/>
                                                  <w:marRight w:val="0"/>
                                                  <w:marTop w:val="0"/>
                                                  <w:marBottom w:val="0"/>
                                                  <w:divBdr>
                                                    <w:top w:val="none" w:sz="0" w:space="0" w:color="auto"/>
                                                    <w:left w:val="none" w:sz="0" w:space="0" w:color="auto"/>
                                                    <w:bottom w:val="none" w:sz="0" w:space="0" w:color="auto"/>
                                                    <w:right w:val="none" w:sz="0" w:space="0" w:color="auto"/>
                                                  </w:divBdr>
                                                  <w:divsChild>
                                                    <w:div w:id="107161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87831046">
      <w:bodyDiv w:val="1"/>
      <w:marLeft w:val="0"/>
      <w:marRight w:val="0"/>
      <w:marTop w:val="0"/>
      <w:marBottom w:val="0"/>
      <w:divBdr>
        <w:top w:val="none" w:sz="0" w:space="0" w:color="auto"/>
        <w:left w:val="none" w:sz="0" w:space="0" w:color="auto"/>
        <w:bottom w:val="none" w:sz="0" w:space="0" w:color="auto"/>
        <w:right w:val="none" w:sz="0" w:space="0" w:color="auto"/>
      </w:divBdr>
    </w:div>
    <w:div w:id="1754813541">
      <w:bodyDiv w:val="1"/>
      <w:marLeft w:val="0"/>
      <w:marRight w:val="0"/>
      <w:marTop w:val="0"/>
      <w:marBottom w:val="0"/>
      <w:divBdr>
        <w:top w:val="none" w:sz="0" w:space="0" w:color="auto"/>
        <w:left w:val="none" w:sz="0" w:space="0" w:color="auto"/>
        <w:bottom w:val="none" w:sz="0" w:space="0" w:color="auto"/>
        <w:right w:val="none" w:sz="0" w:space="0" w:color="auto"/>
      </w:divBdr>
    </w:div>
    <w:div w:id="1757172151">
      <w:bodyDiv w:val="1"/>
      <w:marLeft w:val="0"/>
      <w:marRight w:val="0"/>
      <w:marTop w:val="0"/>
      <w:marBottom w:val="0"/>
      <w:divBdr>
        <w:top w:val="none" w:sz="0" w:space="0" w:color="auto"/>
        <w:left w:val="none" w:sz="0" w:space="0" w:color="auto"/>
        <w:bottom w:val="none" w:sz="0" w:space="0" w:color="auto"/>
        <w:right w:val="none" w:sz="0" w:space="0" w:color="auto"/>
      </w:divBdr>
    </w:div>
    <w:div w:id="1788350731">
      <w:bodyDiv w:val="1"/>
      <w:marLeft w:val="0"/>
      <w:marRight w:val="0"/>
      <w:marTop w:val="0"/>
      <w:marBottom w:val="0"/>
      <w:divBdr>
        <w:top w:val="none" w:sz="0" w:space="0" w:color="auto"/>
        <w:left w:val="none" w:sz="0" w:space="0" w:color="auto"/>
        <w:bottom w:val="none" w:sz="0" w:space="0" w:color="auto"/>
        <w:right w:val="none" w:sz="0" w:space="0" w:color="auto"/>
      </w:divBdr>
    </w:div>
    <w:div w:id="1815483485">
      <w:bodyDiv w:val="1"/>
      <w:marLeft w:val="0"/>
      <w:marRight w:val="0"/>
      <w:marTop w:val="0"/>
      <w:marBottom w:val="0"/>
      <w:divBdr>
        <w:top w:val="none" w:sz="0" w:space="0" w:color="auto"/>
        <w:left w:val="none" w:sz="0" w:space="0" w:color="auto"/>
        <w:bottom w:val="none" w:sz="0" w:space="0" w:color="auto"/>
        <w:right w:val="none" w:sz="0" w:space="0" w:color="auto"/>
      </w:divBdr>
    </w:div>
    <w:div w:id="1913347240">
      <w:bodyDiv w:val="1"/>
      <w:marLeft w:val="0"/>
      <w:marRight w:val="0"/>
      <w:marTop w:val="0"/>
      <w:marBottom w:val="0"/>
      <w:divBdr>
        <w:top w:val="none" w:sz="0" w:space="0" w:color="auto"/>
        <w:left w:val="none" w:sz="0" w:space="0" w:color="auto"/>
        <w:bottom w:val="none" w:sz="0" w:space="0" w:color="auto"/>
        <w:right w:val="none" w:sz="0" w:space="0" w:color="auto"/>
      </w:divBdr>
    </w:div>
    <w:div w:id="1929188214">
      <w:bodyDiv w:val="1"/>
      <w:marLeft w:val="0"/>
      <w:marRight w:val="0"/>
      <w:marTop w:val="0"/>
      <w:marBottom w:val="0"/>
      <w:divBdr>
        <w:top w:val="none" w:sz="0" w:space="0" w:color="auto"/>
        <w:left w:val="none" w:sz="0" w:space="0" w:color="auto"/>
        <w:bottom w:val="none" w:sz="0" w:space="0" w:color="auto"/>
        <w:right w:val="none" w:sz="0" w:space="0" w:color="auto"/>
      </w:divBdr>
    </w:div>
    <w:div w:id="1980915583">
      <w:bodyDiv w:val="1"/>
      <w:marLeft w:val="0"/>
      <w:marRight w:val="0"/>
      <w:marTop w:val="0"/>
      <w:marBottom w:val="0"/>
      <w:divBdr>
        <w:top w:val="none" w:sz="0" w:space="0" w:color="auto"/>
        <w:left w:val="none" w:sz="0" w:space="0" w:color="auto"/>
        <w:bottom w:val="none" w:sz="0" w:space="0" w:color="auto"/>
        <w:right w:val="none" w:sz="0" w:space="0" w:color="auto"/>
      </w:divBdr>
    </w:div>
    <w:div w:id="2000618975">
      <w:bodyDiv w:val="1"/>
      <w:marLeft w:val="0"/>
      <w:marRight w:val="0"/>
      <w:marTop w:val="0"/>
      <w:marBottom w:val="0"/>
      <w:divBdr>
        <w:top w:val="none" w:sz="0" w:space="0" w:color="auto"/>
        <w:left w:val="none" w:sz="0" w:space="0" w:color="auto"/>
        <w:bottom w:val="none" w:sz="0" w:space="0" w:color="auto"/>
        <w:right w:val="none" w:sz="0" w:space="0" w:color="auto"/>
      </w:divBdr>
    </w:div>
    <w:div w:id="2093507387">
      <w:bodyDiv w:val="1"/>
      <w:marLeft w:val="0"/>
      <w:marRight w:val="0"/>
      <w:marTop w:val="0"/>
      <w:marBottom w:val="0"/>
      <w:divBdr>
        <w:top w:val="none" w:sz="0" w:space="0" w:color="auto"/>
        <w:left w:val="none" w:sz="0" w:space="0" w:color="auto"/>
        <w:bottom w:val="none" w:sz="0" w:space="0" w:color="auto"/>
        <w:right w:val="none" w:sz="0" w:space="0" w:color="auto"/>
      </w:divBdr>
    </w:div>
    <w:div w:id="2105569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iana\AppData\Roaming\Microsoft\Templates\APA%20style%20report%20(6th%20edition).dotx" TargetMode="External"/></Relationships>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Learning Systems</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0FED123832FD0488CFCE1AA10E1DCD4" ma:contentTypeVersion="12" ma:contentTypeDescription="Create a new document." ma:contentTypeScope="" ma:versionID="f1c7afb284cb6c6013cfc09c2e625391">
  <xsd:schema xmlns:xsd="http://www.w3.org/2001/XMLSchema" xmlns:xs="http://www.w3.org/2001/XMLSchema" xmlns:p="http://schemas.microsoft.com/office/2006/metadata/properties" xmlns:ns3="a45b7c79-9df6-4e54-8c6e-a05b6926a077" xmlns:ns4="4aee86b3-a4cc-4bcd-a433-1901c7ceab83" targetNamespace="http://schemas.microsoft.com/office/2006/metadata/properties" ma:root="true" ma:fieldsID="2f30a3122b170a8b6a0ab69875ea22c9" ns3:_="" ns4:_="">
    <xsd:import namespace="a45b7c79-9df6-4e54-8c6e-a05b6926a077"/>
    <xsd:import namespace="4aee86b3-a4cc-4bcd-a433-1901c7ceab83"/>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AutoKeyPoints" minOccurs="0"/>
                <xsd:element ref="ns3:MediaServiceKeyPoints" minOccurs="0"/>
                <xsd:element ref="ns4:SharedWithUsers" minOccurs="0"/>
                <xsd:element ref="ns4:SharedWithDetails" minOccurs="0"/>
                <xsd:element ref="ns4:SharingHintHash"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5b7c79-9df6-4e54-8c6e-a05b6926a07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aee86b3-a4cc-4bcd-a433-1901c7ceab83"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SelectedStyle="\APASixthEditionOfficeOnline.xsl" StyleName="APA" Version="6">
  <b:Source>
    <b:Tag>Article</b:Tag>
    <b:SourceType>JournalArticle</b:SourceType>
    <b:Guid>{A9826F97-9AB6-4323-9880-F46D9FA5FDF4}</b:Guid>
    <b:Title>Article Title</b:Title>
    <b:Year>Year</b:Year>
    <b:JournalName>Journal Title</b:JournalName>
    <b:Pages>Pages From - To</b:Pages>
    <b:Author>
      <b:Author>
        <b:NameList>
          <b:Person>
            <b:Last>Last Name</b:Last>
            <b:First>First,</b:First>
            <b:Middle>Middle</b:Middle>
          </b:Person>
        </b:NameList>
      </b:Author>
    </b:Author>
    <b:RefOrder>1</b:RefOrder>
  </b:Source>
  <b:Source>
    <b:Tag>Last</b:Tag>
    <b:SourceType>Book</b:SourceType>
    <b:Guid>{60AAA012-579D-4CB3-B717-40E27E8995F9}</b:Guid>
    <b:Title>Book Title</b:Title>
    <b:Year>Year</b:Year>
    <b:City>City Name</b:City>
    <b:Publisher>Publisher Name</b:Publisher>
    <b:Author>
      <b:Author>
        <b:NameList>
          <b:Person>
            <b:Last>Last Name</b:Last>
            <b:First>First,</b:First>
            <b:Middle>Middle</b:Middle>
          </b:Person>
        </b:NameList>
      </b:Author>
    </b:Author>
    <b:RefOrder>2</b:RefOrder>
  </b:Source>
</b:Sourc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00FE716-0E25-48E2-90F8-17E72E97C03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AC94D87-AF42-47AB-9329-C8C48A5A86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5b7c79-9df6-4e54-8c6e-a05b6926a077"/>
    <ds:schemaRef ds:uri="4aee86b3-a4cc-4bcd-a433-1901c7ceab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9563169-A0BE-437A-94D1-11760A00815B}">
  <ds:schemaRefs>
    <ds:schemaRef ds:uri="http://schemas.microsoft.com/sharepoint/v3/contenttype/forms"/>
  </ds:schemaRefs>
</ds:datastoreItem>
</file>

<file path=customXml/itemProps5.xml><?xml version="1.0" encoding="utf-8"?>
<ds:datastoreItem xmlns:ds="http://schemas.openxmlformats.org/officeDocument/2006/customXml" ds:itemID="{F1F69C39-FD39-43CB-8C08-95CBB33B5A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APA style report (6th edition).dotx</Template>
  <TotalTime>4</TotalTime>
  <Pages>3</Pages>
  <Words>4153</Words>
  <Characters>23677</Characters>
  <Application>Microsoft Office Word</Application>
  <DocSecurity>0</DocSecurity>
  <Lines>197</Lines>
  <Paragraphs>55</Paragraphs>
  <ScaleCrop>false</ScaleCrop>
  <HeadingPairs>
    <vt:vector size="2" baseType="variant">
      <vt:variant>
        <vt:lpstr>Title</vt:lpstr>
      </vt:variant>
      <vt:variant>
        <vt:i4>1</vt:i4>
      </vt:variant>
    </vt:vector>
  </HeadingPairs>
  <TitlesOfParts>
    <vt:vector size="1" baseType="lpstr">
      <vt:lpstr>A Learning Compass to Deliver Quality Health Services: A Scoping Review</vt:lpstr>
    </vt:vector>
  </TitlesOfParts>
  <Company/>
  <LinksUpToDate>false</LinksUpToDate>
  <CharactersWithSpaces>27775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Learning Compass to Deliver Quality Health Services: A Scoping Review</dc:title>
  <dc:subject/>
  <dc:creator>Diana</dc:creator>
  <cp:keywords/>
  <dc:description/>
  <cp:lastModifiedBy>Rajeshwari A.</cp:lastModifiedBy>
  <cp:revision>7</cp:revision>
  <dcterms:created xsi:type="dcterms:W3CDTF">2020-05-16T22:09:00Z</dcterms:created>
  <dcterms:modified xsi:type="dcterms:W3CDTF">2021-06-24T17:20:00Z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0x01010000FED123832FD0488CFCE1AA10E1DCD4</vt:lpwstr>
  </property>
</Properties>
</file>