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BAFC2" w14:textId="50DE7A73" w:rsidR="00300900" w:rsidRPr="00AD74A3" w:rsidRDefault="007F263E">
      <w:pPr>
        <w:rPr>
          <w:sz w:val="22"/>
          <w:szCs w:val="22"/>
        </w:rPr>
      </w:pPr>
      <w:r w:rsidRPr="00AD74A3">
        <w:rPr>
          <w:sz w:val="22"/>
          <w:szCs w:val="22"/>
        </w:rPr>
        <w:t xml:space="preserve">SUPPLEMENTARY </w:t>
      </w:r>
      <w:r w:rsidR="00984388" w:rsidRPr="00AD74A3">
        <w:rPr>
          <w:sz w:val="22"/>
          <w:szCs w:val="22"/>
        </w:rPr>
        <w:t xml:space="preserve">FILE </w:t>
      </w:r>
      <w:r w:rsidR="005A3836">
        <w:rPr>
          <w:sz w:val="22"/>
          <w:szCs w:val="22"/>
        </w:rPr>
        <w:t>2</w:t>
      </w:r>
      <w:r w:rsidR="00A43ED8" w:rsidRPr="00AD74A3">
        <w:rPr>
          <w:sz w:val="22"/>
          <w:szCs w:val="22"/>
        </w:rPr>
        <w:t xml:space="preserve"> – OVERVIEW OF THE DESIGN THINKING PROCESS AND DEVELOPMENT OF THE BETTER HEART</w:t>
      </w:r>
      <w:r w:rsidR="00984388" w:rsidRPr="00AD74A3">
        <w:rPr>
          <w:sz w:val="22"/>
          <w:szCs w:val="22"/>
        </w:rPr>
        <w:t>S BETTER CITIES INITIATIVE IN SÃO PAULO, BRAZIL</w:t>
      </w:r>
    </w:p>
    <w:p w14:paraId="0086B420" w14:textId="4AB8F083" w:rsidR="00123EB8" w:rsidRPr="00AD74A3" w:rsidRDefault="00123EB8">
      <w:pPr>
        <w:rPr>
          <w:sz w:val="22"/>
          <w:szCs w:val="22"/>
        </w:rPr>
      </w:pPr>
    </w:p>
    <w:p w14:paraId="0E4B242F" w14:textId="77777777" w:rsidR="00123EB8" w:rsidRPr="00AD74A3" w:rsidRDefault="00123EB8" w:rsidP="00123EB8">
      <w:pPr>
        <w:rPr>
          <w:rFonts w:cs="Arial"/>
          <w:i/>
          <w:iCs/>
          <w:sz w:val="22"/>
          <w:szCs w:val="22"/>
          <w:lang w:val="en-US"/>
        </w:rPr>
      </w:pPr>
      <w:r w:rsidRPr="00AD74A3">
        <w:rPr>
          <w:rFonts w:cs="Arial"/>
          <w:i/>
          <w:iCs/>
          <w:sz w:val="22"/>
          <w:szCs w:val="22"/>
          <w:lang w:val="en-US"/>
        </w:rPr>
        <w:t>Descriptive results – Primary activities and duration</w:t>
      </w:r>
    </w:p>
    <w:p w14:paraId="73B7DB9D" w14:textId="77777777" w:rsidR="00123EB8" w:rsidRPr="00AD74A3" w:rsidRDefault="00123EB8" w:rsidP="00123EB8">
      <w:pPr>
        <w:rPr>
          <w:rFonts w:cs="Arial"/>
          <w:sz w:val="22"/>
          <w:szCs w:val="22"/>
          <w:lang w:val="en-US"/>
        </w:rPr>
      </w:pPr>
    </w:p>
    <w:p w14:paraId="6F710D3E" w14:textId="63F80493" w:rsidR="00123EB8" w:rsidRPr="00AD74A3" w:rsidRDefault="00123EB8" w:rsidP="00123EB8">
      <w:pPr>
        <w:rPr>
          <w:rFonts w:cs="Arial"/>
          <w:sz w:val="22"/>
          <w:szCs w:val="22"/>
          <w:lang w:val="en-US"/>
        </w:rPr>
      </w:pPr>
      <w:r w:rsidRPr="00AD74A3">
        <w:rPr>
          <w:rFonts w:cs="Arial"/>
          <w:sz w:val="22"/>
          <w:szCs w:val="22"/>
          <w:lang w:val="en-US"/>
        </w:rPr>
        <w:t xml:space="preserve">The number of </w:t>
      </w:r>
      <w:r w:rsidRPr="00AD74A3">
        <w:rPr>
          <w:rFonts w:cs="Arial"/>
          <w:b/>
          <w:bCs/>
          <w:sz w:val="22"/>
          <w:szCs w:val="22"/>
          <w:lang w:val="en-US"/>
        </w:rPr>
        <w:t>primary activities</w:t>
      </w:r>
      <w:r w:rsidRPr="00AD74A3">
        <w:rPr>
          <w:rFonts w:cs="Arial"/>
          <w:sz w:val="22"/>
          <w:szCs w:val="22"/>
          <w:lang w:val="en-US"/>
        </w:rPr>
        <w:t xml:space="preserve"> that took place across the phases totaled 3</w:t>
      </w:r>
      <w:r w:rsidR="00286E11" w:rsidRPr="00AD74A3">
        <w:rPr>
          <w:rFonts w:cs="Arial"/>
          <w:sz w:val="22"/>
          <w:szCs w:val="22"/>
          <w:lang w:val="en-US"/>
        </w:rPr>
        <w:t>4</w:t>
      </w:r>
      <w:r w:rsidRPr="00AD74A3">
        <w:rPr>
          <w:rFonts w:cs="Arial"/>
          <w:sz w:val="22"/>
          <w:szCs w:val="22"/>
          <w:lang w:val="en-US"/>
        </w:rPr>
        <w:t xml:space="preserve"> with the individual phase tallies as follows: Groundwork phase (n=8); Diagnosis (n=5); Exploration (n=1</w:t>
      </w:r>
      <w:r w:rsidR="00286E11" w:rsidRPr="00AD74A3">
        <w:rPr>
          <w:rFonts w:cs="Arial"/>
          <w:sz w:val="22"/>
          <w:szCs w:val="22"/>
          <w:lang w:val="en-US"/>
        </w:rPr>
        <w:t>6</w:t>
      </w:r>
      <w:r w:rsidRPr="00AD74A3">
        <w:rPr>
          <w:rFonts w:cs="Arial"/>
          <w:sz w:val="22"/>
          <w:szCs w:val="22"/>
          <w:lang w:val="en-US"/>
        </w:rPr>
        <w:t>); and Co-creation (n=5).</w:t>
      </w:r>
      <w:r w:rsidR="00984388" w:rsidRPr="00AD74A3">
        <w:rPr>
          <w:rFonts w:cs="Arial"/>
          <w:sz w:val="22"/>
          <w:szCs w:val="22"/>
          <w:lang w:val="en-US"/>
        </w:rPr>
        <w:t xml:space="preserve"> </w:t>
      </w:r>
      <w:r w:rsidRPr="00AD74A3">
        <w:rPr>
          <w:rFonts w:cs="Arial"/>
          <w:sz w:val="22"/>
          <w:szCs w:val="22"/>
          <w:lang w:val="en-US"/>
        </w:rPr>
        <w:t>In terms of duration, the Groundwork phase too</w:t>
      </w:r>
      <w:bookmarkStart w:id="0" w:name="_GoBack"/>
      <w:bookmarkEnd w:id="0"/>
      <w:r w:rsidRPr="00AD74A3">
        <w:rPr>
          <w:rFonts w:cs="Arial"/>
          <w:sz w:val="22"/>
          <w:szCs w:val="22"/>
          <w:lang w:val="en-US"/>
        </w:rPr>
        <w:t>k 10 months (April</w:t>
      </w:r>
      <w:r w:rsidR="00286E11" w:rsidRPr="00AD74A3">
        <w:rPr>
          <w:rFonts w:cs="Arial"/>
          <w:sz w:val="22"/>
          <w:szCs w:val="22"/>
          <w:lang w:val="en-US"/>
        </w:rPr>
        <w:t xml:space="preserve"> </w:t>
      </w:r>
      <w:r w:rsidRPr="00AD74A3">
        <w:rPr>
          <w:rFonts w:cs="Arial"/>
          <w:sz w:val="22"/>
          <w:szCs w:val="22"/>
          <w:lang w:val="en-US"/>
        </w:rPr>
        <w:t>2017 – Feb 2018 inclusive) and the remaining phases - Diagnosis (Feb – Mar 2018), Exploration (Mar – Apr 2018) and Co-creation (May – Jun 2018) - each ran for two months.</w:t>
      </w:r>
      <w:r w:rsidR="00984388" w:rsidRPr="00AD74A3">
        <w:rPr>
          <w:rFonts w:cs="Arial"/>
          <w:sz w:val="22"/>
          <w:szCs w:val="22"/>
          <w:lang w:val="en-US"/>
        </w:rPr>
        <w:t xml:space="preserve"> </w:t>
      </w:r>
      <w:r w:rsidRPr="00AD74A3">
        <w:rPr>
          <w:rFonts w:cs="Arial"/>
          <w:sz w:val="22"/>
          <w:szCs w:val="22"/>
          <w:lang w:val="en-US"/>
        </w:rPr>
        <w:t>The broader co-creation activities with pharmacists that developed spontaneously as part of the scope of work, took one additional month (Aug 2018).</w:t>
      </w:r>
      <w:r w:rsidR="00984388" w:rsidRPr="00AD74A3">
        <w:rPr>
          <w:rFonts w:cs="Arial"/>
          <w:sz w:val="22"/>
          <w:szCs w:val="22"/>
          <w:lang w:val="en-US"/>
        </w:rPr>
        <w:t xml:space="preserve"> </w:t>
      </w:r>
      <w:r w:rsidRPr="00AD74A3">
        <w:rPr>
          <w:rFonts w:cs="Arial"/>
          <w:sz w:val="22"/>
          <w:szCs w:val="22"/>
          <w:lang w:val="en-US"/>
        </w:rPr>
        <w:t>Overall, to complete the preparatory work and run the first three phases of the Design Thinking methodology took 16 months (excluding pharmacists).</w:t>
      </w:r>
      <w:r w:rsidR="00984388" w:rsidRPr="00AD74A3">
        <w:rPr>
          <w:rFonts w:cs="Arial"/>
          <w:sz w:val="22"/>
          <w:szCs w:val="22"/>
          <w:lang w:val="en-US"/>
        </w:rPr>
        <w:t xml:space="preserve"> </w:t>
      </w:r>
    </w:p>
    <w:p w14:paraId="33EFB6F8" w14:textId="77777777" w:rsidR="00123EB8" w:rsidRPr="00AD74A3" w:rsidRDefault="00123EB8">
      <w:pPr>
        <w:rPr>
          <w:sz w:val="22"/>
          <w:szCs w:val="22"/>
          <w:lang w:val="en-US"/>
        </w:rPr>
      </w:pPr>
    </w:p>
    <w:p w14:paraId="09FD95F5" w14:textId="606E94D8" w:rsidR="007F263E" w:rsidRPr="00AD74A3" w:rsidRDefault="007F263E">
      <w:pPr>
        <w:rPr>
          <w:sz w:val="22"/>
          <w:szCs w:val="22"/>
        </w:rPr>
      </w:pPr>
    </w:p>
    <w:p w14:paraId="79C093C7" w14:textId="77777777" w:rsidR="007F263E" w:rsidRPr="00AD74A3" w:rsidRDefault="007F263E" w:rsidP="007F263E">
      <w:pPr>
        <w:rPr>
          <w:rFonts w:cs="Arial"/>
          <w:b/>
          <w:bCs/>
          <w:sz w:val="22"/>
          <w:szCs w:val="22"/>
          <w:lang w:val="en-US"/>
        </w:rPr>
      </w:pPr>
      <w:r w:rsidRPr="00AD74A3">
        <w:rPr>
          <w:rFonts w:cs="Arial"/>
          <w:b/>
          <w:bCs/>
          <w:sz w:val="22"/>
          <w:szCs w:val="22"/>
          <w:lang w:val="en-US"/>
        </w:rPr>
        <w:t>PRELIMINARY PHASE: GROUNDWORK</w:t>
      </w:r>
    </w:p>
    <w:p w14:paraId="6BF23659" w14:textId="77777777" w:rsidR="007F263E" w:rsidRPr="00AD74A3" w:rsidRDefault="007F263E" w:rsidP="007F263E">
      <w:pPr>
        <w:rPr>
          <w:rFonts w:cs="Arial"/>
          <w:b/>
          <w:bCs/>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68C6BCFA" w14:textId="77777777" w:rsidTr="00300900">
        <w:tc>
          <w:tcPr>
            <w:tcW w:w="460" w:type="dxa"/>
          </w:tcPr>
          <w:p w14:paraId="461BD451" w14:textId="77777777" w:rsidR="007F263E" w:rsidRPr="00AD74A3" w:rsidRDefault="007F263E" w:rsidP="00300900">
            <w:pPr>
              <w:rPr>
                <w:rFonts w:cs="Arial"/>
                <w:b/>
                <w:bCs/>
                <w:sz w:val="22"/>
                <w:szCs w:val="22"/>
                <w:lang w:val="en-US"/>
              </w:rPr>
            </w:pPr>
          </w:p>
        </w:tc>
        <w:tc>
          <w:tcPr>
            <w:tcW w:w="3646" w:type="dxa"/>
          </w:tcPr>
          <w:p w14:paraId="34ACF521"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6A44B453"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56F1CEDD" w14:textId="77777777" w:rsidTr="00300900">
        <w:tc>
          <w:tcPr>
            <w:tcW w:w="460" w:type="dxa"/>
          </w:tcPr>
          <w:p w14:paraId="2B4CA115" w14:textId="77777777" w:rsidR="007F263E" w:rsidRPr="00AD74A3" w:rsidRDefault="007F263E" w:rsidP="00300900">
            <w:pPr>
              <w:rPr>
                <w:rFonts w:cs="Arial"/>
                <w:b/>
                <w:bCs/>
                <w:sz w:val="22"/>
                <w:szCs w:val="22"/>
                <w:lang w:val="en-US"/>
              </w:rPr>
            </w:pPr>
            <w:r w:rsidRPr="00AD74A3">
              <w:rPr>
                <w:rFonts w:cs="Arial"/>
                <w:b/>
                <w:bCs/>
                <w:sz w:val="22"/>
                <w:szCs w:val="22"/>
                <w:lang w:val="en-US"/>
              </w:rPr>
              <w:t>1</w:t>
            </w:r>
          </w:p>
        </w:tc>
        <w:tc>
          <w:tcPr>
            <w:tcW w:w="3646" w:type="dxa"/>
          </w:tcPr>
          <w:p w14:paraId="35CC6970" w14:textId="77777777" w:rsidR="007F263E" w:rsidRPr="00AD74A3" w:rsidRDefault="007F263E" w:rsidP="00300900">
            <w:pPr>
              <w:rPr>
                <w:rFonts w:cs="Arial"/>
                <w:b/>
                <w:bCs/>
                <w:sz w:val="22"/>
                <w:szCs w:val="22"/>
                <w:lang w:val="en-US"/>
              </w:rPr>
            </w:pPr>
            <w:r w:rsidRPr="00AD74A3">
              <w:rPr>
                <w:rFonts w:cs="Arial"/>
                <w:b/>
                <w:bCs/>
                <w:sz w:val="22"/>
                <w:szCs w:val="22"/>
                <w:lang w:val="en-US"/>
              </w:rPr>
              <w:t>Targeting Brazilian cities</w:t>
            </w:r>
          </w:p>
        </w:tc>
        <w:tc>
          <w:tcPr>
            <w:tcW w:w="4910" w:type="dxa"/>
          </w:tcPr>
          <w:p w14:paraId="7DF5BA1C" w14:textId="77777777" w:rsidR="007F263E" w:rsidRPr="00AD74A3" w:rsidRDefault="007F263E" w:rsidP="00300900">
            <w:pPr>
              <w:rPr>
                <w:rFonts w:cs="Arial"/>
                <w:b/>
                <w:bCs/>
                <w:sz w:val="22"/>
                <w:szCs w:val="22"/>
                <w:lang w:val="en-US"/>
              </w:rPr>
            </w:pPr>
            <w:r w:rsidRPr="00AD74A3">
              <w:rPr>
                <w:rFonts w:cs="Arial"/>
                <w:b/>
                <w:bCs/>
                <w:sz w:val="22"/>
                <w:szCs w:val="22"/>
                <w:lang w:val="en-US"/>
              </w:rPr>
              <w:t>Building the case for BHBC with key leadership figures</w:t>
            </w:r>
          </w:p>
        </w:tc>
      </w:tr>
      <w:tr w:rsidR="007F263E" w:rsidRPr="00AD74A3" w14:paraId="40FA58EF" w14:textId="77777777" w:rsidTr="00300900">
        <w:tc>
          <w:tcPr>
            <w:tcW w:w="460" w:type="dxa"/>
          </w:tcPr>
          <w:p w14:paraId="1599D685" w14:textId="77777777" w:rsidR="007F263E" w:rsidRPr="00AD74A3" w:rsidRDefault="007F263E" w:rsidP="00300900">
            <w:pPr>
              <w:rPr>
                <w:rFonts w:cs="Arial"/>
                <w:b/>
                <w:bCs/>
                <w:sz w:val="22"/>
                <w:szCs w:val="22"/>
                <w:lang w:val="en-US"/>
              </w:rPr>
            </w:pPr>
            <w:r w:rsidRPr="00AD74A3">
              <w:rPr>
                <w:rFonts w:cs="Arial"/>
                <w:b/>
                <w:bCs/>
                <w:sz w:val="22"/>
                <w:szCs w:val="22"/>
                <w:lang w:val="en-US"/>
              </w:rPr>
              <w:t>2</w:t>
            </w:r>
          </w:p>
        </w:tc>
        <w:tc>
          <w:tcPr>
            <w:tcW w:w="3646" w:type="dxa"/>
          </w:tcPr>
          <w:p w14:paraId="49C764D0" w14:textId="401CE0C7" w:rsidR="007F263E" w:rsidRPr="00AD74A3" w:rsidRDefault="007F263E" w:rsidP="00300900">
            <w:pPr>
              <w:rPr>
                <w:rFonts w:cs="Arial"/>
                <w:b/>
                <w:bCs/>
                <w:sz w:val="22"/>
                <w:szCs w:val="22"/>
                <w:lang w:val="en-US"/>
              </w:rPr>
            </w:pPr>
            <w:r w:rsidRPr="00AD74A3">
              <w:rPr>
                <w:rFonts w:cs="Arial"/>
                <w:b/>
                <w:bCs/>
                <w:sz w:val="22"/>
                <w:szCs w:val="22"/>
                <w:lang w:val="en-US"/>
              </w:rPr>
              <w:t>First touch points</w:t>
            </w:r>
          </w:p>
        </w:tc>
        <w:tc>
          <w:tcPr>
            <w:tcW w:w="4910" w:type="dxa"/>
          </w:tcPr>
          <w:p w14:paraId="017357C2" w14:textId="49C0BBAD" w:rsidR="007F263E" w:rsidRPr="00AD74A3" w:rsidRDefault="007F263E" w:rsidP="00300900">
            <w:pPr>
              <w:rPr>
                <w:rFonts w:cs="Arial"/>
                <w:b/>
                <w:bCs/>
                <w:sz w:val="22"/>
                <w:szCs w:val="22"/>
                <w:lang w:val="en-US"/>
              </w:rPr>
            </w:pPr>
            <w:r w:rsidRPr="00AD74A3">
              <w:rPr>
                <w:rFonts w:cs="Arial"/>
                <w:b/>
                <w:bCs/>
                <w:sz w:val="22"/>
                <w:szCs w:val="22"/>
                <w:lang w:val="en-US"/>
              </w:rPr>
              <w:t xml:space="preserve">Networking to invite the city of </w:t>
            </w:r>
            <w:r w:rsidR="006C18E8">
              <w:rPr>
                <w:rFonts w:cs="Arial"/>
                <w:b/>
                <w:bCs/>
                <w:sz w:val="22"/>
                <w:szCs w:val="22"/>
                <w:lang w:val="en-US"/>
              </w:rPr>
              <w:t>São</w:t>
            </w:r>
            <w:r w:rsidRPr="00AD74A3">
              <w:rPr>
                <w:rFonts w:cs="Arial"/>
                <w:b/>
                <w:bCs/>
                <w:sz w:val="22"/>
                <w:szCs w:val="22"/>
                <w:lang w:val="en-US"/>
              </w:rPr>
              <w:t xml:space="preserve"> Paulo to be part of the Better Hearts Better Cities initiative</w:t>
            </w:r>
          </w:p>
        </w:tc>
      </w:tr>
    </w:tbl>
    <w:p w14:paraId="5F32B026" w14:textId="77777777" w:rsidR="007F263E" w:rsidRPr="00AD74A3" w:rsidRDefault="007F263E" w:rsidP="007F263E">
      <w:pPr>
        <w:rPr>
          <w:rFonts w:cs="Arial"/>
          <w:b/>
          <w:bCs/>
          <w:sz w:val="22"/>
          <w:szCs w:val="22"/>
          <w:lang w:val="en-US"/>
        </w:rPr>
      </w:pPr>
    </w:p>
    <w:p w14:paraId="30BE06E2" w14:textId="0888A6C2" w:rsidR="007F263E" w:rsidRPr="00AD74A3" w:rsidRDefault="007F263E" w:rsidP="007F263E">
      <w:pPr>
        <w:rPr>
          <w:rFonts w:cs="Arial"/>
          <w:sz w:val="22"/>
          <w:szCs w:val="22"/>
          <w:lang w:val="en-US"/>
        </w:rPr>
      </w:pPr>
      <w:r w:rsidRPr="00AD74A3">
        <w:rPr>
          <w:rFonts w:cs="Arial"/>
          <w:sz w:val="22"/>
          <w:szCs w:val="22"/>
          <w:lang w:val="en-US"/>
        </w:rPr>
        <w:t xml:space="preserve">Early groundwork sought to build the case and place for the </w:t>
      </w:r>
      <w:r w:rsidR="00530900" w:rsidRPr="00AD74A3">
        <w:rPr>
          <w:rFonts w:cs="Arial"/>
          <w:sz w:val="22"/>
          <w:szCs w:val="22"/>
          <w:lang w:val="en-US"/>
        </w:rPr>
        <w:t xml:space="preserve">Better Hearts Better Cities (BHBC) </w:t>
      </w:r>
      <w:r w:rsidR="00984388" w:rsidRPr="00AD74A3">
        <w:rPr>
          <w:rFonts w:cs="Arial"/>
          <w:sz w:val="22"/>
          <w:szCs w:val="22"/>
          <w:lang w:val="en-US"/>
        </w:rPr>
        <w:t xml:space="preserve">urban population health </w:t>
      </w:r>
      <w:r w:rsidRPr="00AD74A3">
        <w:rPr>
          <w:rFonts w:cs="Arial"/>
          <w:sz w:val="22"/>
          <w:szCs w:val="22"/>
          <w:lang w:val="en-US"/>
        </w:rPr>
        <w:t xml:space="preserve">initiative in a suitable city in Brazil and </w:t>
      </w:r>
      <w:proofErr w:type="gramStart"/>
      <w:r w:rsidRPr="00AD74A3">
        <w:rPr>
          <w:rFonts w:cs="Arial"/>
          <w:sz w:val="22"/>
          <w:szCs w:val="22"/>
          <w:lang w:val="en-US"/>
        </w:rPr>
        <w:t>was led</w:t>
      </w:r>
      <w:proofErr w:type="gramEnd"/>
      <w:r w:rsidRPr="00AD74A3">
        <w:rPr>
          <w:rFonts w:cs="Arial"/>
          <w:sz w:val="22"/>
          <w:szCs w:val="22"/>
          <w:lang w:val="en-US"/>
        </w:rPr>
        <w:t xml:space="preserve"> solely by the Novartis Foundation.</w:t>
      </w:r>
      <w:r w:rsidR="00984388" w:rsidRPr="00AD74A3">
        <w:rPr>
          <w:rFonts w:cs="Arial"/>
          <w:sz w:val="22"/>
          <w:szCs w:val="22"/>
          <w:lang w:val="en-US"/>
        </w:rPr>
        <w:t xml:space="preserve"> </w:t>
      </w:r>
      <w:proofErr w:type="gramStart"/>
      <w:r w:rsidRPr="00AD74A3">
        <w:rPr>
          <w:rFonts w:cs="Arial"/>
          <w:sz w:val="22"/>
          <w:szCs w:val="22"/>
          <w:lang w:val="en-US"/>
        </w:rPr>
        <w:t>This effort was directed by two senior team members with extensive knowledge and experience working with the Brazilian health system</w:t>
      </w:r>
      <w:proofErr w:type="gramEnd"/>
      <w:r w:rsidRPr="00AD74A3">
        <w:rPr>
          <w:rFonts w:cs="Arial"/>
          <w:sz w:val="22"/>
          <w:szCs w:val="22"/>
          <w:lang w:val="en-US"/>
        </w:rPr>
        <w:t xml:space="preserve">. Background research </w:t>
      </w:r>
      <w:proofErr w:type="gramStart"/>
      <w:r w:rsidRPr="00AD74A3">
        <w:rPr>
          <w:rFonts w:cs="Arial"/>
          <w:sz w:val="22"/>
          <w:szCs w:val="22"/>
          <w:lang w:val="en-US"/>
        </w:rPr>
        <w:t>was conducted</w:t>
      </w:r>
      <w:proofErr w:type="gramEnd"/>
      <w:r w:rsidRPr="00AD74A3">
        <w:rPr>
          <w:rFonts w:cs="Arial"/>
          <w:sz w:val="22"/>
          <w:szCs w:val="22"/>
          <w:lang w:val="en-US"/>
        </w:rPr>
        <w:t>, and the shape of the initiative tailored to the most sense locally.</w:t>
      </w:r>
      <w:r w:rsidR="00984388" w:rsidRPr="00AD74A3">
        <w:rPr>
          <w:rFonts w:cs="Arial"/>
          <w:sz w:val="22"/>
          <w:szCs w:val="22"/>
          <w:lang w:val="en-US"/>
        </w:rPr>
        <w:t xml:space="preserve"> </w:t>
      </w:r>
      <w:r w:rsidRPr="00AD74A3">
        <w:rPr>
          <w:rFonts w:cs="Arial"/>
          <w:sz w:val="22"/>
          <w:szCs w:val="22"/>
          <w:lang w:val="en-US"/>
        </w:rPr>
        <w:t xml:space="preserve">At the same time, extensive networking </w:t>
      </w:r>
      <w:proofErr w:type="gramStart"/>
      <w:r w:rsidRPr="00AD74A3">
        <w:rPr>
          <w:rFonts w:cs="Arial"/>
          <w:sz w:val="22"/>
          <w:szCs w:val="22"/>
          <w:lang w:val="en-US"/>
        </w:rPr>
        <w:t>was undertaken</w:t>
      </w:r>
      <w:proofErr w:type="gramEnd"/>
      <w:r w:rsidRPr="00AD74A3">
        <w:rPr>
          <w:rFonts w:cs="Arial"/>
          <w:sz w:val="22"/>
          <w:szCs w:val="22"/>
          <w:lang w:val="en-US"/>
        </w:rPr>
        <w:t xml:space="preserve"> to connect with the right local influencers, especially at higher levels.</w:t>
      </w:r>
      <w:r w:rsidR="00984388" w:rsidRPr="00AD74A3">
        <w:rPr>
          <w:rFonts w:cs="Arial"/>
          <w:sz w:val="22"/>
          <w:szCs w:val="22"/>
          <w:lang w:val="en-US"/>
        </w:rPr>
        <w:t xml:space="preserve"> </w:t>
      </w:r>
      <w:r w:rsidRPr="00AD74A3">
        <w:rPr>
          <w:rFonts w:cs="Arial"/>
          <w:sz w:val="22"/>
          <w:szCs w:val="22"/>
          <w:lang w:val="en-US"/>
        </w:rPr>
        <w:t xml:space="preserve">Initial contact was directed at the Ministry of Health in Brasilia and once engaged, </w:t>
      </w:r>
      <w:r w:rsidR="006C18E8">
        <w:rPr>
          <w:rFonts w:cs="Arial"/>
          <w:sz w:val="22"/>
          <w:szCs w:val="22"/>
          <w:lang w:val="en-US"/>
        </w:rPr>
        <w:t>São</w:t>
      </w:r>
      <w:r w:rsidRPr="00AD74A3">
        <w:rPr>
          <w:rFonts w:cs="Arial"/>
          <w:sz w:val="22"/>
          <w:szCs w:val="22"/>
          <w:lang w:val="en-US"/>
        </w:rPr>
        <w:t xml:space="preserve"> Paulo </w:t>
      </w:r>
      <w:proofErr w:type="gramStart"/>
      <w:r w:rsidRPr="00AD74A3">
        <w:rPr>
          <w:rFonts w:cs="Arial"/>
          <w:sz w:val="22"/>
          <w:szCs w:val="22"/>
          <w:lang w:val="en-US"/>
        </w:rPr>
        <w:t>was selected</w:t>
      </w:r>
      <w:proofErr w:type="gramEnd"/>
      <w:r w:rsidRPr="00AD74A3">
        <w:rPr>
          <w:rFonts w:cs="Arial"/>
          <w:sz w:val="22"/>
          <w:szCs w:val="22"/>
          <w:lang w:val="en-US"/>
        </w:rPr>
        <w:t xml:space="preserve"> as the target/recipient city.</w:t>
      </w:r>
      <w:r w:rsidR="00984388" w:rsidRPr="00AD74A3">
        <w:rPr>
          <w:rFonts w:cs="Arial"/>
          <w:sz w:val="22"/>
          <w:szCs w:val="22"/>
          <w:lang w:val="en-US"/>
        </w:rPr>
        <w:t xml:space="preserve"> </w:t>
      </w:r>
      <w:r w:rsidRPr="00AD74A3">
        <w:rPr>
          <w:rFonts w:cs="Arial"/>
          <w:sz w:val="22"/>
          <w:szCs w:val="22"/>
          <w:lang w:val="en-US"/>
        </w:rPr>
        <w:t xml:space="preserve">Attention then turned to the public agents responsible for primary care and non-communicable diseases (NCDs) in local government (e.g., Health Secretary, </w:t>
      </w:r>
      <w:r w:rsidR="006C18E8">
        <w:rPr>
          <w:rFonts w:cs="Arial"/>
          <w:sz w:val="22"/>
          <w:szCs w:val="22"/>
          <w:lang w:val="en-US"/>
        </w:rPr>
        <w:t>São</w:t>
      </w:r>
      <w:r w:rsidRPr="00AD74A3">
        <w:rPr>
          <w:rFonts w:cs="Arial"/>
          <w:sz w:val="22"/>
          <w:szCs w:val="22"/>
          <w:lang w:val="en-US"/>
        </w:rPr>
        <w:t xml:space="preserve"> Paulo City Hall Health </w:t>
      </w:r>
      <w:proofErr w:type="spellStart"/>
      <w:r w:rsidRPr="00AD74A3">
        <w:rPr>
          <w:rFonts w:cs="Arial"/>
          <w:sz w:val="22"/>
          <w:szCs w:val="22"/>
          <w:lang w:val="en-US"/>
        </w:rPr>
        <w:t>Dept</w:t>
      </w:r>
      <w:proofErr w:type="spellEnd"/>
      <w:r w:rsidRPr="00AD74A3">
        <w:rPr>
          <w:rFonts w:cs="Arial"/>
          <w:sz w:val="22"/>
          <w:szCs w:val="22"/>
          <w:lang w:val="en-US"/>
        </w:rPr>
        <w:t>).</w:t>
      </w:r>
      <w:r w:rsidR="00984388" w:rsidRPr="00AD74A3">
        <w:rPr>
          <w:rFonts w:cs="Arial"/>
          <w:sz w:val="22"/>
          <w:szCs w:val="22"/>
          <w:lang w:val="en-US"/>
        </w:rPr>
        <w:t xml:space="preserve"> </w:t>
      </w:r>
      <w:r w:rsidRPr="00AD74A3">
        <w:rPr>
          <w:rFonts w:cs="Arial"/>
          <w:sz w:val="22"/>
          <w:szCs w:val="22"/>
          <w:lang w:val="en-US"/>
        </w:rPr>
        <w:t>A concept note was authored by NF to share with key stakeholders (City Hall) and after a networking breakthrough, was eventually presented and discussed in a face-to-face meeting with the Health Secretary and their core team at City Hall (approx. 7 people).</w:t>
      </w:r>
      <w:r w:rsidR="00984388" w:rsidRPr="00AD74A3">
        <w:rPr>
          <w:rFonts w:cs="Arial"/>
          <w:sz w:val="22"/>
          <w:szCs w:val="22"/>
          <w:lang w:val="en-US"/>
        </w:rPr>
        <w:t xml:space="preserve"> </w:t>
      </w:r>
    </w:p>
    <w:p w14:paraId="051AE6B2" w14:textId="77777777" w:rsidR="007F263E" w:rsidRPr="00AD74A3" w:rsidRDefault="007F263E" w:rsidP="007F263E">
      <w:pPr>
        <w:rPr>
          <w:rFonts w:cs="Arial"/>
          <w:sz w:val="22"/>
          <w:szCs w:val="22"/>
          <w:lang w:val="en-US"/>
        </w:rPr>
      </w:pPr>
    </w:p>
    <w:p w14:paraId="0890F6C6" w14:textId="77777777" w:rsidR="00CC67F8" w:rsidRPr="00AD74A3" w:rsidRDefault="00CC67F8" w:rsidP="00CC67F8">
      <w:pPr>
        <w:rPr>
          <w:rFonts w:cs="Arial"/>
          <w:i/>
          <w:iCs/>
          <w:sz w:val="22"/>
          <w:szCs w:val="22"/>
          <w:lang w:val="en-US"/>
        </w:rPr>
      </w:pPr>
      <w:r w:rsidRPr="00AD74A3">
        <w:rPr>
          <w:rFonts w:cs="Arial"/>
          <w:i/>
          <w:iCs/>
          <w:sz w:val="22"/>
          <w:szCs w:val="22"/>
          <w:lang w:val="en-US"/>
        </w:rPr>
        <w:t>Purpose of actions:</w:t>
      </w:r>
    </w:p>
    <w:p w14:paraId="65F62368" w14:textId="6C2BF8DE" w:rsidR="007F263E" w:rsidRPr="00AD74A3" w:rsidRDefault="007F263E" w:rsidP="007F263E">
      <w:pPr>
        <w:rPr>
          <w:rFonts w:cs="Arial"/>
          <w:sz w:val="22"/>
          <w:szCs w:val="22"/>
          <w:lang w:val="en-US"/>
        </w:rPr>
      </w:pPr>
      <w:r w:rsidRPr="00AD74A3">
        <w:rPr>
          <w:rFonts w:cs="Arial"/>
          <w:sz w:val="22"/>
          <w:szCs w:val="22"/>
          <w:lang w:val="en-US"/>
        </w:rPr>
        <w:t>Finding the right Brazilian city had been a challenge with earlier efforts in Rio de Janeiro and Salvador da Bahia having been unsuccessful</w:t>
      </w:r>
      <w:r w:rsidR="00413446" w:rsidRPr="00AD74A3">
        <w:rPr>
          <w:rFonts w:cs="Arial"/>
          <w:sz w:val="22"/>
          <w:szCs w:val="22"/>
          <w:lang w:val="en-US"/>
        </w:rPr>
        <w:t xml:space="preserve"> due to factors such as missing engagement from key political entities, election period</w:t>
      </w:r>
      <w:r w:rsidR="005F4A95" w:rsidRPr="00AD74A3">
        <w:rPr>
          <w:rFonts w:cs="Arial"/>
          <w:sz w:val="22"/>
          <w:szCs w:val="22"/>
          <w:lang w:val="en-US"/>
        </w:rPr>
        <w:t>s</w:t>
      </w:r>
      <w:r w:rsidR="00413446" w:rsidRPr="00AD74A3">
        <w:rPr>
          <w:rFonts w:cs="Arial"/>
          <w:sz w:val="22"/>
          <w:szCs w:val="22"/>
          <w:lang w:val="en-US"/>
        </w:rPr>
        <w:t xml:space="preserve">, </w:t>
      </w:r>
      <w:r w:rsidR="005F4A95" w:rsidRPr="00AD74A3">
        <w:rPr>
          <w:rFonts w:cs="Arial"/>
          <w:sz w:val="22"/>
          <w:szCs w:val="22"/>
          <w:lang w:val="en-US"/>
        </w:rPr>
        <w:t xml:space="preserve">differing </w:t>
      </w:r>
      <w:r w:rsidR="00413446" w:rsidRPr="00AD74A3">
        <w:rPr>
          <w:rFonts w:cs="Arial"/>
          <w:sz w:val="22"/>
          <w:szCs w:val="22"/>
          <w:lang w:val="en-US"/>
        </w:rPr>
        <w:t>priorities for primary</w:t>
      </w:r>
      <w:r w:rsidR="005F4A95" w:rsidRPr="00AD74A3">
        <w:rPr>
          <w:rFonts w:cs="Arial"/>
          <w:sz w:val="22"/>
          <w:szCs w:val="22"/>
          <w:lang w:val="en-US"/>
        </w:rPr>
        <w:t xml:space="preserve"> vs tertiary</w:t>
      </w:r>
      <w:r w:rsidR="00413446" w:rsidRPr="00AD74A3">
        <w:rPr>
          <w:rFonts w:cs="Arial"/>
          <w:sz w:val="22"/>
          <w:szCs w:val="22"/>
          <w:lang w:val="en-US"/>
        </w:rPr>
        <w:t xml:space="preserve"> care</w:t>
      </w:r>
      <w:r w:rsidR="005F4A95" w:rsidRPr="00AD74A3">
        <w:rPr>
          <w:rFonts w:cs="Arial"/>
          <w:sz w:val="22"/>
          <w:szCs w:val="22"/>
          <w:lang w:val="en-US"/>
        </w:rPr>
        <w:t xml:space="preserve"> strengthening or</w:t>
      </w:r>
      <w:r w:rsidR="00413446" w:rsidRPr="00AD74A3">
        <w:rPr>
          <w:rFonts w:cs="Arial"/>
          <w:sz w:val="22"/>
          <w:szCs w:val="22"/>
          <w:lang w:val="en-US"/>
        </w:rPr>
        <w:t xml:space="preserve"> concerns about data access</w:t>
      </w:r>
      <w:r w:rsidR="005F4A95" w:rsidRPr="00AD74A3">
        <w:rPr>
          <w:rFonts w:cs="Arial"/>
          <w:sz w:val="22"/>
          <w:szCs w:val="22"/>
          <w:lang w:val="en-US"/>
        </w:rPr>
        <w:t>.</w:t>
      </w:r>
      <w:r w:rsidR="00984388" w:rsidRPr="00AD74A3">
        <w:rPr>
          <w:rFonts w:cs="Arial"/>
          <w:sz w:val="22"/>
          <w:szCs w:val="22"/>
          <w:lang w:val="en-US"/>
        </w:rPr>
        <w:t xml:space="preserve"> </w:t>
      </w:r>
      <w:r w:rsidRPr="00AD74A3">
        <w:rPr>
          <w:rFonts w:cs="Arial"/>
          <w:sz w:val="22"/>
          <w:szCs w:val="22"/>
          <w:lang w:val="en-US"/>
        </w:rPr>
        <w:t>The intent therefore was to secure a target city and then initiate engagement with key figures.</w:t>
      </w:r>
      <w:r w:rsidR="00984388" w:rsidRPr="00AD74A3">
        <w:rPr>
          <w:rFonts w:cs="Arial"/>
          <w:sz w:val="22"/>
          <w:szCs w:val="22"/>
          <w:lang w:val="en-US"/>
        </w:rPr>
        <w:t xml:space="preserve"> </w:t>
      </w:r>
      <w:proofErr w:type="gramStart"/>
      <w:r w:rsidRPr="00AD74A3">
        <w:rPr>
          <w:rFonts w:cs="Arial"/>
          <w:sz w:val="22"/>
          <w:szCs w:val="22"/>
          <w:lang w:val="en-US"/>
        </w:rPr>
        <w:t>The pairing of the concept note with high level face-to-face meetings served several purposes: First, by preparing a comprehensive, evidence-based concept note, including a formally stated position on the primary vision – that was, to build a multidisciplinary partnership and to use a whole system approach to address current challenges around hypertension – the team aimed to demonstrate their understanding of, and genuine interest in, key local issues and a shared strategic focus.</w:t>
      </w:r>
      <w:proofErr w:type="gramEnd"/>
      <w:r w:rsidR="00984388" w:rsidRPr="00AD74A3">
        <w:rPr>
          <w:rFonts w:cs="Arial"/>
          <w:sz w:val="22"/>
          <w:szCs w:val="22"/>
          <w:lang w:val="en-US"/>
        </w:rPr>
        <w:t xml:space="preserve"> </w:t>
      </w:r>
      <w:r w:rsidRPr="00AD74A3">
        <w:rPr>
          <w:rFonts w:cs="Arial"/>
          <w:sz w:val="22"/>
          <w:szCs w:val="22"/>
          <w:lang w:val="en-US"/>
        </w:rPr>
        <w:t xml:space="preserve">Second, clear statements as regards expectations of local political and financial commitments </w:t>
      </w:r>
      <w:proofErr w:type="gramStart"/>
      <w:r w:rsidRPr="00AD74A3">
        <w:rPr>
          <w:rFonts w:cs="Arial"/>
          <w:sz w:val="22"/>
          <w:szCs w:val="22"/>
          <w:lang w:val="en-US"/>
        </w:rPr>
        <w:t>were meant</w:t>
      </w:r>
      <w:proofErr w:type="gramEnd"/>
      <w:r w:rsidRPr="00AD74A3">
        <w:rPr>
          <w:rFonts w:cs="Arial"/>
          <w:sz w:val="22"/>
          <w:szCs w:val="22"/>
          <w:lang w:val="en-US"/>
        </w:rPr>
        <w:t xml:space="preserve"> to promote informed discussions that could progress into formal partnership with a clear understanding of responsibilities.</w:t>
      </w:r>
      <w:r w:rsidR="00984388" w:rsidRPr="00AD74A3">
        <w:rPr>
          <w:rFonts w:cs="Arial"/>
          <w:sz w:val="22"/>
          <w:szCs w:val="22"/>
          <w:lang w:val="en-US"/>
        </w:rPr>
        <w:t xml:space="preserve"> </w:t>
      </w:r>
      <w:proofErr w:type="gramStart"/>
      <w:r w:rsidRPr="00AD74A3">
        <w:rPr>
          <w:rFonts w:cs="Arial"/>
          <w:sz w:val="22"/>
          <w:szCs w:val="22"/>
          <w:lang w:val="en-US"/>
        </w:rPr>
        <w:t>And third</w:t>
      </w:r>
      <w:proofErr w:type="gramEnd"/>
      <w:r w:rsidRPr="00AD74A3">
        <w:rPr>
          <w:rFonts w:cs="Arial"/>
          <w:sz w:val="22"/>
          <w:szCs w:val="22"/>
          <w:lang w:val="en-US"/>
        </w:rPr>
        <w:t>, by engaging with key local leaders, the team sought to establish high-level commitment – a recognized precondition of success.</w:t>
      </w:r>
      <w:r w:rsidR="00984388" w:rsidRPr="00AD74A3">
        <w:rPr>
          <w:rFonts w:cs="Arial"/>
          <w:sz w:val="22"/>
          <w:szCs w:val="22"/>
          <w:lang w:val="en-US"/>
        </w:rPr>
        <w:t xml:space="preserve"> </w:t>
      </w:r>
    </w:p>
    <w:p w14:paraId="2EB94904" w14:textId="77777777" w:rsidR="007F263E" w:rsidRPr="00AD74A3" w:rsidRDefault="007F263E" w:rsidP="007F263E">
      <w:pPr>
        <w:rPr>
          <w:rFonts w:cs="Arial"/>
          <w:sz w:val="22"/>
          <w:szCs w:val="22"/>
          <w:lang w:val="en-US"/>
        </w:rPr>
      </w:pPr>
    </w:p>
    <w:p w14:paraId="332ECBC4" w14:textId="5EC4732A" w:rsidR="00BF12DB" w:rsidRPr="00AD74A3" w:rsidRDefault="007F263E" w:rsidP="007F263E">
      <w:pPr>
        <w:rPr>
          <w:rFonts w:cs="Arial"/>
          <w:i/>
          <w:iCs/>
          <w:sz w:val="22"/>
          <w:szCs w:val="22"/>
          <w:lang w:val="en-US"/>
        </w:rPr>
      </w:pPr>
      <w:r w:rsidRPr="00AD74A3">
        <w:rPr>
          <w:rFonts w:cs="Arial"/>
          <w:i/>
          <w:iCs/>
          <w:sz w:val="22"/>
          <w:szCs w:val="22"/>
          <w:lang w:val="en-US"/>
        </w:rPr>
        <w:lastRenderedPageBreak/>
        <w:t>Justification:</w:t>
      </w:r>
    </w:p>
    <w:p w14:paraId="5A981E87" w14:textId="2E9DE770" w:rsidR="007F263E" w:rsidRPr="00AD74A3" w:rsidRDefault="00BF12DB" w:rsidP="007F263E">
      <w:pPr>
        <w:rPr>
          <w:rFonts w:cs="Arial"/>
          <w:sz w:val="22"/>
          <w:szCs w:val="22"/>
          <w:lang w:val="en-US"/>
        </w:rPr>
      </w:pPr>
      <w:r w:rsidRPr="00AD74A3">
        <w:rPr>
          <w:rFonts w:cs="Arial"/>
          <w:sz w:val="22"/>
          <w:szCs w:val="22"/>
          <w:lang w:val="en-US"/>
        </w:rPr>
        <w:t xml:space="preserve">Obtaining high-level input and agreement to proceed </w:t>
      </w:r>
      <w:proofErr w:type="gramStart"/>
      <w:r w:rsidRPr="00AD74A3">
        <w:rPr>
          <w:rFonts w:cs="Arial"/>
          <w:sz w:val="22"/>
          <w:szCs w:val="22"/>
          <w:lang w:val="en-US"/>
        </w:rPr>
        <w:t>is recognized</w:t>
      </w:r>
      <w:proofErr w:type="gramEnd"/>
      <w:r w:rsidRPr="00AD74A3">
        <w:rPr>
          <w:rFonts w:cs="Arial"/>
          <w:sz w:val="22"/>
          <w:szCs w:val="22"/>
          <w:lang w:val="en-US"/>
        </w:rPr>
        <w:t xml:space="preserve"> as a precondition to success </w:t>
      </w:r>
      <w:r w:rsidR="00187869" w:rsidRPr="00AD74A3">
        <w:rPr>
          <w:rFonts w:cs="Arial"/>
          <w:sz w:val="22"/>
          <w:szCs w:val="22"/>
          <w:lang w:val="en-US"/>
        </w:rPr>
        <w:t>in raising health systems quality</w:t>
      </w:r>
      <w:sdt>
        <w:sdtPr>
          <w:rPr>
            <w:rFonts w:cs="Arial"/>
            <w:sz w:val="22"/>
            <w:szCs w:val="22"/>
            <w:lang w:val="en-US"/>
          </w:rPr>
          <w:id w:val="1232575778"/>
          <w:citation/>
        </w:sdtPr>
        <w:sdtEndPr/>
        <w:sdtContent>
          <w:r w:rsidR="00187869" w:rsidRPr="00AD74A3">
            <w:rPr>
              <w:rFonts w:cs="Arial"/>
              <w:sz w:val="22"/>
              <w:szCs w:val="22"/>
              <w:lang w:val="en-US"/>
            </w:rPr>
            <w:fldChar w:fldCharType="begin"/>
          </w:r>
          <w:r w:rsidR="00187869" w:rsidRPr="00AD74A3">
            <w:rPr>
              <w:rFonts w:cs="Arial"/>
              <w:sz w:val="22"/>
              <w:szCs w:val="22"/>
            </w:rPr>
            <w:instrText xml:space="preserve"> CITATION Kru181 \l 2055 </w:instrText>
          </w:r>
          <w:r w:rsidR="00187869" w:rsidRPr="00AD74A3">
            <w:rPr>
              <w:rFonts w:cs="Arial"/>
              <w:sz w:val="22"/>
              <w:szCs w:val="22"/>
              <w:lang w:val="en-US"/>
            </w:rPr>
            <w:fldChar w:fldCharType="separate"/>
          </w:r>
          <w:r w:rsidR="00D564EE" w:rsidRPr="00AD74A3">
            <w:rPr>
              <w:rFonts w:cs="Arial"/>
              <w:noProof/>
              <w:sz w:val="22"/>
              <w:szCs w:val="22"/>
            </w:rPr>
            <w:t xml:space="preserve"> (Kruk, 2018)</w:t>
          </w:r>
          <w:r w:rsidR="00187869" w:rsidRPr="00AD74A3">
            <w:rPr>
              <w:rFonts w:cs="Arial"/>
              <w:sz w:val="22"/>
              <w:szCs w:val="22"/>
              <w:lang w:val="en-US"/>
            </w:rPr>
            <w:fldChar w:fldCharType="end"/>
          </w:r>
        </w:sdtContent>
      </w:sdt>
      <w:r w:rsidR="00187869" w:rsidRPr="00AD74A3">
        <w:rPr>
          <w:rFonts w:cs="Arial"/>
          <w:sz w:val="22"/>
          <w:szCs w:val="22"/>
          <w:lang w:val="en-US"/>
        </w:rPr>
        <w:t xml:space="preserve"> </w:t>
      </w:r>
      <w:r w:rsidRPr="00AD74A3">
        <w:rPr>
          <w:rFonts w:cs="Arial"/>
          <w:sz w:val="22"/>
          <w:szCs w:val="22"/>
          <w:lang w:val="en-US"/>
        </w:rPr>
        <w:t xml:space="preserve">and helps to facilitate subsequent networking to develop the initiative. Earlier efforts with other cities had been unsuccessful but </w:t>
      </w:r>
      <w:r w:rsidR="007A31D2" w:rsidRPr="00AD74A3">
        <w:rPr>
          <w:rFonts w:cs="Arial"/>
          <w:sz w:val="22"/>
          <w:szCs w:val="22"/>
          <w:lang w:val="en-US"/>
        </w:rPr>
        <w:t>after elections in 2016,</w:t>
      </w:r>
      <w:r w:rsidRPr="00AD74A3">
        <w:rPr>
          <w:rFonts w:cs="Arial"/>
          <w:sz w:val="22"/>
          <w:szCs w:val="22"/>
          <w:lang w:val="en-US"/>
        </w:rPr>
        <w:t xml:space="preserve"> a new leader took </w:t>
      </w:r>
      <w:r w:rsidR="007A31D2" w:rsidRPr="00AD74A3">
        <w:rPr>
          <w:rFonts w:cs="Arial"/>
          <w:sz w:val="22"/>
          <w:szCs w:val="22"/>
          <w:lang w:val="en-US"/>
        </w:rPr>
        <w:t xml:space="preserve">office in </w:t>
      </w:r>
      <w:r w:rsidR="006C18E8">
        <w:rPr>
          <w:rFonts w:cs="Arial"/>
          <w:sz w:val="22"/>
          <w:szCs w:val="22"/>
          <w:lang w:val="en-US"/>
        </w:rPr>
        <w:t>São</w:t>
      </w:r>
      <w:r w:rsidRPr="00AD74A3">
        <w:rPr>
          <w:rFonts w:cs="Arial"/>
          <w:sz w:val="22"/>
          <w:szCs w:val="22"/>
          <w:lang w:val="en-US"/>
        </w:rPr>
        <w:t xml:space="preserve"> Paulo City Hall</w:t>
      </w:r>
      <w:r w:rsidR="007A31D2" w:rsidRPr="00AD74A3">
        <w:rPr>
          <w:rFonts w:cs="Arial"/>
          <w:sz w:val="22"/>
          <w:szCs w:val="22"/>
          <w:lang w:val="en-US"/>
        </w:rPr>
        <w:t xml:space="preserve"> in January 2017</w:t>
      </w:r>
      <w:r w:rsidR="00300900" w:rsidRPr="00AD74A3">
        <w:rPr>
          <w:rFonts w:cs="Arial"/>
          <w:sz w:val="22"/>
          <w:szCs w:val="22"/>
          <w:lang w:val="en-US"/>
        </w:rPr>
        <w:t xml:space="preserve"> with an </w:t>
      </w:r>
      <w:r w:rsidRPr="00AD74A3">
        <w:rPr>
          <w:rFonts w:cs="Arial"/>
          <w:sz w:val="22"/>
          <w:szCs w:val="22"/>
          <w:lang w:val="en-US"/>
        </w:rPr>
        <w:t>agenda to drive public private partnerships</w:t>
      </w:r>
      <w:r w:rsidR="00300900" w:rsidRPr="00AD74A3">
        <w:rPr>
          <w:rFonts w:cs="Arial"/>
          <w:sz w:val="22"/>
          <w:szCs w:val="22"/>
          <w:lang w:val="en-US"/>
        </w:rPr>
        <w:t>. I</w:t>
      </w:r>
      <w:r w:rsidRPr="00AD74A3">
        <w:rPr>
          <w:rFonts w:cs="Arial"/>
          <w:sz w:val="22"/>
          <w:szCs w:val="22"/>
          <w:lang w:val="en-US"/>
        </w:rPr>
        <w:t xml:space="preserve">n contrast to his predecessor, </w:t>
      </w:r>
      <w:r w:rsidR="00300900" w:rsidRPr="00AD74A3">
        <w:rPr>
          <w:rFonts w:cs="Arial"/>
          <w:sz w:val="22"/>
          <w:szCs w:val="22"/>
          <w:lang w:val="en-US"/>
        </w:rPr>
        <w:t xml:space="preserve">he </w:t>
      </w:r>
      <w:proofErr w:type="gramStart"/>
      <w:r w:rsidR="00300900" w:rsidRPr="00AD74A3">
        <w:rPr>
          <w:rFonts w:cs="Arial"/>
          <w:sz w:val="22"/>
          <w:szCs w:val="22"/>
          <w:lang w:val="en-US"/>
        </w:rPr>
        <w:t xml:space="preserve">was </w:t>
      </w:r>
      <w:r w:rsidRPr="00AD74A3">
        <w:rPr>
          <w:rFonts w:cs="Arial"/>
          <w:sz w:val="22"/>
          <w:szCs w:val="22"/>
          <w:lang w:val="en-US"/>
        </w:rPr>
        <w:t>focused</w:t>
      </w:r>
      <w:proofErr w:type="gramEnd"/>
      <w:r w:rsidRPr="00AD74A3">
        <w:rPr>
          <w:rFonts w:cs="Arial"/>
          <w:sz w:val="22"/>
          <w:szCs w:val="22"/>
          <w:lang w:val="en-US"/>
        </w:rPr>
        <w:t xml:space="preserve"> on a liberal approach to accelerate delivery of public services.</w:t>
      </w:r>
      <w:r w:rsidR="00984388" w:rsidRPr="00AD74A3">
        <w:rPr>
          <w:rFonts w:cs="Arial"/>
          <w:sz w:val="22"/>
          <w:szCs w:val="22"/>
          <w:lang w:val="en-US"/>
        </w:rPr>
        <w:t xml:space="preserve"> </w:t>
      </w:r>
      <w:r w:rsidR="00F07390" w:rsidRPr="00AD74A3">
        <w:rPr>
          <w:rFonts w:cs="Arial"/>
          <w:sz w:val="22"/>
          <w:szCs w:val="22"/>
          <w:lang w:val="en-US"/>
        </w:rPr>
        <w:t xml:space="preserve">Under these political circumstances, it </w:t>
      </w:r>
      <w:proofErr w:type="gramStart"/>
      <w:r w:rsidR="00F07390" w:rsidRPr="00AD74A3">
        <w:rPr>
          <w:rFonts w:cs="Arial"/>
          <w:sz w:val="22"/>
          <w:szCs w:val="22"/>
          <w:lang w:val="en-US"/>
        </w:rPr>
        <w:t>was decided</w:t>
      </w:r>
      <w:proofErr w:type="gramEnd"/>
      <w:r w:rsidR="00F07390" w:rsidRPr="00AD74A3">
        <w:rPr>
          <w:rFonts w:cs="Arial"/>
          <w:sz w:val="22"/>
          <w:szCs w:val="22"/>
          <w:lang w:val="en-US"/>
        </w:rPr>
        <w:t xml:space="preserve"> that it was an opportune time to engage with </w:t>
      </w:r>
      <w:r w:rsidR="006C18E8">
        <w:rPr>
          <w:rFonts w:cs="Arial"/>
          <w:sz w:val="22"/>
          <w:szCs w:val="22"/>
          <w:lang w:val="en-US"/>
        </w:rPr>
        <w:t>São</w:t>
      </w:r>
      <w:r w:rsidR="00F07390" w:rsidRPr="00AD74A3">
        <w:rPr>
          <w:rFonts w:cs="Arial"/>
          <w:sz w:val="22"/>
          <w:szCs w:val="22"/>
          <w:lang w:val="en-US"/>
        </w:rPr>
        <w:t xml:space="preserve"> Paulo as a BHBC initiative city.</w:t>
      </w:r>
    </w:p>
    <w:p w14:paraId="058D7044" w14:textId="77777777" w:rsidR="007F263E" w:rsidRPr="00AD74A3" w:rsidRDefault="007F263E" w:rsidP="007F263E">
      <w:pPr>
        <w:rPr>
          <w:rFonts w:cs="Arial"/>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26B5A4DF" w14:textId="77777777" w:rsidTr="00300900">
        <w:tc>
          <w:tcPr>
            <w:tcW w:w="460" w:type="dxa"/>
          </w:tcPr>
          <w:p w14:paraId="2DA67528" w14:textId="77777777" w:rsidR="007F263E" w:rsidRPr="00AD74A3" w:rsidRDefault="007F263E" w:rsidP="00300900">
            <w:pPr>
              <w:rPr>
                <w:rFonts w:cs="Arial"/>
                <w:b/>
                <w:bCs/>
                <w:sz w:val="22"/>
                <w:szCs w:val="22"/>
                <w:lang w:val="en-US"/>
              </w:rPr>
            </w:pPr>
          </w:p>
        </w:tc>
        <w:tc>
          <w:tcPr>
            <w:tcW w:w="3646" w:type="dxa"/>
          </w:tcPr>
          <w:p w14:paraId="65E93B9F"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3FA13687"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37D9A8BA" w14:textId="77777777" w:rsidTr="00300900">
        <w:tc>
          <w:tcPr>
            <w:tcW w:w="460" w:type="dxa"/>
          </w:tcPr>
          <w:p w14:paraId="2182D1F6" w14:textId="77777777" w:rsidR="007F263E" w:rsidRPr="00AD74A3" w:rsidRDefault="007F263E" w:rsidP="00300900">
            <w:pPr>
              <w:rPr>
                <w:rFonts w:cs="Arial"/>
                <w:b/>
                <w:bCs/>
                <w:sz w:val="22"/>
                <w:szCs w:val="22"/>
                <w:lang w:val="en-US"/>
              </w:rPr>
            </w:pPr>
            <w:r w:rsidRPr="00AD74A3">
              <w:rPr>
                <w:rFonts w:cs="Arial"/>
                <w:b/>
                <w:bCs/>
                <w:sz w:val="22"/>
                <w:szCs w:val="22"/>
                <w:lang w:val="en-US"/>
              </w:rPr>
              <w:t>3</w:t>
            </w:r>
          </w:p>
        </w:tc>
        <w:tc>
          <w:tcPr>
            <w:tcW w:w="3646" w:type="dxa"/>
          </w:tcPr>
          <w:p w14:paraId="32BD80C4" w14:textId="1F9AFF22" w:rsidR="007F263E" w:rsidRPr="00AD74A3" w:rsidRDefault="007F263E" w:rsidP="00300900">
            <w:pPr>
              <w:rPr>
                <w:rFonts w:cs="Arial"/>
                <w:b/>
                <w:bCs/>
                <w:sz w:val="22"/>
                <w:szCs w:val="22"/>
                <w:lang w:val="en-US"/>
              </w:rPr>
            </w:pPr>
            <w:r w:rsidRPr="00AD74A3">
              <w:rPr>
                <w:rFonts w:cs="Arial"/>
                <w:b/>
                <w:bCs/>
                <w:sz w:val="22"/>
                <w:szCs w:val="22"/>
                <w:lang w:val="en-US"/>
              </w:rPr>
              <w:t>Field Visit I: Launch visit</w:t>
            </w:r>
            <w:r w:rsidR="002B791B" w:rsidRPr="00AD74A3">
              <w:rPr>
                <w:rFonts w:cs="Arial"/>
                <w:b/>
                <w:bCs/>
                <w:sz w:val="22"/>
                <w:szCs w:val="22"/>
                <w:lang w:val="en-US"/>
              </w:rPr>
              <w:t xml:space="preserve"> &amp; feasibility analysis</w:t>
            </w:r>
          </w:p>
        </w:tc>
        <w:tc>
          <w:tcPr>
            <w:tcW w:w="4910" w:type="dxa"/>
          </w:tcPr>
          <w:p w14:paraId="2B01B419" w14:textId="77777777" w:rsidR="007F263E" w:rsidRPr="00AD74A3" w:rsidRDefault="007F263E" w:rsidP="00300900">
            <w:pPr>
              <w:rPr>
                <w:rFonts w:cs="Arial"/>
                <w:b/>
                <w:bCs/>
                <w:sz w:val="22"/>
                <w:szCs w:val="22"/>
                <w:lang w:val="en-US"/>
              </w:rPr>
            </w:pPr>
            <w:r w:rsidRPr="00AD74A3">
              <w:rPr>
                <w:rFonts w:cs="Arial"/>
                <w:b/>
                <w:bCs/>
                <w:sz w:val="22"/>
                <w:szCs w:val="22"/>
                <w:lang w:val="en-US"/>
              </w:rPr>
              <w:t>Extensive stakeholder mapping &amp; situation analysis</w:t>
            </w:r>
          </w:p>
          <w:p w14:paraId="7B66F533" w14:textId="77777777" w:rsidR="007F263E" w:rsidRPr="00AD74A3" w:rsidRDefault="007F263E" w:rsidP="00300900">
            <w:pPr>
              <w:rPr>
                <w:rFonts w:cs="Arial"/>
                <w:b/>
                <w:bCs/>
                <w:sz w:val="22"/>
                <w:szCs w:val="22"/>
                <w:lang w:val="en-US"/>
              </w:rPr>
            </w:pPr>
          </w:p>
        </w:tc>
      </w:tr>
      <w:tr w:rsidR="007F263E" w:rsidRPr="00AD74A3" w14:paraId="7400D053" w14:textId="77777777" w:rsidTr="00300900">
        <w:tc>
          <w:tcPr>
            <w:tcW w:w="460" w:type="dxa"/>
          </w:tcPr>
          <w:p w14:paraId="342AC382" w14:textId="77777777" w:rsidR="007F263E" w:rsidRPr="00AD74A3" w:rsidRDefault="007F263E" w:rsidP="00300900">
            <w:pPr>
              <w:rPr>
                <w:rFonts w:cs="Arial"/>
                <w:b/>
                <w:bCs/>
                <w:sz w:val="22"/>
                <w:szCs w:val="22"/>
                <w:lang w:val="en-US"/>
              </w:rPr>
            </w:pPr>
            <w:r w:rsidRPr="00AD74A3">
              <w:rPr>
                <w:rFonts w:cs="Arial"/>
                <w:b/>
                <w:bCs/>
                <w:sz w:val="22"/>
                <w:szCs w:val="22"/>
                <w:lang w:val="en-US"/>
              </w:rPr>
              <w:t>4</w:t>
            </w:r>
          </w:p>
        </w:tc>
        <w:tc>
          <w:tcPr>
            <w:tcW w:w="3646" w:type="dxa"/>
          </w:tcPr>
          <w:p w14:paraId="679B2731" w14:textId="701AFC06" w:rsidR="007F263E" w:rsidRPr="00AD74A3" w:rsidRDefault="007F263E" w:rsidP="00300900">
            <w:pPr>
              <w:rPr>
                <w:rFonts w:cs="Arial"/>
                <w:b/>
                <w:bCs/>
                <w:sz w:val="22"/>
                <w:szCs w:val="22"/>
                <w:lang w:val="en-US"/>
              </w:rPr>
            </w:pPr>
            <w:r w:rsidRPr="00AD74A3">
              <w:rPr>
                <w:rFonts w:cs="Arial"/>
                <w:b/>
                <w:bCs/>
                <w:sz w:val="22"/>
                <w:szCs w:val="22"/>
                <w:lang w:val="en-US"/>
              </w:rPr>
              <w:t>Ongoing meetings and workshops</w:t>
            </w:r>
            <w:r w:rsidR="00541C7B" w:rsidRPr="00AD74A3">
              <w:rPr>
                <w:rFonts w:cs="Arial"/>
                <w:b/>
                <w:bCs/>
                <w:sz w:val="22"/>
                <w:szCs w:val="22"/>
                <w:lang w:val="en-US"/>
              </w:rPr>
              <w:t xml:space="preserve"> with key stakeholders</w:t>
            </w:r>
          </w:p>
        </w:tc>
        <w:tc>
          <w:tcPr>
            <w:tcW w:w="4910" w:type="dxa"/>
          </w:tcPr>
          <w:p w14:paraId="463B8241" w14:textId="77777777" w:rsidR="007F263E" w:rsidRPr="00AD74A3" w:rsidRDefault="007F263E" w:rsidP="00300900">
            <w:pPr>
              <w:rPr>
                <w:rFonts w:cs="Arial"/>
                <w:b/>
                <w:bCs/>
                <w:sz w:val="22"/>
                <w:szCs w:val="22"/>
                <w:lang w:val="en-US"/>
              </w:rPr>
            </w:pPr>
            <w:r w:rsidRPr="00AD74A3">
              <w:rPr>
                <w:rFonts w:cs="Arial"/>
                <w:b/>
                <w:bCs/>
                <w:sz w:val="22"/>
                <w:szCs w:val="22"/>
                <w:lang w:val="en-US"/>
              </w:rPr>
              <w:t>Keeping key stakeholders up-to-date and staying tuned for new insights</w:t>
            </w:r>
          </w:p>
        </w:tc>
      </w:tr>
      <w:tr w:rsidR="007F263E" w:rsidRPr="00AD74A3" w14:paraId="7C9EC5C1" w14:textId="77777777" w:rsidTr="00300900">
        <w:tc>
          <w:tcPr>
            <w:tcW w:w="460" w:type="dxa"/>
          </w:tcPr>
          <w:p w14:paraId="5E4502C0" w14:textId="77777777" w:rsidR="007F263E" w:rsidRPr="00AD74A3" w:rsidRDefault="007F263E" w:rsidP="00300900">
            <w:pPr>
              <w:rPr>
                <w:rFonts w:cs="Arial"/>
                <w:b/>
                <w:bCs/>
                <w:sz w:val="22"/>
                <w:szCs w:val="22"/>
                <w:lang w:val="en-US"/>
              </w:rPr>
            </w:pPr>
            <w:r w:rsidRPr="00AD74A3">
              <w:rPr>
                <w:rFonts w:cs="Arial"/>
                <w:b/>
                <w:bCs/>
                <w:sz w:val="22"/>
                <w:szCs w:val="22"/>
                <w:lang w:val="en-US"/>
              </w:rPr>
              <w:t>5</w:t>
            </w:r>
          </w:p>
        </w:tc>
        <w:tc>
          <w:tcPr>
            <w:tcW w:w="3646" w:type="dxa"/>
          </w:tcPr>
          <w:p w14:paraId="188770AB" w14:textId="6DECFF91" w:rsidR="007F263E" w:rsidRPr="00AD74A3" w:rsidRDefault="007F263E" w:rsidP="00300900">
            <w:pPr>
              <w:rPr>
                <w:rFonts w:cs="Arial"/>
                <w:b/>
                <w:bCs/>
                <w:sz w:val="22"/>
                <w:szCs w:val="22"/>
                <w:lang w:val="en-US"/>
              </w:rPr>
            </w:pPr>
            <w:r w:rsidRPr="00AD74A3">
              <w:rPr>
                <w:rFonts w:cs="Arial"/>
                <w:b/>
                <w:bCs/>
                <w:sz w:val="22"/>
                <w:szCs w:val="22"/>
                <w:lang w:val="en-US"/>
              </w:rPr>
              <w:t>Field Visit II</w:t>
            </w:r>
            <w:r w:rsidR="002B791B" w:rsidRPr="00AD74A3">
              <w:rPr>
                <w:rFonts w:cs="Arial"/>
                <w:b/>
                <w:bCs/>
                <w:sz w:val="22"/>
                <w:szCs w:val="22"/>
                <w:lang w:val="en-US"/>
              </w:rPr>
              <w:t>: Stakeholder consolidation &amp; alignment</w:t>
            </w:r>
          </w:p>
        </w:tc>
        <w:tc>
          <w:tcPr>
            <w:tcW w:w="4910" w:type="dxa"/>
          </w:tcPr>
          <w:p w14:paraId="1EFA1FB3" w14:textId="183A8529" w:rsidR="007F263E" w:rsidRPr="00AD74A3" w:rsidRDefault="007F263E" w:rsidP="00300900">
            <w:pPr>
              <w:rPr>
                <w:rFonts w:cs="Arial"/>
                <w:b/>
                <w:bCs/>
                <w:sz w:val="22"/>
                <w:szCs w:val="22"/>
                <w:lang w:val="en-US"/>
              </w:rPr>
            </w:pPr>
            <w:r w:rsidRPr="00AD74A3">
              <w:rPr>
                <w:rFonts w:cs="Arial"/>
                <w:b/>
                <w:bCs/>
                <w:sz w:val="22"/>
                <w:szCs w:val="22"/>
                <w:lang w:val="en-US"/>
              </w:rPr>
              <w:t>Continue building key stakeholder relationships and engagement, understanding context &amp; establishing strategically aligned partnerships</w:t>
            </w:r>
          </w:p>
        </w:tc>
      </w:tr>
    </w:tbl>
    <w:p w14:paraId="72157200" w14:textId="77777777" w:rsidR="007F263E" w:rsidRPr="00AD74A3" w:rsidRDefault="007F263E" w:rsidP="007F263E">
      <w:pPr>
        <w:rPr>
          <w:rFonts w:cs="Arial"/>
          <w:sz w:val="22"/>
          <w:szCs w:val="22"/>
          <w:lang w:val="en-US"/>
        </w:rPr>
      </w:pPr>
    </w:p>
    <w:p w14:paraId="4F1F490E" w14:textId="5FEC776E" w:rsidR="007F263E" w:rsidRPr="00AD74A3" w:rsidRDefault="007F263E" w:rsidP="007F263E">
      <w:pPr>
        <w:rPr>
          <w:rFonts w:cs="Arial"/>
          <w:sz w:val="22"/>
          <w:szCs w:val="22"/>
          <w:lang w:val="en-US"/>
        </w:rPr>
      </w:pPr>
      <w:r w:rsidRPr="00AD74A3">
        <w:rPr>
          <w:rFonts w:cs="Arial"/>
          <w:sz w:val="22"/>
          <w:szCs w:val="22"/>
          <w:lang w:val="en-US"/>
        </w:rPr>
        <w:t>Continuing to be led by the NF team (n=2), the next series of activities incorporated two field visits to conduct stakeholder mapping and commence a situation analysis.</w:t>
      </w:r>
      <w:r w:rsidR="00984388" w:rsidRPr="00AD74A3">
        <w:rPr>
          <w:rFonts w:cs="Arial"/>
          <w:sz w:val="22"/>
          <w:szCs w:val="22"/>
          <w:lang w:val="en-US"/>
        </w:rPr>
        <w:t xml:space="preserve"> </w:t>
      </w:r>
      <w:r w:rsidRPr="00AD74A3">
        <w:rPr>
          <w:rFonts w:cs="Arial"/>
          <w:sz w:val="22"/>
          <w:szCs w:val="22"/>
          <w:lang w:val="en-US"/>
        </w:rPr>
        <w:t xml:space="preserve">The first field trip ran for 11 days (Jul-Aug 2017) during which time the NF team, with support from a local third party (Vital Strategies), met face-to-face with diverse stakeholders (n=37) across the health ecosystem in </w:t>
      </w:r>
      <w:r w:rsidR="006C18E8">
        <w:rPr>
          <w:rFonts w:cs="Arial"/>
          <w:sz w:val="22"/>
          <w:szCs w:val="22"/>
          <w:lang w:val="en-US"/>
        </w:rPr>
        <w:t>São</w:t>
      </w:r>
      <w:r w:rsidRPr="00AD74A3">
        <w:rPr>
          <w:rFonts w:cs="Arial"/>
          <w:sz w:val="22"/>
          <w:szCs w:val="22"/>
          <w:lang w:val="en-US"/>
        </w:rPr>
        <w:t xml:space="preserve"> Paulo to discuss the initiative and continue to build knowledge about the people and context.</w:t>
      </w:r>
      <w:r w:rsidR="00984388" w:rsidRPr="00AD74A3">
        <w:rPr>
          <w:rFonts w:cs="Arial"/>
          <w:sz w:val="22"/>
          <w:szCs w:val="22"/>
          <w:lang w:val="en-US"/>
        </w:rPr>
        <w:t xml:space="preserve"> </w:t>
      </w:r>
      <w:r w:rsidRPr="00AD74A3">
        <w:rPr>
          <w:rFonts w:cs="Arial"/>
          <w:sz w:val="22"/>
          <w:szCs w:val="22"/>
          <w:lang w:val="en-US"/>
        </w:rPr>
        <w:t>Engagement efforts targeted cross-sectoral stakeholders including academics, hospital staff (primary care providers), politicians, philanthropic organi</w:t>
      </w:r>
      <w:r w:rsidR="00D564EE" w:rsidRPr="00AD74A3">
        <w:rPr>
          <w:rFonts w:cs="Arial"/>
          <w:sz w:val="22"/>
          <w:szCs w:val="22"/>
          <w:lang w:val="en-US"/>
        </w:rPr>
        <w:t>z</w:t>
      </w:r>
      <w:r w:rsidRPr="00AD74A3">
        <w:rPr>
          <w:rFonts w:cs="Arial"/>
          <w:sz w:val="22"/>
          <w:szCs w:val="22"/>
          <w:lang w:val="en-US"/>
        </w:rPr>
        <w:t>ations, public health foundations, local NGOs and related healthcare groups (e.g., insurance).</w:t>
      </w:r>
      <w:r w:rsidR="00984388" w:rsidRPr="00AD74A3">
        <w:rPr>
          <w:rFonts w:cs="Arial"/>
          <w:sz w:val="22"/>
          <w:szCs w:val="22"/>
          <w:lang w:val="en-US"/>
        </w:rPr>
        <w:t xml:space="preserve"> </w:t>
      </w:r>
    </w:p>
    <w:p w14:paraId="7E42876E" w14:textId="77777777" w:rsidR="007F263E" w:rsidRPr="00AD74A3" w:rsidRDefault="007F263E" w:rsidP="007F263E">
      <w:pPr>
        <w:rPr>
          <w:rFonts w:cs="Arial"/>
          <w:sz w:val="22"/>
          <w:szCs w:val="22"/>
          <w:lang w:val="en-US"/>
        </w:rPr>
      </w:pPr>
    </w:p>
    <w:p w14:paraId="595295FF" w14:textId="6C234F4E" w:rsidR="007F263E" w:rsidRPr="00AD74A3" w:rsidRDefault="007F263E" w:rsidP="007F263E">
      <w:pPr>
        <w:rPr>
          <w:rFonts w:cs="Arial"/>
          <w:sz w:val="22"/>
          <w:szCs w:val="22"/>
          <w:lang w:val="en-US"/>
        </w:rPr>
      </w:pPr>
      <w:r w:rsidRPr="00AD74A3">
        <w:rPr>
          <w:rFonts w:cs="Arial"/>
          <w:sz w:val="22"/>
          <w:szCs w:val="22"/>
          <w:lang w:val="en-US"/>
        </w:rPr>
        <w:t>Around the same time (Jun 2017), the NF team set up the first of what would become ongoing for rest of the initiative, regular (every three months) discussions and occasional workshops with City Hall.</w:t>
      </w:r>
      <w:r w:rsidR="00984388" w:rsidRPr="00AD74A3">
        <w:rPr>
          <w:rFonts w:cs="Arial"/>
          <w:sz w:val="22"/>
          <w:szCs w:val="22"/>
          <w:lang w:val="en-US"/>
        </w:rPr>
        <w:t xml:space="preserve"> </w:t>
      </w:r>
    </w:p>
    <w:p w14:paraId="50514E66" w14:textId="77777777" w:rsidR="007F263E" w:rsidRPr="00AD74A3" w:rsidRDefault="007F263E" w:rsidP="007F263E">
      <w:pPr>
        <w:rPr>
          <w:rFonts w:cs="Arial"/>
          <w:sz w:val="22"/>
          <w:szCs w:val="22"/>
          <w:lang w:val="en-US"/>
        </w:rPr>
      </w:pPr>
    </w:p>
    <w:p w14:paraId="694D2175" w14:textId="01066B55" w:rsidR="007F263E" w:rsidRPr="00AD74A3" w:rsidRDefault="007F263E" w:rsidP="007F263E">
      <w:pPr>
        <w:rPr>
          <w:rFonts w:cs="Arial"/>
          <w:sz w:val="22"/>
          <w:szCs w:val="22"/>
          <w:lang w:val="en-US"/>
        </w:rPr>
      </w:pPr>
      <w:r w:rsidRPr="00AD74A3">
        <w:rPr>
          <w:rFonts w:cs="Arial"/>
          <w:sz w:val="22"/>
          <w:szCs w:val="22"/>
          <w:lang w:val="en-US"/>
        </w:rPr>
        <w:t xml:space="preserve">During the second field trip, which ran for two weeks in Sept 2017, engagement efforts became more focused with particular emphasis given to the Secretary of Health of </w:t>
      </w:r>
      <w:r w:rsidR="006C18E8">
        <w:rPr>
          <w:rFonts w:cs="Arial"/>
          <w:sz w:val="22"/>
          <w:szCs w:val="22"/>
          <w:lang w:val="en-US"/>
        </w:rPr>
        <w:t>São</w:t>
      </w:r>
      <w:r w:rsidRPr="00AD74A3">
        <w:rPr>
          <w:rFonts w:cs="Arial"/>
          <w:sz w:val="22"/>
          <w:szCs w:val="22"/>
          <w:lang w:val="en-US"/>
        </w:rPr>
        <w:t xml:space="preserve"> Paulo, primary healthcare providers, local decision-makers, and stakeholders who carried good potential for further strategic partnerships (linked to the </w:t>
      </w:r>
      <w:proofErr w:type="gramStart"/>
      <w:r w:rsidRPr="00AD74A3">
        <w:rPr>
          <w:rFonts w:cs="Arial"/>
          <w:sz w:val="22"/>
          <w:szCs w:val="22"/>
          <w:lang w:val="en-US"/>
        </w:rPr>
        <w:t>5</w:t>
      </w:r>
      <w:proofErr w:type="gramEnd"/>
      <w:r w:rsidRPr="00AD74A3">
        <w:rPr>
          <w:rFonts w:cs="Arial"/>
          <w:sz w:val="22"/>
          <w:szCs w:val="22"/>
          <w:lang w:val="en-US"/>
        </w:rPr>
        <w:t xml:space="preserve"> strategic pillars of </w:t>
      </w:r>
      <w:r w:rsidR="00984388" w:rsidRPr="00AD74A3">
        <w:rPr>
          <w:rFonts w:cs="Arial"/>
          <w:sz w:val="22"/>
          <w:szCs w:val="22"/>
          <w:lang w:val="en-US"/>
        </w:rPr>
        <w:t>the initiative</w:t>
      </w:r>
      <w:r w:rsidRPr="00AD74A3">
        <w:rPr>
          <w:rFonts w:cs="Arial"/>
          <w:sz w:val="22"/>
          <w:szCs w:val="22"/>
          <w:lang w:val="en-US"/>
        </w:rPr>
        <w:t>).</w:t>
      </w:r>
      <w:r w:rsidR="00984388" w:rsidRPr="00AD74A3">
        <w:rPr>
          <w:rFonts w:cs="Arial"/>
          <w:sz w:val="22"/>
          <w:szCs w:val="22"/>
          <w:lang w:val="en-US"/>
        </w:rPr>
        <w:t xml:space="preserve"> </w:t>
      </w:r>
      <w:r w:rsidRPr="00AD74A3">
        <w:rPr>
          <w:rFonts w:cs="Arial"/>
          <w:sz w:val="22"/>
          <w:szCs w:val="22"/>
          <w:lang w:val="en-US"/>
        </w:rPr>
        <w:t>In total, the NF team, with continued support from Vital Strategies, met with 24 people.</w:t>
      </w:r>
      <w:r w:rsidR="00984388" w:rsidRPr="00AD74A3">
        <w:rPr>
          <w:rFonts w:cs="Arial"/>
          <w:sz w:val="22"/>
          <w:szCs w:val="22"/>
          <w:lang w:val="en-US"/>
        </w:rPr>
        <w:t xml:space="preserve"> </w:t>
      </w:r>
    </w:p>
    <w:p w14:paraId="4F097140" w14:textId="77777777" w:rsidR="007F263E" w:rsidRPr="00AD74A3" w:rsidRDefault="007F263E" w:rsidP="007F263E">
      <w:pPr>
        <w:rPr>
          <w:rFonts w:cs="Arial"/>
          <w:sz w:val="22"/>
          <w:szCs w:val="22"/>
          <w:lang w:val="en-US"/>
        </w:rPr>
      </w:pPr>
    </w:p>
    <w:p w14:paraId="4196A815" w14:textId="77777777" w:rsidR="00CC67F8" w:rsidRPr="00AD74A3" w:rsidRDefault="00CC67F8" w:rsidP="00CC67F8">
      <w:pPr>
        <w:rPr>
          <w:rFonts w:cs="Arial"/>
          <w:i/>
          <w:iCs/>
          <w:sz w:val="22"/>
          <w:szCs w:val="22"/>
          <w:lang w:val="en-US"/>
        </w:rPr>
      </w:pPr>
      <w:r w:rsidRPr="00AD74A3">
        <w:rPr>
          <w:rFonts w:cs="Arial"/>
          <w:i/>
          <w:iCs/>
          <w:sz w:val="22"/>
          <w:szCs w:val="22"/>
          <w:lang w:val="en-US"/>
        </w:rPr>
        <w:t>Purpose of actions:</w:t>
      </w:r>
    </w:p>
    <w:p w14:paraId="1DF93CD7" w14:textId="622964C6" w:rsidR="007F263E" w:rsidRPr="00AD74A3" w:rsidRDefault="007F263E" w:rsidP="007F263E">
      <w:pPr>
        <w:rPr>
          <w:rFonts w:cs="Arial"/>
          <w:sz w:val="22"/>
          <w:szCs w:val="22"/>
          <w:lang w:val="en-US"/>
        </w:rPr>
      </w:pPr>
      <w:r w:rsidRPr="00AD74A3">
        <w:rPr>
          <w:rFonts w:cs="Arial"/>
          <w:sz w:val="22"/>
          <w:szCs w:val="22"/>
          <w:lang w:val="en-US"/>
        </w:rPr>
        <w:t xml:space="preserve">On a practical level, the wide engagement conducted early on with stakeholders </w:t>
      </w:r>
      <w:proofErr w:type="gramStart"/>
      <w:r w:rsidRPr="00AD74A3">
        <w:rPr>
          <w:rFonts w:cs="Arial"/>
          <w:sz w:val="22"/>
          <w:szCs w:val="22"/>
          <w:lang w:val="en-US"/>
        </w:rPr>
        <w:t>was intended</w:t>
      </w:r>
      <w:proofErr w:type="gramEnd"/>
      <w:r w:rsidRPr="00AD74A3">
        <w:rPr>
          <w:rFonts w:cs="Arial"/>
          <w:sz w:val="22"/>
          <w:szCs w:val="22"/>
          <w:lang w:val="en-US"/>
        </w:rPr>
        <w:t xml:space="preserve"> to introduce the initiative and gather data to inform the situation analysis, as well as to identify support for it (local champions) and find a local implementation partner.</w:t>
      </w:r>
      <w:r w:rsidR="00984388" w:rsidRPr="00AD74A3">
        <w:rPr>
          <w:rFonts w:cs="Arial"/>
          <w:sz w:val="22"/>
          <w:szCs w:val="22"/>
          <w:lang w:val="en-US"/>
        </w:rPr>
        <w:t xml:space="preserve"> </w:t>
      </w:r>
      <w:r w:rsidRPr="00AD74A3">
        <w:rPr>
          <w:rFonts w:cs="Arial"/>
          <w:sz w:val="22"/>
          <w:szCs w:val="22"/>
          <w:lang w:val="en-US"/>
        </w:rPr>
        <w:t xml:space="preserve">Completion of the situation analysis provided </w:t>
      </w:r>
      <w:proofErr w:type="gramStart"/>
      <w:r w:rsidRPr="00AD74A3">
        <w:rPr>
          <w:rFonts w:cs="Arial"/>
          <w:sz w:val="22"/>
          <w:szCs w:val="22"/>
          <w:lang w:val="en-US"/>
        </w:rPr>
        <w:t>more tangible contextual evidence on the state of services, system capacities and opportunities for multi-sectoral partnerships</w:t>
      </w:r>
      <w:proofErr w:type="gramEnd"/>
      <w:r w:rsidRPr="00AD74A3">
        <w:rPr>
          <w:rFonts w:cs="Arial"/>
          <w:sz w:val="22"/>
          <w:szCs w:val="22"/>
          <w:lang w:val="en-US"/>
        </w:rPr>
        <w:t xml:space="preserve"> and informed a set of insights from which to reframe the form that the initiative should take for implementation.</w:t>
      </w:r>
      <w:r w:rsidR="00984388" w:rsidRPr="00AD74A3">
        <w:rPr>
          <w:rFonts w:cs="Arial"/>
          <w:sz w:val="22"/>
          <w:szCs w:val="22"/>
          <w:lang w:val="en-US"/>
        </w:rPr>
        <w:t xml:space="preserve"> </w:t>
      </w:r>
      <w:r w:rsidRPr="00AD74A3">
        <w:rPr>
          <w:rFonts w:cs="Arial"/>
          <w:sz w:val="22"/>
          <w:szCs w:val="22"/>
          <w:lang w:val="en-US"/>
        </w:rPr>
        <w:t>At a more personal level (cognitive and affective), targeted face-to-face engagement with stakeholders allowed for the voicing and discussion of opinions, which was expected to encourage a sense of validation for individual expertise and knowledge as well as potentially ignite a more open and creative problem-solving mentality when considering the possibilities of the initiative.</w:t>
      </w:r>
      <w:r w:rsidR="00984388" w:rsidRPr="00AD74A3">
        <w:rPr>
          <w:rFonts w:cs="Arial"/>
          <w:sz w:val="22"/>
          <w:szCs w:val="22"/>
          <w:lang w:val="en-US"/>
        </w:rPr>
        <w:t xml:space="preserve"> </w:t>
      </w:r>
      <w:r w:rsidRPr="00AD74A3">
        <w:rPr>
          <w:rFonts w:cs="Arial"/>
          <w:sz w:val="22"/>
          <w:szCs w:val="22"/>
          <w:lang w:val="en-US"/>
        </w:rPr>
        <w:t xml:space="preserve">Lastly, regular communications with key stakeholders </w:t>
      </w:r>
      <w:proofErr w:type="gramStart"/>
      <w:r w:rsidRPr="00AD74A3">
        <w:rPr>
          <w:rFonts w:cs="Arial"/>
          <w:sz w:val="22"/>
          <w:szCs w:val="22"/>
          <w:lang w:val="en-US"/>
        </w:rPr>
        <w:t>were intended</w:t>
      </w:r>
      <w:proofErr w:type="gramEnd"/>
      <w:r w:rsidRPr="00AD74A3">
        <w:rPr>
          <w:rFonts w:cs="Arial"/>
          <w:sz w:val="22"/>
          <w:szCs w:val="22"/>
          <w:lang w:val="en-US"/>
        </w:rPr>
        <w:t xml:space="preserve"> to provide status updates as well as promote ecosystem relationships and a growing connection/complementarity with the initiative. </w:t>
      </w:r>
    </w:p>
    <w:p w14:paraId="7D9FB8C7" w14:textId="77777777" w:rsidR="007F263E" w:rsidRPr="00AD74A3" w:rsidRDefault="007F263E" w:rsidP="007F263E">
      <w:pPr>
        <w:rPr>
          <w:rFonts w:cs="Arial"/>
          <w:sz w:val="22"/>
          <w:szCs w:val="22"/>
          <w:lang w:val="en-US"/>
        </w:rPr>
      </w:pPr>
    </w:p>
    <w:p w14:paraId="56F13F50" w14:textId="3135E11C" w:rsidR="00B73FE5" w:rsidRPr="00AD74A3" w:rsidRDefault="007F263E" w:rsidP="00E525DF">
      <w:pPr>
        <w:keepNext/>
        <w:rPr>
          <w:rFonts w:cs="Arial"/>
          <w:i/>
          <w:iCs/>
          <w:sz w:val="22"/>
          <w:szCs w:val="22"/>
          <w:lang w:val="en-US"/>
        </w:rPr>
      </w:pPr>
      <w:r w:rsidRPr="00AD74A3">
        <w:rPr>
          <w:rFonts w:cs="Arial"/>
          <w:i/>
          <w:iCs/>
          <w:sz w:val="22"/>
          <w:szCs w:val="22"/>
          <w:lang w:val="en-US"/>
        </w:rPr>
        <w:lastRenderedPageBreak/>
        <w:t>Justification:</w:t>
      </w:r>
    </w:p>
    <w:p w14:paraId="1251FC93" w14:textId="4C66E849" w:rsidR="007F263E" w:rsidRPr="00AD74A3" w:rsidRDefault="00B73FE5" w:rsidP="007F263E">
      <w:pPr>
        <w:rPr>
          <w:rFonts w:cs="Arial"/>
          <w:sz w:val="22"/>
          <w:szCs w:val="22"/>
          <w:lang w:val="en-US"/>
        </w:rPr>
      </w:pPr>
      <w:r w:rsidRPr="00AD74A3">
        <w:rPr>
          <w:rFonts w:cs="Arial"/>
          <w:sz w:val="22"/>
          <w:szCs w:val="22"/>
          <w:lang w:val="en-US"/>
        </w:rPr>
        <w:t xml:space="preserve">From early engagement work, it had become clear </w:t>
      </w:r>
      <w:proofErr w:type="gramStart"/>
      <w:r w:rsidRPr="00AD74A3">
        <w:rPr>
          <w:rFonts w:cs="Arial"/>
          <w:sz w:val="22"/>
          <w:szCs w:val="22"/>
          <w:lang w:val="en-US"/>
        </w:rPr>
        <w:t>that there were only a handful of people and organi</w:t>
      </w:r>
      <w:r w:rsidR="00D564EE" w:rsidRPr="00AD74A3">
        <w:rPr>
          <w:rFonts w:cs="Arial"/>
          <w:sz w:val="22"/>
          <w:szCs w:val="22"/>
          <w:lang w:val="en-US"/>
        </w:rPr>
        <w:t>z</w:t>
      </w:r>
      <w:r w:rsidRPr="00AD74A3">
        <w:rPr>
          <w:rFonts w:cs="Arial"/>
          <w:sz w:val="22"/>
          <w:szCs w:val="22"/>
          <w:lang w:val="en-US"/>
        </w:rPr>
        <w:t xml:space="preserve">ations that worked with </w:t>
      </w:r>
      <w:r w:rsidR="00821F8A" w:rsidRPr="00AD74A3">
        <w:rPr>
          <w:rFonts w:cs="Arial"/>
          <w:sz w:val="22"/>
          <w:szCs w:val="22"/>
          <w:lang w:val="en-US"/>
        </w:rPr>
        <w:t xml:space="preserve">the </w:t>
      </w:r>
      <w:r w:rsidRPr="00AD74A3">
        <w:rPr>
          <w:rFonts w:cs="Arial"/>
          <w:sz w:val="22"/>
          <w:szCs w:val="22"/>
          <w:lang w:val="en-US"/>
        </w:rPr>
        <w:t>City Hall on health, primary care and prevention, and that th</w:t>
      </w:r>
      <w:r w:rsidR="001F4347" w:rsidRPr="00AD74A3">
        <w:rPr>
          <w:rFonts w:cs="Arial"/>
          <w:sz w:val="22"/>
          <w:szCs w:val="22"/>
          <w:lang w:val="en-US"/>
        </w:rPr>
        <w:t xml:space="preserve">ese partnerships </w:t>
      </w:r>
      <w:r w:rsidR="00530900" w:rsidRPr="00AD74A3">
        <w:rPr>
          <w:rFonts w:cs="Arial"/>
          <w:sz w:val="22"/>
          <w:szCs w:val="22"/>
          <w:lang w:val="en-US"/>
        </w:rPr>
        <w:t xml:space="preserve">focused mostly on operational execution </w:t>
      </w:r>
      <w:r w:rsidR="00821F8A" w:rsidRPr="00AD74A3">
        <w:rPr>
          <w:rFonts w:cs="Arial"/>
          <w:sz w:val="22"/>
          <w:szCs w:val="22"/>
          <w:lang w:val="en-US"/>
        </w:rPr>
        <w:t>of healthcare</w:t>
      </w:r>
      <w:r w:rsidR="001F4347" w:rsidRPr="00AD74A3">
        <w:rPr>
          <w:rFonts w:cs="Arial"/>
          <w:sz w:val="22"/>
          <w:szCs w:val="22"/>
          <w:lang w:val="en-US"/>
        </w:rPr>
        <w:t xml:space="preserve"> delivery</w:t>
      </w:r>
      <w:r w:rsidR="00821F8A" w:rsidRPr="00AD74A3">
        <w:rPr>
          <w:rFonts w:cs="Arial"/>
          <w:sz w:val="22"/>
          <w:szCs w:val="22"/>
          <w:lang w:val="en-US"/>
        </w:rPr>
        <w:t xml:space="preserve"> to provide care to the population</w:t>
      </w:r>
      <w:proofErr w:type="gramEnd"/>
      <w:r w:rsidR="001F4347" w:rsidRPr="00AD74A3">
        <w:rPr>
          <w:rFonts w:cs="Arial"/>
          <w:sz w:val="22"/>
          <w:szCs w:val="22"/>
          <w:lang w:val="en-US"/>
        </w:rPr>
        <w:t>.</w:t>
      </w:r>
      <w:r w:rsidR="00984388" w:rsidRPr="00AD74A3">
        <w:rPr>
          <w:rFonts w:cs="Arial"/>
          <w:sz w:val="22"/>
          <w:szCs w:val="22"/>
          <w:lang w:val="en-US"/>
        </w:rPr>
        <w:t xml:space="preserve"> </w:t>
      </w:r>
      <w:r w:rsidR="00821F8A" w:rsidRPr="00AD74A3">
        <w:rPr>
          <w:rFonts w:cs="Arial"/>
          <w:sz w:val="22"/>
          <w:szCs w:val="22"/>
          <w:lang w:val="en-US"/>
        </w:rPr>
        <w:t>The Novartis Foundation perceived several opportunities to support the authorities in a need</w:t>
      </w:r>
      <w:r w:rsidR="003B4C10" w:rsidRPr="00AD74A3">
        <w:rPr>
          <w:rFonts w:cs="Arial"/>
          <w:sz w:val="22"/>
          <w:szCs w:val="22"/>
          <w:lang w:val="en-US"/>
        </w:rPr>
        <w:t>s</w:t>
      </w:r>
      <w:r w:rsidR="00821F8A" w:rsidRPr="00AD74A3">
        <w:rPr>
          <w:rFonts w:cs="Arial"/>
          <w:sz w:val="22"/>
          <w:szCs w:val="22"/>
          <w:lang w:val="en-US"/>
        </w:rPr>
        <w:t xml:space="preserve">-based and co-created way to focus on innovation, enhancing quality of care and brining international </w:t>
      </w:r>
      <w:proofErr w:type="gramStart"/>
      <w:r w:rsidR="00821F8A" w:rsidRPr="00AD74A3">
        <w:rPr>
          <w:rFonts w:cs="Arial"/>
          <w:sz w:val="22"/>
          <w:szCs w:val="22"/>
          <w:lang w:val="en-US"/>
        </w:rPr>
        <w:t>best-practices</w:t>
      </w:r>
      <w:proofErr w:type="gramEnd"/>
      <w:r w:rsidR="00821F8A" w:rsidRPr="00AD74A3">
        <w:rPr>
          <w:rFonts w:cs="Arial"/>
          <w:sz w:val="22"/>
          <w:szCs w:val="22"/>
          <w:lang w:val="en-US"/>
        </w:rPr>
        <w:t xml:space="preserve"> etc.</w:t>
      </w:r>
      <w:r w:rsidR="00984388" w:rsidRPr="00AD74A3">
        <w:rPr>
          <w:rFonts w:cs="Arial"/>
          <w:sz w:val="22"/>
          <w:szCs w:val="22"/>
          <w:lang w:val="en-US"/>
        </w:rPr>
        <w:t xml:space="preserve"> </w:t>
      </w:r>
      <w:r w:rsidRPr="00AD74A3">
        <w:rPr>
          <w:rFonts w:cs="Arial"/>
          <w:sz w:val="22"/>
          <w:szCs w:val="22"/>
          <w:lang w:val="en-US"/>
        </w:rPr>
        <w:t>This was a good indicator of new possibilities b</w:t>
      </w:r>
      <w:r w:rsidR="00821F8A" w:rsidRPr="00AD74A3">
        <w:rPr>
          <w:rFonts w:cs="Arial"/>
          <w:sz w:val="22"/>
          <w:szCs w:val="22"/>
          <w:lang w:val="en-US"/>
        </w:rPr>
        <w:t>u</w:t>
      </w:r>
      <w:r w:rsidRPr="00AD74A3">
        <w:rPr>
          <w:rFonts w:cs="Arial"/>
          <w:sz w:val="22"/>
          <w:szCs w:val="22"/>
          <w:lang w:val="en-US"/>
        </w:rPr>
        <w:t xml:space="preserve">t also potential barriers and highlighted the need to be open to how the initiative might proceed but also remain true to the primary objective of building a multidisciplinary partnership upon which initial agreements </w:t>
      </w:r>
      <w:proofErr w:type="gramStart"/>
      <w:r w:rsidRPr="00AD74A3">
        <w:rPr>
          <w:rFonts w:cs="Arial"/>
          <w:sz w:val="22"/>
          <w:szCs w:val="22"/>
          <w:lang w:val="en-US"/>
        </w:rPr>
        <w:t>had been formed</w:t>
      </w:r>
      <w:proofErr w:type="gramEnd"/>
      <w:r w:rsidRPr="00AD74A3">
        <w:rPr>
          <w:rFonts w:cs="Arial"/>
          <w:sz w:val="22"/>
          <w:szCs w:val="22"/>
          <w:lang w:val="en-US"/>
        </w:rPr>
        <w:t>.</w:t>
      </w:r>
    </w:p>
    <w:p w14:paraId="79A71ADF" w14:textId="1ABEE84E" w:rsidR="00B73FE5" w:rsidRPr="00AD74A3" w:rsidRDefault="00B73FE5" w:rsidP="007F263E">
      <w:pPr>
        <w:rPr>
          <w:rFonts w:cs="Arial"/>
          <w:sz w:val="22"/>
          <w:szCs w:val="22"/>
          <w:lang w:val="en-US"/>
        </w:rPr>
      </w:pPr>
    </w:p>
    <w:p w14:paraId="28E2C597" w14:textId="06E6679A" w:rsidR="00B73FE5" w:rsidRPr="00AD74A3" w:rsidRDefault="00B73FE5" w:rsidP="007F263E">
      <w:pPr>
        <w:rPr>
          <w:rFonts w:cs="Arial"/>
          <w:sz w:val="22"/>
          <w:szCs w:val="22"/>
          <w:lang w:val="en-US"/>
        </w:rPr>
      </w:pPr>
      <w:r w:rsidRPr="00AD74A3">
        <w:rPr>
          <w:rFonts w:cs="Arial"/>
          <w:sz w:val="22"/>
          <w:szCs w:val="22"/>
          <w:lang w:val="en-US"/>
        </w:rPr>
        <w:t xml:space="preserve">Some relationships </w:t>
      </w:r>
      <w:proofErr w:type="gramStart"/>
      <w:r w:rsidRPr="00AD74A3">
        <w:rPr>
          <w:rFonts w:cs="Arial"/>
          <w:sz w:val="22"/>
          <w:szCs w:val="22"/>
          <w:lang w:val="en-US"/>
        </w:rPr>
        <w:t>had been disrupted</w:t>
      </w:r>
      <w:proofErr w:type="gramEnd"/>
      <w:r w:rsidRPr="00AD74A3">
        <w:rPr>
          <w:rFonts w:cs="Arial"/>
          <w:sz w:val="22"/>
          <w:szCs w:val="22"/>
          <w:lang w:val="en-US"/>
        </w:rPr>
        <w:t xml:space="preserve"> due to political changes at higher levels. The decision to put the entire focus on working very closely with the technical staff in the district and to co-create solutions at that level was to integrate the project to a point of being indispensable. This kept the project running and, in the end, proved fruitful for reestablishing the relationships that had been disrupted at higher levels as the outputs created (e.g., treatment protocols, training cycles for health workers, support to hypertension congress) were used to show proof of value-add.</w:t>
      </w:r>
    </w:p>
    <w:p w14:paraId="3CA392C2" w14:textId="6A41F078" w:rsidR="00B73FE5" w:rsidRPr="00AD74A3" w:rsidRDefault="00B73FE5" w:rsidP="007F263E">
      <w:pPr>
        <w:rPr>
          <w:rFonts w:cs="Arial"/>
          <w:sz w:val="22"/>
          <w:szCs w:val="22"/>
          <w:lang w:val="en-US"/>
        </w:rPr>
      </w:pPr>
    </w:p>
    <w:p w14:paraId="0C938EC0" w14:textId="30787E16" w:rsidR="007F263E" w:rsidRPr="00AD74A3" w:rsidRDefault="00B73FE5" w:rsidP="007F263E">
      <w:pPr>
        <w:rPr>
          <w:rFonts w:cs="Arial"/>
          <w:sz w:val="22"/>
          <w:szCs w:val="22"/>
          <w:lang w:val="en-US"/>
        </w:rPr>
      </w:pPr>
      <w:r w:rsidRPr="00AD74A3">
        <w:rPr>
          <w:rFonts w:cs="Arial"/>
          <w:sz w:val="22"/>
          <w:szCs w:val="22"/>
          <w:lang w:val="en-US"/>
        </w:rPr>
        <w:t xml:space="preserve">Early stage and continued engagement efforts with lead decision makers </w:t>
      </w:r>
      <w:proofErr w:type="gramStart"/>
      <w:r w:rsidRPr="00AD74A3">
        <w:rPr>
          <w:rFonts w:cs="Arial"/>
          <w:sz w:val="22"/>
          <w:szCs w:val="22"/>
          <w:lang w:val="en-US"/>
        </w:rPr>
        <w:t>are expected</w:t>
      </w:r>
      <w:proofErr w:type="gramEnd"/>
      <w:r w:rsidRPr="00AD74A3">
        <w:rPr>
          <w:rFonts w:cs="Arial"/>
          <w:sz w:val="22"/>
          <w:szCs w:val="22"/>
          <w:lang w:val="en-US"/>
        </w:rPr>
        <w:t xml:space="preserve"> to encourage a sense of project ownership locally; consolidation of different local partnerships seeks to emphasi</w:t>
      </w:r>
      <w:r w:rsidR="00D564EE" w:rsidRPr="00AD74A3">
        <w:rPr>
          <w:rFonts w:cs="Arial"/>
          <w:sz w:val="22"/>
          <w:szCs w:val="22"/>
          <w:lang w:val="en-US"/>
        </w:rPr>
        <w:t>z</w:t>
      </w:r>
      <w:r w:rsidRPr="00AD74A3">
        <w:rPr>
          <w:rFonts w:cs="Arial"/>
          <w:sz w:val="22"/>
          <w:szCs w:val="22"/>
          <w:lang w:val="en-US"/>
        </w:rPr>
        <w:t>e the importance of local reach to further promote buy-in and commitment as well as establish the appropriate levers to support implementation and future sustainability.</w:t>
      </w:r>
    </w:p>
    <w:p w14:paraId="13D80749" w14:textId="77777777" w:rsidR="007F263E" w:rsidRPr="00AD74A3" w:rsidRDefault="007F263E" w:rsidP="007F263E">
      <w:pPr>
        <w:rPr>
          <w:rFonts w:cs="Arial"/>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00A4F1B2" w14:textId="77777777" w:rsidTr="00300900">
        <w:tc>
          <w:tcPr>
            <w:tcW w:w="460" w:type="dxa"/>
          </w:tcPr>
          <w:p w14:paraId="42D47B01" w14:textId="77777777" w:rsidR="007F263E" w:rsidRPr="00AD74A3" w:rsidRDefault="007F263E" w:rsidP="00300900">
            <w:pPr>
              <w:rPr>
                <w:rFonts w:cs="Arial"/>
                <w:b/>
                <w:bCs/>
                <w:sz w:val="22"/>
                <w:szCs w:val="22"/>
                <w:lang w:val="en-US"/>
              </w:rPr>
            </w:pPr>
          </w:p>
        </w:tc>
        <w:tc>
          <w:tcPr>
            <w:tcW w:w="3646" w:type="dxa"/>
          </w:tcPr>
          <w:p w14:paraId="6C7FA23D"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777FE5EF"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12FF2086" w14:textId="77777777" w:rsidTr="00300900">
        <w:tc>
          <w:tcPr>
            <w:tcW w:w="460" w:type="dxa"/>
          </w:tcPr>
          <w:p w14:paraId="52D8F47B" w14:textId="77777777" w:rsidR="007F263E" w:rsidRPr="00AD74A3" w:rsidRDefault="007F263E" w:rsidP="00300900">
            <w:pPr>
              <w:rPr>
                <w:rFonts w:cs="Arial"/>
                <w:b/>
                <w:bCs/>
                <w:sz w:val="22"/>
                <w:szCs w:val="22"/>
                <w:lang w:val="en-US"/>
              </w:rPr>
            </w:pPr>
            <w:r w:rsidRPr="00AD74A3">
              <w:rPr>
                <w:rFonts w:cs="Arial"/>
                <w:b/>
                <w:bCs/>
                <w:sz w:val="22"/>
                <w:szCs w:val="22"/>
                <w:lang w:val="en-US"/>
              </w:rPr>
              <w:t>6</w:t>
            </w:r>
          </w:p>
        </w:tc>
        <w:tc>
          <w:tcPr>
            <w:tcW w:w="3646" w:type="dxa"/>
          </w:tcPr>
          <w:p w14:paraId="68280313" w14:textId="46195E5B" w:rsidR="007F263E" w:rsidRPr="00AD74A3" w:rsidRDefault="007F263E" w:rsidP="00300900">
            <w:pPr>
              <w:rPr>
                <w:rFonts w:cs="Arial"/>
                <w:b/>
                <w:bCs/>
                <w:sz w:val="22"/>
                <w:szCs w:val="22"/>
                <w:lang w:val="en-US"/>
              </w:rPr>
            </w:pPr>
            <w:r w:rsidRPr="00AD74A3">
              <w:rPr>
                <w:rFonts w:cs="Arial"/>
                <w:b/>
                <w:bCs/>
                <w:sz w:val="22"/>
                <w:szCs w:val="22"/>
                <w:lang w:val="en-US"/>
              </w:rPr>
              <w:t>Field Visit III (Part A):</w:t>
            </w:r>
            <w:r w:rsidR="002B791B" w:rsidRPr="00AD74A3">
              <w:rPr>
                <w:rFonts w:cs="Arial"/>
                <w:b/>
                <w:bCs/>
                <w:sz w:val="22"/>
                <w:szCs w:val="22"/>
                <w:lang w:val="en-US"/>
              </w:rPr>
              <w:t xml:space="preserve"> Tender process &amp; preparatory meetings</w:t>
            </w:r>
          </w:p>
        </w:tc>
        <w:tc>
          <w:tcPr>
            <w:tcW w:w="4910" w:type="dxa"/>
          </w:tcPr>
          <w:p w14:paraId="620AE6E3" w14:textId="36F863FA" w:rsidR="007F263E" w:rsidRPr="00AD74A3" w:rsidRDefault="007F263E" w:rsidP="00300900">
            <w:pPr>
              <w:rPr>
                <w:rFonts w:cs="Arial"/>
                <w:sz w:val="22"/>
                <w:szCs w:val="22"/>
                <w:lang w:val="en-US"/>
              </w:rPr>
            </w:pPr>
            <w:r w:rsidRPr="00AD74A3">
              <w:rPr>
                <w:rFonts w:cs="Arial"/>
                <w:sz w:val="22"/>
                <w:szCs w:val="22"/>
                <w:lang w:val="en-US"/>
              </w:rPr>
              <w:t>Request for proposals, final selection of implementation partner and formali</w:t>
            </w:r>
            <w:r w:rsidR="00D60F34" w:rsidRPr="00AD74A3">
              <w:rPr>
                <w:rFonts w:cs="Arial"/>
                <w:sz w:val="22"/>
                <w:szCs w:val="22"/>
                <w:lang w:val="en-US"/>
              </w:rPr>
              <w:t>z</w:t>
            </w:r>
            <w:r w:rsidRPr="00AD74A3">
              <w:rPr>
                <w:rFonts w:cs="Arial"/>
                <w:sz w:val="22"/>
                <w:szCs w:val="22"/>
                <w:lang w:val="en-US"/>
              </w:rPr>
              <w:t>ation of governance committees.</w:t>
            </w:r>
          </w:p>
          <w:p w14:paraId="57487D63" w14:textId="77777777" w:rsidR="007F263E" w:rsidRPr="00AD74A3" w:rsidRDefault="007F263E" w:rsidP="00300900">
            <w:pPr>
              <w:rPr>
                <w:rFonts w:cs="Arial"/>
                <w:b/>
                <w:bCs/>
                <w:sz w:val="22"/>
                <w:szCs w:val="22"/>
                <w:lang w:val="en-US"/>
              </w:rPr>
            </w:pPr>
          </w:p>
        </w:tc>
      </w:tr>
      <w:tr w:rsidR="007F263E" w:rsidRPr="00AD74A3" w14:paraId="14E8FF07" w14:textId="77777777" w:rsidTr="00300900">
        <w:tc>
          <w:tcPr>
            <w:tcW w:w="460" w:type="dxa"/>
          </w:tcPr>
          <w:p w14:paraId="608F7B30" w14:textId="77777777" w:rsidR="007F263E" w:rsidRPr="00AD74A3" w:rsidRDefault="007F263E" w:rsidP="00300900">
            <w:pPr>
              <w:rPr>
                <w:rFonts w:cs="Arial"/>
                <w:b/>
                <w:bCs/>
                <w:sz w:val="22"/>
                <w:szCs w:val="22"/>
                <w:lang w:val="en-US"/>
              </w:rPr>
            </w:pPr>
            <w:r w:rsidRPr="00AD74A3">
              <w:rPr>
                <w:rFonts w:cs="Arial"/>
                <w:b/>
                <w:bCs/>
                <w:sz w:val="22"/>
                <w:szCs w:val="22"/>
                <w:lang w:val="en-US"/>
              </w:rPr>
              <w:t>7</w:t>
            </w:r>
          </w:p>
        </w:tc>
        <w:tc>
          <w:tcPr>
            <w:tcW w:w="3646" w:type="dxa"/>
          </w:tcPr>
          <w:p w14:paraId="7B75B75A" w14:textId="18720171" w:rsidR="007F263E" w:rsidRPr="00AD74A3" w:rsidRDefault="007F263E" w:rsidP="00300900">
            <w:pPr>
              <w:rPr>
                <w:rFonts w:cs="Arial"/>
                <w:b/>
                <w:bCs/>
                <w:sz w:val="22"/>
                <w:szCs w:val="22"/>
                <w:lang w:val="en-US"/>
              </w:rPr>
            </w:pPr>
            <w:r w:rsidRPr="00AD74A3">
              <w:rPr>
                <w:rFonts w:cs="Arial"/>
                <w:b/>
                <w:bCs/>
                <w:sz w:val="22"/>
                <w:szCs w:val="22"/>
                <w:lang w:val="en-US"/>
              </w:rPr>
              <w:t>Field Visit III (Part B):</w:t>
            </w:r>
            <w:r w:rsidR="002B791B" w:rsidRPr="00AD74A3">
              <w:rPr>
                <w:rFonts w:cs="Arial"/>
                <w:b/>
                <w:bCs/>
                <w:sz w:val="22"/>
                <w:szCs w:val="22"/>
                <w:lang w:val="en-US"/>
              </w:rPr>
              <w:t xml:space="preserve"> Workshop with technical leaders (Governance)</w:t>
            </w:r>
          </w:p>
        </w:tc>
        <w:tc>
          <w:tcPr>
            <w:tcW w:w="4910" w:type="dxa"/>
          </w:tcPr>
          <w:p w14:paraId="6E07EC82" w14:textId="77777777" w:rsidR="007F263E" w:rsidRPr="00AD74A3" w:rsidRDefault="007F263E" w:rsidP="00300900">
            <w:pPr>
              <w:rPr>
                <w:rFonts w:cs="Arial"/>
                <w:sz w:val="22"/>
                <w:szCs w:val="22"/>
                <w:lang w:val="en-US"/>
              </w:rPr>
            </w:pPr>
            <w:r w:rsidRPr="00AD74A3">
              <w:rPr>
                <w:rFonts w:cs="Arial"/>
                <w:sz w:val="22"/>
                <w:szCs w:val="22"/>
                <w:lang w:val="en-US"/>
              </w:rPr>
              <w:t>Kick-off Workshop with technical leads</w:t>
            </w:r>
          </w:p>
          <w:p w14:paraId="410917F6" w14:textId="77777777" w:rsidR="007F263E" w:rsidRPr="00AD74A3" w:rsidRDefault="007F263E" w:rsidP="00300900">
            <w:pPr>
              <w:rPr>
                <w:rFonts w:cs="Arial"/>
                <w:sz w:val="22"/>
                <w:szCs w:val="22"/>
                <w:lang w:val="en-US"/>
              </w:rPr>
            </w:pPr>
          </w:p>
        </w:tc>
      </w:tr>
    </w:tbl>
    <w:p w14:paraId="498C6E08" w14:textId="77777777" w:rsidR="007F263E" w:rsidRPr="00AD74A3" w:rsidRDefault="007F263E" w:rsidP="007F263E">
      <w:pPr>
        <w:rPr>
          <w:rFonts w:cs="Arial"/>
          <w:sz w:val="22"/>
          <w:szCs w:val="22"/>
          <w:lang w:val="en-US"/>
        </w:rPr>
      </w:pPr>
    </w:p>
    <w:p w14:paraId="0652CABB" w14:textId="5D9E2AF4" w:rsidR="007F263E" w:rsidRPr="00AD74A3" w:rsidRDefault="007F263E" w:rsidP="007F263E">
      <w:pPr>
        <w:rPr>
          <w:rFonts w:cs="Arial"/>
          <w:sz w:val="22"/>
          <w:szCs w:val="22"/>
          <w:lang w:val="en-US"/>
        </w:rPr>
      </w:pPr>
      <w:r w:rsidRPr="00AD74A3">
        <w:rPr>
          <w:rFonts w:cs="Arial"/>
          <w:sz w:val="22"/>
          <w:szCs w:val="22"/>
          <w:lang w:val="en-US"/>
        </w:rPr>
        <w:t xml:space="preserve">A third field visit lasting ten days </w:t>
      </w:r>
      <w:proofErr w:type="gramStart"/>
      <w:r w:rsidRPr="00AD74A3">
        <w:rPr>
          <w:rFonts w:cs="Arial"/>
          <w:sz w:val="22"/>
          <w:szCs w:val="22"/>
          <w:lang w:val="en-US"/>
        </w:rPr>
        <w:t>was conducted</w:t>
      </w:r>
      <w:proofErr w:type="gramEnd"/>
      <w:r w:rsidRPr="00AD74A3">
        <w:rPr>
          <w:rFonts w:cs="Arial"/>
          <w:sz w:val="22"/>
          <w:szCs w:val="22"/>
          <w:lang w:val="en-US"/>
        </w:rPr>
        <w:t xml:space="preserve"> in Dec 2017.</w:t>
      </w:r>
      <w:r w:rsidR="00984388" w:rsidRPr="00AD74A3">
        <w:rPr>
          <w:rFonts w:cs="Arial"/>
          <w:sz w:val="22"/>
          <w:szCs w:val="22"/>
          <w:lang w:val="en-US"/>
        </w:rPr>
        <w:t xml:space="preserve"> </w:t>
      </w:r>
      <w:r w:rsidRPr="00AD74A3">
        <w:rPr>
          <w:rFonts w:cs="Arial"/>
          <w:sz w:val="22"/>
          <w:szCs w:val="22"/>
          <w:lang w:val="en-US"/>
        </w:rPr>
        <w:t xml:space="preserve">Implementation partner candidates who had been shortlisted following </w:t>
      </w:r>
      <w:proofErr w:type="gramStart"/>
      <w:r w:rsidRPr="00AD74A3">
        <w:rPr>
          <w:rFonts w:cs="Arial"/>
          <w:sz w:val="22"/>
          <w:szCs w:val="22"/>
          <w:lang w:val="en-US"/>
        </w:rPr>
        <w:t>a</w:t>
      </w:r>
      <w:proofErr w:type="gramEnd"/>
      <w:r w:rsidRPr="00AD74A3">
        <w:rPr>
          <w:rFonts w:cs="Arial"/>
          <w:sz w:val="22"/>
          <w:szCs w:val="22"/>
          <w:lang w:val="en-US"/>
        </w:rPr>
        <w:t xml:space="preserve"> </w:t>
      </w:r>
      <w:proofErr w:type="spellStart"/>
      <w:r w:rsidRPr="00AD74A3">
        <w:rPr>
          <w:rFonts w:cs="Arial"/>
          <w:sz w:val="22"/>
          <w:szCs w:val="22"/>
          <w:lang w:val="en-US"/>
        </w:rPr>
        <w:t>RfP</w:t>
      </w:r>
      <w:proofErr w:type="spellEnd"/>
      <w:r w:rsidRPr="00AD74A3">
        <w:rPr>
          <w:rFonts w:cs="Arial"/>
          <w:sz w:val="22"/>
          <w:szCs w:val="22"/>
          <w:lang w:val="en-US"/>
        </w:rPr>
        <w:t xml:space="preserve"> published by NF in early November 2017, were invited to present their offer.</w:t>
      </w:r>
      <w:r w:rsidR="00984388" w:rsidRPr="00AD74A3">
        <w:rPr>
          <w:rFonts w:cs="Arial"/>
          <w:sz w:val="22"/>
          <w:szCs w:val="22"/>
          <w:lang w:val="en-US"/>
        </w:rPr>
        <w:t xml:space="preserve"> </w:t>
      </w:r>
      <w:proofErr w:type="spellStart"/>
      <w:r w:rsidRPr="00AD74A3">
        <w:rPr>
          <w:rFonts w:cs="Arial"/>
          <w:sz w:val="22"/>
          <w:szCs w:val="22"/>
          <w:lang w:val="en-US"/>
        </w:rPr>
        <w:t>Tellus</w:t>
      </w:r>
      <w:proofErr w:type="spellEnd"/>
      <w:r w:rsidRPr="00AD74A3">
        <w:rPr>
          <w:rFonts w:cs="Arial"/>
          <w:sz w:val="22"/>
          <w:szCs w:val="22"/>
          <w:lang w:val="en-US"/>
        </w:rPr>
        <w:t xml:space="preserve"> </w:t>
      </w:r>
      <w:proofErr w:type="gramStart"/>
      <w:r w:rsidRPr="00AD74A3">
        <w:rPr>
          <w:rFonts w:cs="Arial"/>
          <w:sz w:val="22"/>
          <w:szCs w:val="22"/>
          <w:lang w:val="en-US"/>
        </w:rPr>
        <w:t>were ultimately selected</w:t>
      </w:r>
      <w:proofErr w:type="gramEnd"/>
      <w:r w:rsidRPr="00AD74A3">
        <w:rPr>
          <w:rFonts w:cs="Arial"/>
          <w:sz w:val="22"/>
          <w:szCs w:val="22"/>
          <w:lang w:val="en-US"/>
        </w:rPr>
        <w:t xml:space="preserve"> and time was spent negotiating a contract with them.</w:t>
      </w:r>
      <w:r w:rsidR="00984388" w:rsidRPr="00AD74A3">
        <w:rPr>
          <w:rFonts w:cs="Arial"/>
          <w:sz w:val="22"/>
          <w:szCs w:val="22"/>
          <w:lang w:val="en-US"/>
        </w:rPr>
        <w:t xml:space="preserve"> </w:t>
      </w:r>
      <w:r w:rsidRPr="00AD74A3">
        <w:rPr>
          <w:rFonts w:cs="Arial"/>
          <w:sz w:val="22"/>
          <w:szCs w:val="22"/>
          <w:lang w:val="en-US"/>
        </w:rPr>
        <w:t>A series of preparatory meetings were run with a view to formalize commitment from the Secretary of Health (signed ‘Letter of Intent’ agreement), and to set-up legal and governance support structures (i.e., steering and operational committees, impact evaluators, and other expert groups).</w:t>
      </w:r>
      <w:r w:rsidR="00984388" w:rsidRPr="00AD74A3">
        <w:rPr>
          <w:rFonts w:cs="Arial"/>
          <w:sz w:val="22"/>
          <w:szCs w:val="22"/>
          <w:lang w:val="en-US"/>
        </w:rPr>
        <w:t xml:space="preserve"> </w:t>
      </w:r>
      <w:r w:rsidRPr="00AD74A3">
        <w:rPr>
          <w:rFonts w:cs="Arial"/>
          <w:sz w:val="22"/>
          <w:szCs w:val="22"/>
          <w:lang w:val="en-US"/>
        </w:rPr>
        <w:t>Additionally, the search continued to identify additional local partnerships in line with the mission to build implementation capacity for multi-disciplinary work.</w:t>
      </w:r>
      <w:r w:rsidR="00984388" w:rsidRPr="00AD74A3">
        <w:rPr>
          <w:rFonts w:cs="Arial"/>
          <w:sz w:val="22"/>
          <w:szCs w:val="22"/>
          <w:lang w:val="en-US"/>
        </w:rPr>
        <w:t xml:space="preserve"> </w:t>
      </w:r>
      <w:r w:rsidRPr="00AD74A3">
        <w:rPr>
          <w:rFonts w:cs="Arial"/>
          <w:sz w:val="22"/>
          <w:szCs w:val="22"/>
          <w:lang w:val="en-US"/>
        </w:rPr>
        <w:t>This culminated in acquiring locally</w:t>
      </w:r>
      <w:r w:rsidR="002979E6" w:rsidRPr="00AD74A3">
        <w:rPr>
          <w:rFonts w:cs="Arial"/>
          <w:sz w:val="22"/>
          <w:szCs w:val="22"/>
          <w:lang w:val="en-US"/>
        </w:rPr>
        <w:t xml:space="preserve"> </w:t>
      </w:r>
      <w:r w:rsidRPr="00AD74A3">
        <w:rPr>
          <w:rFonts w:cs="Arial"/>
          <w:sz w:val="22"/>
          <w:szCs w:val="22"/>
          <w:lang w:val="en-US"/>
        </w:rPr>
        <w:t xml:space="preserve">committed financial support for strategic pillars (i.e., </w:t>
      </w:r>
      <w:proofErr w:type="spellStart"/>
      <w:r w:rsidRPr="00AD74A3">
        <w:rPr>
          <w:rFonts w:cs="Arial"/>
          <w:sz w:val="22"/>
          <w:szCs w:val="22"/>
          <w:lang w:val="en-US"/>
        </w:rPr>
        <w:t>Associacao</w:t>
      </w:r>
      <w:proofErr w:type="spellEnd"/>
      <w:r w:rsidRPr="00AD74A3">
        <w:rPr>
          <w:rFonts w:cs="Arial"/>
          <w:sz w:val="22"/>
          <w:szCs w:val="22"/>
          <w:lang w:val="en-US"/>
        </w:rPr>
        <w:t xml:space="preserve"> </w:t>
      </w:r>
      <w:proofErr w:type="spellStart"/>
      <w:r w:rsidRPr="00AD74A3">
        <w:rPr>
          <w:rFonts w:cs="Arial"/>
          <w:sz w:val="22"/>
          <w:szCs w:val="22"/>
          <w:lang w:val="en-US"/>
        </w:rPr>
        <w:t>Samaritano</w:t>
      </w:r>
      <w:proofErr w:type="spellEnd"/>
      <w:r w:rsidRPr="00AD74A3">
        <w:rPr>
          <w:rFonts w:cs="Arial"/>
          <w:sz w:val="22"/>
          <w:szCs w:val="22"/>
          <w:lang w:val="en-US"/>
        </w:rPr>
        <w:t xml:space="preserve"> for </w:t>
      </w:r>
      <w:r w:rsidR="00821F8A" w:rsidRPr="00AD74A3">
        <w:rPr>
          <w:rFonts w:cs="Arial"/>
          <w:sz w:val="22"/>
          <w:szCs w:val="22"/>
          <w:lang w:val="en-US"/>
        </w:rPr>
        <w:t>community and prevention activities</w:t>
      </w:r>
      <w:r w:rsidRPr="00AD74A3">
        <w:rPr>
          <w:rFonts w:cs="Arial"/>
          <w:sz w:val="22"/>
          <w:szCs w:val="22"/>
          <w:lang w:val="en-US"/>
        </w:rPr>
        <w:t>), cross-sectoral integration with public health programs that were already in place (i.e.,</w:t>
      </w:r>
      <w:r w:rsidR="003C04BE" w:rsidRPr="00AD74A3">
        <w:rPr>
          <w:rFonts w:cs="Arial"/>
          <w:sz w:val="22"/>
          <w:szCs w:val="22"/>
          <w:lang w:val="en-US"/>
        </w:rPr>
        <w:t xml:space="preserve"> </w:t>
      </w:r>
      <w:proofErr w:type="spellStart"/>
      <w:r w:rsidR="003C04BE" w:rsidRPr="00AD74A3">
        <w:rPr>
          <w:rFonts w:cs="Arial"/>
          <w:sz w:val="22"/>
          <w:szCs w:val="22"/>
          <w:lang w:val="en-US"/>
        </w:rPr>
        <w:t>Saúde</w:t>
      </w:r>
      <w:proofErr w:type="spellEnd"/>
      <w:r w:rsidR="003C04BE" w:rsidRPr="00AD74A3">
        <w:rPr>
          <w:rFonts w:cs="Arial"/>
          <w:sz w:val="22"/>
          <w:szCs w:val="22"/>
          <w:lang w:val="en-US"/>
        </w:rPr>
        <w:t xml:space="preserve"> </w:t>
      </w:r>
      <w:proofErr w:type="spellStart"/>
      <w:r w:rsidR="003C04BE" w:rsidRPr="00AD74A3">
        <w:rPr>
          <w:rFonts w:cs="Arial"/>
          <w:sz w:val="22"/>
          <w:szCs w:val="22"/>
          <w:lang w:val="en-US"/>
        </w:rPr>
        <w:t>na</w:t>
      </w:r>
      <w:proofErr w:type="spellEnd"/>
      <w:r w:rsidR="003C04BE" w:rsidRPr="00AD74A3">
        <w:rPr>
          <w:rFonts w:cs="Arial"/>
          <w:sz w:val="22"/>
          <w:szCs w:val="22"/>
          <w:lang w:val="en-US"/>
        </w:rPr>
        <w:t xml:space="preserve"> Escola,</w:t>
      </w:r>
      <w:r w:rsidRPr="00AD74A3">
        <w:rPr>
          <w:rFonts w:cs="Arial"/>
          <w:sz w:val="22"/>
          <w:szCs w:val="22"/>
          <w:lang w:val="en-US"/>
        </w:rPr>
        <w:t xml:space="preserve"> </w:t>
      </w:r>
      <w:proofErr w:type="spellStart"/>
      <w:r w:rsidR="00821F8A" w:rsidRPr="00AD74A3">
        <w:rPr>
          <w:rFonts w:cs="Arial"/>
          <w:sz w:val="22"/>
          <w:szCs w:val="22"/>
          <w:lang w:val="en-US"/>
        </w:rPr>
        <w:t>Agita</w:t>
      </w:r>
      <w:proofErr w:type="spellEnd"/>
      <w:r w:rsidR="00821F8A" w:rsidRPr="00AD74A3">
        <w:rPr>
          <w:rFonts w:cs="Arial"/>
          <w:sz w:val="22"/>
          <w:szCs w:val="22"/>
          <w:lang w:val="en-US"/>
        </w:rPr>
        <w:t xml:space="preserve"> São Paulo</w:t>
      </w:r>
      <w:r w:rsidRPr="00AD74A3">
        <w:rPr>
          <w:rFonts w:cs="Arial"/>
          <w:sz w:val="22"/>
          <w:szCs w:val="22"/>
          <w:lang w:val="en-US"/>
        </w:rPr>
        <w:t>), and confirmed interest from academics to support impact evaluations</w:t>
      </w:r>
      <w:r w:rsidR="0038578C" w:rsidRPr="00AD74A3">
        <w:rPr>
          <w:rFonts w:cs="Arial"/>
          <w:sz w:val="22"/>
          <w:szCs w:val="22"/>
          <w:lang w:val="en-US"/>
        </w:rPr>
        <w:t>.</w:t>
      </w:r>
    </w:p>
    <w:p w14:paraId="31382081" w14:textId="77777777" w:rsidR="007F263E" w:rsidRPr="00AD74A3" w:rsidRDefault="007F263E" w:rsidP="007F263E">
      <w:pPr>
        <w:rPr>
          <w:rFonts w:cs="Arial"/>
          <w:sz w:val="22"/>
          <w:szCs w:val="22"/>
          <w:lang w:val="en-US"/>
        </w:rPr>
      </w:pPr>
    </w:p>
    <w:p w14:paraId="05801A71" w14:textId="25CC8E44" w:rsidR="007F263E" w:rsidRPr="00AD74A3" w:rsidRDefault="007F263E" w:rsidP="007F263E">
      <w:pPr>
        <w:rPr>
          <w:rFonts w:cs="Arial"/>
          <w:sz w:val="22"/>
          <w:szCs w:val="22"/>
          <w:lang w:val="en-US"/>
        </w:rPr>
      </w:pPr>
      <w:r w:rsidRPr="00AD74A3">
        <w:rPr>
          <w:rFonts w:cs="Arial"/>
          <w:sz w:val="22"/>
          <w:szCs w:val="22"/>
          <w:lang w:val="en-US"/>
        </w:rPr>
        <w:t>Towards the end of the field visit, the NF team led a half-day kick-off workshop (Activity 7) with technical leads (n = 22 approx.) from City Hall (</w:t>
      </w:r>
      <w:proofErr w:type="spellStart"/>
      <w:r w:rsidRPr="00AD74A3">
        <w:rPr>
          <w:rFonts w:cs="Arial"/>
          <w:sz w:val="22"/>
          <w:szCs w:val="22"/>
          <w:lang w:val="en-US"/>
        </w:rPr>
        <w:t>Itaquera</w:t>
      </w:r>
      <w:proofErr w:type="spellEnd"/>
      <w:r w:rsidRPr="00AD74A3">
        <w:rPr>
          <w:rFonts w:cs="Arial"/>
          <w:sz w:val="22"/>
          <w:szCs w:val="22"/>
          <w:lang w:val="en-US"/>
        </w:rPr>
        <w:t xml:space="preserve"> district and East District), and the care provider (Santa </w:t>
      </w:r>
      <w:proofErr w:type="spellStart"/>
      <w:r w:rsidRPr="00AD74A3">
        <w:rPr>
          <w:rFonts w:cs="Arial"/>
          <w:sz w:val="22"/>
          <w:szCs w:val="22"/>
          <w:lang w:val="en-US"/>
        </w:rPr>
        <w:t>Marcelina</w:t>
      </w:r>
      <w:proofErr w:type="spellEnd"/>
      <w:r w:rsidRPr="00AD74A3">
        <w:rPr>
          <w:rFonts w:cs="Arial"/>
          <w:sz w:val="22"/>
          <w:szCs w:val="22"/>
          <w:lang w:val="en-US"/>
        </w:rPr>
        <w:t>).</w:t>
      </w:r>
      <w:r w:rsidR="00984388" w:rsidRPr="00AD74A3">
        <w:rPr>
          <w:rFonts w:cs="Arial"/>
          <w:sz w:val="22"/>
          <w:szCs w:val="22"/>
          <w:lang w:val="en-US"/>
        </w:rPr>
        <w:t xml:space="preserve"> </w:t>
      </w:r>
      <w:r w:rsidRPr="00AD74A3">
        <w:rPr>
          <w:rFonts w:cs="Arial"/>
          <w:sz w:val="22"/>
          <w:szCs w:val="22"/>
          <w:lang w:val="en-US"/>
        </w:rPr>
        <w:t>The format incorporated informal (e.g., morning reception with coffee, brunch) and formal elements including a presentation and video about the initiative followed by open Q&amp;A; a “world café” session with four round tables working to four different themes; final discussion with an open feedback followed by a closing session coupled with a ‘wish tree’.</w:t>
      </w:r>
      <w:r w:rsidR="00984388" w:rsidRPr="00AD74A3">
        <w:rPr>
          <w:rFonts w:cs="Arial"/>
          <w:sz w:val="22"/>
          <w:szCs w:val="22"/>
          <w:lang w:val="en-US"/>
        </w:rPr>
        <w:t xml:space="preserve"> </w:t>
      </w:r>
      <w:r w:rsidRPr="00AD74A3">
        <w:rPr>
          <w:rFonts w:cs="Arial"/>
          <w:sz w:val="22"/>
          <w:szCs w:val="22"/>
          <w:lang w:val="en-US"/>
        </w:rPr>
        <w:t xml:space="preserve">The implementation partner, </w:t>
      </w:r>
      <w:proofErr w:type="spellStart"/>
      <w:r w:rsidRPr="00AD74A3">
        <w:rPr>
          <w:rFonts w:cs="Arial"/>
          <w:sz w:val="22"/>
          <w:szCs w:val="22"/>
          <w:lang w:val="en-US"/>
        </w:rPr>
        <w:t>Tellus</w:t>
      </w:r>
      <w:proofErr w:type="spellEnd"/>
      <w:r w:rsidRPr="00AD74A3">
        <w:rPr>
          <w:rFonts w:cs="Arial"/>
          <w:sz w:val="22"/>
          <w:szCs w:val="22"/>
          <w:lang w:val="en-US"/>
        </w:rPr>
        <w:t xml:space="preserve">, supported this workshop whilst their full contract was still under negotiation. </w:t>
      </w:r>
    </w:p>
    <w:p w14:paraId="1E832384" w14:textId="77777777" w:rsidR="007F263E" w:rsidRPr="00AD74A3" w:rsidRDefault="007F263E" w:rsidP="007F263E">
      <w:pPr>
        <w:rPr>
          <w:rFonts w:cs="Arial"/>
          <w:i/>
          <w:iCs/>
          <w:sz w:val="22"/>
          <w:szCs w:val="22"/>
          <w:lang w:val="en-US"/>
        </w:rPr>
      </w:pPr>
    </w:p>
    <w:p w14:paraId="252C57ED" w14:textId="77777777" w:rsidR="00CC67F8" w:rsidRPr="00AD74A3" w:rsidRDefault="00CC67F8" w:rsidP="00CC67F8">
      <w:pPr>
        <w:rPr>
          <w:rFonts w:cs="Arial"/>
          <w:i/>
          <w:iCs/>
          <w:sz w:val="22"/>
          <w:szCs w:val="22"/>
          <w:lang w:val="en-US"/>
        </w:rPr>
      </w:pPr>
      <w:r w:rsidRPr="00AD74A3">
        <w:rPr>
          <w:rFonts w:cs="Arial"/>
          <w:i/>
          <w:iCs/>
          <w:sz w:val="22"/>
          <w:szCs w:val="22"/>
          <w:lang w:val="en-US"/>
        </w:rPr>
        <w:lastRenderedPageBreak/>
        <w:t>Purpose of actions:</w:t>
      </w:r>
    </w:p>
    <w:p w14:paraId="2BA31001" w14:textId="3BA464DE" w:rsidR="007F263E" w:rsidRPr="00AD74A3" w:rsidRDefault="007F263E" w:rsidP="007F263E">
      <w:pPr>
        <w:rPr>
          <w:rFonts w:cs="Arial"/>
          <w:sz w:val="22"/>
          <w:szCs w:val="22"/>
          <w:lang w:val="en-US"/>
        </w:rPr>
      </w:pPr>
      <w:r w:rsidRPr="00AD74A3">
        <w:rPr>
          <w:rFonts w:cs="Arial"/>
          <w:sz w:val="22"/>
          <w:szCs w:val="22"/>
          <w:lang w:val="en-US"/>
        </w:rPr>
        <w:t xml:space="preserve">The primary objectives were to </w:t>
      </w:r>
      <w:r w:rsidRPr="00AD74A3">
        <w:rPr>
          <w:rFonts w:cs="Arial"/>
          <w:b/>
          <w:bCs/>
          <w:sz w:val="22"/>
          <w:szCs w:val="22"/>
          <w:lang w:val="en-US"/>
        </w:rPr>
        <w:t>formali</w:t>
      </w:r>
      <w:r w:rsidR="00D60F34" w:rsidRPr="00AD74A3">
        <w:rPr>
          <w:rFonts w:cs="Arial"/>
          <w:b/>
          <w:bCs/>
          <w:sz w:val="22"/>
          <w:szCs w:val="22"/>
          <w:lang w:val="en-US"/>
        </w:rPr>
        <w:t>z</w:t>
      </w:r>
      <w:r w:rsidRPr="00AD74A3">
        <w:rPr>
          <w:rFonts w:cs="Arial"/>
          <w:b/>
          <w:bCs/>
          <w:sz w:val="22"/>
          <w:szCs w:val="22"/>
          <w:lang w:val="en-US"/>
        </w:rPr>
        <w:t>e commitments</w:t>
      </w:r>
      <w:r w:rsidRPr="00AD74A3">
        <w:rPr>
          <w:rFonts w:cs="Arial"/>
          <w:sz w:val="22"/>
          <w:szCs w:val="22"/>
          <w:lang w:val="en-US"/>
        </w:rPr>
        <w:t xml:space="preserve"> to the initiative from all identified stakeholders and to </w:t>
      </w:r>
      <w:r w:rsidRPr="00AD74A3">
        <w:rPr>
          <w:rFonts w:cs="Arial"/>
          <w:b/>
          <w:bCs/>
          <w:sz w:val="22"/>
          <w:szCs w:val="22"/>
          <w:lang w:val="en-US"/>
        </w:rPr>
        <w:t>establish an operational standard</w:t>
      </w:r>
      <w:r w:rsidRPr="00AD74A3">
        <w:rPr>
          <w:rFonts w:cs="Arial"/>
          <w:sz w:val="22"/>
          <w:szCs w:val="22"/>
          <w:lang w:val="en-US"/>
        </w:rPr>
        <w:t xml:space="preserve"> of shared </w:t>
      </w:r>
      <w:proofErr w:type="gramStart"/>
      <w:r w:rsidRPr="00AD74A3">
        <w:rPr>
          <w:rFonts w:cs="Arial"/>
          <w:sz w:val="22"/>
          <w:szCs w:val="22"/>
          <w:lang w:val="en-US"/>
        </w:rPr>
        <w:t>decision making</w:t>
      </w:r>
      <w:proofErr w:type="gramEnd"/>
      <w:r w:rsidRPr="00AD74A3">
        <w:rPr>
          <w:rFonts w:cs="Arial"/>
          <w:sz w:val="22"/>
          <w:szCs w:val="22"/>
          <w:lang w:val="en-US"/>
        </w:rPr>
        <w:t>.</w:t>
      </w:r>
      <w:r w:rsidR="00984388" w:rsidRPr="00AD74A3">
        <w:rPr>
          <w:rFonts w:cs="Arial"/>
          <w:sz w:val="22"/>
          <w:szCs w:val="22"/>
          <w:lang w:val="en-US"/>
        </w:rPr>
        <w:t xml:space="preserve"> </w:t>
      </w:r>
      <w:r w:rsidRPr="00AD74A3">
        <w:rPr>
          <w:rFonts w:cs="Arial"/>
          <w:sz w:val="22"/>
          <w:szCs w:val="22"/>
          <w:lang w:val="en-US"/>
        </w:rPr>
        <w:t xml:space="preserve">The emphasis given to establishing formal </w:t>
      </w:r>
      <w:r w:rsidRPr="00AD74A3">
        <w:rPr>
          <w:rFonts w:cs="Arial"/>
          <w:b/>
          <w:bCs/>
          <w:sz w:val="22"/>
          <w:szCs w:val="22"/>
          <w:lang w:val="en-US"/>
        </w:rPr>
        <w:t>collaborative agreements</w:t>
      </w:r>
      <w:r w:rsidRPr="00AD74A3">
        <w:rPr>
          <w:rFonts w:cs="Arial"/>
          <w:sz w:val="22"/>
          <w:szCs w:val="22"/>
          <w:lang w:val="en-US"/>
        </w:rPr>
        <w:t xml:space="preserve"> was intended to </w:t>
      </w:r>
      <w:r w:rsidRPr="00AD74A3">
        <w:rPr>
          <w:rFonts w:cs="Arial"/>
          <w:b/>
          <w:bCs/>
          <w:sz w:val="22"/>
          <w:szCs w:val="22"/>
          <w:lang w:val="en-US"/>
        </w:rPr>
        <w:t>promote transparency</w:t>
      </w:r>
      <w:r w:rsidRPr="00AD74A3">
        <w:rPr>
          <w:rFonts w:cs="Arial"/>
          <w:sz w:val="22"/>
          <w:szCs w:val="22"/>
          <w:lang w:val="en-US"/>
        </w:rPr>
        <w:t xml:space="preserve"> around mutual engagements and commitments as well as act as an important step to </w:t>
      </w:r>
      <w:r w:rsidRPr="00AD74A3">
        <w:rPr>
          <w:rFonts w:cs="Arial"/>
          <w:b/>
          <w:bCs/>
          <w:sz w:val="22"/>
          <w:szCs w:val="22"/>
          <w:lang w:val="en-US"/>
        </w:rPr>
        <w:t>securing continuity</w:t>
      </w:r>
      <w:r w:rsidRPr="00AD74A3">
        <w:rPr>
          <w:rFonts w:cs="Arial"/>
          <w:sz w:val="22"/>
          <w:szCs w:val="22"/>
          <w:lang w:val="en-US"/>
        </w:rPr>
        <w:t xml:space="preserve"> of engagement in shifting political times (e.g., election periods), which can often have destabilizing effects.</w:t>
      </w:r>
      <w:r w:rsidR="00984388" w:rsidRPr="00AD74A3">
        <w:rPr>
          <w:rFonts w:cs="Arial"/>
          <w:sz w:val="22"/>
          <w:szCs w:val="22"/>
          <w:lang w:val="en-US"/>
        </w:rPr>
        <w:t xml:space="preserve"> </w:t>
      </w:r>
      <w:r w:rsidRPr="00AD74A3">
        <w:rPr>
          <w:rFonts w:cs="Arial"/>
          <w:sz w:val="22"/>
          <w:szCs w:val="22"/>
          <w:lang w:val="en-US"/>
        </w:rPr>
        <w:t xml:space="preserve">Consideration of wider initiatives and partnerships </w:t>
      </w:r>
      <w:proofErr w:type="gramStart"/>
      <w:r w:rsidRPr="00AD74A3">
        <w:rPr>
          <w:rFonts w:cs="Arial"/>
          <w:sz w:val="22"/>
          <w:szCs w:val="22"/>
          <w:lang w:val="en-US"/>
        </w:rPr>
        <w:t>was seen</w:t>
      </w:r>
      <w:proofErr w:type="gramEnd"/>
      <w:r w:rsidRPr="00AD74A3">
        <w:rPr>
          <w:rFonts w:cs="Arial"/>
          <w:sz w:val="22"/>
          <w:szCs w:val="22"/>
          <w:lang w:val="en-US"/>
        </w:rPr>
        <w:t xml:space="preserve"> as critical to maintain control over the activities that would take place in the study area and build alignment with </w:t>
      </w:r>
      <w:r w:rsidR="00984388" w:rsidRPr="00AD74A3">
        <w:rPr>
          <w:rFonts w:cs="Arial"/>
          <w:sz w:val="22"/>
          <w:szCs w:val="22"/>
          <w:lang w:val="en-US"/>
        </w:rPr>
        <w:t>the initiative</w:t>
      </w:r>
      <w:r w:rsidRPr="00AD74A3">
        <w:rPr>
          <w:rFonts w:cs="Arial"/>
          <w:sz w:val="22"/>
          <w:szCs w:val="22"/>
          <w:lang w:val="en-US"/>
        </w:rPr>
        <w:t xml:space="preserve"> and other similar activities to improve the chances of the initiative being embraced by the system rather than rejected or isolated by it.</w:t>
      </w:r>
    </w:p>
    <w:p w14:paraId="29A9C2CB" w14:textId="77777777" w:rsidR="007F263E" w:rsidRPr="00AD74A3" w:rsidRDefault="007F263E" w:rsidP="007F263E">
      <w:pPr>
        <w:rPr>
          <w:rFonts w:cs="Arial"/>
          <w:sz w:val="22"/>
          <w:szCs w:val="22"/>
          <w:lang w:val="en-US"/>
        </w:rPr>
      </w:pPr>
    </w:p>
    <w:p w14:paraId="70A2A3B6" w14:textId="1B10B832" w:rsidR="007F263E" w:rsidRPr="00AD74A3" w:rsidRDefault="007F263E" w:rsidP="007F263E">
      <w:pPr>
        <w:rPr>
          <w:rFonts w:cs="Arial"/>
          <w:sz w:val="22"/>
          <w:szCs w:val="22"/>
          <w:lang w:val="en-US"/>
        </w:rPr>
      </w:pPr>
      <w:r w:rsidRPr="00AD74A3">
        <w:rPr>
          <w:rFonts w:cs="Arial"/>
          <w:sz w:val="22"/>
          <w:szCs w:val="22"/>
          <w:lang w:val="en-US"/>
        </w:rPr>
        <w:t xml:space="preserve">The workshop served </w:t>
      </w:r>
      <w:proofErr w:type="gramStart"/>
      <w:r w:rsidRPr="00AD74A3">
        <w:rPr>
          <w:rFonts w:cs="Arial"/>
          <w:sz w:val="22"/>
          <w:szCs w:val="22"/>
          <w:lang w:val="en-US"/>
        </w:rPr>
        <w:t>to further promote</w:t>
      </w:r>
      <w:proofErr w:type="gramEnd"/>
      <w:r w:rsidRPr="00AD74A3">
        <w:rPr>
          <w:rFonts w:cs="Arial"/>
          <w:sz w:val="22"/>
          <w:szCs w:val="22"/>
          <w:lang w:val="en-US"/>
        </w:rPr>
        <w:t xml:space="preserve"> </w:t>
      </w:r>
      <w:r w:rsidRPr="00AD74A3">
        <w:rPr>
          <w:rFonts w:cs="Arial"/>
          <w:b/>
          <w:bCs/>
          <w:sz w:val="22"/>
          <w:szCs w:val="22"/>
          <w:lang w:val="en-US"/>
        </w:rPr>
        <w:t>inclusivity and transparency</w:t>
      </w:r>
      <w:r w:rsidRPr="00AD74A3">
        <w:rPr>
          <w:rFonts w:cs="Arial"/>
          <w:sz w:val="22"/>
          <w:szCs w:val="22"/>
          <w:lang w:val="en-US"/>
        </w:rPr>
        <w:t xml:space="preserve"> at the operational level.</w:t>
      </w:r>
      <w:r w:rsidR="00984388" w:rsidRPr="00AD74A3">
        <w:rPr>
          <w:rFonts w:cs="Arial"/>
          <w:sz w:val="22"/>
          <w:szCs w:val="22"/>
          <w:lang w:val="en-US"/>
        </w:rPr>
        <w:t xml:space="preserve"> </w:t>
      </w:r>
      <w:r w:rsidRPr="00AD74A3">
        <w:rPr>
          <w:rFonts w:cs="Arial"/>
          <w:sz w:val="22"/>
          <w:szCs w:val="22"/>
          <w:lang w:val="en-US"/>
        </w:rPr>
        <w:t>The mix of educational (i.e., presentation and video) and intensive participatory sessions (i.e., world café) followed by open discussion was designed to allow stakeholders to express and discuss their opinions and needs, and for implementation teams to continue to gather insights on what really matters.</w:t>
      </w:r>
      <w:r w:rsidR="00984388" w:rsidRPr="00AD74A3">
        <w:rPr>
          <w:rFonts w:cs="Arial"/>
          <w:sz w:val="22"/>
          <w:szCs w:val="22"/>
          <w:lang w:val="en-US"/>
        </w:rPr>
        <w:t xml:space="preserve"> </w:t>
      </w:r>
      <w:r w:rsidRPr="00AD74A3">
        <w:rPr>
          <w:rFonts w:cs="Arial"/>
          <w:sz w:val="22"/>
          <w:szCs w:val="22"/>
          <w:lang w:val="en-US"/>
        </w:rPr>
        <w:t>For example, during this process, stakeholders expressed strong opinions about the benefits of international vs local partners – the latter being preferred.</w:t>
      </w:r>
      <w:r w:rsidR="00984388" w:rsidRPr="00AD74A3">
        <w:rPr>
          <w:rFonts w:cs="Arial"/>
          <w:sz w:val="22"/>
          <w:szCs w:val="22"/>
          <w:lang w:val="en-US"/>
        </w:rPr>
        <w:t xml:space="preserve"> </w:t>
      </w:r>
      <w:r w:rsidRPr="00AD74A3">
        <w:rPr>
          <w:rFonts w:cs="Arial"/>
          <w:sz w:val="22"/>
          <w:szCs w:val="22"/>
          <w:lang w:val="en-US"/>
        </w:rPr>
        <w:t xml:space="preserve">This </w:t>
      </w:r>
      <w:proofErr w:type="gramStart"/>
      <w:r w:rsidRPr="00AD74A3">
        <w:rPr>
          <w:rFonts w:cs="Arial"/>
          <w:sz w:val="22"/>
          <w:szCs w:val="22"/>
          <w:lang w:val="en-US"/>
        </w:rPr>
        <w:t>was recognized</w:t>
      </w:r>
      <w:proofErr w:type="gramEnd"/>
      <w:r w:rsidRPr="00AD74A3">
        <w:rPr>
          <w:rFonts w:cs="Arial"/>
          <w:sz w:val="22"/>
          <w:szCs w:val="22"/>
          <w:lang w:val="en-US"/>
        </w:rPr>
        <w:t xml:space="preserve"> as a required feature of the initiative going forward but also validated the efforts already made to build local engagement and partnerships.</w:t>
      </w:r>
      <w:r w:rsidR="00984388" w:rsidRPr="00AD74A3">
        <w:rPr>
          <w:rFonts w:cs="Arial"/>
          <w:sz w:val="22"/>
          <w:szCs w:val="22"/>
          <w:lang w:val="en-US"/>
        </w:rPr>
        <w:t xml:space="preserve"> </w:t>
      </w:r>
    </w:p>
    <w:p w14:paraId="20C0C98A" w14:textId="229DE2DD" w:rsidR="0038578C" w:rsidRPr="00AD74A3" w:rsidRDefault="007F263E" w:rsidP="007F263E">
      <w:pPr>
        <w:rPr>
          <w:rFonts w:cs="Arial"/>
          <w:i/>
          <w:iCs/>
          <w:sz w:val="22"/>
          <w:szCs w:val="22"/>
          <w:lang w:val="en-US"/>
        </w:rPr>
      </w:pPr>
      <w:r w:rsidRPr="00AD74A3">
        <w:rPr>
          <w:rFonts w:cs="Arial"/>
          <w:i/>
          <w:iCs/>
          <w:sz w:val="22"/>
          <w:szCs w:val="22"/>
          <w:lang w:val="en-US"/>
        </w:rPr>
        <w:t xml:space="preserve">Justification: </w:t>
      </w:r>
    </w:p>
    <w:p w14:paraId="54CB5DD7" w14:textId="30C4055A" w:rsidR="007F263E" w:rsidRPr="00AD74A3" w:rsidRDefault="007F263E" w:rsidP="007F263E">
      <w:pPr>
        <w:rPr>
          <w:rFonts w:cs="Arial"/>
          <w:sz w:val="22"/>
          <w:szCs w:val="22"/>
          <w:lang w:val="en-US"/>
        </w:rPr>
      </w:pPr>
      <w:r w:rsidRPr="00AD74A3">
        <w:rPr>
          <w:rFonts w:cs="Arial"/>
          <w:sz w:val="22"/>
          <w:szCs w:val="22"/>
          <w:lang w:val="en-US"/>
        </w:rPr>
        <w:t>Broad inclusion, with the intention of graduating stakeholder commitment, allows key stakeholders to contribute as system experts and engages them in critical and creative thinking about potential arrangements.</w:t>
      </w:r>
      <w:r w:rsidR="00984388" w:rsidRPr="00AD74A3">
        <w:rPr>
          <w:rFonts w:cs="Arial"/>
          <w:sz w:val="22"/>
          <w:szCs w:val="22"/>
          <w:lang w:val="en-US"/>
        </w:rPr>
        <w:t xml:space="preserve"> </w:t>
      </w:r>
      <w:r w:rsidRPr="00AD74A3">
        <w:rPr>
          <w:rFonts w:cs="Arial"/>
          <w:sz w:val="22"/>
          <w:szCs w:val="22"/>
          <w:lang w:val="en-US"/>
        </w:rPr>
        <w:t xml:space="preserve">Participatory activities </w:t>
      </w:r>
      <w:proofErr w:type="gramStart"/>
      <w:r w:rsidRPr="00AD74A3">
        <w:rPr>
          <w:rFonts w:cs="Arial"/>
          <w:sz w:val="22"/>
          <w:szCs w:val="22"/>
          <w:lang w:val="en-US"/>
        </w:rPr>
        <w:t>are designed</w:t>
      </w:r>
      <w:proofErr w:type="gramEnd"/>
      <w:r w:rsidRPr="00AD74A3">
        <w:rPr>
          <w:rFonts w:cs="Arial"/>
          <w:sz w:val="22"/>
          <w:szCs w:val="22"/>
          <w:lang w:val="en-US"/>
        </w:rPr>
        <w:t xml:space="preserve"> to allow for a shared affective and cognitive experience that helps to bring clarity to purpose and affirm a shared vision as well develop relationships.</w:t>
      </w:r>
      <w:r w:rsidR="00984388" w:rsidRPr="00AD74A3">
        <w:rPr>
          <w:rFonts w:cs="Arial"/>
          <w:sz w:val="22"/>
          <w:szCs w:val="22"/>
          <w:lang w:val="en-US"/>
        </w:rPr>
        <w:t xml:space="preserve"> </w:t>
      </w:r>
    </w:p>
    <w:p w14:paraId="18DBF0AD" w14:textId="77777777" w:rsidR="007F263E" w:rsidRPr="00AD74A3" w:rsidRDefault="007F263E" w:rsidP="007F263E">
      <w:pPr>
        <w:rPr>
          <w:rFonts w:cs="Arial"/>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1C0329EA" w14:textId="77777777" w:rsidTr="00300900">
        <w:tc>
          <w:tcPr>
            <w:tcW w:w="460" w:type="dxa"/>
          </w:tcPr>
          <w:p w14:paraId="2B6A132D" w14:textId="77777777" w:rsidR="007F263E" w:rsidRPr="00AD74A3" w:rsidRDefault="007F263E" w:rsidP="00300900">
            <w:pPr>
              <w:rPr>
                <w:rFonts w:cs="Arial"/>
                <w:b/>
                <w:bCs/>
                <w:sz w:val="22"/>
                <w:szCs w:val="22"/>
                <w:lang w:val="en-US"/>
              </w:rPr>
            </w:pPr>
          </w:p>
        </w:tc>
        <w:tc>
          <w:tcPr>
            <w:tcW w:w="3646" w:type="dxa"/>
          </w:tcPr>
          <w:p w14:paraId="1F6E6D22"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6A5D6546"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7A5B8EC8" w14:textId="77777777" w:rsidTr="00300900">
        <w:tc>
          <w:tcPr>
            <w:tcW w:w="460" w:type="dxa"/>
          </w:tcPr>
          <w:p w14:paraId="406BB6AC" w14:textId="77777777" w:rsidR="007F263E" w:rsidRPr="00AD74A3" w:rsidRDefault="007F263E" w:rsidP="00300900">
            <w:pPr>
              <w:rPr>
                <w:rFonts w:cs="Arial"/>
                <w:b/>
                <w:bCs/>
                <w:sz w:val="22"/>
                <w:szCs w:val="22"/>
                <w:lang w:val="en-US"/>
              </w:rPr>
            </w:pPr>
            <w:r w:rsidRPr="00AD74A3">
              <w:rPr>
                <w:rFonts w:cs="Arial"/>
                <w:b/>
                <w:bCs/>
                <w:sz w:val="22"/>
                <w:szCs w:val="22"/>
                <w:lang w:val="en-US"/>
              </w:rPr>
              <w:t>8</w:t>
            </w:r>
          </w:p>
        </w:tc>
        <w:tc>
          <w:tcPr>
            <w:tcW w:w="3646" w:type="dxa"/>
          </w:tcPr>
          <w:p w14:paraId="7F4BB4F4" w14:textId="77777777" w:rsidR="007F263E" w:rsidRPr="00AD74A3" w:rsidRDefault="007F263E" w:rsidP="00300900">
            <w:pPr>
              <w:rPr>
                <w:rFonts w:cs="Arial"/>
                <w:b/>
                <w:bCs/>
                <w:sz w:val="22"/>
                <w:szCs w:val="22"/>
                <w:lang w:val="en-US"/>
              </w:rPr>
            </w:pPr>
            <w:r w:rsidRPr="00AD74A3">
              <w:rPr>
                <w:rFonts w:cs="Arial"/>
                <w:b/>
                <w:bCs/>
                <w:sz w:val="22"/>
                <w:szCs w:val="22"/>
                <w:lang w:val="en-US"/>
              </w:rPr>
              <w:t>Project Kick-off</w:t>
            </w:r>
          </w:p>
        </w:tc>
        <w:tc>
          <w:tcPr>
            <w:tcW w:w="4910" w:type="dxa"/>
          </w:tcPr>
          <w:p w14:paraId="1669F7FE" w14:textId="77777777" w:rsidR="007F263E" w:rsidRPr="00AD74A3" w:rsidRDefault="007F263E" w:rsidP="00300900">
            <w:pPr>
              <w:rPr>
                <w:rFonts w:cs="Arial"/>
                <w:b/>
                <w:bCs/>
                <w:sz w:val="22"/>
                <w:szCs w:val="22"/>
                <w:lang w:val="en-US"/>
              </w:rPr>
            </w:pPr>
            <w:r w:rsidRPr="00AD74A3">
              <w:rPr>
                <w:rFonts w:cs="Arial"/>
                <w:b/>
                <w:bCs/>
                <w:sz w:val="22"/>
                <w:szCs w:val="22"/>
                <w:lang w:val="en-US"/>
              </w:rPr>
              <w:t xml:space="preserve">Project Kick-off - BHBC initiative with </w:t>
            </w:r>
            <w:proofErr w:type="spellStart"/>
            <w:r w:rsidRPr="00AD74A3">
              <w:rPr>
                <w:rFonts w:cs="Arial"/>
                <w:b/>
                <w:bCs/>
                <w:sz w:val="22"/>
                <w:szCs w:val="22"/>
                <w:lang w:val="en-US"/>
              </w:rPr>
              <w:t>Tellus</w:t>
            </w:r>
            <w:proofErr w:type="spellEnd"/>
          </w:p>
        </w:tc>
      </w:tr>
    </w:tbl>
    <w:p w14:paraId="258181BF" w14:textId="77777777" w:rsidR="007F263E" w:rsidRPr="00AD74A3" w:rsidRDefault="007F263E" w:rsidP="007F263E">
      <w:pPr>
        <w:rPr>
          <w:rFonts w:cs="Arial"/>
          <w:sz w:val="22"/>
          <w:szCs w:val="22"/>
          <w:lang w:val="en-US"/>
        </w:rPr>
      </w:pPr>
    </w:p>
    <w:p w14:paraId="6F07C0BD" w14:textId="1971400C" w:rsidR="007F263E" w:rsidRPr="00AD74A3" w:rsidRDefault="0038578C" w:rsidP="007F263E">
      <w:pPr>
        <w:rPr>
          <w:rFonts w:cs="Arial"/>
          <w:sz w:val="22"/>
          <w:szCs w:val="22"/>
          <w:lang w:val="en-US"/>
        </w:rPr>
      </w:pPr>
      <w:r w:rsidRPr="00AD74A3">
        <w:rPr>
          <w:rFonts w:cs="Arial"/>
          <w:sz w:val="22"/>
          <w:szCs w:val="22"/>
          <w:lang w:val="en-US"/>
        </w:rPr>
        <w:t xml:space="preserve">The entire </w:t>
      </w:r>
      <w:proofErr w:type="spellStart"/>
      <w:r w:rsidRPr="00AD74A3">
        <w:rPr>
          <w:rFonts w:cs="Arial"/>
          <w:sz w:val="22"/>
          <w:szCs w:val="22"/>
          <w:lang w:val="en-US"/>
        </w:rPr>
        <w:t>Tellus</w:t>
      </w:r>
      <w:proofErr w:type="spellEnd"/>
      <w:r w:rsidRPr="00AD74A3">
        <w:rPr>
          <w:rFonts w:cs="Arial"/>
          <w:sz w:val="22"/>
          <w:szCs w:val="22"/>
          <w:lang w:val="en-US"/>
        </w:rPr>
        <w:t xml:space="preserve"> design team (n=8) spent 10 days preparing for a workshop to be led by them as the implementation partner in Feb 2018. </w:t>
      </w:r>
      <w:r w:rsidR="007F263E" w:rsidRPr="00AD74A3">
        <w:rPr>
          <w:rFonts w:cs="Arial"/>
          <w:sz w:val="22"/>
          <w:szCs w:val="22"/>
          <w:lang w:val="en-US"/>
        </w:rPr>
        <w:t>Presentations about the demographics and cardiovascular disease burden in the study territory (</w:t>
      </w:r>
      <w:proofErr w:type="spellStart"/>
      <w:r w:rsidR="007F263E" w:rsidRPr="00AD74A3">
        <w:rPr>
          <w:rFonts w:cs="Arial"/>
          <w:sz w:val="22"/>
          <w:szCs w:val="22"/>
          <w:lang w:val="en-US"/>
        </w:rPr>
        <w:t>Itaquera</w:t>
      </w:r>
      <w:proofErr w:type="spellEnd"/>
      <w:r w:rsidR="007F263E" w:rsidRPr="00AD74A3">
        <w:rPr>
          <w:rFonts w:cs="Arial"/>
          <w:sz w:val="22"/>
          <w:szCs w:val="22"/>
          <w:lang w:val="en-US"/>
        </w:rPr>
        <w:t>)</w:t>
      </w:r>
      <w:r w:rsidR="00B82B67" w:rsidRPr="00AD74A3">
        <w:rPr>
          <w:rFonts w:cs="Arial"/>
          <w:sz w:val="22"/>
          <w:szCs w:val="22"/>
          <w:lang w:val="en-US"/>
        </w:rPr>
        <w:t>.</w:t>
      </w:r>
      <w:r w:rsidR="00984388" w:rsidRPr="00AD74A3">
        <w:rPr>
          <w:rFonts w:cs="Arial"/>
          <w:sz w:val="22"/>
          <w:szCs w:val="22"/>
          <w:lang w:val="en-US"/>
        </w:rPr>
        <w:t xml:space="preserve"> </w:t>
      </w:r>
      <w:r w:rsidR="007F263E" w:rsidRPr="00AD74A3">
        <w:rPr>
          <w:rFonts w:cs="Arial"/>
          <w:sz w:val="22"/>
          <w:szCs w:val="22"/>
          <w:lang w:val="en-US"/>
        </w:rPr>
        <w:t xml:space="preserve">Stakeholders (n=23) included: Government representatives from the </w:t>
      </w:r>
      <w:proofErr w:type="spellStart"/>
      <w:r w:rsidR="007F263E" w:rsidRPr="00AD74A3">
        <w:rPr>
          <w:rFonts w:cs="Arial"/>
          <w:sz w:val="22"/>
          <w:szCs w:val="22"/>
          <w:lang w:val="en-US"/>
        </w:rPr>
        <w:t>Itaquera</w:t>
      </w:r>
      <w:proofErr w:type="spellEnd"/>
      <w:r w:rsidR="007F263E" w:rsidRPr="00AD74A3">
        <w:rPr>
          <w:rFonts w:cs="Arial"/>
          <w:sz w:val="22"/>
          <w:szCs w:val="22"/>
          <w:lang w:val="en-US"/>
        </w:rPr>
        <w:t xml:space="preserve"> territory; East Zone coordination and </w:t>
      </w:r>
      <w:proofErr w:type="spellStart"/>
      <w:r w:rsidR="007F263E" w:rsidRPr="00AD74A3">
        <w:rPr>
          <w:rFonts w:cs="Arial"/>
          <w:sz w:val="22"/>
          <w:szCs w:val="22"/>
          <w:lang w:val="en-US"/>
        </w:rPr>
        <w:t>Itaquera</w:t>
      </w:r>
      <w:proofErr w:type="spellEnd"/>
      <w:r w:rsidR="007F263E" w:rsidRPr="00AD74A3">
        <w:rPr>
          <w:rFonts w:cs="Arial"/>
          <w:sz w:val="22"/>
          <w:szCs w:val="22"/>
          <w:lang w:val="en-US"/>
        </w:rPr>
        <w:t xml:space="preserve"> supervisors; the care provider partners (APS Santa </w:t>
      </w:r>
      <w:proofErr w:type="spellStart"/>
      <w:r w:rsidR="007F263E" w:rsidRPr="00AD74A3">
        <w:rPr>
          <w:rFonts w:cs="Arial"/>
          <w:sz w:val="22"/>
          <w:szCs w:val="22"/>
          <w:lang w:val="en-US"/>
        </w:rPr>
        <w:t>Marcelina</w:t>
      </w:r>
      <w:proofErr w:type="spellEnd"/>
      <w:r w:rsidR="007F263E" w:rsidRPr="00AD74A3">
        <w:rPr>
          <w:rFonts w:cs="Arial"/>
          <w:sz w:val="22"/>
          <w:szCs w:val="22"/>
          <w:lang w:val="en-US"/>
        </w:rPr>
        <w:t>); the CDC as evaluation partner; and the Novartis Foundation.</w:t>
      </w:r>
    </w:p>
    <w:p w14:paraId="177A1291" w14:textId="77777777" w:rsidR="007F263E" w:rsidRPr="00AD74A3" w:rsidRDefault="007F263E" w:rsidP="007F263E">
      <w:pPr>
        <w:rPr>
          <w:rFonts w:cs="Arial"/>
          <w:sz w:val="22"/>
          <w:szCs w:val="22"/>
          <w:lang w:val="en-US"/>
        </w:rPr>
      </w:pPr>
    </w:p>
    <w:p w14:paraId="261F877F" w14:textId="77777777" w:rsidR="00CC67F8" w:rsidRPr="00AD74A3" w:rsidRDefault="00CC67F8" w:rsidP="00CC67F8">
      <w:pPr>
        <w:rPr>
          <w:rFonts w:cs="Arial"/>
          <w:i/>
          <w:iCs/>
          <w:sz w:val="22"/>
          <w:szCs w:val="22"/>
          <w:lang w:val="en-US"/>
        </w:rPr>
      </w:pPr>
      <w:r w:rsidRPr="00AD74A3">
        <w:rPr>
          <w:rFonts w:cs="Arial"/>
          <w:i/>
          <w:iCs/>
          <w:sz w:val="22"/>
          <w:szCs w:val="22"/>
          <w:lang w:val="en-US"/>
        </w:rPr>
        <w:t>Purpose of actions:</w:t>
      </w:r>
    </w:p>
    <w:p w14:paraId="0F66BDB4" w14:textId="4504E67A" w:rsidR="007F263E" w:rsidRPr="00AD74A3" w:rsidRDefault="007F263E" w:rsidP="007F263E">
      <w:pPr>
        <w:rPr>
          <w:rFonts w:cs="Arial"/>
          <w:sz w:val="22"/>
          <w:szCs w:val="22"/>
          <w:lang w:val="en-US"/>
        </w:rPr>
      </w:pPr>
      <w:proofErr w:type="gramStart"/>
      <w:r w:rsidRPr="00AD74A3">
        <w:rPr>
          <w:rFonts w:cs="Arial"/>
          <w:sz w:val="22"/>
          <w:szCs w:val="22"/>
          <w:lang w:val="en-US"/>
        </w:rPr>
        <w:t>By bringing key operational stakeholders together face-to-face to actively engage in presentations and discussions, the workshop sought to promote collaborative working and to level expectations about the proposed project and reach agreement on how to move forward together</w:t>
      </w:r>
      <w:r w:rsidR="00B82B67" w:rsidRPr="00AD74A3">
        <w:rPr>
          <w:rFonts w:cs="Arial"/>
          <w:sz w:val="22"/>
          <w:szCs w:val="22"/>
          <w:lang w:val="en-US"/>
        </w:rPr>
        <w:t xml:space="preserve">, including </w:t>
      </w:r>
      <w:r w:rsidR="005F1AEC" w:rsidRPr="00AD74A3">
        <w:rPr>
          <w:rFonts w:cs="Arial"/>
          <w:sz w:val="22"/>
          <w:szCs w:val="22"/>
          <w:lang w:val="en-US"/>
        </w:rPr>
        <w:t xml:space="preserve">the definition of </w:t>
      </w:r>
      <w:r w:rsidR="00B82B67" w:rsidRPr="00AD74A3">
        <w:rPr>
          <w:rFonts w:cs="Arial"/>
          <w:sz w:val="22"/>
          <w:szCs w:val="22"/>
          <w:lang w:val="en-US"/>
        </w:rPr>
        <w:t>specific roles and responsibilities</w:t>
      </w:r>
      <w:r w:rsidR="005F1AEC" w:rsidRPr="00AD74A3">
        <w:rPr>
          <w:rFonts w:cs="Arial"/>
          <w:sz w:val="22"/>
          <w:szCs w:val="22"/>
          <w:lang w:val="en-US"/>
        </w:rPr>
        <w:t xml:space="preserve"> (i.e., </w:t>
      </w:r>
      <w:proofErr w:type="spellStart"/>
      <w:r w:rsidR="005F1AEC" w:rsidRPr="00AD74A3">
        <w:rPr>
          <w:rFonts w:cs="Arial"/>
          <w:sz w:val="22"/>
          <w:szCs w:val="22"/>
          <w:lang w:val="en-US"/>
        </w:rPr>
        <w:t>Tellus</w:t>
      </w:r>
      <w:proofErr w:type="spellEnd"/>
      <w:r w:rsidR="005F1AEC" w:rsidRPr="00AD74A3">
        <w:rPr>
          <w:rFonts w:cs="Arial"/>
          <w:sz w:val="22"/>
          <w:szCs w:val="22"/>
          <w:lang w:val="en-US"/>
        </w:rPr>
        <w:t xml:space="preserve"> responsible for conducting the diagnosis process and partners responsible for sharing data, information and facilitating the process).</w:t>
      </w:r>
      <w:proofErr w:type="gramEnd"/>
    </w:p>
    <w:p w14:paraId="73886AFE" w14:textId="77777777" w:rsidR="007F263E" w:rsidRPr="00AD74A3" w:rsidRDefault="007F263E" w:rsidP="007F263E">
      <w:pPr>
        <w:rPr>
          <w:rFonts w:cs="Arial"/>
          <w:sz w:val="22"/>
          <w:szCs w:val="22"/>
          <w:lang w:val="en-US"/>
        </w:rPr>
      </w:pPr>
    </w:p>
    <w:p w14:paraId="537D92D9" w14:textId="77777777" w:rsidR="007F263E" w:rsidRPr="00AD74A3" w:rsidRDefault="007F263E" w:rsidP="007F263E">
      <w:pPr>
        <w:rPr>
          <w:rFonts w:cs="Arial"/>
          <w:i/>
          <w:iCs/>
          <w:sz w:val="22"/>
          <w:szCs w:val="22"/>
          <w:lang w:val="en-US"/>
        </w:rPr>
      </w:pPr>
      <w:r w:rsidRPr="00AD74A3">
        <w:rPr>
          <w:rFonts w:cs="Arial"/>
          <w:i/>
          <w:iCs/>
          <w:sz w:val="22"/>
          <w:szCs w:val="22"/>
          <w:lang w:val="en-US"/>
        </w:rPr>
        <w:t>Justification:</w:t>
      </w:r>
    </w:p>
    <w:p w14:paraId="231C44FD" w14:textId="5076DA20" w:rsidR="00BA424E" w:rsidRPr="00AD74A3" w:rsidRDefault="007F263E" w:rsidP="005F1AEC">
      <w:pPr>
        <w:rPr>
          <w:rFonts w:cs="Arial"/>
          <w:sz w:val="22"/>
          <w:szCs w:val="22"/>
          <w:lang w:val="en-US"/>
        </w:rPr>
      </w:pPr>
      <w:r w:rsidRPr="00AD74A3">
        <w:rPr>
          <w:rFonts w:cs="Arial"/>
          <w:sz w:val="22"/>
          <w:szCs w:val="22"/>
          <w:lang w:val="en-US"/>
        </w:rPr>
        <w:t xml:space="preserve">The workshop space and format respectively allowed stakeholders to meet and build familiarity with each other and promoted a </w:t>
      </w:r>
      <w:r w:rsidRPr="00AD74A3">
        <w:rPr>
          <w:rFonts w:cs="Arial"/>
          <w:b/>
          <w:bCs/>
          <w:sz w:val="22"/>
          <w:szCs w:val="22"/>
          <w:lang w:val="en-US"/>
        </w:rPr>
        <w:t>transparent and</w:t>
      </w:r>
      <w:r w:rsidRPr="00AD74A3">
        <w:rPr>
          <w:rFonts w:cs="Arial"/>
          <w:sz w:val="22"/>
          <w:szCs w:val="22"/>
          <w:lang w:val="en-US"/>
        </w:rPr>
        <w:t xml:space="preserve"> </w:t>
      </w:r>
      <w:r w:rsidRPr="00AD74A3">
        <w:rPr>
          <w:rFonts w:cs="Arial"/>
          <w:b/>
          <w:bCs/>
          <w:sz w:val="22"/>
          <w:szCs w:val="22"/>
          <w:lang w:val="en-US"/>
        </w:rPr>
        <w:t xml:space="preserve">inclusive approach to </w:t>
      </w:r>
      <w:r w:rsidR="00546AA1" w:rsidRPr="00AD74A3">
        <w:rPr>
          <w:rFonts w:cs="Arial"/>
          <w:b/>
          <w:bCs/>
          <w:sz w:val="22"/>
          <w:szCs w:val="22"/>
          <w:lang w:val="en-US"/>
        </w:rPr>
        <w:t>level expectations</w:t>
      </w:r>
      <w:r w:rsidR="005F1AEC" w:rsidRPr="00AD74A3">
        <w:rPr>
          <w:rFonts w:cs="Arial"/>
          <w:b/>
          <w:bCs/>
          <w:sz w:val="22"/>
          <w:szCs w:val="22"/>
          <w:lang w:val="en-US"/>
        </w:rPr>
        <w:t xml:space="preserve">, foster ownership, and </w:t>
      </w:r>
      <w:r w:rsidRPr="00AD74A3">
        <w:rPr>
          <w:rFonts w:cs="Arial"/>
          <w:b/>
          <w:bCs/>
          <w:sz w:val="22"/>
          <w:szCs w:val="22"/>
          <w:lang w:val="en-US"/>
        </w:rPr>
        <w:t xml:space="preserve">build consensus </w:t>
      </w:r>
      <w:r w:rsidR="00546AA1" w:rsidRPr="00AD74A3">
        <w:rPr>
          <w:rFonts w:cs="Arial"/>
          <w:b/>
          <w:bCs/>
          <w:sz w:val="22"/>
          <w:szCs w:val="22"/>
          <w:lang w:val="en-US"/>
        </w:rPr>
        <w:t>towards a</w:t>
      </w:r>
      <w:r w:rsidRPr="00AD74A3">
        <w:rPr>
          <w:rFonts w:cs="Arial"/>
          <w:b/>
          <w:bCs/>
          <w:sz w:val="22"/>
          <w:szCs w:val="22"/>
          <w:lang w:val="en-US"/>
        </w:rPr>
        <w:t xml:space="preserve"> shared vision</w:t>
      </w:r>
      <w:r w:rsidRPr="00AD74A3">
        <w:rPr>
          <w:rFonts w:cs="Arial"/>
          <w:sz w:val="22"/>
          <w:szCs w:val="22"/>
          <w:lang w:val="en-US"/>
        </w:rPr>
        <w:t xml:space="preserve"> from which to move forward. </w:t>
      </w:r>
    </w:p>
    <w:p w14:paraId="350B883C" w14:textId="77777777" w:rsidR="007F263E" w:rsidRPr="00AD74A3" w:rsidRDefault="007F263E" w:rsidP="007F263E">
      <w:pPr>
        <w:rPr>
          <w:rFonts w:cs="Arial"/>
          <w:b/>
          <w:bCs/>
          <w:sz w:val="22"/>
          <w:szCs w:val="22"/>
          <w:lang w:val="en-US"/>
        </w:rPr>
      </w:pPr>
    </w:p>
    <w:p w14:paraId="3C6CE636" w14:textId="77777777" w:rsidR="007F263E" w:rsidRPr="00AD74A3" w:rsidRDefault="007F263E" w:rsidP="00E525DF">
      <w:pPr>
        <w:keepNext/>
        <w:rPr>
          <w:rFonts w:cs="Arial"/>
          <w:b/>
          <w:bCs/>
          <w:sz w:val="22"/>
          <w:szCs w:val="22"/>
          <w:lang w:val="en-US"/>
        </w:rPr>
      </w:pPr>
      <w:r w:rsidRPr="00AD74A3">
        <w:rPr>
          <w:rFonts w:cs="Arial"/>
          <w:b/>
          <w:bCs/>
          <w:sz w:val="22"/>
          <w:szCs w:val="22"/>
          <w:lang w:val="en-US"/>
        </w:rPr>
        <w:lastRenderedPageBreak/>
        <w:t>DESIGN PHASE I: DIAGNOSIS</w:t>
      </w:r>
    </w:p>
    <w:p w14:paraId="38C86EBF" w14:textId="77777777" w:rsidR="007F263E" w:rsidRPr="00AD74A3" w:rsidRDefault="007F263E" w:rsidP="00E525DF">
      <w:pPr>
        <w:keepNext/>
        <w:rPr>
          <w:rFonts w:cs="Arial"/>
          <w:b/>
          <w:bCs/>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025694AD" w14:textId="77777777" w:rsidTr="00300900">
        <w:tc>
          <w:tcPr>
            <w:tcW w:w="460" w:type="dxa"/>
          </w:tcPr>
          <w:p w14:paraId="7C4D7A03" w14:textId="77777777" w:rsidR="007F263E" w:rsidRPr="00AD74A3" w:rsidRDefault="007F263E" w:rsidP="00E525DF">
            <w:pPr>
              <w:keepNext/>
              <w:rPr>
                <w:rFonts w:cs="Arial"/>
                <w:b/>
                <w:bCs/>
                <w:sz w:val="22"/>
                <w:szCs w:val="22"/>
                <w:lang w:val="en-US"/>
              </w:rPr>
            </w:pPr>
          </w:p>
        </w:tc>
        <w:tc>
          <w:tcPr>
            <w:tcW w:w="3646" w:type="dxa"/>
          </w:tcPr>
          <w:p w14:paraId="434EC31F" w14:textId="77777777" w:rsidR="007F263E" w:rsidRPr="00AD74A3" w:rsidRDefault="007F263E" w:rsidP="00E525DF">
            <w:pPr>
              <w:keepNext/>
              <w:rPr>
                <w:rFonts w:cs="Arial"/>
                <w:b/>
                <w:bCs/>
                <w:sz w:val="22"/>
                <w:szCs w:val="22"/>
                <w:lang w:val="en-US"/>
              </w:rPr>
            </w:pPr>
            <w:r w:rsidRPr="00AD74A3">
              <w:rPr>
                <w:rFonts w:cs="Arial"/>
                <w:b/>
                <w:bCs/>
                <w:sz w:val="22"/>
                <w:szCs w:val="22"/>
                <w:lang w:val="en-US"/>
              </w:rPr>
              <w:t>Activities</w:t>
            </w:r>
          </w:p>
        </w:tc>
        <w:tc>
          <w:tcPr>
            <w:tcW w:w="4910" w:type="dxa"/>
          </w:tcPr>
          <w:p w14:paraId="3FA043D2" w14:textId="77777777" w:rsidR="007F263E" w:rsidRPr="00AD74A3" w:rsidRDefault="007F263E" w:rsidP="00E525DF">
            <w:pPr>
              <w:keepNext/>
              <w:rPr>
                <w:rFonts w:cs="Arial"/>
                <w:b/>
                <w:bCs/>
                <w:sz w:val="22"/>
                <w:szCs w:val="22"/>
                <w:lang w:val="en-US"/>
              </w:rPr>
            </w:pPr>
            <w:r w:rsidRPr="00AD74A3">
              <w:rPr>
                <w:rFonts w:cs="Arial"/>
                <w:b/>
                <w:bCs/>
                <w:sz w:val="22"/>
                <w:szCs w:val="22"/>
                <w:lang w:val="en-US"/>
              </w:rPr>
              <w:t>Actions</w:t>
            </w:r>
          </w:p>
        </w:tc>
      </w:tr>
      <w:tr w:rsidR="007F263E" w:rsidRPr="00AD74A3" w14:paraId="25AD7634" w14:textId="77777777" w:rsidTr="00300900">
        <w:tc>
          <w:tcPr>
            <w:tcW w:w="460" w:type="dxa"/>
          </w:tcPr>
          <w:p w14:paraId="4E926BF7" w14:textId="77777777" w:rsidR="007F263E" w:rsidRPr="00AD74A3" w:rsidRDefault="007F263E" w:rsidP="00300900">
            <w:pPr>
              <w:rPr>
                <w:rFonts w:cs="Arial"/>
                <w:b/>
                <w:bCs/>
                <w:sz w:val="22"/>
                <w:szCs w:val="22"/>
                <w:lang w:val="en-US"/>
              </w:rPr>
            </w:pPr>
            <w:r w:rsidRPr="00AD74A3">
              <w:rPr>
                <w:rFonts w:cs="Arial"/>
                <w:b/>
                <w:bCs/>
                <w:sz w:val="22"/>
                <w:szCs w:val="22"/>
                <w:lang w:val="en-US"/>
              </w:rPr>
              <w:t>9</w:t>
            </w:r>
          </w:p>
        </w:tc>
        <w:tc>
          <w:tcPr>
            <w:tcW w:w="3646" w:type="dxa"/>
          </w:tcPr>
          <w:p w14:paraId="6244C8A2" w14:textId="77777777" w:rsidR="007F263E" w:rsidRPr="00AD74A3" w:rsidRDefault="007F263E" w:rsidP="00300900">
            <w:pPr>
              <w:rPr>
                <w:rFonts w:cs="Arial"/>
                <w:b/>
                <w:bCs/>
                <w:sz w:val="22"/>
                <w:szCs w:val="22"/>
                <w:lang w:val="en-US"/>
              </w:rPr>
            </w:pPr>
            <w:r w:rsidRPr="00AD74A3">
              <w:rPr>
                <w:rFonts w:cs="Arial"/>
                <w:b/>
                <w:bCs/>
                <w:sz w:val="22"/>
                <w:szCs w:val="22"/>
                <w:lang w:val="en-US"/>
              </w:rPr>
              <w:t>Desk research</w:t>
            </w:r>
          </w:p>
        </w:tc>
        <w:tc>
          <w:tcPr>
            <w:tcW w:w="4910" w:type="dxa"/>
          </w:tcPr>
          <w:p w14:paraId="03D1E0E5" w14:textId="77777777" w:rsidR="007F263E" w:rsidRPr="00AD74A3" w:rsidRDefault="007F263E" w:rsidP="00300900">
            <w:pPr>
              <w:rPr>
                <w:rFonts w:cs="Arial"/>
                <w:b/>
                <w:bCs/>
                <w:sz w:val="22"/>
                <w:szCs w:val="22"/>
                <w:lang w:val="en-US"/>
              </w:rPr>
            </w:pPr>
            <w:r w:rsidRPr="00AD74A3">
              <w:rPr>
                <w:rFonts w:cs="Arial"/>
                <w:b/>
                <w:bCs/>
                <w:sz w:val="22"/>
                <w:szCs w:val="22"/>
                <w:lang w:val="en-US"/>
              </w:rPr>
              <w:t>Background research on disease, Better Hearts Better Cities initiative and local intervention context</w:t>
            </w:r>
          </w:p>
        </w:tc>
      </w:tr>
      <w:tr w:rsidR="007F263E" w:rsidRPr="00AD74A3" w14:paraId="284927A6" w14:textId="77777777" w:rsidTr="00300900">
        <w:tc>
          <w:tcPr>
            <w:tcW w:w="460" w:type="dxa"/>
          </w:tcPr>
          <w:p w14:paraId="0A9C6789" w14:textId="77777777" w:rsidR="007F263E" w:rsidRPr="00AD74A3" w:rsidRDefault="007F263E" w:rsidP="00300900">
            <w:pPr>
              <w:rPr>
                <w:rFonts w:cs="Arial"/>
                <w:b/>
                <w:bCs/>
                <w:sz w:val="22"/>
                <w:szCs w:val="22"/>
                <w:lang w:val="en-US"/>
              </w:rPr>
            </w:pPr>
            <w:r w:rsidRPr="00AD74A3">
              <w:rPr>
                <w:rFonts w:cs="Arial"/>
                <w:b/>
                <w:bCs/>
                <w:sz w:val="22"/>
                <w:szCs w:val="22"/>
                <w:lang w:val="en-US"/>
              </w:rPr>
              <w:t>10</w:t>
            </w:r>
          </w:p>
        </w:tc>
        <w:tc>
          <w:tcPr>
            <w:tcW w:w="3646" w:type="dxa"/>
          </w:tcPr>
          <w:p w14:paraId="2D3CA08D" w14:textId="73ECB254" w:rsidR="007F263E" w:rsidRPr="00AD74A3" w:rsidRDefault="007F263E" w:rsidP="00300900">
            <w:pPr>
              <w:rPr>
                <w:rFonts w:cs="Arial"/>
                <w:b/>
                <w:bCs/>
                <w:sz w:val="22"/>
                <w:szCs w:val="22"/>
                <w:lang w:val="en-US"/>
              </w:rPr>
            </w:pPr>
            <w:r w:rsidRPr="00AD74A3">
              <w:rPr>
                <w:rFonts w:cs="Arial"/>
                <w:b/>
                <w:bCs/>
                <w:sz w:val="22"/>
                <w:szCs w:val="22"/>
                <w:lang w:val="en-US"/>
              </w:rPr>
              <w:t xml:space="preserve">CSD </w:t>
            </w:r>
            <w:r w:rsidR="00541C7B" w:rsidRPr="00AD74A3">
              <w:rPr>
                <w:rFonts w:cs="Arial"/>
                <w:b/>
                <w:bCs/>
                <w:sz w:val="22"/>
                <w:szCs w:val="22"/>
                <w:lang w:val="en-US"/>
              </w:rPr>
              <w:t>M</w:t>
            </w:r>
            <w:r w:rsidRPr="00AD74A3">
              <w:rPr>
                <w:rFonts w:cs="Arial"/>
                <w:b/>
                <w:bCs/>
                <w:sz w:val="22"/>
                <w:szCs w:val="22"/>
                <w:lang w:val="en-US"/>
              </w:rPr>
              <w:t>atrix development</w:t>
            </w:r>
          </w:p>
        </w:tc>
        <w:tc>
          <w:tcPr>
            <w:tcW w:w="4910" w:type="dxa"/>
          </w:tcPr>
          <w:p w14:paraId="09E81A64" w14:textId="77777777" w:rsidR="007F263E" w:rsidRPr="00AD74A3" w:rsidRDefault="007F263E" w:rsidP="00300900">
            <w:pPr>
              <w:rPr>
                <w:rFonts w:cs="Arial"/>
                <w:b/>
                <w:bCs/>
                <w:sz w:val="22"/>
                <w:szCs w:val="22"/>
                <w:lang w:val="en-US"/>
              </w:rPr>
            </w:pPr>
            <w:r w:rsidRPr="00AD74A3">
              <w:rPr>
                <w:rFonts w:cs="Arial"/>
                <w:b/>
                <w:bCs/>
                <w:sz w:val="22"/>
                <w:szCs w:val="22"/>
                <w:lang w:val="en-US"/>
              </w:rPr>
              <w:t>Consolidation of research findings into visual summary</w:t>
            </w:r>
          </w:p>
        </w:tc>
      </w:tr>
      <w:tr w:rsidR="007F263E" w:rsidRPr="00AD74A3" w14:paraId="666468A8" w14:textId="77777777" w:rsidTr="00300900">
        <w:tc>
          <w:tcPr>
            <w:tcW w:w="460" w:type="dxa"/>
          </w:tcPr>
          <w:p w14:paraId="1982E36C" w14:textId="77777777" w:rsidR="007F263E" w:rsidRPr="00AD74A3" w:rsidRDefault="007F263E" w:rsidP="00300900">
            <w:pPr>
              <w:rPr>
                <w:rFonts w:cs="Arial"/>
                <w:b/>
                <w:bCs/>
                <w:sz w:val="22"/>
                <w:szCs w:val="22"/>
                <w:lang w:val="en-US"/>
              </w:rPr>
            </w:pPr>
            <w:r w:rsidRPr="00AD74A3">
              <w:rPr>
                <w:rFonts w:cs="Arial"/>
                <w:b/>
                <w:bCs/>
                <w:sz w:val="22"/>
                <w:szCs w:val="22"/>
                <w:lang w:val="en-US"/>
              </w:rPr>
              <w:t>11</w:t>
            </w:r>
          </w:p>
        </w:tc>
        <w:tc>
          <w:tcPr>
            <w:tcW w:w="3646" w:type="dxa"/>
          </w:tcPr>
          <w:p w14:paraId="4D5B7116" w14:textId="77777777" w:rsidR="007F263E" w:rsidRPr="00AD74A3" w:rsidRDefault="007F263E" w:rsidP="00300900">
            <w:pPr>
              <w:rPr>
                <w:rFonts w:cs="Arial"/>
                <w:b/>
                <w:bCs/>
                <w:sz w:val="22"/>
                <w:szCs w:val="22"/>
                <w:lang w:val="en-US"/>
              </w:rPr>
            </w:pPr>
            <w:r w:rsidRPr="00AD74A3">
              <w:rPr>
                <w:rFonts w:cs="Arial"/>
                <w:b/>
                <w:bCs/>
                <w:sz w:val="22"/>
                <w:szCs w:val="22"/>
                <w:lang w:val="en-US"/>
              </w:rPr>
              <w:t>Meetings with East Zone Coordination</w:t>
            </w:r>
          </w:p>
        </w:tc>
        <w:tc>
          <w:tcPr>
            <w:tcW w:w="4910" w:type="dxa"/>
          </w:tcPr>
          <w:p w14:paraId="480E4470" w14:textId="77777777" w:rsidR="007F263E" w:rsidRPr="00AD74A3" w:rsidRDefault="007F263E" w:rsidP="00300900">
            <w:pPr>
              <w:rPr>
                <w:rFonts w:cs="Arial"/>
                <w:b/>
                <w:bCs/>
                <w:sz w:val="22"/>
                <w:szCs w:val="22"/>
                <w:lang w:val="en-US"/>
              </w:rPr>
            </w:pPr>
            <w:r w:rsidRPr="00AD74A3">
              <w:rPr>
                <w:rFonts w:cs="Arial"/>
                <w:b/>
                <w:bCs/>
                <w:sz w:val="22"/>
                <w:szCs w:val="22"/>
                <w:lang w:val="en-US"/>
              </w:rPr>
              <w:t>Stakeholder validation of research tools &amp; schedule</w:t>
            </w:r>
          </w:p>
        </w:tc>
      </w:tr>
    </w:tbl>
    <w:p w14:paraId="350FEB6B" w14:textId="77777777" w:rsidR="007F263E" w:rsidRPr="00AD74A3" w:rsidRDefault="007F263E" w:rsidP="007F263E">
      <w:pPr>
        <w:rPr>
          <w:rFonts w:cs="Arial"/>
          <w:sz w:val="22"/>
          <w:szCs w:val="22"/>
          <w:lang w:val="en-US"/>
        </w:rPr>
      </w:pPr>
    </w:p>
    <w:p w14:paraId="7D25354E" w14:textId="1A96A102" w:rsidR="007F263E" w:rsidRPr="00AD74A3" w:rsidRDefault="007F263E" w:rsidP="007F263E">
      <w:pPr>
        <w:rPr>
          <w:rFonts w:cs="Arial"/>
          <w:sz w:val="22"/>
          <w:szCs w:val="22"/>
          <w:lang w:val="en-US"/>
        </w:rPr>
      </w:pPr>
      <w:proofErr w:type="gramStart"/>
      <w:r w:rsidRPr="00AD74A3">
        <w:rPr>
          <w:rFonts w:cs="Arial"/>
          <w:sz w:val="22"/>
          <w:szCs w:val="22"/>
          <w:lang w:val="en-US"/>
        </w:rPr>
        <w:t xml:space="preserve">Throughout February, the whole design team (n=8) undertook </w:t>
      </w:r>
      <w:r w:rsidR="00100A2A" w:rsidRPr="00AD74A3">
        <w:rPr>
          <w:rFonts w:cs="Arial"/>
          <w:sz w:val="22"/>
          <w:szCs w:val="22"/>
          <w:lang w:val="en-US"/>
        </w:rPr>
        <w:t xml:space="preserve">an extensive in-depth needs assessment and embedded field research </w:t>
      </w:r>
      <w:r w:rsidRPr="00AD74A3">
        <w:rPr>
          <w:rFonts w:cs="Arial"/>
          <w:sz w:val="22"/>
          <w:szCs w:val="22"/>
          <w:lang w:val="en-US"/>
        </w:rPr>
        <w:t xml:space="preserve">on several topics including the epidemiology of cardiovascular disease (global), experiences of the Better Hearts Better Cities initiative based on other participating cities (international), and the position of hypertension in terms of the </w:t>
      </w:r>
      <w:r w:rsidR="006C18E8">
        <w:rPr>
          <w:rFonts w:cs="Arial"/>
          <w:sz w:val="22"/>
          <w:szCs w:val="22"/>
          <w:lang w:val="en-US"/>
        </w:rPr>
        <w:t>São</w:t>
      </w:r>
      <w:r w:rsidRPr="00AD74A3">
        <w:rPr>
          <w:rFonts w:cs="Arial"/>
          <w:sz w:val="22"/>
          <w:szCs w:val="22"/>
          <w:lang w:val="en-US"/>
        </w:rPr>
        <w:t xml:space="preserve"> Paulo health system, including the patient community (Activity 9).</w:t>
      </w:r>
      <w:proofErr w:type="gramEnd"/>
      <w:r w:rsidR="00984388" w:rsidRPr="00AD74A3">
        <w:rPr>
          <w:rFonts w:cs="Arial"/>
          <w:sz w:val="22"/>
          <w:szCs w:val="22"/>
          <w:lang w:val="en-US"/>
        </w:rPr>
        <w:t xml:space="preserve"> </w:t>
      </w:r>
      <w:r w:rsidRPr="00AD74A3">
        <w:rPr>
          <w:rFonts w:cs="Arial"/>
          <w:sz w:val="22"/>
          <w:szCs w:val="22"/>
          <w:lang w:val="en-US"/>
        </w:rPr>
        <w:t xml:space="preserve">Findings </w:t>
      </w:r>
      <w:proofErr w:type="gramStart"/>
      <w:r w:rsidRPr="00AD74A3">
        <w:rPr>
          <w:rFonts w:cs="Arial"/>
          <w:sz w:val="22"/>
          <w:szCs w:val="22"/>
          <w:lang w:val="en-US"/>
        </w:rPr>
        <w:t>were then mapped</w:t>
      </w:r>
      <w:proofErr w:type="gramEnd"/>
      <w:r w:rsidRPr="00AD74A3">
        <w:rPr>
          <w:rFonts w:cs="Arial"/>
          <w:sz w:val="22"/>
          <w:szCs w:val="22"/>
          <w:lang w:val="en-US"/>
        </w:rPr>
        <w:t xml:space="preserve"> into a multi-category CSD matrix (</w:t>
      </w:r>
      <w:proofErr w:type="spellStart"/>
      <w:r w:rsidR="003B4C10" w:rsidRPr="00AD74A3">
        <w:rPr>
          <w:rStyle w:val="hgkelc"/>
          <w:sz w:val="22"/>
          <w:szCs w:val="22"/>
        </w:rPr>
        <w:t>Certezas</w:t>
      </w:r>
      <w:proofErr w:type="spellEnd"/>
      <w:r w:rsidR="003B4C10" w:rsidRPr="00AD74A3">
        <w:rPr>
          <w:rStyle w:val="hgkelc"/>
          <w:sz w:val="22"/>
          <w:szCs w:val="22"/>
        </w:rPr>
        <w:t xml:space="preserve">, </w:t>
      </w:r>
      <w:proofErr w:type="spellStart"/>
      <w:r w:rsidR="003B4C10" w:rsidRPr="00AD74A3">
        <w:rPr>
          <w:rStyle w:val="hgkelc"/>
          <w:sz w:val="22"/>
          <w:szCs w:val="22"/>
        </w:rPr>
        <w:t>Suposições</w:t>
      </w:r>
      <w:proofErr w:type="spellEnd"/>
      <w:r w:rsidR="003B4C10" w:rsidRPr="00AD74A3">
        <w:rPr>
          <w:rStyle w:val="hgkelc"/>
          <w:sz w:val="22"/>
          <w:szCs w:val="22"/>
        </w:rPr>
        <w:t xml:space="preserve"> e </w:t>
      </w:r>
      <w:proofErr w:type="spellStart"/>
      <w:r w:rsidR="003B4C10" w:rsidRPr="00AD74A3">
        <w:rPr>
          <w:rStyle w:val="hgkelc"/>
          <w:sz w:val="22"/>
          <w:szCs w:val="22"/>
        </w:rPr>
        <w:t>Dúvidas</w:t>
      </w:r>
      <w:proofErr w:type="spellEnd"/>
      <w:r w:rsidR="003B4C10" w:rsidRPr="00AD74A3">
        <w:rPr>
          <w:rStyle w:val="hgkelc"/>
          <w:sz w:val="22"/>
          <w:szCs w:val="22"/>
        </w:rPr>
        <w:t xml:space="preserve"> - </w:t>
      </w:r>
      <w:r w:rsidRPr="00AD74A3">
        <w:rPr>
          <w:rFonts w:cs="Arial"/>
          <w:sz w:val="22"/>
          <w:szCs w:val="22"/>
          <w:lang w:val="en-US"/>
        </w:rPr>
        <w:t>specific design technique) to set out all hypotheses, certainties and doubts related to the challenges of the project.</w:t>
      </w:r>
      <w:r w:rsidR="00984388" w:rsidRPr="00AD74A3">
        <w:rPr>
          <w:rFonts w:cs="Arial"/>
          <w:sz w:val="22"/>
          <w:szCs w:val="22"/>
          <w:lang w:val="en-US"/>
        </w:rPr>
        <w:t xml:space="preserve"> </w:t>
      </w:r>
      <w:r w:rsidRPr="00AD74A3">
        <w:rPr>
          <w:rFonts w:cs="Arial"/>
          <w:sz w:val="22"/>
          <w:szCs w:val="22"/>
          <w:lang w:val="en-US"/>
        </w:rPr>
        <w:t>Based on this information, data collection tools and a field schedule were then drafted (Activity 10).</w:t>
      </w:r>
      <w:r w:rsidR="00984388" w:rsidRPr="00AD74A3">
        <w:rPr>
          <w:rFonts w:cs="Arial"/>
          <w:sz w:val="22"/>
          <w:szCs w:val="22"/>
          <w:lang w:val="en-US"/>
        </w:rPr>
        <w:t xml:space="preserve"> </w:t>
      </w:r>
      <w:r w:rsidRPr="00AD74A3">
        <w:rPr>
          <w:rFonts w:cs="Arial"/>
          <w:sz w:val="22"/>
          <w:szCs w:val="22"/>
          <w:lang w:val="en-US"/>
        </w:rPr>
        <w:t xml:space="preserve">The findings, tools and field schedule were subsequently presented to the core operational stakeholders (East Zone coordinator, </w:t>
      </w:r>
      <w:proofErr w:type="spellStart"/>
      <w:r w:rsidRPr="00AD74A3">
        <w:rPr>
          <w:rFonts w:cs="Arial"/>
          <w:sz w:val="22"/>
          <w:szCs w:val="22"/>
          <w:lang w:val="en-US"/>
        </w:rPr>
        <w:t>Itaquera</w:t>
      </w:r>
      <w:proofErr w:type="spellEnd"/>
      <w:r w:rsidRPr="00AD74A3">
        <w:rPr>
          <w:rFonts w:cs="Arial"/>
          <w:sz w:val="22"/>
          <w:szCs w:val="22"/>
          <w:lang w:val="en-US"/>
        </w:rPr>
        <w:t xml:space="preserve"> district supervisors, and the Care Provider, Santa </w:t>
      </w:r>
      <w:proofErr w:type="spellStart"/>
      <w:r w:rsidRPr="00AD74A3">
        <w:rPr>
          <w:rFonts w:cs="Arial"/>
          <w:sz w:val="22"/>
          <w:szCs w:val="22"/>
          <w:lang w:val="en-US"/>
        </w:rPr>
        <w:t>Marcelina</w:t>
      </w:r>
      <w:proofErr w:type="spellEnd"/>
      <w:r w:rsidRPr="00AD74A3">
        <w:rPr>
          <w:rFonts w:cs="Arial"/>
          <w:sz w:val="22"/>
          <w:szCs w:val="22"/>
          <w:lang w:val="en-US"/>
        </w:rPr>
        <w:t xml:space="preserve">) (n = approx. 20) via face-to-face meetings (one day; design team split to cover different meetings) for validation and confirmation of next steps (Activity 11). </w:t>
      </w:r>
    </w:p>
    <w:p w14:paraId="177ADB36" w14:textId="77777777" w:rsidR="007F263E" w:rsidRPr="00AD74A3" w:rsidRDefault="007F263E" w:rsidP="007F263E">
      <w:pPr>
        <w:rPr>
          <w:rFonts w:cs="Arial"/>
          <w:sz w:val="22"/>
          <w:szCs w:val="22"/>
          <w:lang w:val="en-US"/>
        </w:rPr>
      </w:pPr>
    </w:p>
    <w:p w14:paraId="3F2FC183" w14:textId="77777777" w:rsidR="00CC67F8" w:rsidRPr="00AD74A3" w:rsidRDefault="00CC67F8" w:rsidP="00CC67F8">
      <w:pPr>
        <w:rPr>
          <w:rFonts w:cs="Arial"/>
          <w:i/>
          <w:iCs/>
          <w:sz w:val="22"/>
          <w:szCs w:val="22"/>
          <w:lang w:val="en-US"/>
        </w:rPr>
      </w:pPr>
      <w:r w:rsidRPr="00AD74A3">
        <w:rPr>
          <w:rFonts w:cs="Arial"/>
          <w:i/>
          <w:iCs/>
          <w:sz w:val="22"/>
          <w:szCs w:val="22"/>
          <w:lang w:val="en-US"/>
        </w:rPr>
        <w:t>Purpose of actions:</w:t>
      </w:r>
    </w:p>
    <w:p w14:paraId="13B0B0AE" w14:textId="14F9D702" w:rsidR="007F263E" w:rsidRPr="00AD74A3" w:rsidRDefault="007F263E" w:rsidP="007F263E">
      <w:pPr>
        <w:rPr>
          <w:rFonts w:cs="Arial"/>
          <w:sz w:val="22"/>
          <w:szCs w:val="22"/>
          <w:lang w:val="en-US"/>
        </w:rPr>
      </w:pPr>
      <w:r w:rsidRPr="00AD74A3">
        <w:rPr>
          <w:rFonts w:cs="Arial"/>
          <w:sz w:val="22"/>
          <w:szCs w:val="22"/>
          <w:lang w:val="en-US"/>
        </w:rPr>
        <w:t xml:space="preserve">Desk research </w:t>
      </w:r>
      <w:proofErr w:type="gramStart"/>
      <w:r w:rsidRPr="00AD74A3">
        <w:rPr>
          <w:rFonts w:cs="Arial"/>
          <w:sz w:val="22"/>
          <w:szCs w:val="22"/>
          <w:lang w:val="en-US"/>
        </w:rPr>
        <w:t>was expected</w:t>
      </w:r>
      <w:proofErr w:type="gramEnd"/>
      <w:r w:rsidRPr="00AD74A3">
        <w:rPr>
          <w:rFonts w:cs="Arial"/>
          <w:sz w:val="22"/>
          <w:szCs w:val="22"/>
          <w:lang w:val="en-US"/>
        </w:rPr>
        <w:t xml:space="preserve"> to </w:t>
      </w:r>
      <w:r w:rsidRPr="00AD74A3">
        <w:rPr>
          <w:rFonts w:cs="Arial"/>
          <w:b/>
          <w:bCs/>
          <w:sz w:val="22"/>
          <w:szCs w:val="22"/>
          <w:lang w:val="en-US"/>
        </w:rPr>
        <w:t>build familiarization</w:t>
      </w:r>
      <w:r w:rsidRPr="00AD74A3">
        <w:rPr>
          <w:rFonts w:cs="Arial"/>
          <w:sz w:val="22"/>
          <w:szCs w:val="22"/>
          <w:lang w:val="en-US"/>
        </w:rPr>
        <w:t xml:space="preserve"> with hypertension and cardiovascular disease and the </w:t>
      </w:r>
      <w:r w:rsidR="00984388" w:rsidRPr="00AD74A3">
        <w:rPr>
          <w:rFonts w:cs="Arial"/>
          <w:sz w:val="22"/>
          <w:szCs w:val="22"/>
          <w:lang w:val="en-US"/>
        </w:rPr>
        <w:t>initiative</w:t>
      </w:r>
      <w:r w:rsidRPr="00AD74A3">
        <w:rPr>
          <w:rFonts w:cs="Arial"/>
          <w:sz w:val="22"/>
          <w:szCs w:val="22"/>
          <w:lang w:val="en-US"/>
        </w:rPr>
        <w:t xml:space="preserve"> content in general and then situate this knowledge in terms of the local setting and context (</w:t>
      </w:r>
      <w:r w:rsidR="006C18E8">
        <w:rPr>
          <w:rFonts w:cs="Arial"/>
          <w:sz w:val="22"/>
          <w:szCs w:val="22"/>
          <w:lang w:val="en-US"/>
        </w:rPr>
        <w:t>São</w:t>
      </w:r>
      <w:r w:rsidRPr="00AD74A3">
        <w:rPr>
          <w:rFonts w:cs="Arial"/>
          <w:sz w:val="22"/>
          <w:szCs w:val="22"/>
          <w:lang w:val="en-US"/>
        </w:rPr>
        <w:t xml:space="preserve"> Paulo city and </w:t>
      </w:r>
      <w:proofErr w:type="spellStart"/>
      <w:r w:rsidRPr="00AD74A3">
        <w:rPr>
          <w:rFonts w:cs="Arial"/>
          <w:sz w:val="22"/>
          <w:szCs w:val="22"/>
          <w:lang w:val="en-US"/>
        </w:rPr>
        <w:t>Itaquera</w:t>
      </w:r>
      <w:proofErr w:type="spellEnd"/>
      <w:r w:rsidRPr="00AD74A3">
        <w:rPr>
          <w:rFonts w:cs="Arial"/>
          <w:sz w:val="22"/>
          <w:szCs w:val="22"/>
          <w:lang w:val="en-US"/>
        </w:rPr>
        <w:t xml:space="preserve"> territory).</w:t>
      </w:r>
      <w:r w:rsidR="00984388" w:rsidRPr="00AD74A3">
        <w:rPr>
          <w:rFonts w:cs="Arial"/>
          <w:sz w:val="22"/>
          <w:szCs w:val="22"/>
          <w:lang w:val="en-US"/>
        </w:rPr>
        <w:t xml:space="preserve"> </w:t>
      </w:r>
      <w:r w:rsidRPr="00AD74A3">
        <w:rPr>
          <w:rFonts w:cs="Arial"/>
          <w:sz w:val="22"/>
          <w:szCs w:val="22"/>
          <w:lang w:val="en-US"/>
        </w:rPr>
        <w:t xml:space="preserve">The mapping of findings into the matrix allows </w:t>
      </w:r>
      <w:proofErr w:type="gramStart"/>
      <w:r w:rsidRPr="00AD74A3">
        <w:rPr>
          <w:rFonts w:cs="Arial"/>
          <w:sz w:val="22"/>
          <w:szCs w:val="22"/>
          <w:lang w:val="en-US"/>
        </w:rPr>
        <w:t>for all</w:t>
      </w:r>
      <w:proofErr w:type="gramEnd"/>
      <w:r w:rsidRPr="00AD74A3">
        <w:rPr>
          <w:rFonts w:cs="Arial"/>
          <w:sz w:val="22"/>
          <w:szCs w:val="22"/>
          <w:lang w:val="en-US"/>
        </w:rPr>
        <w:t xml:space="preserve"> data to be converted into a single visual resource.</w:t>
      </w:r>
      <w:r w:rsidR="00984388" w:rsidRPr="00AD74A3">
        <w:rPr>
          <w:rFonts w:cs="Arial"/>
          <w:sz w:val="22"/>
          <w:szCs w:val="22"/>
          <w:lang w:val="en-US"/>
        </w:rPr>
        <w:t xml:space="preserve"> </w:t>
      </w:r>
      <w:proofErr w:type="gramStart"/>
      <w:r w:rsidRPr="00AD74A3">
        <w:rPr>
          <w:rFonts w:cs="Arial"/>
          <w:sz w:val="22"/>
          <w:szCs w:val="22"/>
          <w:lang w:val="en-US"/>
        </w:rPr>
        <w:t xml:space="preserve">The creation of this visual evidence summary is a design method that is expected to serve several purposes: first, it enables the design team to see a target problem/situation from </w:t>
      </w:r>
      <w:r w:rsidRPr="00AD74A3">
        <w:rPr>
          <w:rFonts w:cs="Arial"/>
          <w:b/>
          <w:bCs/>
          <w:sz w:val="22"/>
          <w:szCs w:val="22"/>
          <w:lang w:val="en-US"/>
        </w:rPr>
        <w:t>different perspectives</w:t>
      </w:r>
      <w:r w:rsidRPr="00AD74A3">
        <w:rPr>
          <w:rFonts w:cs="Arial"/>
          <w:sz w:val="22"/>
          <w:szCs w:val="22"/>
          <w:lang w:val="en-US"/>
        </w:rPr>
        <w:t xml:space="preserve">; second, it acts as a </w:t>
      </w:r>
      <w:r w:rsidRPr="00AD74A3">
        <w:rPr>
          <w:rFonts w:cs="Arial"/>
          <w:b/>
          <w:bCs/>
          <w:sz w:val="22"/>
          <w:szCs w:val="22"/>
          <w:lang w:val="en-US"/>
        </w:rPr>
        <w:t>planning tool</w:t>
      </w:r>
      <w:r w:rsidRPr="00AD74A3">
        <w:rPr>
          <w:rFonts w:cs="Arial"/>
          <w:sz w:val="22"/>
          <w:szCs w:val="22"/>
          <w:lang w:val="en-US"/>
        </w:rPr>
        <w:t xml:space="preserve"> (e.g., highlights where there are information gaps informing how interview and survey scripts should be designed); and third, to become an </w:t>
      </w:r>
      <w:r w:rsidRPr="00AD74A3">
        <w:rPr>
          <w:rFonts w:cs="Arial"/>
          <w:b/>
          <w:bCs/>
          <w:sz w:val="22"/>
          <w:szCs w:val="22"/>
          <w:lang w:val="en-US"/>
        </w:rPr>
        <w:t>educational and learning tool</w:t>
      </w:r>
      <w:r w:rsidRPr="00AD74A3">
        <w:rPr>
          <w:rFonts w:cs="Arial"/>
          <w:sz w:val="22"/>
          <w:szCs w:val="22"/>
          <w:lang w:val="en-US"/>
        </w:rPr>
        <w:t xml:space="preserve"> to share and iterate with stakeholders (Activity 11).</w:t>
      </w:r>
      <w:proofErr w:type="gramEnd"/>
      <w:r w:rsidR="00984388" w:rsidRPr="00AD74A3">
        <w:rPr>
          <w:rFonts w:cs="Arial"/>
          <w:sz w:val="22"/>
          <w:szCs w:val="22"/>
          <w:lang w:val="en-US"/>
        </w:rPr>
        <w:t xml:space="preserve"> </w:t>
      </w:r>
      <w:r w:rsidRPr="00AD74A3">
        <w:rPr>
          <w:rFonts w:cs="Arial"/>
          <w:sz w:val="22"/>
          <w:szCs w:val="22"/>
          <w:lang w:val="en-US"/>
        </w:rPr>
        <w:t xml:space="preserve">Face-to-face meetings </w:t>
      </w:r>
      <w:proofErr w:type="gramStart"/>
      <w:r w:rsidRPr="00AD74A3">
        <w:rPr>
          <w:rFonts w:cs="Arial"/>
          <w:sz w:val="22"/>
          <w:szCs w:val="22"/>
          <w:lang w:val="en-US"/>
        </w:rPr>
        <w:t>are expected</w:t>
      </w:r>
      <w:proofErr w:type="gramEnd"/>
      <w:r w:rsidRPr="00AD74A3">
        <w:rPr>
          <w:rFonts w:cs="Arial"/>
          <w:sz w:val="22"/>
          <w:szCs w:val="22"/>
          <w:lang w:val="en-US"/>
        </w:rPr>
        <w:t xml:space="preserve"> to continue to strengthen relationships. </w:t>
      </w:r>
    </w:p>
    <w:p w14:paraId="7C76D0C2" w14:textId="77777777" w:rsidR="007F263E" w:rsidRPr="00AD74A3" w:rsidRDefault="007F263E" w:rsidP="007F263E">
      <w:pPr>
        <w:rPr>
          <w:rFonts w:cs="Arial"/>
          <w:sz w:val="22"/>
          <w:szCs w:val="22"/>
          <w:lang w:val="en-US"/>
        </w:rPr>
      </w:pPr>
    </w:p>
    <w:p w14:paraId="7533A29A" w14:textId="77777777" w:rsidR="007F263E" w:rsidRPr="00AD74A3" w:rsidRDefault="007F263E" w:rsidP="007F263E">
      <w:pPr>
        <w:rPr>
          <w:rFonts w:cs="Arial"/>
          <w:i/>
          <w:iCs/>
          <w:sz w:val="22"/>
          <w:szCs w:val="22"/>
          <w:lang w:val="en-US"/>
        </w:rPr>
      </w:pPr>
      <w:r w:rsidRPr="00AD74A3">
        <w:rPr>
          <w:rFonts w:cs="Arial"/>
          <w:i/>
          <w:iCs/>
          <w:sz w:val="22"/>
          <w:szCs w:val="22"/>
          <w:lang w:val="en-US"/>
        </w:rPr>
        <w:t>Justification:</w:t>
      </w:r>
    </w:p>
    <w:p w14:paraId="58F1DF29" w14:textId="7A409B17" w:rsidR="007F263E" w:rsidRPr="00AD74A3" w:rsidRDefault="007F263E" w:rsidP="007F263E">
      <w:pPr>
        <w:rPr>
          <w:rFonts w:cs="Arial"/>
          <w:b/>
          <w:bCs/>
          <w:sz w:val="22"/>
          <w:szCs w:val="22"/>
          <w:lang w:val="en-US"/>
        </w:rPr>
      </w:pPr>
      <w:r w:rsidRPr="00AD74A3">
        <w:rPr>
          <w:rFonts w:cs="Arial"/>
          <w:sz w:val="22"/>
          <w:szCs w:val="22"/>
          <w:lang w:val="en-US"/>
        </w:rPr>
        <w:t>Conducting background research promotes an evidence-based approach to problem definition and is an expected standard for operational change within a health system.</w:t>
      </w:r>
      <w:r w:rsidR="00984388" w:rsidRPr="00AD74A3">
        <w:rPr>
          <w:rFonts w:cs="Arial"/>
          <w:sz w:val="22"/>
          <w:szCs w:val="22"/>
          <w:lang w:val="en-US"/>
        </w:rPr>
        <w:t xml:space="preserve"> </w:t>
      </w:r>
      <w:r w:rsidRPr="00AD74A3">
        <w:rPr>
          <w:rFonts w:cs="Arial"/>
          <w:sz w:val="22"/>
          <w:szCs w:val="22"/>
          <w:lang w:val="en-US"/>
        </w:rPr>
        <w:t>Transformation of data into a visual form creates a cognitive shift (innovation mindset) that can promote visibility of meaning and in turn, clearer understanding of issues and potential solutions.</w:t>
      </w:r>
      <w:r w:rsidR="00984388" w:rsidRPr="00AD74A3">
        <w:rPr>
          <w:rFonts w:cs="Arial"/>
          <w:sz w:val="22"/>
          <w:szCs w:val="22"/>
          <w:lang w:val="en-US"/>
        </w:rPr>
        <w:t xml:space="preserve"> </w:t>
      </w:r>
      <w:r w:rsidRPr="00AD74A3">
        <w:rPr>
          <w:rFonts w:cs="Arial"/>
          <w:sz w:val="22"/>
          <w:szCs w:val="22"/>
          <w:lang w:val="en-US"/>
        </w:rPr>
        <w:t xml:space="preserve">Lastly, open exchange of information and interpretations paired with shared decision-making, should lead to an improved </w:t>
      </w:r>
      <w:r w:rsidRPr="00AD74A3">
        <w:rPr>
          <w:rFonts w:cs="Arial"/>
          <w:b/>
          <w:bCs/>
          <w:sz w:val="22"/>
          <w:szCs w:val="22"/>
          <w:lang w:val="en-US"/>
        </w:rPr>
        <w:t>problem definition.</w:t>
      </w:r>
    </w:p>
    <w:p w14:paraId="520B136A" w14:textId="77777777" w:rsidR="007F263E" w:rsidRPr="00AD74A3" w:rsidRDefault="007F263E" w:rsidP="007F263E">
      <w:pPr>
        <w:rPr>
          <w:rFonts w:cs="Arial"/>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4FD3E445" w14:textId="77777777" w:rsidTr="00300900">
        <w:tc>
          <w:tcPr>
            <w:tcW w:w="460" w:type="dxa"/>
          </w:tcPr>
          <w:p w14:paraId="520D1420" w14:textId="77777777" w:rsidR="007F263E" w:rsidRPr="00AD74A3" w:rsidRDefault="007F263E" w:rsidP="00300900">
            <w:pPr>
              <w:rPr>
                <w:rFonts w:cs="Arial"/>
                <w:b/>
                <w:bCs/>
                <w:sz w:val="22"/>
                <w:szCs w:val="22"/>
                <w:lang w:val="en-US"/>
              </w:rPr>
            </w:pPr>
          </w:p>
        </w:tc>
        <w:tc>
          <w:tcPr>
            <w:tcW w:w="3646" w:type="dxa"/>
          </w:tcPr>
          <w:p w14:paraId="5AC9E844"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0EE05970"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49E07F15" w14:textId="77777777" w:rsidTr="00300900">
        <w:tc>
          <w:tcPr>
            <w:tcW w:w="460" w:type="dxa"/>
          </w:tcPr>
          <w:p w14:paraId="0EE908F4" w14:textId="77777777" w:rsidR="007F263E" w:rsidRPr="00AD74A3" w:rsidRDefault="007F263E" w:rsidP="00300900">
            <w:pPr>
              <w:rPr>
                <w:rFonts w:cs="Arial"/>
                <w:b/>
                <w:bCs/>
                <w:sz w:val="22"/>
                <w:szCs w:val="22"/>
                <w:lang w:val="en-US"/>
              </w:rPr>
            </w:pPr>
            <w:r w:rsidRPr="00AD74A3">
              <w:rPr>
                <w:rFonts w:cs="Arial"/>
                <w:b/>
                <w:bCs/>
                <w:sz w:val="22"/>
                <w:szCs w:val="22"/>
                <w:lang w:val="en-US"/>
              </w:rPr>
              <w:t>12</w:t>
            </w:r>
          </w:p>
        </w:tc>
        <w:tc>
          <w:tcPr>
            <w:tcW w:w="3646" w:type="dxa"/>
          </w:tcPr>
          <w:p w14:paraId="1D0942F9" w14:textId="54C17C87" w:rsidR="007F263E" w:rsidRPr="00AD74A3" w:rsidRDefault="007F263E" w:rsidP="00300900">
            <w:pPr>
              <w:rPr>
                <w:rFonts w:cs="Arial"/>
                <w:b/>
                <w:bCs/>
                <w:sz w:val="22"/>
                <w:szCs w:val="22"/>
                <w:lang w:val="en-US"/>
              </w:rPr>
            </w:pPr>
            <w:r w:rsidRPr="00AD74A3">
              <w:rPr>
                <w:rFonts w:cs="Arial"/>
                <w:b/>
                <w:bCs/>
                <w:sz w:val="22"/>
                <w:szCs w:val="22"/>
                <w:lang w:val="en-US"/>
              </w:rPr>
              <w:t>Interviews</w:t>
            </w:r>
            <w:r w:rsidR="00541C7B" w:rsidRPr="00AD74A3">
              <w:rPr>
                <w:rFonts w:cs="Arial"/>
                <w:b/>
                <w:bCs/>
                <w:sz w:val="22"/>
                <w:szCs w:val="22"/>
                <w:lang w:val="en-US"/>
              </w:rPr>
              <w:t xml:space="preserve"> &amp; co-creation sessions</w:t>
            </w:r>
            <w:r w:rsidRPr="00AD74A3">
              <w:rPr>
                <w:rFonts w:cs="Arial"/>
                <w:b/>
                <w:bCs/>
                <w:sz w:val="22"/>
                <w:szCs w:val="22"/>
                <w:lang w:val="en-US"/>
              </w:rPr>
              <w:t xml:space="preserve"> in Primary Care Clinics</w:t>
            </w:r>
          </w:p>
        </w:tc>
        <w:tc>
          <w:tcPr>
            <w:tcW w:w="4910" w:type="dxa"/>
          </w:tcPr>
          <w:p w14:paraId="075B0521" w14:textId="1DD330EB" w:rsidR="007F263E" w:rsidRPr="00AD74A3" w:rsidRDefault="007F263E" w:rsidP="00300900">
            <w:pPr>
              <w:rPr>
                <w:rFonts w:cs="Arial"/>
                <w:b/>
                <w:bCs/>
                <w:sz w:val="22"/>
                <w:szCs w:val="22"/>
                <w:lang w:val="en-US"/>
              </w:rPr>
            </w:pPr>
            <w:r w:rsidRPr="00AD74A3">
              <w:rPr>
                <w:rFonts w:cs="Arial"/>
                <w:b/>
                <w:bCs/>
                <w:sz w:val="22"/>
                <w:szCs w:val="22"/>
                <w:lang w:val="en-US"/>
              </w:rPr>
              <w:t>Primary data collection - Interviews &amp; co-creation sessions</w:t>
            </w:r>
          </w:p>
        </w:tc>
      </w:tr>
    </w:tbl>
    <w:p w14:paraId="44781608" w14:textId="77777777" w:rsidR="007F263E" w:rsidRPr="00AD74A3" w:rsidRDefault="007F263E" w:rsidP="007F263E">
      <w:pPr>
        <w:rPr>
          <w:rFonts w:cs="Arial"/>
          <w:sz w:val="22"/>
          <w:szCs w:val="22"/>
          <w:lang w:val="en-US"/>
        </w:rPr>
      </w:pPr>
    </w:p>
    <w:p w14:paraId="4DF1FCBC" w14:textId="3322544A" w:rsidR="007F263E" w:rsidRPr="00AD74A3" w:rsidRDefault="007F263E" w:rsidP="007F263E">
      <w:pPr>
        <w:rPr>
          <w:rFonts w:cs="Arial"/>
          <w:sz w:val="22"/>
          <w:szCs w:val="22"/>
          <w:lang w:val="en-US"/>
        </w:rPr>
      </w:pPr>
      <w:r w:rsidRPr="00AD74A3">
        <w:rPr>
          <w:rFonts w:cs="Arial"/>
          <w:sz w:val="22"/>
          <w:szCs w:val="22"/>
          <w:lang w:val="en-US"/>
        </w:rPr>
        <w:t xml:space="preserve">Over the course of one month (Feb/March 2018), the design team </w:t>
      </w:r>
      <w:r w:rsidRPr="00AD74A3">
        <w:rPr>
          <w:rFonts w:cs="Arial"/>
          <w:color w:val="000000" w:themeColor="text1"/>
          <w:sz w:val="22"/>
          <w:szCs w:val="22"/>
          <w:lang w:val="en-US"/>
        </w:rPr>
        <w:t>(n=</w:t>
      </w:r>
      <w:r w:rsidR="00DF4305" w:rsidRPr="00AD74A3">
        <w:rPr>
          <w:rFonts w:cs="Arial"/>
          <w:color w:val="000000" w:themeColor="text1"/>
          <w:sz w:val="22"/>
          <w:szCs w:val="22"/>
          <w:lang w:val="en-US"/>
        </w:rPr>
        <w:t>3)</w:t>
      </w:r>
      <w:r w:rsidRPr="00AD74A3">
        <w:rPr>
          <w:rFonts w:cs="Arial"/>
          <w:color w:val="000000" w:themeColor="text1"/>
          <w:sz w:val="22"/>
          <w:szCs w:val="22"/>
          <w:lang w:val="en-US"/>
        </w:rPr>
        <w:t xml:space="preserve"> </w:t>
      </w:r>
      <w:r w:rsidRPr="00AD74A3">
        <w:rPr>
          <w:rFonts w:cs="Arial"/>
          <w:sz w:val="22"/>
          <w:szCs w:val="22"/>
          <w:lang w:val="en-US"/>
        </w:rPr>
        <w:t xml:space="preserve">conducted 80 interviews with </w:t>
      </w:r>
      <w:r w:rsidR="005E61FF" w:rsidRPr="00AD74A3">
        <w:rPr>
          <w:rFonts w:cs="Arial"/>
          <w:sz w:val="22"/>
          <w:szCs w:val="22"/>
          <w:lang w:val="en-US"/>
        </w:rPr>
        <w:t xml:space="preserve">patients, supervisors and </w:t>
      </w:r>
      <w:r w:rsidRPr="00AD74A3">
        <w:rPr>
          <w:rFonts w:cs="Arial"/>
          <w:sz w:val="22"/>
          <w:szCs w:val="22"/>
          <w:lang w:val="en-US"/>
        </w:rPr>
        <w:t>a diverse range of health professionals and support staff including: Community health agents (CHAs), nurses, pharmacists, technicians, physicians, clinic managers and administrators</w:t>
      </w:r>
      <w:r w:rsidR="005E61FF" w:rsidRPr="00AD74A3">
        <w:rPr>
          <w:rFonts w:cs="Arial"/>
          <w:sz w:val="22"/>
          <w:szCs w:val="22"/>
          <w:lang w:val="en-US"/>
        </w:rPr>
        <w:t>.</w:t>
      </w:r>
      <w:r w:rsidR="00984388" w:rsidRPr="00AD74A3">
        <w:rPr>
          <w:rFonts w:cs="Arial"/>
          <w:sz w:val="22"/>
          <w:szCs w:val="22"/>
          <w:lang w:val="en-US"/>
        </w:rPr>
        <w:t xml:space="preserve"> </w:t>
      </w:r>
      <w:r w:rsidR="005E61FF" w:rsidRPr="00AD74A3">
        <w:rPr>
          <w:rFonts w:cs="Arial"/>
          <w:sz w:val="22"/>
          <w:szCs w:val="22"/>
          <w:lang w:val="en-US"/>
        </w:rPr>
        <w:t xml:space="preserve">Additionally, co-creation sessions (n=10) were conducted with patients and management councils. </w:t>
      </w:r>
    </w:p>
    <w:p w14:paraId="57798B3E" w14:textId="77777777" w:rsidR="007F263E" w:rsidRPr="00AD74A3" w:rsidRDefault="007F263E" w:rsidP="007F263E">
      <w:pPr>
        <w:rPr>
          <w:rFonts w:cs="Arial"/>
          <w:sz w:val="22"/>
          <w:szCs w:val="22"/>
          <w:lang w:val="en-US"/>
        </w:rPr>
      </w:pPr>
    </w:p>
    <w:p w14:paraId="07681664" w14:textId="77777777" w:rsidR="00CC67F8" w:rsidRPr="00AD74A3" w:rsidRDefault="00CC67F8" w:rsidP="00CC67F8">
      <w:pPr>
        <w:rPr>
          <w:rFonts w:cs="Arial"/>
          <w:i/>
          <w:iCs/>
          <w:sz w:val="22"/>
          <w:szCs w:val="22"/>
          <w:lang w:val="en-US"/>
        </w:rPr>
      </w:pPr>
      <w:r w:rsidRPr="00AD74A3">
        <w:rPr>
          <w:rFonts w:cs="Arial"/>
          <w:i/>
          <w:iCs/>
          <w:sz w:val="22"/>
          <w:szCs w:val="22"/>
          <w:lang w:val="en-US"/>
        </w:rPr>
        <w:lastRenderedPageBreak/>
        <w:t>Purpose of actions:</w:t>
      </w:r>
    </w:p>
    <w:p w14:paraId="5AFB1369" w14:textId="600E5683" w:rsidR="007F263E" w:rsidRPr="00AD74A3" w:rsidRDefault="007F263E" w:rsidP="007F263E">
      <w:pPr>
        <w:rPr>
          <w:rFonts w:cs="Arial"/>
          <w:sz w:val="22"/>
          <w:szCs w:val="22"/>
          <w:lang w:val="en-US"/>
        </w:rPr>
      </w:pPr>
      <w:r w:rsidRPr="00AD74A3">
        <w:rPr>
          <w:rFonts w:cs="Arial"/>
          <w:sz w:val="22"/>
          <w:szCs w:val="22"/>
          <w:lang w:val="en-US"/>
        </w:rPr>
        <w:t xml:space="preserve">Interviews </w:t>
      </w:r>
      <w:proofErr w:type="gramStart"/>
      <w:r w:rsidRPr="00AD74A3">
        <w:rPr>
          <w:rFonts w:cs="Arial"/>
          <w:sz w:val="22"/>
          <w:szCs w:val="22"/>
          <w:lang w:val="en-US"/>
        </w:rPr>
        <w:t>were designed</w:t>
      </w:r>
      <w:proofErr w:type="gramEnd"/>
      <w:r w:rsidRPr="00AD74A3">
        <w:rPr>
          <w:rFonts w:cs="Arial"/>
          <w:sz w:val="22"/>
          <w:szCs w:val="22"/>
          <w:lang w:val="en-US"/>
        </w:rPr>
        <w:t xml:space="preserve"> to explore the proposed hypotheses and clarify doubts raised via the CSD matrix and to continue to build knowledge about specific </w:t>
      </w:r>
      <w:r w:rsidRPr="00AD74A3">
        <w:rPr>
          <w:rFonts w:cs="Arial"/>
          <w:b/>
          <w:bCs/>
          <w:sz w:val="22"/>
          <w:szCs w:val="22"/>
          <w:lang w:val="en-US"/>
        </w:rPr>
        <w:t xml:space="preserve">stakeholder </w:t>
      </w:r>
      <w:r w:rsidRPr="00AD74A3">
        <w:rPr>
          <w:rFonts w:cs="Arial"/>
          <w:sz w:val="22"/>
          <w:szCs w:val="22"/>
          <w:lang w:val="en-US"/>
        </w:rPr>
        <w:t>challenges, expectations and perspectives on hypertensive patients.</w:t>
      </w:r>
      <w:r w:rsidR="00984388" w:rsidRPr="00AD74A3">
        <w:rPr>
          <w:rFonts w:cs="Arial"/>
          <w:sz w:val="22"/>
          <w:szCs w:val="22"/>
          <w:lang w:val="en-US"/>
        </w:rPr>
        <w:t xml:space="preserve"> </w:t>
      </w:r>
      <w:r w:rsidRPr="00AD74A3">
        <w:rPr>
          <w:rFonts w:cs="Arial"/>
          <w:sz w:val="22"/>
          <w:szCs w:val="22"/>
          <w:lang w:val="en-US"/>
        </w:rPr>
        <w:t xml:space="preserve">By visiting interviewees in situ, the fieldwork was also an opportunity to gather new data about </w:t>
      </w:r>
      <w:r w:rsidRPr="00AD74A3">
        <w:rPr>
          <w:rFonts w:cs="Arial"/>
          <w:b/>
          <w:bCs/>
          <w:sz w:val="22"/>
          <w:szCs w:val="22"/>
          <w:lang w:val="en-US"/>
        </w:rPr>
        <w:t>care processes</w:t>
      </w:r>
      <w:r w:rsidRPr="00AD74A3">
        <w:rPr>
          <w:rFonts w:cs="Arial"/>
          <w:sz w:val="22"/>
          <w:szCs w:val="22"/>
          <w:lang w:val="en-US"/>
        </w:rPr>
        <w:t xml:space="preserve"> and activities already taking place in health units as well as identify where other opportunities might lie.</w:t>
      </w:r>
      <w:r w:rsidR="00984388" w:rsidRPr="00AD74A3">
        <w:rPr>
          <w:rFonts w:cs="Arial"/>
          <w:sz w:val="22"/>
          <w:szCs w:val="22"/>
          <w:lang w:val="en-US"/>
        </w:rPr>
        <w:t xml:space="preserve"> </w:t>
      </w:r>
      <w:r w:rsidRPr="00AD74A3">
        <w:rPr>
          <w:rFonts w:cs="Arial"/>
          <w:sz w:val="22"/>
          <w:szCs w:val="22"/>
          <w:lang w:val="en-US"/>
        </w:rPr>
        <w:t xml:space="preserve">By exercising a deep dive into the details about people and processes, the team sought to </w:t>
      </w:r>
      <w:r w:rsidRPr="00AD74A3">
        <w:rPr>
          <w:rFonts w:cs="Arial"/>
          <w:b/>
          <w:bCs/>
          <w:sz w:val="22"/>
          <w:szCs w:val="22"/>
          <w:lang w:val="en-US"/>
        </w:rPr>
        <w:t>continually build knowledge</w:t>
      </w:r>
      <w:r w:rsidRPr="00AD74A3">
        <w:rPr>
          <w:rFonts w:cs="Arial"/>
          <w:sz w:val="22"/>
          <w:szCs w:val="22"/>
          <w:lang w:val="en-US"/>
        </w:rPr>
        <w:t xml:space="preserve"> and allow for the </w:t>
      </w:r>
      <w:r w:rsidRPr="00AD74A3">
        <w:rPr>
          <w:rFonts w:cs="Arial"/>
          <w:b/>
          <w:bCs/>
          <w:sz w:val="22"/>
          <w:szCs w:val="22"/>
          <w:lang w:val="en-US"/>
        </w:rPr>
        <w:t>framing and reframing</w:t>
      </w:r>
      <w:r w:rsidRPr="00AD74A3">
        <w:rPr>
          <w:rFonts w:cs="Arial"/>
          <w:sz w:val="22"/>
          <w:szCs w:val="22"/>
          <w:lang w:val="en-US"/>
        </w:rPr>
        <w:t xml:space="preserve"> of identified challenges </w:t>
      </w:r>
      <w:proofErr w:type="gramStart"/>
      <w:r w:rsidRPr="00AD74A3">
        <w:rPr>
          <w:rFonts w:cs="Arial"/>
          <w:sz w:val="22"/>
          <w:szCs w:val="22"/>
          <w:lang w:val="en-US"/>
        </w:rPr>
        <w:t xml:space="preserve">to ultimately </w:t>
      </w:r>
      <w:r w:rsidRPr="00AD74A3">
        <w:rPr>
          <w:rFonts w:cs="Arial"/>
          <w:b/>
          <w:bCs/>
          <w:sz w:val="22"/>
          <w:szCs w:val="22"/>
          <w:lang w:val="en-US"/>
        </w:rPr>
        <w:t>reach</w:t>
      </w:r>
      <w:proofErr w:type="gramEnd"/>
      <w:r w:rsidRPr="00AD74A3">
        <w:rPr>
          <w:rFonts w:cs="Arial"/>
          <w:b/>
          <w:bCs/>
          <w:sz w:val="22"/>
          <w:szCs w:val="22"/>
          <w:lang w:val="en-US"/>
        </w:rPr>
        <w:t xml:space="preserve"> a more precise position</w:t>
      </w:r>
      <w:r w:rsidRPr="00AD74A3">
        <w:rPr>
          <w:rFonts w:cs="Arial"/>
          <w:sz w:val="22"/>
          <w:szCs w:val="22"/>
          <w:lang w:val="en-US"/>
        </w:rPr>
        <w:t xml:space="preserve"> on what the main focal areas of the initiative should be. </w:t>
      </w:r>
    </w:p>
    <w:p w14:paraId="6D249BB4" w14:textId="77777777" w:rsidR="007F263E" w:rsidRPr="00AD74A3" w:rsidRDefault="007F263E" w:rsidP="007F263E">
      <w:pPr>
        <w:rPr>
          <w:rFonts w:cs="Arial"/>
          <w:sz w:val="22"/>
          <w:szCs w:val="22"/>
          <w:lang w:val="en-US"/>
        </w:rPr>
      </w:pPr>
    </w:p>
    <w:p w14:paraId="30762C32" w14:textId="77777777" w:rsidR="007F263E" w:rsidRPr="00AD74A3" w:rsidRDefault="007F263E" w:rsidP="007F263E">
      <w:pPr>
        <w:rPr>
          <w:rFonts w:cs="Arial"/>
          <w:i/>
          <w:iCs/>
          <w:sz w:val="22"/>
          <w:szCs w:val="22"/>
          <w:lang w:val="en-US"/>
        </w:rPr>
      </w:pPr>
      <w:r w:rsidRPr="00AD74A3">
        <w:rPr>
          <w:rFonts w:cs="Arial"/>
          <w:i/>
          <w:iCs/>
          <w:sz w:val="22"/>
          <w:szCs w:val="22"/>
          <w:lang w:val="en-US"/>
        </w:rPr>
        <w:t>Justification:</w:t>
      </w:r>
    </w:p>
    <w:p w14:paraId="408A51E8" w14:textId="1122047B" w:rsidR="007F263E" w:rsidRPr="00AD74A3" w:rsidRDefault="007F263E" w:rsidP="007F263E">
      <w:pPr>
        <w:rPr>
          <w:rFonts w:cs="Arial"/>
          <w:sz w:val="22"/>
          <w:szCs w:val="22"/>
          <w:lang w:val="en-US"/>
        </w:rPr>
      </w:pPr>
      <w:r w:rsidRPr="00AD74A3">
        <w:rPr>
          <w:rFonts w:cs="Arial"/>
          <w:sz w:val="22"/>
          <w:szCs w:val="22"/>
          <w:lang w:val="en-US"/>
        </w:rPr>
        <w:t>A commitment to continuous learning about diverse stakeholders and system processes (i.e., whole system engagement) allows for deeper insights and a nimble response to new perspectives. This sensitivity builds empathy and in turn, better understanding, and is therefore more likely to support the development of a solution/innovation that is more powerful and more likely to be adopted</w:t>
      </w:r>
      <w:sdt>
        <w:sdtPr>
          <w:rPr>
            <w:rFonts w:cs="Arial"/>
            <w:sz w:val="22"/>
            <w:szCs w:val="22"/>
            <w:lang w:val="en-US"/>
          </w:rPr>
          <w:id w:val="-372615569"/>
          <w:citation/>
        </w:sdtPr>
        <w:sdtEndPr/>
        <w:sdtContent>
          <w:r w:rsidR="002979E6" w:rsidRPr="00AD74A3">
            <w:rPr>
              <w:rFonts w:cs="Arial"/>
              <w:sz w:val="22"/>
              <w:szCs w:val="22"/>
              <w:lang w:val="en-US"/>
            </w:rPr>
            <w:fldChar w:fldCharType="begin"/>
          </w:r>
          <w:r w:rsidR="002979E6" w:rsidRPr="00AD74A3">
            <w:rPr>
              <w:rFonts w:cs="Arial"/>
              <w:sz w:val="22"/>
              <w:szCs w:val="22"/>
            </w:rPr>
            <w:instrText xml:space="preserve"> CITATION Bec071 \l 2055 </w:instrText>
          </w:r>
          <w:r w:rsidR="002979E6" w:rsidRPr="00AD74A3">
            <w:rPr>
              <w:rFonts w:cs="Arial"/>
              <w:sz w:val="22"/>
              <w:szCs w:val="22"/>
              <w:lang w:val="en-US"/>
            </w:rPr>
            <w:fldChar w:fldCharType="separate"/>
          </w:r>
          <w:r w:rsidR="00D564EE" w:rsidRPr="00AD74A3">
            <w:rPr>
              <w:rFonts w:cs="Arial"/>
              <w:noProof/>
              <w:sz w:val="22"/>
              <w:szCs w:val="22"/>
            </w:rPr>
            <w:t xml:space="preserve"> (Beckman, 2007)</w:t>
          </w:r>
          <w:r w:rsidR="002979E6" w:rsidRPr="00AD74A3">
            <w:rPr>
              <w:rFonts w:cs="Arial"/>
              <w:sz w:val="22"/>
              <w:szCs w:val="22"/>
              <w:lang w:val="en-US"/>
            </w:rPr>
            <w:fldChar w:fldCharType="end"/>
          </w:r>
        </w:sdtContent>
      </w:sdt>
      <w:r w:rsidR="002979E6" w:rsidRPr="00AD74A3">
        <w:rPr>
          <w:rFonts w:cs="Arial"/>
          <w:sz w:val="22"/>
          <w:szCs w:val="22"/>
          <w:lang w:val="en-US"/>
        </w:rPr>
        <w:t>.</w:t>
      </w:r>
    </w:p>
    <w:p w14:paraId="4480A9B8" w14:textId="77777777" w:rsidR="007F263E" w:rsidRPr="00AD74A3" w:rsidRDefault="007F263E" w:rsidP="007F263E">
      <w:pPr>
        <w:rPr>
          <w:rFonts w:cs="Arial"/>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48FE76A4" w14:textId="77777777" w:rsidTr="00300900">
        <w:tc>
          <w:tcPr>
            <w:tcW w:w="460" w:type="dxa"/>
          </w:tcPr>
          <w:p w14:paraId="5817BC2E" w14:textId="77777777" w:rsidR="007F263E" w:rsidRPr="00AD74A3" w:rsidRDefault="007F263E" w:rsidP="00300900">
            <w:pPr>
              <w:rPr>
                <w:rFonts w:cs="Arial"/>
                <w:b/>
                <w:bCs/>
                <w:sz w:val="22"/>
                <w:szCs w:val="22"/>
                <w:lang w:val="en-US"/>
              </w:rPr>
            </w:pPr>
          </w:p>
        </w:tc>
        <w:tc>
          <w:tcPr>
            <w:tcW w:w="3646" w:type="dxa"/>
          </w:tcPr>
          <w:p w14:paraId="219B248D"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57D60804"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18EB159D" w14:textId="77777777" w:rsidTr="00300900">
        <w:tc>
          <w:tcPr>
            <w:tcW w:w="460" w:type="dxa"/>
          </w:tcPr>
          <w:p w14:paraId="651A4EB6" w14:textId="77777777" w:rsidR="007F263E" w:rsidRPr="00AD74A3" w:rsidRDefault="007F263E" w:rsidP="00300900">
            <w:pPr>
              <w:rPr>
                <w:rFonts w:cs="Arial"/>
                <w:b/>
                <w:bCs/>
                <w:sz w:val="22"/>
                <w:szCs w:val="22"/>
                <w:lang w:val="en-US"/>
              </w:rPr>
            </w:pPr>
            <w:r w:rsidRPr="00AD74A3">
              <w:rPr>
                <w:rFonts w:cs="Arial"/>
                <w:b/>
                <w:bCs/>
                <w:sz w:val="22"/>
                <w:szCs w:val="22"/>
                <w:lang w:val="en-US"/>
              </w:rPr>
              <w:t>13</w:t>
            </w:r>
          </w:p>
        </w:tc>
        <w:tc>
          <w:tcPr>
            <w:tcW w:w="3646" w:type="dxa"/>
          </w:tcPr>
          <w:p w14:paraId="3D4A93DA" w14:textId="5F6522EC" w:rsidR="007F263E" w:rsidRPr="00AD74A3" w:rsidRDefault="008769C8" w:rsidP="00300900">
            <w:pPr>
              <w:rPr>
                <w:rFonts w:cs="Arial"/>
                <w:b/>
                <w:bCs/>
                <w:sz w:val="22"/>
                <w:szCs w:val="22"/>
                <w:lang w:val="en-US"/>
              </w:rPr>
            </w:pPr>
            <w:r w:rsidRPr="00AD74A3">
              <w:rPr>
                <w:rFonts w:cs="Arial"/>
                <w:b/>
                <w:bCs/>
                <w:sz w:val="22"/>
                <w:szCs w:val="22"/>
                <w:lang w:val="en-US"/>
              </w:rPr>
              <w:t>Systematization</w:t>
            </w:r>
            <w:r w:rsidR="00465E3B" w:rsidRPr="00AD74A3">
              <w:rPr>
                <w:rFonts w:cs="Arial"/>
                <w:b/>
                <w:bCs/>
                <w:sz w:val="22"/>
                <w:szCs w:val="22"/>
                <w:lang w:val="en-US"/>
              </w:rPr>
              <w:t>,</w:t>
            </w:r>
            <w:r w:rsidR="00541C7B" w:rsidRPr="00AD74A3">
              <w:rPr>
                <w:rFonts w:cs="Arial"/>
                <w:b/>
                <w:bCs/>
                <w:sz w:val="22"/>
                <w:szCs w:val="22"/>
                <w:lang w:val="en-US"/>
              </w:rPr>
              <w:t xml:space="preserve"> initiative </w:t>
            </w:r>
            <w:r w:rsidR="007F263E" w:rsidRPr="00AD74A3">
              <w:rPr>
                <w:rFonts w:cs="Arial"/>
                <w:b/>
                <w:bCs/>
                <w:sz w:val="22"/>
                <w:szCs w:val="22"/>
                <w:lang w:val="en-US"/>
              </w:rPr>
              <w:t>status update</w:t>
            </w:r>
            <w:r w:rsidR="00465E3B" w:rsidRPr="00AD74A3">
              <w:rPr>
                <w:rFonts w:cs="Arial"/>
                <w:b/>
                <w:bCs/>
                <w:sz w:val="22"/>
                <w:szCs w:val="22"/>
                <w:lang w:val="en-US"/>
              </w:rPr>
              <w:t xml:space="preserve"> &amp; live event</w:t>
            </w:r>
          </w:p>
        </w:tc>
        <w:tc>
          <w:tcPr>
            <w:tcW w:w="4910" w:type="dxa"/>
          </w:tcPr>
          <w:p w14:paraId="7116F612" w14:textId="77777777" w:rsidR="007F263E" w:rsidRPr="00AD74A3" w:rsidRDefault="007F263E" w:rsidP="00300900">
            <w:pPr>
              <w:rPr>
                <w:rFonts w:cs="Arial"/>
                <w:b/>
                <w:bCs/>
                <w:sz w:val="22"/>
                <w:szCs w:val="22"/>
                <w:lang w:val="en-US"/>
              </w:rPr>
            </w:pPr>
            <w:r w:rsidRPr="00AD74A3">
              <w:rPr>
                <w:rFonts w:cs="Arial"/>
                <w:b/>
                <w:bCs/>
                <w:sz w:val="22"/>
                <w:szCs w:val="22"/>
                <w:lang w:val="en-US"/>
              </w:rPr>
              <w:t>Frame and reframe findings to establish a new innovation framework, stakeholder involvement &amp; seizing real-time opportunities</w:t>
            </w:r>
          </w:p>
        </w:tc>
      </w:tr>
    </w:tbl>
    <w:p w14:paraId="2A93E940" w14:textId="77777777" w:rsidR="00CC67F8" w:rsidRPr="00AD74A3" w:rsidRDefault="00CC67F8" w:rsidP="007F263E">
      <w:pPr>
        <w:rPr>
          <w:rFonts w:cs="Arial"/>
          <w:sz w:val="22"/>
          <w:szCs w:val="22"/>
          <w:lang w:val="en-US"/>
        </w:rPr>
      </w:pPr>
    </w:p>
    <w:p w14:paraId="0DA8F24B" w14:textId="130EFE8A"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A comprehensive analysis of all findings (recent interviews and existing evidence matrix) was conducted by the design team (n=3; </w:t>
      </w:r>
      <w:r w:rsidR="00DF4305" w:rsidRPr="00AD74A3">
        <w:rPr>
          <w:rFonts w:cs="Arial"/>
          <w:color w:val="000000" w:themeColor="text1"/>
          <w:sz w:val="22"/>
          <w:szCs w:val="22"/>
          <w:lang w:val="en-US"/>
        </w:rPr>
        <w:t>10</w:t>
      </w:r>
      <w:r w:rsidRPr="00AD74A3">
        <w:rPr>
          <w:rFonts w:cs="Arial"/>
          <w:color w:val="000000" w:themeColor="text1"/>
          <w:sz w:val="22"/>
          <w:szCs w:val="22"/>
          <w:lang w:val="en-US"/>
        </w:rPr>
        <w:t xml:space="preserve"> days) resulting in the development of a more complex framework, or ‘</w:t>
      </w:r>
      <w:r w:rsidR="008769C8" w:rsidRPr="00AD74A3">
        <w:rPr>
          <w:rFonts w:cs="Arial"/>
          <w:color w:val="000000" w:themeColor="text1"/>
          <w:sz w:val="22"/>
          <w:szCs w:val="22"/>
          <w:lang w:val="en-US"/>
        </w:rPr>
        <w:t>Sy</w:t>
      </w:r>
      <w:r w:rsidRPr="00AD74A3">
        <w:rPr>
          <w:rFonts w:cs="Arial"/>
          <w:color w:val="000000" w:themeColor="text1"/>
          <w:sz w:val="22"/>
          <w:szCs w:val="22"/>
          <w:lang w:val="en-US"/>
        </w:rPr>
        <w:t>stemati</w:t>
      </w:r>
      <w:r w:rsidR="00D564EE" w:rsidRPr="00AD74A3">
        <w:rPr>
          <w:rFonts w:cs="Arial"/>
          <w:color w:val="000000" w:themeColor="text1"/>
          <w:sz w:val="22"/>
          <w:szCs w:val="22"/>
          <w:lang w:val="en-US"/>
        </w:rPr>
        <w:t>z</w:t>
      </w:r>
      <w:r w:rsidRPr="00AD74A3">
        <w:rPr>
          <w:rFonts w:cs="Arial"/>
          <w:color w:val="000000" w:themeColor="text1"/>
          <w:sz w:val="22"/>
          <w:szCs w:val="22"/>
          <w:lang w:val="en-US"/>
        </w:rPr>
        <w:t>ation’, of assumptions and insights about the challenges to be addressed.</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In addition, a set of needs </w:t>
      </w:r>
      <w:proofErr w:type="gramStart"/>
      <w:r w:rsidRPr="00AD74A3">
        <w:rPr>
          <w:rFonts w:cs="Arial"/>
          <w:color w:val="000000" w:themeColor="text1"/>
          <w:sz w:val="22"/>
          <w:szCs w:val="22"/>
          <w:lang w:val="en-US"/>
        </w:rPr>
        <w:t>was interpreted</w:t>
      </w:r>
      <w:proofErr w:type="gramEnd"/>
      <w:r w:rsidRPr="00AD74A3">
        <w:rPr>
          <w:rFonts w:cs="Arial"/>
          <w:color w:val="000000" w:themeColor="text1"/>
          <w:sz w:val="22"/>
          <w:szCs w:val="22"/>
          <w:lang w:val="en-US"/>
        </w:rPr>
        <w:t xml:space="preserve"> for each of the target groups interviewed.</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All of these findings were presented to, and discussed, via a series of individual meetings (n=</w:t>
      </w:r>
      <w:r w:rsidR="00DF4305" w:rsidRPr="00AD74A3">
        <w:rPr>
          <w:rFonts w:cs="Arial"/>
          <w:color w:val="000000" w:themeColor="text1"/>
          <w:sz w:val="22"/>
          <w:szCs w:val="22"/>
          <w:lang w:val="en-US"/>
        </w:rPr>
        <w:t>5</w:t>
      </w:r>
      <w:r w:rsidRPr="00AD74A3">
        <w:rPr>
          <w:rFonts w:cs="Arial"/>
          <w:color w:val="000000" w:themeColor="text1"/>
          <w:sz w:val="22"/>
          <w:szCs w:val="22"/>
          <w:lang w:val="en-US"/>
        </w:rPr>
        <w:t>) with high-level partners including the Novartis Foundation (n=</w:t>
      </w:r>
      <w:r w:rsidR="00DF4305" w:rsidRPr="00AD74A3">
        <w:rPr>
          <w:rFonts w:cs="Arial"/>
          <w:color w:val="000000" w:themeColor="text1"/>
          <w:sz w:val="22"/>
          <w:szCs w:val="22"/>
          <w:lang w:val="en-US"/>
        </w:rPr>
        <w:t>2</w:t>
      </w:r>
      <w:r w:rsidRPr="00AD74A3">
        <w:rPr>
          <w:rFonts w:cs="Arial"/>
          <w:color w:val="000000" w:themeColor="text1"/>
          <w:sz w:val="22"/>
          <w:szCs w:val="22"/>
          <w:lang w:val="en-US"/>
        </w:rPr>
        <w:t>)</w:t>
      </w:r>
      <w:r w:rsidR="00D60F34" w:rsidRPr="00AD74A3">
        <w:rPr>
          <w:rFonts w:cs="Arial"/>
          <w:color w:val="000000" w:themeColor="text1"/>
          <w:sz w:val="22"/>
          <w:szCs w:val="22"/>
          <w:lang w:val="en-US"/>
        </w:rPr>
        <w:t>,</w:t>
      </w:r>
      <w:r w:rsidRPr="00AD74A3">
        <w:rPr>
          <w:rFonts w:cs="Arial"/>
          <w:color w:val="000000" w:themeColor="text1"/>
          <w:sz w:val="22"/>
          <w:szCs w:val="22"/>
          <w:lang w:val="en-US"/>
        </w:rPr>
        <w:t xml:space="preserve"> City Hall (n=</w:t>
      </w:r>
      <w:r w:rsidR="00DF4305" w:rsidRPr="00AD74A3">
        <w:rPr>
          <w:rFonts w:cs="Arial"/>
          <w:color w:val="000000" w:themeColor="text1"/>
          <w:sz w:val="22"/>
          <w:szCs w:val="22"/>
          <w:lang w:val="en-US"/>
        </w:rPr>
        <w:t>2</w:t>
      </w:r>
      <w:r w:rsidRPr="00AD74A3">
        <w:rPr>
          <w:rFonts w:cs="Arial"/>
          <w:color w:val="000000" w:themeColor="text1"/>
          <w:sz w:val="22"/>
          <w:szCs w:val="22"/>
          <w:lang w:val="en-US"/>
        </w:rPr>
        <w:t>), and the American Heart Association (n=</w:t>
      </w:r>
      <w:r w:rsidR="00DF4305" w:rsidRPr="00AD74A3">
        <w:rPr>
          <w:rFonts w:cs="Arial"/>
          <w:color w:val="000000" w:themeColor="text1"/>
          <w:sz w:val="22"/>
          <w:szCs w:val="22"/>
          <w:lang w:val="en-US"/>
        </w:rPr>
        <w:t>2</w:t>
      </w:r>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By chance, a quick-win opportunity </w:t>
      </w:r>
      <w:proofErr w:type="gramStart"/>
      <w:r w:rsidRPr="00AD74A3">
        <w:rPr>
          <w:rFonts w:cs="Arial"/>
          <w:color w:val="000000" w:themeColor="text1"/>
          <w:sz w:val="22"/>
          <w:szCs w:val="22"/>
          <w:lang w:val="en-US"/>
        </w:rPr>
        <w:t>was taken</w:t>
      </w:r>
      <w:proofErr w:type="gramEnd"/>
      <w:r w:rsidRPr="00AD74A3">
        <w:rPr>
          <w:rFonts w:cs="Arial"/>
          <w:color w:val="000000" w:themeColor="text1"/>
          <w:sz w:val="22"/>
          <w:szCs w:val="22"/>
          <w:lang w:val="en-US"/>
        </w:rPr>
        <w:t xml:space="preserve"> to </w:t>
      </w:r>
      <w:r w:rsidR="002C2FB7" w:rsidRPr="00AD74A3">
        <w:rPr>
          <w:rFonts w:cs="Arial"/>
          <w:color w:val="000000" w:themeColor="text1"/>
          <w:sz w:val="22"/>
          <w:szCs w:val="22"/>
          <w:lang w:val="en-US"/>
        </w:rPr>
        <w:t xml:space="preserve">run an event on </w:t>
      </w:r>
      <w:r w:rsidRPr="00AD74A3">
        <w:rPr>
          <w:rFonts w:cs="Arial"/>
          <w:color w:val="000000" w:themeColor="text1"/>
          <w:sz w:val="22"/>
          <w:szCs w:val="22"/>
          <w:lang w:val="en-US"/>
        </w:rPr>
        <w:t xml:space="preserve">World Hypertension Day </w:t>
      </w:r>
      <w:r w:rsidR="002C2FB7" w:rsidRPr="00AD74A3">
        <w:rPr>
          <w:rFonts w:cs="Arial"/>
          <w:color w:val="000000" w:themeColor="text1"/>
          <w:sz w:val="22"/>
          <w:szCs w:val="22"/>
          <w:lang w:val="en-US"/>
        </w:rPr>
        <w:t xml:space="preserve">– sponsored by the World Hypertension Society – in a busy, mixed-use location (i.e., shopping mall, subway and train station) situated in the </w:t>
      </w:r>
      <w:proofErr w:type="spellStart"/>
      <w:r w:rsidR="002C2FB7" w:rsidRPr="00AD74A3">
        <w:rPr>
          <w:rFonts w:cs="Arial"/>
          <w:color w:val="000000" w:themeColor="text1"/>
          <w:sz w:val="22"/>
          <w:szCs w:val="22"/>
          <w:lang w:val="en-US"/>
        </w:rPr>
        <w:t>Itaquera</w:t>
      </w:r>
      <w:proofErr w:type="spellEnd"/>
      <w:r w:rsidR="002C2FB7" w:rsidRPr="00AD74A3">
        <w:rPr>
          <w:rFonts w:cs="Arial"/>
          <w:color w:val="000000" w:themeColor="text1"/>
          <w:sz w:val="22"/>
          <w:szCs w:val="22"/>
          <w:lang w:val="en-US"/>
        </w:rPr>
        <w:t xml:space="preserve"> territory. The estimated engagement impact of the communications materials and exchanges that took place during the event was around 100,000 people.</w:t>
      </w:r>
      <w:r w:rsidR="00984388" w:rsidRPr="00AD74A3">
        <w:rPr>
          <w:rFonts w:cs="Arial"/>
          <w:color w:val="000000" w:themeColor="text1"/>
          <w:sz w:val="22"/>
          <w:szCs w:val="22"/>
          <w:lang w:val="en-US"/>
        </w:rPr>
        <w:t xml:space="preserve"> </w:t>
      </w:r>
    </w:p>
    <w:p w14:paraId="2563DAF3" w14:textId="77777777" w:rsidR="007F263E" w:rsidRPr="00AD74A3" w:rsidRDefault="007F263E" w:rsidP="007F263E">
      <w:pPr>
        <w:rPr>
          <w:rFonts w:cs="Arial"/>
          <w:sz w:val="22"/>
          <w:szCs w:val="22"/>
          <w:lang w:val="en-US"/>
        </w:rPr>
      </w:pPr>
    </w:p>
    <w:p w14:paraId="1F3005D0" w14:textId="77777777" w:rsidR="00CC67F8" w:rsidRPr="00AD74A3" w:rsidRDefault="00CC67F8" w:rsidP="00CC67F8">
      <w:pPr>
        <w:rPr>
          <w:rFonts w:cs="Arial"/>
          <w:i/>
          <w:iCs/>
          <w:sz w:val="22"/>
          <w:szCs w:val="22"/>
          <w:lang w:val="en-US"/>
        </w:rPr>
      </w:pPr>
      <w:r w:rsidRPr="00AD74A3">
        <w:rPr>
          <w:rFonts w:cs="Arial"/>
          <w:i/>
          <w:iCs/>
          <w:sz w:val="22"/>
          <w:szCs w:val="22"/>
          <w:lang w:val="en-US"/>
        </w:rPr>
        <w:t>Purpose of actions:</w:t>
      </w:r>
    </w:p>
    <w:p w14:paraId="01901ACE" w14:textId="7357EFF7" w:rsidR="007F263E" w:rsidRPr="00AD74A3" w:rsidRDefault="007F263E" w:rsidP="007F263E">
      <w:pPr>
        <w:rPr>
          <w:rFonts w:cs="Arial"/>
          <w:sz w:val="22"/>
          <w:szCs w:val="22"/>
          <w:lang w:val="en-US"/>
        </w:rPr>
      </w:pPr>
      <w:r w:rsidRPr="00AD74A3">
        <w:rPr>
          <w:rFonts w:cs="Arial"/>
          <w:sz w:val="22"/>
          <w:szCs w:val="22"/>
          <w:lang w:val="en-US"/>
        </w:rPr>
        <w:t xml:space="preserve">The purpose of </w:t>
      </w:r>
      <w:r w:rsidR="008769C8" w:rsidRPr="00AD74A3">
        <w:rPr>
          <w:rFonts w:cs="Arial"/>
          <w:sz w:val="22"/>
          <w:szCs w:val="22"/>
          <w:lang w:val="en-US"/>
        </w:rPr>
        <w:t>systematization</w:t>
      </w:r>
      <w:r w:rsidRPr="00AD74A3">
        <w:rPr>
          <w:rFonts w:cs="Arial"/>
          <w:sz w:val="22"/>
          <w:szCs w:val="22"/>
          <w:lang w:val="en-US"/>
        </w:rPr>
        <w:t xml:space="preserve"> was to create an </w:t>
      </w:r>
      <w:r w:rsidRPr="00AD74A3">
        <w:rPr>
          <w:rFonts w:cs="Arial"/>
          <w:b/>
          <w:bCs/>
          <w:sz w:val="22"/>
          <w:szCs w:val="22"/>
          <w:lang w:val="en-US"/>
        </w:rPr>
        <w:t>end-of-phase point of convergence</w:t>
      </w:r>
      <w:r w:rsidRPr="00AD74A3">
        <w:rPr>
          <w:rFonts w:cs="Arial"/>
          <w:sz w:val="22"/>
          <w:szCs w:val="22"/>
          <w:lang w:val="en-US"/>
        </w:rPr>
        <w:t xml:space="preserve"> across all findings and to articulate a set of clearly </w:t>
      </w:r>
      <w:r w:rsidRPr="00AD74A3">
        <w:rPr>
          <w:rFonts w:cs="Arial"/>
          <w:b/>
          <w:bCs/>
          <w:sz w:val="22"/>
          <w:szCs w:val="22"/>
          <w:lang w:val="en-US"/>
        </w:rPr>
        <w:t>rationalized insights to confirm what the key challenges were and how these fit against the BHBC objectives.</w:t>
      </w:r>
      <w:r w:rsidRPr="00AD74A3">
        <w:rPr>
          <w:rFonts w:cs="Arial"/>
          <w:sz w:val="22"/>
          <w:szCs w:val="22"/>
          <w:lang w:val="en-US"/>
        </w:rPr>
        <w:t xml:space="preserve"> The visual presentation of the results </w:t>
      </w:r>
      <w:r w:rsidRPr="00AD74A3">
        <w:rPr>
          <w:rFonts w:cs="Arial"/>
          <w:b/>
          <w:bCs/>
          <w:sz w:val="22"/>
          <w:szCs w:val="22"/>
          <w:lang w:val="en-US"/>
        </w:rPr>
        <w:t>formalized the learning</w:t>
      </w:r>
      <w:r w:rsidRPr="00AD74A3">
        <w:rPr>
          <w:rFonts w:cs="Arial"/>
          <w:sz w:val="22"/>
          <w:szCs w:val="22"/>
          <w:lang w:val="en-US"/>
        </w:rPr>
        <w:t xml:space="preserve"> and put it into a more </w:t>
      </w:r>
      <w:r w:rsidRPr="00AD74A3">
        <w:rPr>
          <w:rFonts w:cs="Arial"/>
          <w:b/>
          <w:bCs/>
          <w:sz w:val="22"/>
          <w:szCs w:val="22"/>
          <w:lang w:val="en-US"/>
        </w:rPr>
        <w:t>accessible format</w:t>
      </w:r>
      <w:r w:rsidRPr="00AD74A3">
        <w:rPr>
          <w:rFonts w:cs="Arial"/>
          <w:sz w:val="22"/>
          <w:szCs w:val="22"/>
          <w:lang w:val="en-US"/>
        </w:rPr>
        <w:t xml:space="preserve"> that </w:t>
      </w:r>
      <w:proofErr w:type="gramStart"/>
      <w:r w:rsidRPr="00AD74A3">
        <w:rPr>
          <w:rFonts w:cs="Arial"/>
          <w:sz w:val="22"/>
          <w:szCs w:val="22"/>
          <w:lang w:val="en-US"/>
        </w:rPr>
        <w:t>could be readily shared</w:t>
      </w:r>
      <w:proofErr w:type="gramEnd"/>
      <w:r w:rsidRPr="00AD74A3">
        <w:rPr>
          <w:rFonts w:cs="Arial"/>
          <w:sz w:val="22"/>
          <w:szCs w:val="22"/>
          <w:lang w:val="en-US"/>
        </w:rPr>
        <w:t xml:space="preserve"> with partners; as before, visual summaries are expected to support </w:t>
      </w:r>
      <w:r w:rsidRPr="00AD74A3">
        <w:rPr>
          <w:rFonts w:cs="Arial"/>
          <w:b/>
          <w:bCs/>
          <w:sz w:val="22"/>
          <w:szCs w:val="22"/>
          <w:lang w:val="en-US"/>
        </w:rPr>
        <w:t>collective understanding</w:t>
      </w:r>
      <w:r w:rsidRPr="00AD74A3">
        <w:rPr>
          <w:rFonts w:cs="Arial"/>
          <w:sz w:val="22"/>
          <w:szCs w:val="22"/>
          <w:lang w:val="en-US"/>
        </w:rPr>
        <w:t xml:space="preserve"> of the findings and be used as tangible references to guide </w:t>
      </w:r>
      <w:r w:rsidRPr="00AD74A3">
        <w:rPr>
          <w:rFonts w:cs="Arial"/>
          <w:b/>
          <w:bCs/>
          <w:sz w:val="22"/>
          <w:szCs w:val="22"/>
          <w:lang w:val="en-US"/>
        </w:rPr>
        <w:t>shared decision-making</w:t>
      </w:r>
      <w:r w:rsidRPr="00AD74A3">
        <w:rPr>
          <w:rFonts w:cs="Arial"/>
          <w:sz w:val="22"/>
          <w:szCs w:val="22"/>
          <w:lang w:val="en-US"/>
        </w:rPr>
        <w:t xml:space="preserve"> about next steps.</w:t>
      </w:r>
      <w:r w:rsidR="00984388" w:rsidRPr="00AD74A3">
        <w:rPr>
          <w:rFonts w:cs="Arial"/>
          <w:sz w:val="22"/>
          <w:szCs w:val="22"/>
          <w:lang w:val="en-US"/>
        </w:rPr>
        <w:t xml:space="preserve"> </w:t>
      </w:r>
      <w:r w:rsidRPr="00AD74A3">
        <w:rPr>
          <w:rFonts w:cs="Arial"/>
          <w:sz w:val="22"/>
          <w:szCs w:val="22"/>
          <w:lang w:val="en-US"/>
        </w:rPr>
        <w:t xml:space="preserve">Sharing findings for </w:t>
      </w:r>
      <w:proofErr w:type="gramStart"/>
      <w:r w:rsidRPr="00AD74A3">
        <w:rPr>
          <w:rFonts w:cs="Arial"/>
          <w:sz w:val="22"/>
          <w:szCs w:val="22"/>
          <w:lang w:val="en-US"/>
        </w:rPr>
        <w:t>high level</w:t>
      </w:r>
      <w:proofErr w:type="gramEnd"/>
      <w:r w:rsidRPr="00AD74A3">
        <w:rPr>
          <w:rFonts w:cs="Arial"/>
          <w:sz w:val="22"/>
          <w:szCs w:val="22"/>
          <w:lang w:val="en-US"/>
        </w:rPr>
        <w:t xml:space="preserve"> review is expected to promote active engagement on a shared platform and to </w:t>
      </w:r>
      <w:r w:rsidRPr="00AD74A3">
        <w:rPr>
          <w:rFonts w:cs="Arial"/>
          <w:b/>
          <w:bCs/>
          <w:sz w:val="22"/>
          <w:szCs w:val="22"/>
          <w:lang w:val="en-US"/>
        </w:rPr>
        <w:t>reaffirm partner relationships, responsibilities and roles</w:t>
      </w:r>
      <w:r w:rsidRPr="00AD74A3">
        <w:rPr>
          <w:rFonts w:cs="Arial"/>
          <w:sz w:val="22"/>
          <w:szCs w:val="22"/>
          <w:lang w:val="en-US"/>
        </w:rPr>
        <w:t xml:space="preserve"> going forward into the next phase - ‘Exploration’. </w:t>
      </w:r>
    </w:p>
    <w:p w14:paraId="735CEBD6" w14:textId="77777777" w:rsidR="007F263E" w:rsidRPr="00AD74A3" w:rsidRDefault="007F263E" w:rsidP="007F263E">
      <w:pPr>
        <w:rPr>
          <w:rFonts w:cs="Arial"/>
          <w:sz w:val="22"/>
          <w:szCs w:val="22"/>
          <w:lang w:val="en-US"/>
        </w:rPr>
      </w:pPr>
    </w:p>
    <w:p w14:paraId="561020D9" w14:textId="64EACFBA" w:rsidR="003819A3" w:rsidRPr="00AD74A3" w:rsidRDefault="007F263E" w:rsidP="007F263E">
      <w:pPr>
        <w:rPr>
          <w:rFonts w:cs="Arial"/>
          <w:i/>
          <w:iCs/>
          <w:sz w:val="22"/>
          <w:szCs w:val="22"/>
          <w:lang w:val="en-US"/>
        </w:rPr>
      </w:pPr>
      <w:r w:rsidRPr="00AD74A3">
        <w:rPr>
          <w:rFonts w:cs="Arial"/>
          <w:i/>
          <w:iCs/>
          <w:sz w:val="22"/>
          <w:szCs w:val="22"/>
          <w:lang w:val="en-US"/>
        </w:rPr>
        <w:t>Justification</w:t>
      </w:r>
      <w:r w:rsidR="00CC67F8" w:rsidRPr="00AD74A3">
        <w:rPr>
          <w:rFonts w:cs="Arial"/>
          <w:i/>
          <w:iCs/>
          <w:sz w:val="22"/>
          <w:szCs w:val="22"/>
          <w:lang w:val="en-US"/>
        </w:rPr>
        <w:t>:</w:t>
      </w:r>
    </w:p>
    <w:p w14:paraId="29787C74" w14:textId="6959A3A5" w:rsidR="007F263E" w:rsidRPr="00AD74A3" w:rsidRDefault="007F263E" w:rsidP="007F263E">
      <w:pPr>
        <w:rPr>
          <w:rFonts w:cs="Arial"/>
          <w:sz w:val="22"/>
          <w:szCs w:val="22"/>
          <w:lang w:val="en-US"/>
        </w:rPr>
      </w:pPr>
      <w:r w:rsidRPr="00AD74A3">
        <w:rPr>
          <w:rFonts w:cs="Arial"/>
          <w:sz w:val="22"/>
          <w:szCs w:val="22"/>
          <w:lang w:val="en-US"/>
        </w:rPr>
        <w:t xml:space="preserve">The </w:t>
      </w:r>
      <w:r w:rsidR="008769C8" w:rsidRPr="00AD74A3">
        <w:rPr>
          <w:rFonts w:cs="Arial"/>
          <w:sz w:val="22"/>
          <w:szCs w:val="22"/>
          <w:lang w:val="en-US"/>
        </w:rPr>
        <w:t>systematization</w:t>
      </w:r>
      <w:r w:rsidRPr="00AD74A3">
        <w:rPr>
          <w:rFonts w:cs="Arial"/>
          <w:sz w:val="22"/>
          <w:szCs w:val="22"/>
          <w:lang w:val="en-US"/>
        </w:rPr>
        <w:t xml:space="preserve"> process is a design thinking technique and therefore integral to the approach.</w:t>
      </w:r>
      <w:r w:rsidR="00984388" w:rsidRPr="00AD74A3">
        <w:rPr>
          <w:rFonts w:cs="Arial"/>
          <w:sz w:val="22"/>
          <w:szCs w:val="22"/>
          <w:lang w:val="en-US"/>
        </w:rPr>
        <w:t xml:space="preserve"> </w:t>
      </w:r>
      <w:r w:rsidRPr="00AD74A3">
        <w:rPr>
          <w:rFonts w:cs="Arial"/>
          <w:sz w:val="22"/>
          <w:szCs w:val="22"/>
          <w:lang w:val="en-US"/>
        </w:rPr>
        <w:t xml:space="preserve">Use of this technique optimizes the </w:t>
      </w:r>
      <w:r w:rsidRPr="00AD74A3">
        <w:rPr>
          <w:rFonts w:cs="Arial"/>
          <w:b/>
          <w:bCs/>
          <w:sz w:val="22"/>
          <w:szCs w:val="22"/>
          <w:lang w:val="en-US"/>
        </w:rPr>
        <w:t xml:space="preserve">value of working with </w:t>
      </w:r>
      <w:proofErr w:type="gramStart"/>
      <w:r w:rsidRPr="00AD74A3">
        <w:rPr>
          <w:rFonts w:cs="Arial"/>
          <w:b/>
          <w:bCs/>
          <w:sz w:val="22"/>
          <w:szCs w:val="22"/>
          <w:lang w:val="en-US"/>
        </w:rPr>
        <w:t>designers</w:t>
      </w:r>
      <w:proofErr w:type="gramEnd"/>
      <w:r w:rsidRPr="00AD74A3">
        <w:rPr>
          <w:rFonts w:cs="Arial"/>
          <w:b/>
          <w:bCs/>
          <w:sz w:val="22"/>
          <w:szCs w:val="22"/>
          <w:lang w:val="en-US"/>
        </w:rPr>
        <w:t xml:space="preserve"> as it requires specialist skills</w:t>
      </w:r>
      <w:r w:rsidRPr="00AD74A3">
        <w:rPr>
          <w:rFonts w:cs="Arial"/>
          <w:sz w:val="22"/>
          <w:szCs w:val="22"/>
          <w:lang w:val="en-US"/>
        </w:rPr>
        <w:t xml:space="preserve"> as well as creating an audit trail of process and evidence, which</w:t>
      </w:r>
      <w:r w:rsidR="008769C8" w:rsidRPr="00AD74A3">
        <w:rPr>
          <w:rFonts w:cs="Arial"/>
          <w:sz w:val="22"/>
          <w:szCs w:val="22"/>
          <w:lang w:val="en-US"/>
        </w:rPr>
        <w:t xml:space="preserve"> promotes external validity.</w:t>
      </w:r>
      <w:r w:rsidR="00984388" w:rsidRPr="00AD74A3">
        <w:rPr>
          <w:rFonts w:cs="Arial"/>
          <w:sz w:val="22"/>
          <w:szCs w:val="22"/>
          <w:lang w:val="en-US"/>
        </w:rPr>
        <w:t xml:space="preserve"> </w:t>
      </w:r>
      <w:r w:rsidR="008769C8" w:rsidRPr="00AD74A3">
        <w:rPr>
          <w:rFonts w:cs="Arial"/>
          <w:sz w:val="22"/>
          <w:szCs w:val="22"/>
          <w:lang w:val="en-US"/>
        </w:rPr>
        <w:t>Sy</w:t>
      </w:r>
      <w:r w:rsidRPr="00AD74A3">
        <w:rPr>
          <w:rFonts w:cs="Arial"/>
          <w:sz w:val="22"/>
          <w:szCs w:val="22"/>
          <w:lang w:val="en-US"/>
        </w:rPr>
        <w:t>stemati</w:t>
      </w:r>
      <w:r w:rsidR="00D60F34" w:rsidRPr="00AD74A3">
        <w:rPr>
          <w:rFonts w:cs="Arial"/>
          <w:sz w:val="22"/>
          <w:szCs w:val="22"/>
          <w:lang w:val="en-US"/>
        </w:rPr>
        <w:t>z</w:t>
      </w:r>
      <w:r w:rsidRPr="00AD74A3">
        <w:rPr>
          <w:rFonts w:cs="Arial"/>
          <w:sz w:val="22"/>
          <w:szCs w:val="22"/>
          <w:lang w:val="en-US"/>
        </w:rPr>
        <w:t xml:space="preserve">ation also carries educational merit, helping to </w:t>
      </w:r>
      <w:r w:rsidRPr="00AD74A3">
        <w:rPr>
          <w:rFonts w:cs="Arial"/>
          <w:b/>
          <w:bCs/>
          <w:sz w:val="22"/>
          <w:szCs w:val="22"/>
          <w:lang w:val="en-US"/>
        </w:rPr>
        <w:t>streamline stakeholder learning and thinking and expedite action</w:t>
      </w:r>
      <w:r w:rsidRPr="00AD74A3">
        <w:rPr>
          <w:rFonts w:cs="Arial"/>
          <w:sz w:val="22"/>
          <w:szCs w:val="22"/>
          <w:lang w:val="en-US"/>
        </w:rPr>
        <w:t xml:space="preserve"> within the innovation process.</w:t>
      </w:r>
      <w:r w:rsidR="00984388" w:rsidRPr="00AD74A3">
        <w:rPr>
          <w:rFonts w:cs="Arial"/>
          <w:sz w:val="22"/>
          <w:szCs w:val="22"/>
          <w:lang w:val="en-US"/>
        </w:rPr>
        <w:t xml:space="preserve"> </w:t>
      </w:r>
      <w:r w:rsidRPr="00AD74A3">
        <w:rPr>
          <w:rFonts w:cs="Arial"/>
          <w:sz w:val="22"/>
          <w:szCs w:val="22"/>
          <w:lang w:val="en-US"/>
        </w:rPr>
        <w:t xml:space="preserve">Keeping stakeholders informed via regular reviews continues to support </w:t>
      </w:r>
      <w:r w:rsidRPr="00AD74A3">
        <w:rPr>
          <w:rFonts w:cs="Arial"/>
          <w:b/>
          <w:bCs/>
          <w:sz w:val="22"/>
          <w:szCs w:val="22"/>
          <w:lang w:val="en-US"/>
        </w:rPr>
        <w:t>common agreement</w:t>
      </w:r>
      <w:r w:rsidRPr="00AD74A3">
        <w:rPr>
          <w:rFonts w:cs="Arial"/>
          <w:sz w:val="22"/>
          <w:szCs w:val="22"/>
          <w:lang w:val="en-US"/>
        </w:rPr>
        <w:t xml:space="preserve"> on the project trajectory and reaffirms relationships</w:t>
      </w:r>
      <w:r w:rsidR="003819A3" w:rsidRPr="00AD74A3">
        <w:rPr>
          <w:rFonts w:cs="Arial"/>
          <w:sz w:val="22"/>
          <w:szCs w:val="22"/>
          <w:lang w:val="en-US"/>
        </w:rPr>
        <w:t xml:space="preserve">. </w:t>
      </w:r>
    </w:p>
    <w:p w14:paraId="15262769" w14:textId="71C1171A" w:rsidR="007F263E" w:rsidRPr="00AD74A3" w:rsidRDefault="007F263E" w:rsidP="007F263E">
      <w:pPr>
        <w:rPr>
          <w:rFonts w:cs="Arial"/>
          <w:b/>
          <w:bCs/>
          <w:sz w:val="22"/>
          <w:szCs w:val="22"/>
          <w:lang w:val="en-US"/>
        </w:rPr>
      </w:pPr>
    </w:p>
    <w:p w14:paraId="17A03CE7" w14:textId="77777777" w:rsidR="003B4C10" w:rsidRPr="00AD74A3" w:rsidRDefault="003B4C10" w:rsidP="007F263E">
      <w:pPr>
        <w:rPr>
          <w:rFonts w:cs="Arial"/>
          <w:b/>
          <w:bCs/>
          <w:sz w:val="22"/>
          <w:szCs w:val="22"/>
          <w:lang w:val="en-US"/>
        </w:rPr>
      </w:pPr>
    </w:p>
    <w:p w14:paraId="0DC37FA4" w14:textId="77777777" w:rsidR="007F263E" w:rsidRPr="00AD74A3" w:rsidRDefault="007F263E" w:rsidP="003B4C10">
      <w:pPr>
        <w:keepNext/>
        <w:rPr>
          <w:rFonts w:cs="Arial"/>
          <w:b/>
          <w:bCs/>
          <w:sz w:val="22"/>
          <w:szCs w:val="22"/>
          <w:lang w:val="en-US"/>
        </w:rPr>
      </w:pPr>
      <w:r w:rsidRPr="00AD74A3">
        <w:rPr>
          <w:rFonts w:cs="Arial"/>
          <w:b/>
          <w:bCs/>
          <w:sz w:val="22"/>
          <w:szCs w:val="22"/>
          <w:lang w:val="en-US"/>
        </w:rPr>
        <w:t>DESIGN PHASE II: EXPLORATION</w:t>
      </w:r>
    </w:p>
    <w:p w14:paraId="200472BF" w14:textId="77777777" w:rsidR="007F263E" w:rsidRPr="00AD74A3" w:rsidRDefault="007F263E" w:rsidP="007F263E">
      <w:pPr>
        <w:rPr>
          <w:rFonts w:cs="Arial"/>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243C1CEF" w14:textId="77777777" w:rsidTr="00300900">
        <w:tc>
          <w:tcPr>
            <w:tcW w:w="460" w:type="dxa"/>
          </w:tcPr>
          <w:p w14:paraId="65B2DDC1" w14:textId="77777777" w:rsidR="007F263E" w:rsidRPr="00AD74A3" w:rsidRDefault="007F263E" w:rsidP="00300900">
            <w:pPr>
              <w:rPr>
                <w:rFonts w:cs="Arial"/>
                <w:b/>
                <w:bCs/>
                <w:sz w:val="22"/>
                <w:szCs w:val="22"/>
                <w:lang w:val="en-US"/>
              </w:rPr>
            </w:pPr>
          </w:p>
        </w:tc>
        <w:tc>
          <w:tcPr>
            <w:tcW w:w="3646" w:type="dxa"/>
          </w:tcPr>
          <w:p w14:paraId="19F22330"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793C9564"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688FB7FA" w14:textId="77777777" w:rsidTr="00300900">
        <w:tc>
          <w:tcPr>
            <w:tcW w:w="460" w:type="dxa"/>
          </w:tcPr>
          <w:p w14:paraId="312EBD30" w14:textId="77777777" w:rsidR="007F263E" w:rsidRPr="00AD74A3" w:rsidRDefault="007F263E" w:rsidP="00300900">
            <w:pPr>
              <w:rPr>
                <w:rFonts w:cs="Arial"/>
                <w:b/>
                <w:bCs/>
                <w:sz w:val="22"/>
                <w:szCs w:val="22"/>
                <w:lang w:val="en-US"/>
              </w:rPr>
            </w:pPr>
            <w:r w:rsidRPr="00AD74A3">
              <w:rPr>
                <w:rFonts w:cs="Arial"/>
                <w:b/>
                <w:bCs/>
                <w:sz w:val="22"/>
                <w:szCs w:val="22"/>
                <w:lang w:val="en-US"/>
              </w:rPr>
              <w:t>14</w:t>
            </w:r>
          </w:p>
        </w:tc>
        <w:tc>
          <w:tcPr>
            <w:tcW w:w="3646" w:type="dxa"/>
          </w:tcPr>
          <w:p w14:paraId="691CB566" w14:textId="3A31AC68" w:rsidR="007F263E" w:rsidRPr="00AD74A3" w:rsidRDefault="00E63A15" w:rsidP="00300900">
            <w:pPr>
              <w:rPr>
                <w:rFonts w:cs="Arial"/>
                <w:b/>
                <w:bCs/>
                <w:sz w:val="22"/>
                <w:szCs w:val="22"/>
                <w:lang w:val="en-US"/>
              </w:rPr>
            </w:pPr>
            <w:r w:rsidRPr="00AD74A3">
              <w:rPr>
                <w:rFonts w:cs="Arial"/>
                <w:b/>
                <w:bCs/>
                <w:sz w:val="22"/>
                <w:szCs w:val="22"/>
                <w:lang w:val="en-US"/>
              </w:rPr>
              <w:t xml:space="preserve">Observational research: </w:t>
            </w:r>
            <w:r w:rsidR="007F263E" w:rsidRPr="00AD74A3">
              <w:rPr>
                <w:rFonts w:cs="Arial"/>
                <w:b/>
                <w:bCs/>
                <w:sz w:val="22"/>
                <w:szCs w:val="22"/>
                <w:lang w:val="en-US"/>
              </w:rPr>
              <w:t xml:space="preserve">A day in the life </w:t>
            </w:r>
            <w:r w:rsidRPr="00AD74A3">
              <w:rPr>
                <w:rFonts w:cs="Arial"/>
                <w:b/>
                <w:bCs/>
                <w:sz w:val="22"/>
                <w:szCs w:val="22"/>
                <w:lang w:val="en-US"/>
              </w:rPr>
              <w:t>of</w:t>
            </w:r>
            <w:r w:rsidR="007F263E" w:rsidRPr="00AD74A3">
              <w:rPr>
                <w:rFonts w:cs="Arial"/>
                <w:b/>
                <w:bCs/>
                <w:sz w:val="22"/>
                <w:szCs w:val="22"/>
                <w:lang w:val="en-US"/>
              </w:rPr>
              <w:t xml:space="preserve"> Community Health Agents (CHA) </w:t>
            </w:r>
          </w:p>
        </w:tc>
        <w:tc>
          <w:tcPr>
            <w:tcW w:w="4910" w:type="dxa"/>
          </w:tcPr>
          <w:p w14:paraId="0D67F787" w14:textId="6AB7B41C" w:rsidR="007F263E" w:rsidRPr="00AD74A3" w:rsidRDefault="007F263E" w:rsidP="00300900">
            <w:pPr>
              <w:rPr>
                <w:rFonts w:cs="Arial"/>
                <w:b/>
                <w:bCs/>
                <w:sz w:val="22"/>
                <w:szCs w:val="22"/>
                <w:lang w:val="en-US"/>
              </w:rPr>
            </w:pPr>
            <w:r w:rsidRPr="00AD74A3">
              <w:rPr>
                <w:rFonts w:cs="Arial"/>
                <w:b/>
                <w:bCs/>
                <w:sz w:val="22"/>
                <w:szCs w:val="22"/>
                <w:lang w:val="en-US"/>
              </w:rPr>
              <w:t>Ob</w:t>
            </w:r>
            <w:r w:rsidR="00E63A15" w:rsidRPr="00AD74A3">
              <w:rPr>
                <w:rFonts w:cs="Arial"/>
                <w:b/>
                <w:bCs/>
                <w:sz w:val="22"/>
                <w:szCs w:val="22"/>
                <w:lang w:val="en-US"/>
              </w:rPr>
              <w:t>s</w:t>
            </w:r>
            <w:r w:rsidRPr="00AD74A3">
              <w:rPr>
                <w:rFonts w:cs="Arial"/>
                <w:b/>
                <w:bCs/>
                <w:sz w:val="22"/>
                <w:szCs w:val="22"/>
                <w:lang w:val="en-US"/>
              </w:rPr>
              <w:t>ervational research - health professionals (primary) and patients (secondary)</w:t>
            </w:r>
          </w:p>
        </w:tc>
      </w:tr>
      <w:tr w:rsidR="007F263E" w:rsidRPr="00AD74A3" w14:paraId="353A553D" w14:textId="77777777" w:rsidTr="00300900">
        <w:tc>
          <w:tcPr>
            <w:tcW w:w="460" w:type="dxa"/>
          </w:tcPr>
          <w:p w14:paraId="6C91EC07" w14:textId="77777777" w:rsidR="007F263E" w:rsidRPr="00AD74A3" w:rsidRDefault="007F263E" w:rsidP="00300900">
            <w:pPr>
              <w:rPr>
                <w:rFonts w:cs="Arial"/>
                <w:b/>
                <w:bCs/>
                <w:sz w:val="22"/>
                <w:szCs w:val="22"/>
                <w:lang w:val="en-US"/>
              </w:rPr>
            </w:pPr>
            <w:r w:rsidRPr="00AD74A3">
              <w:rPr>
                <w:rFonts w:cs="Arial"/>
                <w:b/>
                <w:bCs/>
                <w:sz w:val="22"/>
                <w:szCs w:val="22"/>
                <w:lang w:val="en-US"/>
              </w:rPr>
              <w:t>15</w:t>
            </w:r>
          </w:p>
        </w:tc>
        <w:tc>
          <w:tcPr>
            <w:tcW w:w="3646" w:type="dxa"/>
          </w:tcPr>
          <w:p w14:paraId="3518AC33" w14:textId="77777777" w:rsidR="007F263E" w:rsidRPr="00AD74A3" w:rsidRDefault="007F263E" w:rsidP="00300900">
            <w:pPr>
              <w:rPr>
                <w:rFonts w:cs="Arial"/>
                <w:b/>
                <w:bCs/>
                <w:sz w:val="22"/>
                <w:szCs w:val="22"/>
                <w:lang w:val="en-US"/>
              </w:rPr>
            </w:pPr>
            <w:r w:rsidRPr="00AD74A3">
              <w:rPr>
                <w:rFonts w:cs="Arial"/>
                <w:b/>
                <w:bCs/>
                <w:sz w:val="22"/>
                <w:szCs w:val="22"/>
                <w:lang w:val="en-US"/>
              </w:rPr>
              <w:t>Field research and open interviews with citizens</w:t>
            </w:r>
          </w:p>
        </w:tc>
        <w:tc>
          <w:tcPr>
            <w:tcW w:w="4910" w:type="dxa"/>
          </w:tcPr>
          <w:p w14:paraId="0E92EA7C" w14:textId="77777777" w:rsidR="007F263E" w:rsidRPr="00AD74A3" w:rsidRDefault="007F263E" w:rsidP="00300900">
            <w:pPr>
              <w:rPr>
                <w:rFonts w:cs="Arial"/>
                <w:b/>
                <w:bCs/>
                <w:sz w:val="22"/>
                <w:szCs w:val="22"/>
                <w:lang w:val="en-US"/>
              </w:rPr>
            </w:pPr>
            <w:r w:rsidRPr="00AD74A3">
              <w:rPr>
                <w:rFonts w:cs="Arial"/>
                <w:b/>
                <w:bCs/>
                <w:sz w:val="22"/>
                <w:szCs w:val="22"/>
                <w:lang w:val="en-US"/>
              </w:rPr>
              <w:t>Field research - system structure and dynamics</w:t>
            </w:r>
          </w:p>
        </w:tc>
      </w:tr>
      <w:tr w:rsidR="007F263E" w:rsidRPr="00AD74A3" w14:paraId="607F5DF0" w14:textId="77777777" w:rsidTr="00300900">
        <w:tc>
          <w:tcPr>
            <w:tcW w:w="460" w:type="dxa"/>
          </w:tcPr>
          <w:p w14:paraId="19E4D5DC" w14:textId="77777777" w:rsidR="007F263E" w:rsidRPr="00AD74A3" w:rsidRDefault="007F263E" w:rsidP="00300900">
            <w:pPr>
              <w:rPr>
                <w:rFonts w:cs="Arial"/>
                <w:b/>
                <w:bCs/>
                <w:sz w:val="22"/>
                <w:szCs w:val="22"/>
                <w:lang w:val="en-US"/>
              </w:rPr>
            </w:pPr>
            <w:r w:rsidRPr="00AD74A3">
              <w:rPr>
                <w:rFonts w:cs="Arial"/>
                <w:b/>
                <w:bCs/>
                <w:sz w:val="22"/>
                <w:szCs w:val="22"/>
                <w:lang w:val="en-US"/>
              </w:rPr>
              <w:t>16</w:t>
            </w:r>
          </w:p>
        </w:tc>
        <w:tc>
          <w:tcPr>
            <w:tcW w:w="3646" w:type="dxa"/>
          </w:tcPr>
          <w:p w14:paraId="7AED2472" w14:textId="0FBB3CCF" w:rsidR="007F263E" w:rsidRPr="00AD74A3" w:rsidRDefault="00E63A15" w:rsidP="00300900">
            <w:pPr>
              <w:rPr>
                <w:rFonts w:cs="Arial"/>
                <w:b/>
                <w:bCs/>
                <w:sz w:val="22"/>
                <w:szCs w:val="22"/>
                <w:lang w:val="en-US"/>
              </w:rPr>
            </w:pPr>
            <w:r w:rsidRPr="00AD74A3">
              <w:rPr>
                <w:rFonts w:cs="Arial"/>
                <w:b/>
                <w:bCs/>
                <w:sz w:val="22"/>
                <w:szCs w:val="22"/>
                <w:lang w:val="en-US"/>
              </w:rPr>
              <w:t>Observational participation in activity groups held at</w:t>
            </w:r>
            <w:r w:rsidR="007F263E" w:rsidRPr="00AD74A3">
              <w:rPr>
                <w:rFonts w:cs="Arial"/>
                <w:b/>
                <w:bCs/>
                <w:sz w:val="22"/>
                <w:szCs w:val="22"/>
                <w:lang w:val="en-US"/>
              </w:rPr>
              <w:t xml:space="preserve"> Primary Health Clinics</w:t>
            </w:r>
          </w:p>
        </w:tc>
        <w:tc>
          <w:tcPr>
            <w:tcW w:w="4910" w:type="dxa"/>
          </w:tcPr>
          <w:p w14:paraId="769C2D36" w14:textId="5056376D" w:rsidR="007F263E" w:rsidRPr="00AD74A3" w:rsidRDefault="007F263E" w:rsidP="00300900">
            <w:pPr>
              <w:rPr>
                <w:rFonts w:cs="Arial"/>
                <w:b/>
                <w:bCs/>
                <w:sz w:val="22"/>
                <w:szCs w:val="22"/>
                <w:lang w:val="en-US"/>
              </w:rPr>
            </w:pPr>
            <w:r w:rsidRPr="00AD74A3">
              <w:rPr>
                <w:rFonts w:cs="Arial"/>
                <w:b/>
                <w:bCs/>
                <w:sz w:val="22"/>
                <w:szCs w:val="22"/>
                <w:lang w:val="en-US"/>
              </w:rPr>
              <w:t xml:space="preserve">Observational research </w:t>
            </w:r>
            <w:r w:rsidR="00E63A15" w:rsidRPr="00AD74A3">
              <w:rPr>
                <w:rFonts w:cs="Arial"/>
                <w:b/>
                <w:bCs/>
                <w:sz w:val="22"/>
                <w:szCs w:val="22"/>
                <w:lang w:val="en-US"/>
              </w:rPr>
              <w:t>–</w:t>
            </w:r>
            <w:r w:rsidRPr="00AD74A3">
              <w:rPr>
                <w:rFonts w:cs="Arial"/>
                <w:b/>
                <w:bCs/>
                <w:sz w:val="22"/>
                <w:szCs w:val="22"/>
                <w:lang w:val="en-US"/>
              </w:rPr>
              <w:t xml:space="preserve"> Hypertensive services in primary care</w:t>
            </w:r>
          </w:p>
        </w:tc>
      </w:tr>
    </w:tbl>
    <w:p w14:paraId="11439AA1" w14:textId="77777777" w:rsidR="007F263E" w:rsidRPr="00AD74A3" w:rsidRDefault="007F263E" w:rsidP="007F263E">
      <w:pPr>
        <w:rPr>
          <w:rFonts w:cs="Arial"/>
          <w:sz w:val="22"/>
          <w:szCs w:val="22"/>
          <w:lang w:val="en-US"/>
        </w:rPr>
      </w:pPr>
    </w:p>
    <w:p w14:paraId="4D0BF67F" w14:textId="4ADB32E4"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Multidisciplinary field research methods </w:t>
      </w:r>
      <w:proofErr w:type="gramStart"/>
      <w:r w:rsidRPr="00AD74A3">
        <w:rPr>
          <w:rFonts w:cs="Arial"/>
          <w:color w:val="000000" w:themeColor="text1"/>
          <w:sz w:val="22"/>
          <w:szCs w:val="22"/>
          <w:lang w:val="en-US"/>
        </w:rPr>
        <w:t>were embedded</w:t>
      </w:r>
      <w:proofErr w:type="gramEnd"/>
      <w:r w:rsidRPr="00AD74A3">
        <w:rPr>
          <w:rFonts w:cs="Arial"/>
          <w:color w:val="000000" w:themeColor="text1"/>
          <w:sz w:val="22"/>
          <w:szCs w:val="22"/>
          <w:lang w:val="en-US"/>
        </w:rPr>
        <w:t xml:space="preserve"> into the design thinking process during this phase.</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First, in March 2017, the design team (n=</w:t>
      </w:r>
      <w:r w:rsidR="00AE6C86" w:rsidRPr="00AD74A3">
        <w:rPr>
          <w:rFonts w:cs="Arial"/>
          <w:color w:val="000000" w:themeColor="text1"/>
          <w:sz w:val="22"/>
          <w:szCs w:val="22"/>
          <w:lang w:val="en-US"/>
        </w:rPr>
        <w:t>2</w:t>
      </w:r>
      <w:r w:rsidRPr="00AD74A3">
        <w:rPr>
          <w:rFonts w:cs="Arial"/>
          <w:color w:val="000000" w:themeColor="text1"/>
          <w:sz w:val="22"/>
          <w:szCs w:val="22"/>
          <w:lang w:val="en-US"/>
        </w:rPr>
        <w:t>) shadowed (observational research) CHAs (n=10) as they carried out home visits (n=100).</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Second, over the Mar-April period (6 days in total) the design team (n=2) conducted field research at each of the six pilot health units to assess services and infrastructure, as well as open interviews with unit staff (n=20) and hypertensive patients attending the clinic (n=</w:t>
      </w:r>
      <w:r w:rsidR="00AE6C86" w:rsidRPr="00AD74A3">
        <w:rPr>
          <w:rFonts w:cs="Arial"/>
          <w:color w:val="000000" w:themeColor="text1"/>
          <w:sz w:val="22"/>
          <w:szCs w:val="22"/>
          <w:lang w:val="en-US"/>
        </w:rPr>
        <w:t>10</w:t>
      </w:r>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The team also approached community citizens for interviews (n=10) via public spaces (e.g., one the street, subway stations, shops, and free markets).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Third, design researchers (n=2) carried out further observational research (10 hours) at a primary care clinic where they observed an activity group for hypertensive patients and shadowed primary care clinic staff (health technicians, CHA, and managers). </w:t>
      </w:r>
    </w:p>
    <w:p w14:paraId="5EFC375C" w14:textId="77777777" w:rsidR="007F263E" w:rsidRPr="00AD74A3" w:rsidRDefault="007F263E" w:rsidP="007F263E">
      <w:pPr>
        <w:rPr>
          <w:rFonts w:cs="Arial"/>
          <w:sz w:val="22"/>
          <w:szCs w:val="22"/>
          <w:lang w:val="en-US"/>
        </w:rPr>
      </w:pPr>
    </w:p>
    <w:p w14:paraId="60C04E6F" w14:textId="77777777" w:rsidR="00CC67F8" w:rsidRPr="00AD74A3" w:rsidRDefault="00CC67F8" w:rsidP="007F263E">
      <w:pPr>
        <w:rPr>
          <w:rFonts w:cs="Arial"/>
          <w:i/>
          <w:iCs/>
          <w:sz w:val="22"/>
          <w:szCs w:val="22"/>
          <w:lang w:val="en-US"/>
        </w:rPr>
      </w:pPr>
      <w:r w:rsidRPr="00AD74A3">
        <w:rPr>
          <w:rFonts w:cs="Arial"/>
          <w:i/>
          <w:iCs/>
          <w:sz w:val="22"/>
          <w:szCs w:val="22"/>
          <w:lang w:val="en-US"/>
        </w:rPr>
        <w:t>Purpose of actions:</w:t>
      </w:r>
    </w:p>
    <w:p w14:paraId="3902C8BD" w14:textId="57D14F0F" w:rsidR="007F263E" w:rsidRPr="00AD74A3" w:rsidRDefault="007F263E" w:rsidP="007F263E">
      <w:pPr>
        <w:rPr>
          <w:rFonts w:cs="Arial"/>
          <w:i/>
          <w:iCs/>
          <w:sz w:val="22"/>
          <w:szCs w:val="22"/>
          <w:lang w:val="en-US"/>
        </w:rPr>
      </w:pPr>
      <w:r w:rsidRPr="00AD74A3">
        <w:rPr>
          <w:rFonts w:cs="Arial"/>
          <w:sz w:val="22"/>
          <w:szCs w:val="22"/>
          <w:lang w:val="en-US"/>
        </w:rPr>
        <w:t>Field research promotes adherence to the principle of empathy, a central tenet of the design thinking approach.</w:t>
      </w:r>
      <w:r w:rsidR="00984388" w:rsidRPr="00AD74A3">
        <w:rPr>
          <w:rFonts w:cs="Arial"/>
          <w:sz w:val="22"/>
          <w:szCs w:val="22"/>
          <w:lang w:val="en-US"/>
        </w:rPr>
        <w:t xml:space="preserve"> </w:t>
      </w:r>
      <w:r w:rsidRPr="00AD74A3">
        <w:rPr>
          <w:rFonts w:cs="Arial"/>
          <w:sz w:val="22"/>
          <w:szCs w:val="22"/>
          <w:lang w:val="en-US"/>
        </w:rPr>
        <w:t xml:space="preserve">Through shadowing (Activity 14), designers seek to understand CHA perspectives on the scope of </w:t>
      </w:r>
      <w:proofErr w:type="gramStart"/>
      <w:r w:rsidRPr="00AD74A3">
        <w:rPr>
          <w:rFonts w:cs="Arial"/>
          <w:sz w:val="22"/>
          <w:szCs w:val="22"/>
          <w:lang w:val="en-US"/>
        </w:rPr>
        <w:t>their own professional work and where they see room for improvement</w:t>
      </w:r>
      <w:proofErr w:type="gramEnd"/>
      <w:r w:rsidRPr="00AD74A3">
        <w:rPr>
          <w:rFonts w:cs="Arial"/>
          <w:sz w:val="22"/>
          <w:szCs w:val="22"/>
          <w:lang w:val="en-US"/>
        </w:rPr>
        <w:t xml:space="preserve">. Through firsthand </w:t>
      </w:r>
      <w:proofErr w:type="gramStart"/>
      <w:r w:rsidRPr="00AD74A3">
        <w:rPr>
          <w:rFonts w:cs="Arial"/>
          <w:sz w:val="22"/>
          <w:szCs w:val="22"/>
          <w:lang w:val="en-US"/>
        </w:rPr>
        <w:t>experience</w:t>
      </w:r>
      <w:proofErr w:type="gramEnd"/>
      <w:r w:rsidRPr="00AD74A3">
        <w:rPr>
          <w:rFonts w:cs="Arial"/>
          <w:sz w:val="22"/>
          <w:szCs w:val="22"/>
          <w:lang w:val="en-US"/>
        </w:rPr>
        <w:t xml:space="preserve"> designers are able to learn about the health care process of home visits and the daily life of HTN patients.</w:t>
      </w:r>
      <w:r w:rsidR="00984388" w:rsidRPr="00AD74A3">
        <w:rPr>
          <w:rFonts w:cs="Arial"/>
          <w:sz w:val="22"/>
          <w:szCs w:val="22"/>
          <w:lang w:val="en-US"/>
        </w:rPr>
        <w:t xml:space="preserve"> </w:t>
      </w:r>
      <w:r w:rsidRPr="00AD74A3">
        <w:rPr>
          <w:rFonts w:cs="Arial"/>
          <w:sz w:val="22"/>
          <w:szCs w:val="22"/>
          <w:lang w:val="en-US"/>
        </w:rPr>
        <w:t xml:space="preserve">Site visits and targeted interviews with the care provider and wider public </w:t>
      </w:r>
      <w:proofErr w:type="gramStart"/>
      <w:r w:rsidRPr="00AD74A3">
        <w:rPr>
          <w:rFonts w:cs="Arial"/>
          <w:sz w:val="22"/>
          <w:szCs w:val="22"/>
          <w:lang w:val="en-US"/>
        </w:rPr>
        <w:t>are intended</w:t>
      </w:r>
      <w:proofErr w:type="gramEnd"/>
      <w:r w:rsidRPr="00AD74A3">
        <w:rPr>
          <w:rFonts w:cs="Arial"/>
          <w:sz w:val="22"/>
          <w:szCs w:val="22"/>
          <w:lang w:val="en-US"/>
        </w:rPr>
        <w:t xml:space="preserve"> to build a more dynamic picture of the structur</w:t>
      </w:r>
      <w:r w:rsidR="008769C8" w:rsidRPr="00AD74A3">
        <w:rPr>
          <w:rFonts w:cs="Arial"/>
          <w:sz w:val="22"/>
          <w:szCs w:val="22"/>
          <w:lang w:val="en-US"/>
        </w:rPr>
        <w:t xml:space="preserve">al environment influencing the </w:t>
      </w:r>
      <w:r w:rsidRPr="00AD74A3">
        <w:rPr>
          <w:rFonts w:cs="Arial"/>
          <w:sz w:val="22"/>
          <w:szCs w:val="22"/>
          <w:lang w:val="en-US"/>
        </w:rPr>
        <w:t xml:space="preserve">etiology of hypertension in the </w:t>
      </w:r>
      <w:proofErr w:type="spellStart"/>
      <w:r w:rsidRPr="00AD74A3">
        <w:rPr>
          <w:rFonts w:cs="Arial"/>
          <w:sz w:val="22"/>
          <w:szCs w:val="22"/>
          <w:lang w:val="en-US"/>
        </w:rPr>
        <w:t>Itaquera</w:t>
      </w:r>
      <w:proofErr w:type="spellEnd"/>
      <w:r w:rsidRPr="00AD74A3">
        <w:rPr>
          <w:rFonts w:cs="Arial"/>
          <w:sz w:val="22"/>
          <w:szCs w:val="22"/>
          <w:lang w:val="en-US"/>
        </w:rPr>
        <w:t xml:space="preserve"> territory, in particular, what it offers and how people interact with it in terms of their consumer habits and behaviors.</w:t>
      </w:r>
      <w:r w:rsidR="00984388" w:rsidRPr="00AD74A3">
        <w:rPr>
          <w:rFonts w:cs="Arial"/>
          <w:sz w:val="22"/>
          <w:szCs w:val="22"/>
          <w:lang w:val="en-US"/>
        </w:rPr>
        <w:t xml:space="preserve"> </w:t>
      </w:r>
      <w:r w:rsidRPr="00AD74A3">
        <w:rPr>
          <w:rFonts w:cs="Arial"/>
          <w:sz w:val="22"/>
          <w:szCs w:val="22"/>
          <w:lang w:val="en-US"/>
        </w:rPr>
        <w:t xml:space="preserve">Lastly, extended intimate observations </w:t>
      </w:r>
      <w:proofErr w:type="gramStart"/>
      <w:r w:rsidRPr="00AD74A3">
        <w:rPr>
          <w:rFonts w:cs="Arial"/>
          <w:sz w:val="22"/>
          <w:szCs w:val="22"/>
          <w:lang w:val="en-US"/>
        </w:rPr>
        <w:t>are expected</w:t>
      </w:r>
      <w:proofErr w:type="gramEnd"/>
      <w:r w:rsidRPr="00AD74A3">
        <w:rPr>
          <w:rFonts w:cs="Arial"/>
          <w:sz w:val="22"/>
          <w:szCs w:val="22"/>
          <w:lang w:val="en-US"/>
        </w:rPr>
        <w:t xml:space="preserve"> to establish a deeper understanding of current patient services and what motivates patients to engage with them. Altogether, these efforts added to the growing </w:t>
      </w:r>
      <w:r w:rsidRPr="00AD74A3">
        <w:rPr>
          <w:rFonts w:cs="Arial"/>
          <w:b/>
          <w:bCs/>
          <w:sz w:val="22"/>
          <w:szCs w:val="22"/>
          <w:lang w:val="en-US"/>
        </w:rPr>
        <w:t>evidence base</w:t>
      </w:r>
      <w:r w:rsidRPr="00AD74A3">
        <w:rPr>
          <w:rFonts w:cs="Arial"/>
          <w:sz w:val="22"/>
          <w:szCs w:val="22"/>
          <w:lang w:val="en-US"/>
        </w:rPr>
        <w:t xml:space="preserve"> that will inform future action.</w:t>
      </w:r>
    </w:p>
    <w:p w14:paraId="3ADBC42A" w14:textId="77777777" w:rsidR="007F263E" w:rsidRPr="00AD74A3" w:rsidRDefault="007F263E" w:rsidP="007F263E">
      <w:pPr>
        <w:rPr>
          <w:rFonts w:cs="Arial"/>
          <w:sz w:val="22"/>
          <w:szCs w:val="22"/>
          <w:lang w:val="en-US"/>
        </w:rPr>
      </w:pPr>
    </w:p>
    <w:p w14:paraId="571BF09A" w14:textId="4384BCDC" w:rsidR="00020275" w:rsidRPr="00AD74A3" w:rsidRDefault="007F263E" w:rsidP="007F263E">
      <w:pPr>
        <w:rPr>
          <w:rFonts w:cs="Arial"/>
          <w:i/>
          <w:iCs/>
          <w:sz w:val="22"/>
          <w:szCs w:val="22"/>
          <w:lang w:val="en-US"/>
        </w:rPr>
      </w:pPr>
      <w:r w:rsidRPr="00AD74A3">
        <w:rPr>
          <w:rFonts w:cs="Arial"/>
          <w:i/>
          <w:iCs/>
          <w:sz w:val="22"/>
          <w:szCs w:val="22"/>
          <w:lang w:val="en-US"/>
        </w:rPr>
        <w:t>Justification:</w:t>
      </w:r>
    </w:p>
    <w:p w14:paraId="7BDAB935" w14:textId="6C108B41" w:rsidR="007F263E" w:rsidRPr="00AD74A3" w:rsidRDefault="007F263E" w:rsidP="007F263E">
      <w:pPr>
        <w:rPr>
          <w:rFonts w:cs="Arial"/>
          <w:sz w:val="22"/>
          <w:szCs w:val="22"/>
          <w:lang w:val="en-US"/>
        </w:rPr>
      </w:pPr>
      <w:r w:rsidRPr="00AD74A3">
        <w:rPr>
          <w:rFonts w:cs="Arial"/>
          <w:sz w:val="22"/>
          <w:szCs w:val="22"/>
          <w:lang w:val="en-US"/>
        </w:rPr>
        <w:t xml:space="preserve">Engaging with stakeholders through fieldwork </w:t>
      </w:r>
      <w:proofErr w:type="gramStart"/>
      <w:r w:rsidRPr="00AD74A3">
        <w:rPr>
          <w:rFonts w:cs="Arial"/>
          <w:sz w:val="22"/>
          <w:szCs w:val="22"/>
          <w:lang w:val="en-US"/>
        </w:rPr>
        <w:t>is expected</w:t>
      </w:r>
      <w:proofErr w:type="gramEnd"/>
      <w:r w:rsidRPr="00AD74A3">
        <w:rPr>
          <w:rFonts w:cs="Arial"/>
          <w:sz w:val="22"/>
          <w:szCs w:val="22"/>
          <w:lang w:val="en-US"/>
        </w:rPr>
        <w:t xml:space="preserve"> to show that there is a genuine interest in what they do and what they think, which helps to build trust between the research team and target subjects. Close working also helps to build empathy with stakeholders</w:t>
      </w:r>
      <w:r w:rsidR="000029E2" w:rsidRPr="00AD74A3">
        <w:rPr>
          <w:rFonts w:cs="Arial"/>
          <w:sz w:val="22"/>
          <w:szCs w:val="22"/>
          <w:lang w:val="en-US"/>
        </w:rPr>
        <w:t>,</w:t>
      </w:r>
      <w:r w:rsidRPr="00AD74A3">
        <w:rPr>
          <w:rFonts w:cs="Arial"/>
          <w:sz w:val="22"/>
          <w:szCs w:val="22"/>
          <w:lang w:val="en-US"/>
        </w:rPr>
        <w:t xml:space="preserve"> and by seeking to capture a broader picture of the health environment through diverse perspectives, designers can be more critical in their thinking about needs and design goals.</w:t>
      </w:r>
      <w:r w:rsidR="00984388" w:rsidRPr="00AD74A3">
        <w:rPr>
          <w:rFonts w:cs="Arial"/>
          <w:sz w:val="22"/>
          <w:szCs w:val="22"/>
          <w:lang w:val="en-US"/>
        </w:rPr>
        <w:t xml:space="preserve"> </w:t>
      </w:r>
      <w:r w:rsidRPr="00AD74A3">
        <w:rPr>
          <w:rFonts w:cs="Arial"/>
          <w:sz w:val="22"/>
          <w:szCs w:val="22"/>
          <w:lang w:val="en-US"/>
        </w:rPr>
        <w:t xml:space="preserve">In turn, this deeper appreciation of lived experience </w:t>
      </w:r>
      <w:proofErr w:type="gramStart"/>
      <w:r w:rsidRPr="00AD74A3">
        <w:rPr>
          <w:rFonts w:cs="Arial"/>
          <w:sz w:val="22"/>
          <w:szCs w:val="22"/>
          <w:lang w:val="en-US"/>
        </w:rPr>
        <w:t>is expected</w:t>
      </w:r>
      <w:proofErr w:type="gramEnd"/>
      <w:r w:rsidRPr="00AD74A3">
        <w:rPr>
          <w:rFonts w:cs="Arial"/>
          <w:sz w:val="22"/>
          <w:szCs w:val="22"/>
          <w:lang w:val="en-US"/>
        </w:rPr>
        <w:t xml:space="preserve"> to enhance the evidence base for action and ultimately lead to better innovation. </w:t>
      </w:r>
    </w:p>
    <w:p w14:paraId="12DE75A5" w14:textId="77777777" w:rsidR="007F263E" w:rsidRPr="00AD74A3" w:rsidRDefault="007F263E" w:rsidP="007F263E">
      <w:pPr>
        <w:rPr>
          <w:rFonts w:cs="Arial"/>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7AC17D59" w14:textId="77777777" w:rsidTr="00300900">
        <w:tc>
          <w:tcPr>
            <w:tcW w:w="460" w:type="dxa"/>
          </w:tcPr>
          <w:p w14:paraId="7B53FADA" w14:textId="77777777" w:rsidR="007F263E" w:rsidRPr="00AD74A3" w:rsidRDefault="007F263E" w:rsidP="00300900">
            <w:pPr>
              <w:rPr>
                <w:rFonts w:cs="Arial"/>
                <w:b/>
                <w:bCs/>
                <w:sz w:val="22"/>
                <w:szCs w:val="22"/>
                <w:lang w:val="en-US"/>
              </w:rPr>
            </w:pPr>
          </w:p>
        </w:tc>
        <w:tc>
          <w:tcPr>
            <w:tcW w:w="3646" w:type="dxa"/>
          </w:tcPr>
          <w:p w14:paraId="5FCB7B13"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1C3D67BD"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51592C2E" w14:textId="77777777" w:rsidTr="00300900">
        <w:tc>
          <w:tcPr>
            <w:tcW w:w="460" w:type="dxa"/>
          </w:tcPr>
          <w:p w14:paraId="6BF2A84E" w14:textId="77777777" w:rsidR="007F263E" w:rsidRPr="00AD74A3" w:rsidRDefault="007F263E" w:rsidP="00300900">
            <w:pPr>
              <w:rPr>
                <w:rFonts w:cs="Arial"/>
                <w:b/>
                <w:bCs/>
                <w:sz w:val="22"/>
                <w:szCs w:val="22"/>
                <w:lang w:val="en-US"/>
              </w:rPr>
            </w:pPr>
            <w:r w:rsidRPr="00AD74A3">
              <w:rPr>
                <w:rFonts w:cs="Arial"/>
                <w:b/>
                <w:bCs/>
                <w:sz w:val="22"/>
                <w:szCs w:val="22"/>
                <w:lang w:val="en-US"/>
              </w:rPr>
              <w:t>17</w:t>
            </w:r>
          </w:p>
        </w:tc>
        <w:tc>
          <w:tcPr>
            <w:tcW w:w="3646" w:type="dxa"/>
          </w:tcPr>
          <w:p w14:paraId="572FA49B" w14:textId="752F3C89" w:rsidR="007F263E" w:rsidRPr="00AD74A3" w:rsidRDefault="00465E3B" w:rsidP="00300900">
            <w:pPr>
              <w:rPr>
                <w:rFonts w:cs="Arial"/>
                <w:b/>
                <w:bCs/>
                <w:sz w:val="22"/>
                <w:szCs w:val="22"/>
                <w:lang w:val="en-US"/>
              </w:rPr>
            </w:pPr>
            <w:r w:rsidRPr="00AD74A3">
              <w:rPr>
                <w:rFonts w:cs="Arial"/>
                <w:b/>
                <w:bCs/>
                <w:sz w:val="22"/>
                <w:szCs w:val="22"/>
                <w:lang w:val="en-US"/>
              </w:rPr>
              <w:t>Co-creative m</w:t>
            </w:r>
            <w:r w:rsidR="007F263E" w:rsidRPr="00AD74A3">
              <w:rPr>
                <w:rFonts w:cs="Arial"/>
                <w:b/>
                <w:bCs/>
                <w:sz w:val="22"/>
                <w:szCs w:val="22"/>
                <w:lang w:val="en-US"/>
              </w:rPr>
              <w:t xml:space="preserve">eetings with managing councils of each clinic </w:t>
            </w:r>
          </w:p>
        </w:tc>
        <w:tc>
          <w:tcPr>
            <w:tcW w:w="4910" w:type="dxa"/>
          </w:tcPr>
          <w:p w14:paraId="59CABA47" w14:textId="0BB6957D" w:rsidR="007F263E" w:rsidRPr="00AD74A3" w:rsidRDefault="007F263E" w:rsidP="00300900">
            <w:pPr>
              <w:rPr>
                <w:rFonts w:cs="Arial"/>
                <w:b/>
                <w:bCs/>
                <w:sz w:val="22"/>
                <w:szCs w:val="22"/>
                <w:lang w:val="en-US"/>
              </w:rPr>
            </w:pPr>
            <w:r w:rsidRPr="00AD74A3">
              <w:rPr>
                <w:rFonts w:cs="Arial"/>
                <w:b/>
                <w:bCs/>
                <w:color w:val="000000" w:themeColor="text1"/>
                <w:sz w:val="22"/>
                <w:szCs w:val="22"/>
                <w:lang w:val="en-US"/>
              </w:rPr>
              <w:t>Co-creation sessions</w:t>
            </w:r>
          </w:p>
        </w:tc>
      </w:tr>
    </w:tbl>
    <w:p w14:paraId="6500BA40" w14:textId="77777777" w:rsidR="007F263E" w:rsidRPr="00AD74A3" w:rsidRDefault="007F263E" w:rsidP="007F263E">
      <w:pPr>
        <w:rPr>
          <w:rFonts w:cs="Arial"/>
          <w:sz w:val="22"/>
          <w:szCs w:val="22"/>
          <w:lang w:val="en-US"/>
        </w:rPr>
      </w:pPr>
    </w:p>
    <w:p w14:paraId="62547061" w14:textId="7BBBC733" w:rsidR="00020275" w:rsidRPr="00AD74A3" w:rsidRDefault="00020275" w:rsidP="007F263E">
      <w:pPr>
        <w:rPr>
          <w:rFonts w:cs="Arial"/>
          <w:sz w:val="22"/>
          <w:szCs w:val="22"/>
          <w:lang w:val="en-US"/>
        </w:rPr>
      </w:pPr>
      <w:r w:rsidRPr="00AD74A3">
        <w:rPr>
          <w:rFonts w:cs="Arial"/>
          <w:sz w:val="22"/>
          <w:szCs w:val="22"/>
          <w:lang w:val="en-US"/>
        </w:rPr>
        <w:t xml:space="preserve">Individual managing councils </w:t>
      </w:r>
      <w:proofErr w:type="gramStart"/>
      <w:r w:rsidRPr="00AD74A3">
        <w:rPr>
          <w:rFonts w:cs="Arial"/>
          <w:sz w:val="22"/>
          <w:szCs w:val="22"/>
          <w:lang w:val="en-US"/>
        </w:rPr>
        <w:t>are attached</w:t>
      </w:r>
      <w:proofErr w:type="gramEnd"/>
      <w:r w:rsidRPr="00AD74A3">
        <w:rPr>
          <w:rFonts w:cs="Arial"/>
          <w:sz w:val="22"/>
          <w:szCs w:val="22"/>
          <w:lang w:val="en-US"/>
        </w:rPr>
        <w:t xml:space="preserve"> to each pilot site (UBS) and comprise healthcare professionals, health system managers and community representatives/clinic users.</w:t>
      </w:r>
      <w:r w:rsidR="00984388" w:rsidRPr="00AD74A3">
        <w:rPr>
          <w:rFonts w:cs="Arial"/>
          <w:sz w:val="22"/>
          <w:szCs w:val="22"/>
          <w:lang w:val="en-US"/>
        </w:rPr>
        <w:t xml:space="preserve"> </w:t>
      </w:r>
      <w:proofErr w:type="spellStart"/>
      <w:r w:rsidRPr="00AD74A3">
        <w:rPr>
          <w:rFonts w:cs="Arial"/>
          <w:sz w:val="22"/>
          <w:szCs w:val="22"/>
          <w:lang w:val="en-US"/>
        </w:rPr>
        <w:t>Tellus</w:t>
      </w:r>
      <w:proofErr w:type="spellEnd"/>
      <w:r w:rsidRPr="00AD74A3">
        <w:rPr>
          <w:rFonts w:cs="Arial"/>
          <w:sz w:val="22"/>
          <w:szCs w:val="22"/>
          <w:lang w:val="en-US"/>
        </w:rPr>
        <w:t xml:space="preserve"> conducted six 1-hour meetings to cover each site.</w:t>
      </w:r>
      <w:r w:rsidR="00984388" w:rsidRPr="00AD74A3">
        <w:rPr>
          <w:rFonts w:cs="Arial"/>
          <w:sz w:val="22"/>
          <w:szCs w:val="22"/>
          <w:lang w:val="en-US"/>
        </w:rPr>
        <w:t xml:space="preserve"> </w:t>
      </w:r>
      <w:r w:rsidRPr="00AD74A3">
        <w:rPr>
          <w:rFonts w:cs="Arial"/>
          <w:sz w:val="22"/>
          <w:szCs w:val="22"/>
          <w:lang w:val="en-US"/>
        </w:rPr>
        <w:t>These meetings included a co-creative session</w:t>
      </w:r>
      <w:r w:rsidR="00465E3B" w:rsidRPr="00AD74A3">
        <w:rPr>
          <w:rFonts w:cs="Arial"/>
          <w:sz w:val="22"/>
          <w:szCs w:val="22"/>
          <w:lang w:val="en-US"/>
        </w:rPr>
        <w:t xml:space="preserve">. </w:t>
      </w:r>
    </w:p>
    <w:p w14:paraId="21266721" w14:textId="77777777" w:rsidR="00020275" w:rsidRPr="00AD74A3" w:rsidRDefault="00020275" w:rsidP="007F263E">
      <w:pPr>
        <w:rPr>
          <w:rFonts w:cs="Arial"/>
          <w:i/>
          <w:iCs/>
          <w:sz w:val="22"/>
          <w:szCs w:val="22"/>
          <w:lang w:val="en-US"/>
        </w:rPr>
      </w:pPr>
    </w:p>
    <w:p w14:paraId="25BEE9AD" w14:textId="77777777" w:rsidR="00CC67F8" w:rsidRPr="00AD74A3" w:rsidRDefault="00CC67F8" w:rsidP="00CC67F8">
      <w:pPr>
        <w:rPr>
          <w:rFonts w:cs="Arial"/>
          <w:i/>
          <w:iCs/>
          <w:color w:val="000000" w:themeColor="text1"/>
          <w:sz w:val="22"/>
          <w:szCs w:val="22"/>
          <w:lang w:val="en-US"/>
        </w:rPr>
      </w:pPr>
      <w:r w:rsidRPr="00AD74A3">
        <w:rPr>
          <w:rFonts w:cs="Arial"/>
          <w:i/>
          <w:iCs/>
          <w:color w:val="000000" w:themeColor="text1"/>
          <w:sz w:val="22"/>
          <w:szCs w:val="22"/>
          <w:lang w:val="en-US"/>
        </w:rPr>
        <w:lastRenderedPageBreak/>
        <w:t>Purpose of actions:</w:t>
      </w:r>
    </w:p>
    <w:p w14:paraId="643A7704" w14:textId="264473ED" w:rsidR="007F263E" w:rsidRPr="00AD74A3" w:rsidRDefault="00AE6C86" w:rsidP="007F263E">
      <w:pPr>
        <w:rPr>
          <w:rFonts w:cs="Arial"/>
          <w:color w:val="000000" w:themeColor="text1"/>
          <w:sz w:val="22"/>
          <w:szCs w:val="22"/>
          <w:lang w:val="en-US"/>
        </w:rPr>
      </w:pPr>
      <w:r w:rsidRPr="00AD74A3">
        <w:rPr>
          <w:rFonts w:cs="Arial"/>
          <w:color w:val="000000" w:themeColor="text1"/>
          <w:sz w:val="22"/>
          <w:szCs w:val="22"/>
          <w:lang w:val="en-US"/>
        </w:rPr>
        <w:t xml:space="preserve">Managing councils </w:t>
      </w:r>
      <w:r w:rsidR="00BA41E8" w:rsidRPr="00AD74A3">
        <w:rPr>
          <w:rFonts w:cs="Arial"/>
          <w:color w:val="000000" w:themeColor="text1"/>
          <w:sz w:val="22"/>
          <w:szCs w:val="22"/>
          <w:lang w:val="en-US"/>
        </w:rPr>
        <w:t xml:space="preserve">represent the healthcare community – managers, healthcare professionals and patients – and are </w:t>
      </w:r>
      <w:r w:rsidRPr="00AD74A3">
        <w:rPr>
          <w:rFonts w:cs="Arial"/>
          <w:color w:val="000000" w:themeColor="text1"/>
          <w:sz w:val="22"/>
          <w:szCs w:val="22"/>
          <w:lang w:val="en-US"/>
        </w:rPr>
        <w:t xml:space="preserve">very important </w:t>
      </w:r>
      <w:r w:rsidR="00BA41E8" w:rsidRPr="00AD74A3">
        <w:rPr>
          <w:rFonts w:cs="Arial"/>
          <w:color w:val="000000" w:themeColor="text1"/>
          <w:sz w:val="22"/>
          <w:szCs w:val="22"/>
          <w:lang w:val="en-US"/>
        </w:rPr>
        <w:t>in the</w:t>
      </w:r>
      <w:r w:rsidRPr="00AD74A3">
        <w:rPr>
          <w:rFonts w:cs="Arial"/>
          <w:color w:val="000000" w:themeColor="text1"/>
          <w:sz w:val="22"/>
          <w:szCs w:val="22"/>
          <w:lang w:val="en-US"/>
        </w:rPr>
        <w:t xml:space="preserve"> political sphere. Th</w:t>
      </w:r>
      <w:r w:rsidR="00BA41E8" w:rsidRPr="00AD74A3">
        <w:rPr>
          <w:rFonts w:cs="Arial"/>
          <w:color w:val="000000" w:themeColor="text1"/>
          <w:sz w:val="22"/>
          <w:szCs w:val="22"/>
          <w:lang w:val="en-US"/>
        </w:rPr>
        <w:t>eir</w:t>
      </w:r>
      <w:r w:rsidRPr="00AD74A3">
        <w:rPr>
          <w:rFonts w:cs="Arial"/>
          <w:color w:val="000000" w:themeColor="text1"/>
          <w:sz w:val="22"/>
          <w:szCs w:val="22"/>
          <w:lang w:val="en-US"/>
        </w:rPr>
        <w:t xml:space="preserve"> needs and </w:t>
      </w:r>
      <w:r w:rsidR="00B52694" w:rsidRPr="00AD74A3">
        <w:rPr>
          <w:rFonts w:cs="Arial"/>
          <w:color w:val="000000" w:themeColor="text1"/>
          <w:sz w:val="22"/>
          <w:szCs w:val="22"/>
          <w:lang w:val="en-US"/>
        </w:rPr>
        <w:t xml:space="preserve">solution </w:t>
      </w:r>
      <w:r w:rsidRPr="00AD74A3">
        <w:rPr>
          <w:rFonts w:cs="Arial"/>
          <w:color w:val="000000" w:themeColor="text1"/>
          <w:sz w:val="22"/>
          <w:szCs w:val="22"/>
          <w:lang w:val="en-US"/>
        </w:rPr>
        <w:t xml:space="preserve">ideas </w:t>
      </w:r>
      <w:proofErr w:type="gramStart"/>
      <w:r w:rsidR="00CE2E9D" w:rsidRPr="00AD74A3">
        <w:rPr>
          <w:rFonts w:cs="Arial"/>
          <w:color w:val="000000" w:themeColor="text1"/>
          <w:sz w:val="22"/>
          <w:szCs w:val="22"/>
          <w:lang w:val="en-US"/>
        </w:rPr>
        <w:t>were therefore considered</w:t>
      </w:r>
      <w:proofErr w:type="gramEnd"/>
      <w:r w:rsidR="00CE2E9D" w:rsidRPr="00AD74A3">
        <w:rPr>
          <w:rFonts w:cs="Arial"/>
          <w:color w:val="000000" w:themeColor="text1"/>
          <w:sz w:val="22"/>
          <w:szCs w:val="22"/>
          <w:lang w:val="en-US"/>
        </w:rPr>
        <w:t xml:space="preserve"> </w:t>
      </w:r>
      <w:r w:rsidRPr="00AD74A3">
        <w:rPr>
          <w:rFonts w:cs="Arial"/>
          <w:color w:val="000000" w:themeColor="text1"/>
          <w:sz w:val="22"/>
          <w:szCs w:val="22"/>
          <w:lang w:val="en-US"/>
        </w:rPr>
        <w:t>essential to build the project</w:t>
      </w:r>
      <w:r w:rsidR="00CE2E9D" w:rsidRPr="00AD74A3">
        <w:rPr>
          <w:rFonts w:cs="Arial"/>
          <w:color w:val="000000" w:themeColor="text1"/>
          <w:sz w:val="22"/>
          <w:szCs w:val="22"/>
          <w:lang w:val="en-US"/>
        </w:rPr>
        <w:t xml:space="preserve"> and gaining their interest and support important to underpin the sustainability of activities to be undertaken within the initiative. </w:t>
      </w:r>
    </w:p>
    <w:p w14:paraId="31F4C78B" w14:textId="77777777" w:rsidR="007F263E" w:rsidRPr="00AD74A3" w:rsidRDefault="007F263E" w:rsidP="007F263E">
      <w:pPr>
        <w:rPr>
          <w:rFonts w:cs="Arial"/>
          <w:color w:val="000000" w:themeColor="text1"/>
          <w:sz w:val="22"/>
          <w:szCs w:val="22"/>
          <w:lang w:val="en-US"/>
        </w:rPr>
      </w:pPr>
    </w:p>
    <w:p w14:paraId="1697F957" w14:textId="77777777"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Justification:</w:t>
      </w:r>
    </w:p>
    <w:p w14:paraId="6CC65B93" w14:textId="3A815F6D" w:rsidR="007011A4" w:rsidRPr="00AD74A3" w:rsidRDefault="00297DB4" w:rsidP="007011A4">
      <w:pPr>
        <w:rPr>
          <w:rFonts w:cs="Arial"/>
          <w:color w:val="000000" w:themeColor="text1"/>
          <w:sz w:val="22"/>
          <w:szCs w:val="22"/>
          <w:lang w:val="en-US"/>
        </w:rPr>
      </w:pPr>
      <w:r w:rsidRPr="00AD74A3">
        <w:rPr>
          <w:rFonts w:cs="Arial"/>
          <w:color w:val="000000" w:themeColor="text1"/>
          <w:sz w:val="22"/>
          <w:szCs w:val="22"/>
          <w:lang w:val="en-US"/>
        </w:rPr>
        <w:t>As above for Activities 14-16</w:t>
      </w:r>
    </w:p>
    <w:p w14:paraId="1D7877E9" w14:textId="77777777" w:rsidR="007F263E" w:rsidRPr="00AD74A3" w:rsidRDefault="007F263E" w:rsidP="007F263E">
      <w:pPr>
        <w:rPr>
          <w:rFonts w:cs="Arial"/>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4F9023AB" w14:textId="77777777" w:rsidTr="00300900">
        <w:tc>
          <w:tcPr>
            <w:tcW w:w="460" w:type="dxa"/>
          </w:tcPr>
          <w:p w14:paraId="6CEE41A4" w14:textId="77777777" w:rsidR="007F263E" w:rsidRPr="00AD74A3" w:rsidRDefault="007F263E" w:rsidP="00300900">
            <w:pPr>
              <w:rPr>
                <w:rFonts w:cs="Arial"/>
                <w:b/>
                <w:bCs/>
                <w:sz w:val="22"/>
                <w:szCs w:val="22"/>
                <w:lang w:val="en-US"/>
              </w:rPr>
            </w:pPr>
          </w:p>
        </w:tc>
        <w:tc>
          <w:tcPr>
            <w:tcW w:w="3646" w:type="dxa"/>
          </w:tcPr>
          <w:p w14:paraId="0B592B77"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76E52382"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76379F02" w14:textId="77777777" w:rsidTr="00300900">
        <w:tc>
          <w:tcPr>
            <w:tcW w:w="460" w:type="dxa"/>
          </w:tcPr>
          <w:p w14:paraId="67B53142" w14:textId="77777777" w:rsidR="007F263E" w:rsidRPr="00AD74A3" w:rsidRDefault="007F263E" w:rsidP="00300900">
            <w:pPr>
              <w:rPr>
                <w:rFonts w:cs="Arial"/>
                <w:b/>
                <w:bCs/>
                <w:sz w:val="22"/>
                <w:szCs w:val="22"/>
                <w:lang w:val="en-US"/>
              </w:rPr>
            </w:pPr>
            <w:r w:rsidRPr="00AD74A3">
              <w:rPr>
                <w:rFonts w:cs="Arial"/>
                <w:b/>
                <w:bCs/>
                <w:sz w:val="22"/>
                <w:szCs w:val="22"/>
                <w:lang w:val="en-US"/>
              </w:rPr>
              <w:t>18</w:t>
            </w:r>
          </w:p>
        </w:tc>
        <w:tc>
          <w:tcPr>
            <w:tcW w:w="3646" w:type="dxa"/>
          </w:tcPr>
          <w:p w14:paraId="2D2F9E86" w14:textId="4F83D594" w:rsidR="007F263E" w:rsidRPr="00AD74A3" w:rsidRDefault="00C00DEA" w:rsidP="00300900">
            <w:pPr>
              <w:rPr>
                <w:rFonts w:cs="Arial"/>
                <w:b/>
                <w:bCs/>
                <w:sz w:val="22"/>
                <w:szCs w:val="22"/>
                <w:lang w:val="en-US"/>
              </w:rPr>
            </w:pPr>
            <w:r w:rsidRPr="00AD74A3">
              <w:rPr>
                <w:rFonts w:cs="Arial"/>
                <w:b/>
                <w:bCs/>
                <w:color w:val="000000" w:themeColor="text1"/>
                <w:sz w:val="22"/>
                <w:szCs w:val="22"/>
                <w:lang w:val="en-US"/>
              </w:rPr>
              <w:t xml:space="preserve">Establishing baselines: </w:t>
            </w:r>
            <w:r w:rsidR="007F263E" w:rsidRPr="00AD74A3">
              <w:rPr>
                <w:rFonts w:cs="Arial"/>
                <w:b/>
                <w:bCs/>
                <w:color w:val="000000" w:themeColor="text1"/>
                <w:sz w:val="22"/>
                <w:szCs w:val="22"/>
                <w:lang w:val="en-US"/>
              </w:rPr>
              <w:t xml:space="preserve">Questionnaires &amp; desk research </w:t>
            </w:r>
          </w:p>
        </w:tc>
        <w:tc>
          <w:tcPr>
            <w:tcW w:w="4910" w:type="dxa"/>
          </w:tcPr>
          <w:p w14:paraId="16E14396" w14:textId="77777777" w:rsidR="007F263E" w:rsidRPr="00AD74A3" w:rsidRDefault="007F263E" w:rsidP="00300900">
            <w:pPr>
              <w:rPr>
                <w:rFonts w:cs="Arial"/>
                <w:b/>
                <w:bCs/>
                <w:sz w:val="22"/>
                <w:szCs w:val="22"/>
                <w:lang w:val="en-US"/>
              </w:rPr>
            </w:pPr>
            <w:r w:rsidRPr="00AD74A3">
              <w:rPr>
                <w:rFonts w:cs="Arial"/>
                <w:b/>
                <w:bCs/>
                <w:sz w:val="22"/>
                <w:szCs w:val="22"/>
                <w:lang w:val="en-US"/>
              </w:rPr>
              <w:t>Collection of hard data at different levels of the health system</w:t>
            </w:r>
          </w:p>
          <w:p w14:paraId="5AEAA137" w14:textId="77777777" w:rsidR="007F263E" w:rsidRPr="00AD74A3" w:rsidRDefault="007F263E" w:rsidP="00300900">
            <w:pPr>
              <w:rPr>
                <w:rFonts w:cs="Arial"/>
                <w:b/>
                <w:bCs/>
                <w:sz w:val="22"/>
                <w:szCs w:val="22"/>
                <w:lang w:val="en-US"/>
              </w:rPr>
            </w:pPr>
          </w:p>
        </w:tc>
      </w:tr>
    </w:tbl>
    <w:p w14:paraId="686DB109" w14:textId="77777777" w:rsidR="007F263E" w:rsidRPr="00AD74A3" w:rsidRDefault="007F263E" w:rsidP="007F263E">
      <w:pPr>
        <w:rPr>
          <w:rFonts w:cs="Arial"/>
          <w:sz w:val="22"/>
          <w:szCs w:val="22"/>
          <w:lang w:val="en-US"/>
        </w:rPr>
      </w:pPr>
    </w:p>
    <w:p w14:paraId="532D8F05" w14:textId="7C534A6C"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Also in April 2018, the design team (n=</w:t>
      </w:r>
      <w:r w:rsidR="007011A4" w:rsidRPr="00AD74A3">
        <w:rPr>
          <w:rFonts w:cs="Arial"/>
          <w:color w:val="000000" w:themeColor="text1"/>
          <w:sz w:val="22"/>
          <w:szCs w:val="22"/>
          <w:lang w:val="en-US"/>
        </w:rPr>
        <w:t>2</w:t>
      </w:r>
      <w:r w:rsidRPr="00AD74A3">
        <w:rPr>
          <w:rFonts w:cs="Arial"/>
          <w:color w:val="000000" w:themeColor="text1"/>
          <w:sz w:val="22"/>
          <w:szCs w:val="22"/>
          <w:lang w:val="en-US"/>
        </w:rPr>
        <w:t>) conducted interviews with clinic managers (n=6) and primary care health professionals (n=</w:t>
      </w:r>
      <w:r w:rsidR="007011A4" w:rsidRPr="00AD74A3">
        <w:rPr>
          <w:rFonts w:cs="Arial"/>
          <w:color w:val="000000" w:themeColor="text1"/>
          <w:sz w:val="22"/>
          <w:szCs w:val="22"/>
          <w:lang w:val="en-US"/>
        </w:rPr>
        <w:t>6</w:t>
      </w:r>
      <w:r w:rsidRPr="00AD74A3">
        <w:rPr>
          <w:rFonts w:cs="Arial"/>
          <w:color w:val="000000" w:themeColor="text1"/>
          <w:sz w:val="22"/>
          <w:szCs w:val="22"/>
          <w:lang w:val="en-US"/>
        </w:rPr>
        <w:t>) at each of the six pilot study clinics.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One day </w:t>
      </w:r>
      <w:proofErr w:type="gramStart"/>
      <w:r w:rsidRPr="00AD74A3">
        <w:rPr>
          <w:rFonts w:cs="Arial"/>
          <w:color w:val="000000" w:themeColor="text1"/>
          <w:sz w:val="22"/>
          <w:szCs w:val="22"/>
          <w:lang w:val="en-US"/>
        </w:rPr>
        <w:t>was spent</w:t>
      </w:r>
      <w:proofErr w:type="gramEnd"/>
      <w:r w:rsidRPr="00AD74A3">
        <w:rPr>
          <w:rFonts w:cs="Arial"/>
          <w:color w:val="000000" w:themeColor="text1"/>
          <w:sz w:val="22"/>
          <w:szCs w:val="22"/>
          <w:lang w:val="en-US"/>
        </w:rPr>
        <w:t xml:space="preserve"> at each of the clinics (8 hours each day). During this time hard (e.g., prevalence of hypertensive patients, quantity of appointments) and behavioral data (e.g., use of protocols) were collected.</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Further contextual information </w:t>
      </w:r>
      <w:proofErr w:type="gramStart"/>
      <w:r w:rsidRPr="00AD74A3">
        <w:rPr>
          <w:rFonts w:cs="Arial"/>
          <w:color w:val="000000" w:themeColor="text1"/>
          <w:sz w:val="22"/>
          <w:szCs w:val="22"/>
          <w:lang w:val="en-US"/>
        </w:rPr>
        <w:t>was also gathered</w:t>
      </w:r>
      <w:proofErr w:type="gramEnd"/>
      <w:r w:rsidRPr="00AD74A3">
        <w:rPr>
          <w:rFonts w:cs="Arial"/>
          <w:color w:val="000000" w:themeColor="text1"/>
          <w:sz w:val="22"/>
          <w:szCs w:val="22"/>
          <w:lang w:val="en-US"/>
        </w:rPr>
        <w:t xml:space="preserve"> about the </w:t>
      </w:r>
      <w:proofErr w:type="spellStart"/>
      <w:r w:rsidRPr="00AD74A3">
        <w:rPr>
          <w:rFonts w:cs="Arial"/>
          <w:color w:val="000000" w:themeColor="text1"/>
          <w:sz w:val="22"/>
          <w:szCs w:val="22"/>
          <w:lang w:val="en-US"/>
        </w:rPr>
        <w:t>Itaquera</w:t>
      </w:r>
      <w:proofErr w:type="spellEnd"/>
      <w:r w:rsidRPr="00AD74A3">
        <w:rPr>
          <w:rFonts w:cs="Arial"/>
          <w:color w:val="000000" w:themeColor="text1"/>
          <w:sz w:val="22"/>
          <w:szCs w:val="22"/>
          <w:lang w:val="en-US"/>
        </w:rPr>
        <w:t xml:space="preserve"> territory and Brazilian health system.</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For </w:t>
      </w:r>
      <w:proofErr w:type="spellStart"/>
      <w:r w:rsidRPr="00AD74A3">
        <w:rPr>
          <w:rFonts w:cs="Arial"/>
          <w:color w:val="000000" w:themeColor="text1"/>
          <w:sz w:val="22"/>
          <w:szCs w:val="22"/>
          <w:lang w:val="en-US"/>
        </w:rPr>
        <w:t>Itaquera</w:t>
      </w:r>
      <w:proofErr w:type="spellEnd"/>
      <w:r w:rsidRPr="00AD74A3">
        <w:rPr>
          <w:rFonts w:cs="Arial"/>
          <w:color w:val="000000" w:themeColor="text1"/>
          <w:sz w:val="22"/>
          <w:szCs w:val="22"/>
          <w:lang w:val="en-US"/>
        </w:rPr>
        <w:t>, quantitative data included socio-demographic characteristics, health services availability, and the location of food outlets, leisure and physical activity resources; qualitative data covered use of resources.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At the national level, data </w:t>
      </w:r>
      <w:proofErr w:type="gramStart"/>
      <w:r w:rsidRPr="00AD74A3">
        <w:rPr>
          <w:rFonts w:cs="Arial"/>
          <w:color w:val="000000" w:themeColor="text1"/>
          <w:sz w:val="22"/>
          <w:szCs w:val="22"/>
          <w:lang w:val="en-US"/>
        </w:rPr>
        <w:t>were collected</w:t>
      </w:r>
      <w:proofErr w:type="gramEnd"/>
      <w:r w:rsidRPr="00AD74A3">
        <w:rPr>
          <w:rFonts w:cs="Arial"/>
          <w:color w:val="000000" w:themeColor="text1"/>
          <w:sz w:val="22"/>
          <w:szCs w:val="22"/>
          <w:lang w:val="en-US"/>
        </w:rPr>
        <w:t xml:space="preserve"> about the current use of care principles and guidelines, management types, infrastructure, IT systems, and the role of social organi</w:t>
      </w:r>
      <w:r w:rsidR="00D564EE" w:rsidRPr="00AD74A3">
        <w:rPr>
          <w:rFonts w:cs="Arial"/>
          <w:color w:val="000000" w:themeColor="text1"/>
          <w:sz w:val="22"/>
          <w:szCs w:val="22"/>
          <w:lang w:val="en-US"/>
        </w:rPr>
        <w:t>z</w:t>
      </w:r>
      <w:r w:rsidRPr="00AD74A3">
        <w:rPr>
          <w:rFonts w:cs="Arial"/>
          <w:color w:val="000000" w:themeColor="text1"/>
          <w:sz w:val="22"/>
          <w:szCs w:val="22"/>
          <w:lang w:val="en-US"/>
        </w:rPr>
        <w:t xml:space="preserve">ations in the provision of care. </w:t>
      </w:r>
    </w:p>
    <w:p w14:paraId="15D48A1C" w14:textId="77777777" w:rsidR="007F263E" w:rsidRPr="00AD74A3" w:rsidRDefault="007F263E" w:rsidP="007F263E">
      <w:pPr>
        <w:rPr>
          <w:rFonts w:cs="Arial"/>
          <w:i/>
          <w:iCs/>
          <w:sz w:val="22"/>
          <w:szCs w:val="22"/>
          <w:lang w:val="en-US"/>
        </w:rPr>
      </w:pPr>
    </w:p>
    <w:p w14:paraId="7D8D0327" w14:textId="77777777" w:rsidR="00CC67F8" w:rsidRPr="00AD74A3" w:rsidRDefault="00CC67F8" w:rsidP="00CC67F8">
      <w:pPr>
        <w:rPr>
          <w:rFonts w:cs="Arial"/>
          <w:i/>
          <w:iCs/>
          <w:sz w:val="22"/>
          <w:szCs w:val="22"/>
          <w:lang w:val="en-US"/>
        </w:rPr>
      </w:pPr>
      <w:r w:rsidRPr="00AD74A3">
        <w:rPr>
          <w:rFonts w:cs="Arial"/>
          <w:i/>
          <w:iCs/>
          <w:sz w:val="22"/>
          <w:szCs w:val="22"/>
          <w:lang w:val="en-US"/>
        </w:rPr>
        <w:t>Purpose of actions:</w:t>
      </w:r>
    </w:p>
    <w:p w14:paraId="798CF47F" w14:textId="1A4B8C5A" w:rsidR="007F263E" w:rsidRPr="00AD74A3" w:rsidRDefault="007F263E" w:rsidP="007F263E">
      <w:pPr>
        <w:rPr>
          <w:rFonts w:cs="Arial"/>
          <w:sz w:val="22"/>
          <w:szCs w:val="22"/>
          <w:lang w:val="en-US"/>
        </w:rPr>
      </w:pPr>
      <w:r w:rsidRPr="00AD74A3">
        <w:rPr>
          <w:rFonts w:cs="Arial"/>
          <w:sz w:val="22"/>
          <w:szCs w:val="22"/>
          <w:lang w:val="en-US"/>
        </w:rPr>
        <w:t xml:space="preserve">Data collection </w:t>
      </w:r>
      <w:proofErr w:type="gramStart"/>
      <w:r w:rsidRPr="00AD74A3">
        <w:rPr>
          <w:rFonts w:cs="Arial"/>
          <w:sz w:val="22"/>
          <w:szCs w:val="22"/>
          <w:lang w:val="en-US"/>
        </w:rPr>
        <w:t>was undertaken</w:t>
      </w:r>
      <w:proofErr w:type="gramEnd"/>
      <w:r w:rsidRPr="00AD74A3">
        <w:rPr>
          <w:rFonts w:cs="Arial"/>
          <w:sz w:val="22"/>
          <w:szCs w:val="22"/>
          <w:lang w:val="en-US"/>
        </w:rPr>
        <w:t xml:space="preserve"> to establish a </w:t>
      </w:r>
      <w:r w:rsidRPr="00AD74A3">
        <w:rPr>
          <w:rFonts w:cs="Arial"/>
          <w:b/>
          <w:bCs/>
          <w:sz w:val="22"/>
          <w:szCs w:val="22"/>
          <w:lang w:val="en-US"/>
        </w:rPr>
        <w:t>baseline</w:t>
      </w:r>
      <w:r w:rsidRPr="00AD74A3">
        <w:rPr>
          <w:rFonts w:cs="Arial"/>
          <w:sz w:val="22"/>
          <w:szCs w:val="22"/>
          <w:lang w:val="en-US"/>
        </w:rPr>
        <w:t xml:space="preserve"> to inform future evaluations and to extend the </w:t>
      </w:r>
      <w:r w:rsidRPr="00AD74A3">
        <w:rPr>
          <w:rFonts w:cs="Arial"/>
          <w:b/>
          <w:bCs/>
          <w:sz w:val="22"/>
          <w:szCs w:val="22"/>
          <w:lang w:val="en-US"/>
        </w:rPr>
        <w:t>ecological reach</w:t>
      </w:r>
      <w:r w:rsidRPr="00AD74A3">
        <w:rPr>
          <w:rFonts w:cs="Arial"/>
          <w:sz w:val="22"/>
          <w:szCs w:val="22"/>
          <w:lang w:val="en-US"/>
        </w:rPr>
        <w:t xml:space="preserve"> of the CSD matrix with more contextual, structural and behavioral data about the health system and the community it serves.</w:t>
      </w:r>
      <w:r w:rsidR="00984388" w:rsidRPr="00AD74A3">
        <w:rPr>
          <w:rFonts w:cs="Arial"/>
          <w:sz w:val="22"/>
          <w:szCs w:val="22"/>
          <w:lang w:val="en-US"/>
        </w:rPr>
        <w:t xml:space="preserve"> </w:t>
      </w:r>
      <w:r w:rsidRPr="00AD74A3">
        <w:rPr>
          <w:rFonts w:cs="Arial"/>
          <w:sz w:val="22"/>
          <w:szCs w:val="22"/>
          <w:lang w:val="en-US"/>
        </w:rPr>
        <w:t xml:space="preserve">It was also another opportunity to reconnect with core stakeholders and </w:t>
      </w:r>
      <w:r w:rsidRPr="00AD74A3">
        <w:rPr>
          <w:rFonts w:cs="Arial"/>
          <w:b/>
          <w:bCs/>
          <w:sz w:val="22"/>
          <w:szCs w:val="22"/>
          <w:lang w:val="en-US"/>
        </w:rPr>
        <w:t>reaffirm developing relationships</w:t>
      </w:r>
      <w:r w:rsidRPr="00AD74A3">
        <w:rPr>
          <w:rFonts w:cs="Arial"/>
          <w:sz w:val="22"/>
          <w:szCs w:val="22"/>
          <w:lang w:val="en-US"/>
        </w:rPr>
        <w:t xml:space="preserve">. </w:t>
      </w:r>
    </w:p>
    <w:p w14:paraId="2F8C93FD" w14:textId="77777777" w:rsidR="007F263E" w:rsidRPr="00AD74A3" w:rsidRDefault="007F263E" w:rsidP="007F263E">
      <w:pPr>
        <w:rPr>
          <w:rFonts w:cs="Arial"/>
          <w:sz w:val="22"/>
          <w:szCs w:val="22"/>
          <w:lang w:val="en-US"/>
        </w:rPr>
      </w:pPr>
    </w:p>
    <w:p w14:paraId="3F162175" w14:textId="77777777" w:rsidR="007F263E" w:rsidRPr="00AD74A3" w:rsidRDefault="007F263E" w:rsidP="007F263E">
      <w:pPr>
        <w:rPr>
          <w:rFonts w:cs="Arial"/>
          <w:i/>
          <w:iCs/>
          <w:sz w:val="22"/>
          <w:szCs w:val="22"/>
          <w:lang w:val="en-US"/>
        </w:rPr>
      </w:pPr>
      <w:r w:rsidRPr="00AD74A3">
        <w:rPr>
          <w:rFonts w:cs="Arial"/>
          <w:i/>
          <w:iCs/>
          <w:sz w:val="22"/>
          <w:szCs w:val="22"/>
          <w:lang w:val="en-US"/>
        </w:rPr>
        <w:t>Justification:</w:t>
      </w:r>
    </w:p>
    <w:p w14:paraId="4F0E6975" w14:textId="12562683" w:rsidR="007F263E" w:rsidRPr="00AD74A3" w:rsidRDefault="007F263E" w:rsidP="007F263E">
      <w:pPr>
        <w:rPr>
          <w:rFonts w:cs="Arial"/>
          <w:sz w:val="22"/>
          <w:szCs w:val="22"/>
          <w:lang w:val="en-US"/>
        </w:rPr>
      </w:pPr>
      <w:r w:rsidRPr="00AD74A3">
        <w:rPr>
          <w:rFonts w:cs="Arial"/>
          <w:sz w:val="22"/>
          <w:szCs w:val="22"/>
          <w:lang w:val="en-US"/>
        </w:rPr>
        <w:t>Baseline measures are necessary to enable future internal or independent evaluations.</w:t>
      </w:r>
      <w:r w:rsidR="00984388" w:rsidRPr="00AD74A3">
        <w:rPr>
          <w:rFonts w:cs="Arial"/>
          <w:sz w:val="22"/>
          <w:szCs w:val="22"/>
          <w:lang w:val="en-US"/>
        </w:rPr>
        <w:t xml:space="preserve"> </w:t>
      </w:r>
      <w:r w:rsidRPr="00AD74A3">
        <w:rPr>
          <w:rFonts w:cs="Arial"/>
          <w:sz w:val="22"/>
          <w:szCs w:val="22"/>
          <w:lang w:val="en-US"/>
        </w:rPr>
        <w:t>The use of the CSD matrix (systems tool?) recognizes the complex and adaptive nature of the health system and works to allow for the continuous inclusion and interpretation of up-to-date data.</w:t>
      </w:r>
      <w:r w:rsidR="00984388" w:rsidRPr="00AD74A3">
        <w:rPr>
          <w:rFonts w:cs="Arial"/>
          <w:sz w:val="22"/>
          <w:szCs w:val="22"/>
          <w:lang w:val="en-US"/>
        </w:rPr>
        <w:t xml:space="preserve"> </w:t>
      </w:r>
      <w:r w:rsidRPr="00AD74A3">
        <w:rPr>
          <w:rFonts w:cs="Arial"/>
          <w:sz w:val="22"/>
          <w:szCs w:val="22"/>
          <w:lang w:val="en-US"/>
        </w:rPr>
        <w:t>Repeated use helps to build a more detailed and coherent picture and lead to better innovation.</w:t>
      </w:r>
      <w:r w:rsidR="00984388" w:rsidRPr="00AD74A3">
        <w:rPr>
          <w:rFonts w:cs="Arial"/>
          <w:sz w:val="22"/>
          <w:szCs w:val="22"/>
          <w:lang w:val="en-US"/>
        </w:rPr>
        <w:t xml:space="preserve"> </w:t>
      </w:r>
      <w:r w:rsidRPr="00AD74A3">
        <w:rPr>
          <w:rFonts w:cs="Arial"/>
          <w:sz w:val="22"/>
          <w:szCs w:val="22"/>
          <w:lang w:val="en-US"/>
        </w:rPr>
        <w:t xml:space="preserve">Lastly, engaging with stakeholders repeatedly as experts helps to build empathy and relationships, process features that will influence implementation success. </w:t>
      </w:r>
    </w:p>
    <w:p w14:paraId="76F0932E" w14:textId="77777777" w:rsidR="007F263E" w:rsidRPr="00AD74A3" w:rsidRDefault="007F263E" w:rsidP="007F263E">
      <w:pPr>
        <w:rPr>
          <w:rFonts w:cs="Arial"/>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1ECE583F" w14:textId="77777777" w:rsidTr="00300900">
        <w:tc>
          <w:tcPr>
            <w:tcW w:w="460" w:type="dxa"/>
          </w:tcPr>
          <w:p w14:paraId="493E205B" w14:textId="77777777" w:rsidR="007F263E" w:rsidRPr="00AD74A3" w:rsidRDefault="007F263E" w:rsidP="00300900">
            <w:pPr>
              <w:rPr>
                <w:rFonts w:cs="Arial"/>
                <w:b/>
                <w:bCs/>
                <w:sz w:val="22"/>
                <w:szCs w:val="22"/>
                <w:lang w:val="en-US"/>
              </w:rPr>
            </w:pPr>
          </w:p>
        </w:tc>
        <w:tc>
          <w:tcPr>
            <w:tcW w:w="3646" w:type="dxa"/>
          </w:tcPr>
          <w:p w14:paraId="6F6C21D7"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225B2CB1"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6C0D64F5" w14:textId="77777777" w:rsidTr="00300900">
        <w:tc>
          <w:tcPr>
            <w:tcW w:w="460" w:type="dxa"/>
          </w:tcPr>
          <w:p w14:paraId="6D1C2979" w14:textId="77777777" w:rsidR="007F263E" w:rsidRPr="00AD74A3" w:rsidRDefault="007F263E" w:rsidP="00300900">
            <w:pPr>
              <w:rPr>
                <w:rFonts w:cs="Arial"/>
                <w:b/>
                <w:bCs/>
                <w:sz w:val="22"/>
                <w:szCs w:val="22"/>
                <w:lang w:val="en-US"/>
              </w:rPr>
            </w:pPr>
            <w:r w:rsidRPr="00AD74A3">
              <w:rPr>
                <w:rFonts w:cs="Arial"/>
                <w:b/>
                <w:bCs/>
                <w:sz w:val="22"/>
                <w:szCs w:val="22"/>
                <w:lang w:val="en-US"/>
              </w:rPr>
              <w:t>19</w:t>
            </w:r>
          </w:p>
        </w:tc>
        <w:tc>
          <w:tcPr>
            <w:tcW w:w="3646" w:type="dxa"/>
          </w:tcPr>
          <w:p w14:paraId="6C6FF6D3" w14:textId="5EACD396" w:rsidR="007F263E" w:rsidRPr="00AD74A3" w:rsidRDefault="007F263E" w:rsidP="00300900">
            <w:pPr>
              <w:rPr>
                <w:rFonts w:cs="Arial"/>
                <w:b/>
                <w:bCs/>
                <w:sz w:val="22"/>
                <w:szCs w:val="22"/>
                <w:lang w:val="en-US"/>
              </w:rPr>
            </w:pPr>
            <w:r w:rsidRPr="00AD74A3">
              <w:rPr>
                <w:rFonts w:cs="Arial"/>
                <w:b/>
                <w:bCs/>
                <w:sz w:val="22"/>
                <w:szCs w:val="22"/>
                <w:lang w:val="en-US"/>
              </w:rPr>
              <w:t>Evidence review</w:t>
            </w:r>
            <w:r w:rsidR="008C4239" w:rsidRPr="00AD74A3">
              <w:rPr>
                <w:rFonts w:cs="Arial"/>
                <w:b/>
                <w:bCs/>
                <w:sz w:val="22"/>
                <w:szCs w:val="22"/>
                <w:lang w:val="en-US"/>
              </w:rPr>
              <w:t>, co-creative sessions</w:t>
            </w:r>
            <w:r w:rsidRPr="00AD74A3">
              <w:rPr>
                <w:rFonts w:cs="Arial"/>
                <w:b/>
                <w:bCs/>
                <w:sz w:val="22"/>
                <w:szCs w:val="22"/>
                <w:lang w:val="en-US"/>
              </w:rPr>
              <w:t xml:space="preserve"> </w:t>
            </w:r>
            <w:r w:rsidR="0012117A" w:rsidRPr="00AD74A3">
              <w:rPr>
                <w:rFonts w:cs="Arial"/>
                <w:b/>
                <w:bCs/>
                <w:sz w:val="22"/>
                <w:szCs w:val="22"/>
                <w:lang w:val="en-US"/>
              </w:rPr>
              <w:t xml:space="preserve">and update </w:t>
            </w:r>
            <w:r w:rsidR="00C00DEA" w:rsidRPr="00AD74A3">
              <w:rPr>
                <w:rFonts w:cs="Arial"/>
                <w:b/>
                <w:bCs/>
                <w:sz w:val="22"/>
                <w:szCs w:val="22"/>
                <w:lang w:val="en-US"/>
              </w:rPr>
              <w:t>- P</w:t>
            </w:r>
            <w:r w:rsidRPr="00AD74A3">
              <w:rPr>
                <w:rFonts w:cs="Arial"/>
                <w:b/>
                <w:bCs/>
                <w:sz w:val="22"/>
                <w:szCs w:val="22"/>
                <w:lang w:val="en-US"/>
              </w:rPr>
              <w:t xml:space="preserve">atient adherence </w:t>
            </w:r>
            <w:r w:rsidR="00C00DEA" w:rsidRPr="00AD74A3">
              <w:rPr>
                <w:rFonts w:cs="Arial"/>
                <w:b/>
                <w:bCs/>
                <w:sz w:val="22"/>
                <w:szCs w:val="22"/>
                <w:lang w:val="en-US"/>
              </w:rPr>
              <w:t xml:space="preserve">and </w:t>
            </w:r>
            <w:r w:rsidRPr="00AD74A3">
              <w:rPr>
                <w:rFonts w:cs="Arial"/>
                <w:b/>
                <w:bCs/>
                <w:sz w:val="22"/>
                <w:szCs w:val="22"/>
                <w:lang w:val="en-US"/>
              </w:rPr>
              <w:t xml:space="preserve">health information </w:t>
            </w:r>
          </w:p>
        </w:tc>
        <w:tc>
          <w:tcPr>
            <w:tcW w:w="4910" w:type="dxa"/>
          </w:tcPr>
          <w:p w14:paraId="1E5CDDD6" w14:textId="77777777" w:rsidR="007F263E" w:rsidRPr="00AD74A3" w:rsidRDefault="007F263E" w:rsidP="00300900">
            <w:pPr>
              <w:rPr>
                <w:rFonts w:cs="Arial"/>
                <w:sz w:val="22"/>
                <w:szCs w:val="22"/>
                <w:lang w:val="en-US"/>
              </w:rPr>
            </w:pPr>
            <w:r w:rsidRPr="00AD74A3">
              <w:rPr>
                <w:rFonts w:cs="Arial"/>
                <w:b/>
                <w:bCs/>
                <w:sz w:val="22"/>
                <w:szCs w:val="22"/>
                <w:lang w:val="en-US"/>
              </w:rPr>
              <w:t xml:space="preserve">Global review of evidence on patient adherence &amp; assessment of the local health information </w:t>
            </w:r>
          </w:p>
          <w:p w14:paraId="6BB724D8" w14:textId="77777777" w:rsidR="007F263E" w:rsidRPr="00AD74A3" w:rsidRDefault="007F263E" w:rsidP="00300900">
            <w:pPr>
              <w:rPr>
                <w:rFonts w:cs="Arial"/>
                <w:b/>
                <w:bCs/>
                <w:sz w:val="22"/>
                <w:szCs w:val="22"/>
                <w:lang w:val="en-US"/>
              </w:rPr>
            </w:pPr>
          </w:p>
        </w:tc>
      </w:tr>
    </w:tbl>
    <w:p w14:paraId="300AE001" w14:textId="77777777" w:rsidR="007F263E" w:rsidRPr="00AD74A3" w:rsidRDefault="007F263E" w:rsidP="007F263E">
      <w:pPr>
        <w:rPr>
          <w:rFonts w:cs="Arial"/>
          <w:sz w:val="22"/>
          <w:szCs w:val="22"/>
          <w:lang w:val="en-US"/>
        </w:rPr>
      </w:pPr>
    </w:p>
    <w:p w14:paraId="595130DB" w14:textId="28537B39" w:rsidR="007011A4"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In the same month (April 2018), the design team (n=</w:t>
      </w:r>
      <w:r w:rsidR="007011A4" w:rsidRPr="00AD74A3">
        <w:rPr>
          <w:rFonts w:cs="Arial"/>
          <w:color w:val="000000" w:themeColor="text1"/>
          <w:sz w:val="22"/>
          <w:szCs w:val="22"/>
          <w:lang w:val="en-US"/>
        </w:rPr>
        <w:t>2</w:t>
      </w:r>
      <w:r w:rsidRPr="00AD74A3">
        <w:rPr>
          <w:rFonts w:cs="Arial"/>
          <w:color w:val="000000" w:themeColor="text1"/>
          <w:sz w:val="22"/>
          <w:szCs w:val="22"/>
          <w:lang w:val="en-US"/>
        </w:rPr>
        <w:t>) conducted research on two new topics – patient adherence and local health information system (capacity and needs).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For patient adherence, the team completed a review of the global and local (Brazilian) peer-reviewed literature on dimensions of patient adherence to hypertensive medications (e.g., knowledge, behavior).</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They also reflected critically on the theoretical underpinnings of behavioral change – specifically, the ‘Stages of Behavior Change’ model</w:t>
      </w:r>
      <w:sdt>
        <w:sdtPr>
          <w:rPr>
            <w:rFonts w:cs="Arial"/>
            <w:color w:val="000000" w:themeColor="text1"/>
            <w:sz w:val="22"/>
            <w:szCs w:val="22"/>
            <w:lang w:val="en-US"/>
          </w:rPr>
          <w:id w:val="1308278610"/>
          <w:citation/>
        </w:sdtPr>
        <w:sdtEndPr/>
        <w:sdtContent>
          <w:r w:rsidR="00826925" w:rsidRPr="00AD74A3">
            <w:rPr>
              <w:rFonts w:cs="Arial"/>
              <w:color w:val="000000" w:themeColor="text1"/>
              <w:sz w:val="22"/>
              <w:szCs w:val="22"/>
              <w:lang w:val="en-US"/>
            </w:rPr>
            <w:fldChar w:fldCharType="begin"/>
          </w:r>
          <w:r w:rsidR="00826925" w:rsidRPr="00AD74A3">
            <w:rPr>
              <w:rFonts w:cs="Arial"/>
              <w:color w:val="000000" w:themeColor="text1"/>
              <w:sz w:val="22"/>
              <w:szCs w:val="22"/>
            </w:rPr>
            <w:instrText xml:space="preserve"> CITATION Pro971 \l 2055 </w:instrText>
          </w:r>
          <w:r w:rsidR="00826925" w:rsidRPr="00AD74A3">
            <w:rPr>
              <w:rFonts w:cs="Arial"/>
              <w:color w:val="000000" w:themeColor="text1"/>
              <w:sz w:val="22"/>
              <w:szCs w:val="22"/>
              <w:lang w:val="en-US"/>
            </w:rPr>
            <w:fldChar w:fldCharType="separate"/>
          </w:r>
          <w:r w:rsidR="00D564EE" w:rsidRPr="00AD74A3">
            <w:rPr>
              <w:rFonts w:cs="Arial"/>
              <w:noProof/>
              <w:color w:val="000000" w:themeColor="text1"/>
              <w:sz w:val="22"/>
              <w:szCs w:val="22"/>
            </w:rPr>
            <w:t xml:space="preserve"> (Prochaska, 1997)</w:t>
          </w:r>
          <w:r w:rsidR="00826925" w:rsidRPr="00AD74A3">
            <w:rPr>
              <w:rFonts w:cs="Arial"/>
              <w:color w:val="000000" w:themeColor="text1"/>
              <w:sz w:val="22"/>
              <w:szCs w:val="22"/>
              <w:lang w:val="en-US"/>
            </w:rPr>
            <w:fldChar w:fldCharType="end"/>
          </w:r>
        </w:sdtContent>
      </w:sdt>
      <w:r w:rsidR="00D60F34" w:rsidRPr="00AD74A3">
        <w:rPr>
          <w:rFonts w:cs="Arial"/>
          <w:color w:val="000000" w:themeColor="text1"/>
          <w:sz w:val="22"/>
          <w:szCs w:val="22"/>
          <w:lang w:val="en-US"/>
        </w:rPr>
        <w:t xml:space="preserve"> </w:t>
      </w:r>
      <w:r w:rsidRPr="00AD74A3">
        <w:rPr>
          <w:rFonts w:cs="Arial"/>
          <w:color w:val="000000" w:themeColor="text1"/>
          <w:sz w:val="22"/>
          <w:szCs w:val="22"/>
          <w:lang w:val="en-US"/>
        </w:rPr>
        <w:t>– and how this applies to hypertensive patients.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To investigate the functioning of the health information system, the team assessed the availability of data via the local </w:t>
      </w:r>
      <w:r w:rsidRPr="00AD74A3">
        <w:rPr>
          <w:rFonts w:cs="Arial"/>
          <w:color w:val="000000" w:themeColor="text1"/>
          <w:sz w:val="22"/>
          <w:szCs w:val="22"/>
          <w:lang w:val="en-US"/>
        </w:rPr>
        <w:lastRenderedPageBreak/>
        <w:t>routine health information register (e.g., adherence to hypertensive medications) as well as the system-wide health information needs.</w:t>
      </w:r>
      <w:r w:rsidR="00984388" w:rsidRPr="00AD74A3">
        <w:rPr>
          <w:rFonts w:cs="Arial"/>
          <w:color w:val="000000" w:themeColor="text1"/>
          <w:sz w:val="22"/>
          <w:szCs w:val="22"/>
          <w:lang w:val="en-US"/>
        </w:rPr>
        <w:t xml:space="preserve"> </w:t>
      </w:r>
      <w:r w:rsidR="007011A4" w:rsidRPr="00AD74A3">
        <w:rPr>
          <w:rFonts w:cs="Arial"/>
          <w:color w:val="000000" w:themeColor="text1"/>
          <w:sz w:val="22"/>
          <w:szCs w:val="22"/>
          <w:lang w:val="en-US"/>
        </w:rPr>
        <w:t xml:space="preserve">To understand more about the adherence challenges, </w:t>
      </w:r>
      <w:r w:rsidR="0012117A" w:rsidRPr="00AD74A3">
        <w:rPr>
          <w:rFonts w:cs="Arial"/>
          <w:color w:val="000000" w:themeColor="text1"/>
          <w:sz w:val="22"/>
          <w:szCs w:val="22"/>
          <w:lang w:val="en-US"/>
        </w:rPr>
        <w:t>pharmacists (n=6) from each health unit were interviewed and a further six co-creation</w:t>
      </w:r>
      <w:r w:rsidR="00D564EE" w:rsidRPr="00AD74A3">
        <w:rPr>
          <w:rFonts w:cs="Arial"/>
          <w:color w:val="000000" w:themeColor="text1"/>
          <w:sz w:val="22"/>
          <w:szCs w:val="22"/>
          <w:lang w:val="en-US"/>
        </w:rPr>
        <w:t xml:space="preserve"> </w:t>
      </w:r>
      <w:r w:rsidR="0012117A" w:rsidRPr="00AD74A3">
        <w:rPr>
          <w:rFonts w:cs="Arial"/>
          <w:color w:val="000000" w:themeColor="text1"/>
          <w:sz w:val="22"/>
          <w:szCs w:val="22"/>
          <w:lang w:val="en-US"/>
        </w:rPr>
        <w:t>sessions, with five patients in each, were run in each health unit.</w:t>
      </w:r>
      <w:r w:rsidR="00984388" w:rsidRPr="00AD74A3">
        <w:rPr>
          <w:rFonts w:cs="Arial"/>
          <w:color w:val="000000" w:themeColor="text1"/>
          <w:sz w:val="22"/>
          <w:szCs w:val="22"/>
          <w:lang w:val="en-US"/>
        </w:rPr>
        <w:t xml:space="preserve"> </w:t>
      </w:r>
    </w:p>
    <w:p w14:paraId="3D3E967C" w14:textId="77777777" w:rsidR="007F263E" w:rsidRPr="00AD74A3" w:rsidRDefault="007F263E" w:rsidP="007F263E">
      <w:pPr>
        <w:rPr>
          <w:rFonts w:cs="Arial"/>
          <w:sz w:val="22"/>
          <w:szCs w:val="22"/>
          <w:lang w:val="en-US"/>
        </w:rPr>
      </w:pPr>
    </w:p>
    <w:p w14:paraId="251FEA91" w14:textId="27B7E7C3" w:rsidR="007F263E" w:rsidRPr="00AD74A3" w:rsidRDefault="00CC67F8" w:rsidP="007F263E">
      <w:pPr>
        <w:rPr>
          <w:rFonts w:cs="Arial"/>
          <w:i/>
          <w:iCs/>
          <w:sz w:val="22"/>
          <w:szCs w:val="22"/>
          <w:lang w:val="en-US"/>
        </w:rPr>
      </w:pPr>
      <w:r w:rsidRPr="00AD74A3">
        <w:rPr>
          <w:rFonts w:cs="Arial"/>
          <w:i/>
          <w:iCs/>
          <w:sz w:val="22"/>
          <w:szCs w:val="22"/>
          <w:lang w:val="en-US"/>
        </w:rPr>
        <w:t>Purpose</w:t>
      </w:r>
      <w:r w:rsidR="007F263E" w:rsidRPr="00AD74A3">
        <w:rPr>
          <w:rFonts w:cs="Arial"/>
          <w:i/>
          <w:iCs/>
          <w:sz w:val="22"/>
          <w:szCs w:val="22"/>
          <w:lang w:val="en-US"/>
        </w:rPr>
        <w:t xml:space="preserve"> of action</w:t>
      </w:r>
      <w:r w:rsidRPr="00AD74A3">
        <w:rPr>
          <w:rFonts w:cs="Arial"/>
          <w:i/>
          <w:iCs/>
          <w:sz w:val="22"/>
          <w:szCs w:val="22"/>
          <w:lang w:val="en-US"/>
        </w:rPr>
        <w:t>s</w:t>
      </w:r>
      <w:r w:rsidR="007F263E" w:rsidRPr="00AD74A3">
        <w:rPr>
          <w:rFonts w:cs="Arial"/>
          <w:i/>
          <w:iCs/>
          <w:sz w:val="22"/>
          <w:szCs w:val="22"/>
          <w:lang w:val="en-US"/>
        </w:rPr>
        <w:t>:</w:t>
      </w:r>
    </w:p>
    <w:p w14:paraId="54767625" w14:textId="501538F0" w:rsidR="007F263E" w:rsidRPr="00AD74A3" w:rsidRDefault="007F263E" w:rsidP="007F263E">
      <w:pPr>
        <w:rPr>
          <w:rFonts w:cs="Arial"/>
          <w:sz w:val="22"/>
          <w:szCs w:val="22"/>
          <w:lang w:val="en-US"/>
        </w:rPr>
      </w:pPr>
      <w:r w:rsidRPr="00AD74A3">
        <w:rPr>
          <w:rFonts w:cs="Arial"/>
          <w:sz w:val="22"/>
          <w:szCs w:val="22"/>
          <w:lang w:val="en-US"/>
        </w:rPr>
        <w:t xml:space="preserve">The literature review </w:t>
      </w:r>
      <w:proofErr w:type="gramStart"/>
      <w:r w:rsidRPr="00AD74A3">
        <w:rPr>
          <w:rFonts w:cs="Arial"/>
          <w:sz w:val="22"/>
          <w:szCs w:val="22"/>
          <w:lang w:val="en-US"/>
        </w:rPr>
        <w:t>was intended</w:t>
      </w:r>
      <w:proofErr w:type="gramEnd"/>
      <w:r w:rsidRPr="00AD74A3">
        <w:rPr>
          <w:rFonts w:cs="Arial"/>
          <w:sz w:val="22"/>
          <w:szCs w:val="22"/>
          <w:lang w:val="en-US"/>
        </w:rPr>
        <w:t xml:space="preserve"> to identify globally relevant </w:t>
      </w:r>
      <w:r w:rsidRPr="00AD74A3">
        <w:rPr>
          <w:rFonts w:cs="Arial"/>
          <w:b/>
          <w:bCs/>
          <w:sz w:val="22"/>
          <w:szCs w:val="22"/>
          <w:lang w:val="en-US"/>
        </w:rPr>
        <w:t>levers to support adherence</w:t>
      </w:r>
      <w:r w:rsidRPr="00AD74A3">
        <w:rPr>
          <w:rFonts w:cs="Arial"/>
          <w:sz w:val="22"/>
          <w:szCs w:val="22"/>
          <w:lang w:val="en-US"/>
        </w:rPr>
        <w:t xml:space="preserve"> (e.g., the concept of ‘Triple adhesion’ – changing habits around medication, behavior and lifestyle).</w:t>
      </w:r>
      <w:r w:rsidR="00984388" w:rsidRPr="00AD74A3">
        <w:rPr>
          <w:rFonts w:cs="Arial"/>
          <w:sz w:val="22"/>
          <w:szCs w:val="22"/>
          <w:lang w:val="en-US"/>
        </w:rPr>
        <w:t xml:space="preserve"> </w:t>
      </w:r>
      <w:r w:rsidRPr="00AD74A3">
        <w:rPr>
          <w:rFonts w:cs="Arial"/>
          <w:sz w:val="22"/>
          <w:szCs w:val="22"/>
          <w:lang w:val="en-US"/>
        </w:rPr>
        <w:t>It also taught the de</w:t>
      </w:r>
      <w:r w:rsidR="00744713" w:rsidRPr="00AD74A3">
        <w:rPr>
          <w:rFonts w:cs="Arial"/>
          <w:sz w:val="22"/>
          <w:szCs w:val="22"/>
          <w:lang w:val="en-US"/>
        </w:rPr>
        <w:t>si</w:t>
      </w:r>
      <w:r w:rsidRPr="00AD74A3">
        <w:rPr>
          <w:rFonts w:cs="Arial"/>
          <w:sz w:val="22"/>
          <w:szCs w:val="22"/>
          <w:lang w:val="en-US"/>
        </w:rPr>
        <w:t xml:space="preserve">gn team more about the </w:t>
      </w:r>
      <w:r w:rsidRPr="00AD74A3">
        <w:rPr>
          <w:rFonts w:cs="Arial"/>
          <w:b/>
          <w:bCs/>
          <w:sz w:val="22"/>
          <w:szCs w:val="22"/>
          <w:lang w:val="en-US"/>
        </w:rPr>
        <w:t>theoretical</w:t>
      </w:r>
      <w:r w:rsidRPr="00AD74A3">
        <w:rPr>
          <w:rFonts w:cs="Arial"/>
          <w:sz w:val="22"/>
          <w:szCs w:val="22"/>
          <w:lang w:val="en-US"/>
        </w:rPr>
        <w:t xml:space="preserve"> routes to behavior change and the progressive stages required.</w:t>
      </w:r>
      <w:r w:rsidR="00984388" w:rsidRPr="00AD74A3">
        <w:rPr>
          <w:rFonts w:cs="Arial"/>
          <w:sz w:val="22"/>
          <w:szCs w:val="22"/>
          <w:lang w:val="en-US"/>
        </w:rPr>
        <w:t xml:space="preserve"> </w:t>
      </w:r>
      <w:r w:rsidR="00F75336" w:rsidRPr="00AD74A3">
        <w:rPr>
          <w:rFonts w:cs="Arial"/>
          <w:sz w:val="22"/>
          <w:szCs w:val="22"/>
          <w:lang w:val="en-US"/>
        </w:rPr>
        <w:t xml:space="preserve">Interviews and co-creative sessions introduce current perspectives to round off topic knowledge so that any reflection </w:t>
      </w:r>
      <w:r w:rsidRPr="00AD74A3">
        <w:rPr>
          <w:rFonts w:cs="Arial"/>
          <w:sz w:val="22"/>
          <w:szCs w:val="22"/>
          <w:lang w:val="en-US"/>
        </w:rPr>
        <w:t>on the status and stor</w:t>
      </w:r>
      <w:r w:rsidR="00F75336" w:rsidRPr="00AD74A3">
        <w:rPr>
          <w:rFonts w:cs="Arial"/>
          <w:sz w:val="22"/>
          <w:szCs w:val="22"/>
          <w:lang w:val="en-US"/>
        </w:rPr>
        <w:t>y</w:t>
      </w:r>
      <w:r w:rsidRPr="00AD74A3">
        <w:rPr>
          <w:rFonts w:cs="Arial"/>
          <w:sz w:val="22"/>
          <w:szCs w:val="22"/>
          <w:lang w:val="en-US"/>
        </w:rPr>
        <w:t xml:space="preserve"> of local adherence data</w:t>
      </w:r>
      <w:r w:rsidR="00F75336" w:rsidRPr="00AD74A3">
        <w:rPr>
          <w:rFonts w:cs="Arial"/>
          <w:sz w:val="22"/>
          <w:szCs w:val="22"/>
          <w:lang w:val="en-US"/>
        </w:rPr>
        <w:t xml:space="preserve"> will be more complete and up-to-dat</w:t>
      </w:r>
      <w:r w:rsidR="00D60F34" w:rsidRPr="00AD74A3">
        <w:rPr>
          <w:rFonts w:cs="Arial"/>
          <w:sz w:val="22"/>
          <w:szCs w:val="22"/>
          <w:lang w:val="en-US"/>
        </w:rPr>
        <w:t>e</w:t>
      </w:r>
      <w:r w:rsidR="00F75336" w:rsidRPr="00AD74A3">
        <w:rPr>
          <w:rFonts w:cs="Arial"/>
          <w:sz w:val="22"/>
          <w:szCs w:val="22"/>
          <w:lang w:val="en-US"/>
        </w:rPr>
        <w:t xml:space="preserve"> </w:t>
      </w:r>
      <w:r w:rsidRPr="00AD74A3">
        <w:rPr>
          <w:rFonts w:cs="Arial"/>
          <w:sz w:val="22"/>
          <w:szCs w:val="22"/>
          <w:lang w:val="en-US"/>
        </w:rPr>
        <w:t>and</w:t>
      </w:r>
      <w:r w:rsidR="00F75336" w:rsidRPr="00AD74A3">
        <w:rPr>
          <w:rFonts w:cs="Arial"/>
          <w:sz w:val="22"/>
          <w:szCs w:val="22"/>
          <w:lang w:val="en-US"/>
        </w:rPr>
        <w:t xml:space="preserve"> enable a more informed </w:t>
      </w:r>
      <w:r w:rsidRPr="00AD74A3">
        <w:rPr>
          <w:rFonts w:cs="Arial"/>
          <w:sz w:val="22"/>
          <w:szCs w:val="22"/>
          <w:lang w:val="en-US"/>
        </w:rPr>
        <w:t xml:space="preserve">appreciation of how much change and support </w:t>
      </w:r>
      <w:proofErr w:type="gramStart"/>
      <w:r w:rsidRPr="00AD74A3">
        <w:rPr>
          <w:rFonts w:cs="Arial"/>
          <w:sz w:val="22"/>
          <w:szCs w:val="22"/>
          <w:lang w:val="en-US"/>
        </w:rPr>
        <w:t>might be needed</w:t>
      </w:r>
      <w:proofErr w:type="gramEnd"/>
      <w:r w:rsidRPr="00AD74A3">
        <w:rPr>
          <w:rFonts w:cs="Arial"/>
          <w:sz w:val="22"/>
          <w:szCs w:val="22"/>
          <w:lang w:val="en-US"/>
        </w:rPr>
        <w:t xml:space="preserve"> amongst the target population to meet health goals (e.g., long-term adherence).</w:t>
      </w:r>
      <w:r w:rsidR="00984388" w:rsidRPr="00AD74A3">
        <w:rPr>
          <w:rFonts w:cs="Arial"/>
          <w:sz w:val="22"/>
          <w:szCs w:val="22"/>
          <w:lang w:val="en-US"/>
        </w:rPr>
        <w:t xml:space="preserve"> </w:t>
      </w:r>
      <w:proofErr w:type="gramStart"/>
      <w:r w:rsidRPr="00AD74A3">
        <w:rPr>
          <w:rFonts w:cs="Arial"/>
          <w:sz w:val="22"/>
          <w:szCs w:val="22"/>
          <w:lang w:val="en-US"/>
        </w:rPr>
        <w:t xml:space="preserve">The assessment of the health information system was designed to get a read on the </w:t>
      </w:r>
      <w:r w:rsidRPr="00AD74A3">
        <w:rPr>
          <w:rFonts w:cs="Arial"/>
          <w:b/>
          <w:bCs/>
          <w:sz w:val="22"/>
          <w:szCs w:val="22"/>
          <w:lang w:val="en-US"/>
        </w:rPr>
        <w:t>quality of data</w:t>
      </w:r>
      <w:r w:rsidRPr="00AD74A3">
        <w:rPr>
          <w:rFonts w:cs="Arial"/>
          <w:sz w:val="22"/>
          <w:szCs w:val="22"/>
          <w:lang w:val="en-US"/>
        </w:rPr>
        <w:t xml:space="preserve"> available and to </w:t>
      </w:r>
      <w:r w:rsidRPr="00AD74A3">
        <w:rPr>
          <w:rFonts w:cs="Arial"/>
          <w:b/>
          <w:bCs/>
          <w:sz w:val="22"/>
          <w:szCs w:val="22"/>
          <w:lang w:val="en-US"/>
        </w:rPr>
        <w:t>diagnose areas of need</w:t>
      </w:r>
      <w:r w:rsidRPr="00AD74A3">
        <w:rPr>
          <w:rFonts w:cs="Arial"/>
          <w:sz w:val="22"/>
          <w:szCs w:val="22"/>
          <w:lang w:val="en-US"/>
        </w:rPr>
        <w:t xml:space="preserve"> to support adherence efforts (e.g., system requirements, faster access to data to inform decisions, simpler and more visual data presentation, synergistic data system connecting across actors to enable whole system activation, data categories, data centralization, and data form – digital versus other).</w:t>
      </w:r>
      <w:proofErr w:type="gramEnd"/>
      <w:r w:rsidRPr="00AD74A3">
        <w:rPr>
          <w:rFonts w:cs="Arial"/>
          <w:sz w:val="22"/>
          <w:szCs w:val="22"/>
          <w:lang w:val="en-US"/>
        </w:rPr>
        <w:t xml:space="preserve"> </w:t>
      </w:r>
    </w:p>
    <w:p w14:paraId="5019F495" w14:textId="77777777" w:rsidR="007F263E" w:rsidRPr="00AD74A3" w:rsidRDefault="007F263E" w:rsidP="007F263E">
      <w:pPr>
        <w:rPr>
          <w:rFonts w:cs="Arial"/>
          <w:sz w:val="22"/>
          <w:szCs w:val="22"/>
          <w:lang w:val="en-US"/>
        </w:rPr>
      </w:pPr>
    </w:p>
    <w:p w14:paraId="0EC8DD10" w14:textId="77777777" w:rsidR="007F263E" w:rsidRPr="00AD74A3" w:rsidRDefault="007F263E" w:rsidP="007F263E">
      <w:pPr>
        <w:rPr>
          <w:rFonts w:cs="Arial"/>
          <w:i/>
          <w:iCs/>
          <w:sz w:val="22"/>
          <w:szCs w:val="22"/>
          <w:lang w:val="en-US"/>
        </w:rPr>
      </w:pPr>
      <w:r w:rsidRPr="00AD74A3">
        <w:rPr>
          <w:rFonts w:cs="Arial"/>
          <w:i/>
          <w:iCs/>
          <w:sz w:val="22"/>
          <w:szCs w:val="22"/>
          <w:lang w:val="en-US"/>
        </w:rPr>
        <w:t>Justification:</w:t>
      </w:r>
    </w:p>
    <w:p w14:paraId="4AD555A0" w14:textId="0E9CDA09" w:rsidR="007F263E" w:rsidRPr="00AD74A3" w:rsidRDefault="007F263E" w:rsidP="007F263E">
      <w:pPr>
        <w:rPr>
          <w:rFonts w:cs="Arial"/>
          <w:sz w:val="22"/>
          <w:szCs w:val="22"/>
          <w:lang w:val="en-US"/>
        </w:rPr>
      </w:pPr>
      <w:r w:rsidRPr="00AD74A3">
        <w:rPr>
          <w:rFonts w:cs="Arial"/>
          <w:sz w:val="22"/>
          <w:szCs w:val="22"/>
          <w:lang w:val="en-US"/>
        </w:rPr>
        <w:t xml:space="preserve">These actions reflect the requisite </w:t>
      </w:r>
      <w:r w:rsidRPr="00AD74A3">
        <w:rPr>
          <w:rFonts w:cs="Arial"/>
          <w:b/>
          <w:bCs/>
          <w:sz w:val="22"/>
          <w:szCs w:val="22"/>
          <w:lang w:val="en-US"/>
        </w:rPr>
        <w:t>multidisciplinary approach</w:t>
      </w:r>
      <w:r w:rsidRPr="00AD74A3">
        <w:rPr>
          <w:rFonts w:cs="Arial"/>
          <w:sz w:val="22"/>
          <w:szCs w:val="22"/>
          <w:lang w:val="en-US"/>
        </w:rPr>
        <w:t xml:space="preserve"> (i.e., psychological theories of change, evidence-based strategies and principles of design thinking such as empathy and user-focus) expected as part of the DT approach and initiative.</w:t>
      </w:r>
      <w:r w:rsidR="00984388" w:rsidRPr="00AD74A3">
        <w:rPr>
          <w:rFonts w:cs="Arial"/>
          <w:sz w:val="22"/>
          <w:szCs w:val="22"/>
          <w:lang w:val="en-US"/>
        </w:rPr>
        <w:t xml:space="preserve"> </w:t>
      </w:r>
      <w:r w:rsidRPr="00AD74A3">
        <w:rPr>
          <w:rFonts w:cs="Arial"/>
          <w:sz w:val="22"/>
          <w:szCs w:val="22"/>
          <w:lang w:val="en-US"/>
        </w:rPr>
        <w:t xml:space="preserve">This </w:t>
      </w:r>
      <w:proofErr w:type="gramStart"/>
      <w:r w:rsidRPr="00AD74A3">
        <w:rPr>
          <w:rFonts w:cs="Arial"/>
          <w:sz w:val="22"/>
          <w:szCs w:val="22"/>
          <w:lang w:val="en-US"/>
        </w:rPr>
        <w:t>is considered</w:t>
      </w:r>
      <w:proofErr w:type="gramEnd"/>
      <w:r w:rsidRPr="00AD74A3">
        <w:rPr>
          <w:rFonts w:cs="Arial"/>
          <w:sz w:val="22"/>
          <w:szCs w:val="22"/>
          <w:lang w:val="en-US"/>
        </w:rPr>
        <w:t xml:space="preserve"> necessary to best inform the problem definition and solution innovation process.</w:t>
      </w:r>
    </w:p>
    <w:p w14:paraId="24474383" w14:textId="77777777" w:rsidR="00804538" w:rsidRPr="00AD74A3" w:rsidRDefault="00804538" w:rsidP="007F263E">
      <w:pPr>
        <w:rPr>
          <w:rFonts w:cs="Arial"/>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25E02053" w14:textId="77777777" w:rsidTr="00300900">
        <w:tc>
          <w:tcPr>
            <w:tcW w:w="460" w:type="dxa"/>
          </w:tcPr>
          <w:p w14:paraId="1BA97375" w14:textId="77777777" w:rsidR="007F263E" w:rsidRPr="00AD74A3" w:rsidRDefault="007F263E" w:rsidP="00300900">
            <w:pPr>
              <w:rPr>
                <w:rFonts w:cs="Arial"/>
                <w:b/>
                <w:bCs/>
                <w:sz w:val="22"/>
                <w:szCs w:val="22"/>
                <w:lang w:val="en-US"/>
              </w:rPr>
            </w:pPr>
          </w:p>
        </w:tc>
        <w:tc>
          <w:tcPr>
            <w:tcW w:w="3646" w:type="dxa"/>
          </w:tcPr>
          <w:p w14:paraId="4EBF04C7"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112725C1"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293F4677" w14:textId="77777777" w:rsidTr="00300900">
        <w:tc>
          <w:tcPr>
            <w:tcW w:w="460" w:type="dxa"/>
          </w:tcPr>
          <w:p w14:paraId="2244E75F" w14:textId="77777777" w:rsidR="007F263E" w:rsidRPr="00AD74A3" w:rsidRDefault="007F263E" w:rsidP="00300900">
            <w:pPr>
              <w:rPr>
                <w:rFonts w:cs="Arial"/>
                <w:b/>
                <w:bCs/>
                <w:sz w:val="22"/>
                <w:szCs w:val="22"/>
                <w:lang w:val="en-US"/>
              </w:rPr>
            </w:pPr>
            <w:r w:rsidRPr="00AD74A3">
              <w:rPr>
                <w:rFonts w:cs="Arial"/>
                <w:b/>
                <w:bCs/>
                <w:sz w:val="22"/>
                <w:szCs w:val="22"/>
                <w:lang w:val="en-US"/>
              </w:rPr>
              <w:t>20</w:t>
            </w:r>
          </w:p>
        </w:tc>
        <w:tc>
          <w:tcPr>
            <w:tcW w:w="3646" w:type="dxa"/>
          </w:tcPr>
          <w:p w14:paraId="486CEB79" w14:textId="4B25425C" w:rsidR="007F263E" w:rsidRPr="00AD74A3" w:rsidRDefault="007F263E" w:rsidP="00300900">
            <w:pPr>
              <w:rPr>
                <w:rFonts w:cs="Arial"/>
                <w:b/>
                <w:bCs/>
                <w:sz w:val="22"/>
                <w:szCs w:val="22"/>
                <w:lang w:val="en-US"/>
              </w:rPr>
            </w:pPr>
            <w:r w:rsidRPr="00AD74A3">
              <w:rPr>
                <w:rFonts w:cs="Arial"/>
                <w:b/>
                <w:bCs/>
                <w:sz w:val="22"/>
                <w:szCs w:val="22"/>
                <w:lang w:val="en-US"/>
              </w:rPr>
              <w:t xml:space="preserve">Clinical guideline review vs real-world system functioning </w:t>
            </w:r>
          </w:p>
        </w:tc>
        <w:tc>
          <w:tcPr>
            <w:tcW w:w="4910" w:type="dxa"/>
          </w:tcPr>
          <w:p w14:paraId="6446FFDE" w14:textId="2A8DB709" w:rsidR="007F263E" w:rsidRPr="00AD74A3" w:rsidRDefault="007F263E" w:rsidP="00300900">
            <w:pPr>
              <w:rPr>
                <w:rFonts w:cs="Arial"/>
                <w:b/>
                <w:bCs/>
                <w:sz w:val="22"/>
                <w:szCs w:val="22"/>
                <w:lang w:val="en-US"/>
              </w:rPr>
            </w:pPr>
            <w:r w:rsidRPr="00AD74A3">
              <w:rPr>
                <w:rFonts w:cs="Arial"/>
                <w:b/>
                <w:bCs/>
                <w:sz w:val="22"/>
                <w:szCs w:val="22"/>
                <w:lang w:val="en-US"/>
              </w:rPr>
              <w:t>Assess the reality of clinical guidelines use, professional training and user journeys</w:t>
            </w:r>
            <w:r w:rsidR="00C00DEA" w:rsidRPr="00AD74A3">
              <w:rPr>
                <w:rFonts w:cs="Arial"/>
                <w:b/>
                <w:bCs/>
                <w:sz w:val="22"/>
                <w:szCs w:val="22"/>
                <w:lang w:val="en-US"/>
              </w:rPr>
              <w:t xml:space="preserve"> using mixed methods (document review, meetings, and interviews)</w:t>
            </w:r>
            <w:r w:rsidR="00755966" w:rsidRPr="00AD74A3">
              <w:rPr>
                <w:rFonts w:cs="Arial"/>
                <w:b/>
                <w:bCs/>
                <w:sz w:val="22"/>
                <w:szCs w:val="22"/>
                <w:lang w:val="en-US"/>
              </w:rPr>
              <w:t xml:space="preserve"> to inform the development of more practical guidelines.</w:t>
            </w:r>
          </w:p>
          <w:p w14:paraId="15925122" w14:textId="12D2C77C" w:rsidR="00C00DEA" w:rsidRPr="00AD74A3" w:rsidRDefault="00C00DEA" w:rsidP="00755966">
            <w:pPr>
              <w:rPr>
                <w:rFonts w:cs="Arial"/>
                <w:b/>
                <w:bCs/>
                <w:sz w:val="22"/>
                <w:szCs w:val="22"/>
                <w:lang w:val="en-US"/>
              </w:rPr>
            </w:pPr>
          </w:p>
        </w:tc>
      </w:tr>
    </w:tbl>
    <w:p w14:paraId="55A7F76D" w14:textId="77777777" w:rsidR="007F263E" w:rsidRPr="00AD74A3" w:rsidRDefault="007F263E" w:rsidP="007F263E">
      <w:pPr>
        <w:rPr>
          <w:rFonts w:cs="Arial"/>
          <w:color w:val="000000" w:themeColor="text1"/>
          <w:sz w:val="22"/>
          <w:szCs w:val="22"/>
          <w:lang w:val="en-US"/>
        </w:rPr>
      </w:pPr>
    </w:p>
    <w:p w14:paraId="27CBFCB9" w14:textId="78BFA2FD"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During the same month (April 2018), the design team (n=</w:t>
      </w:r>
      <w:r w:rsidR="00884156" w:rsidRPr="00AD74A3">
        <w:rPr>
          <w:rFonts w:cs="Arial"/>
          <w:color w:val="000000" w:themeColor="text1"/>
          <w:sz w:val="22"/>
          <w:szCs w:val="22"/>
          <w:lang w:val="en-US"/>
        </w:rPr>
        <w:t>2</w:t>
      </w:r>
      <w:r w:rsidRPr="00AD74A3">
        <w:rPr>
          <w:rFonts w:cs="Arial"/>
          <w:color w:val="000000" w:themeColor="text1"/>
          <w:sz w:val="22"/>
          <w:szCs w:val="22"/>
          <w:lang w:val="en-US"/>
        </w:rPr>
        <w:t xml:space="preserve">) ran meetings (n=10), incorporating co-creative sessions, with representatives (n=8) from different stakeholder groups including the NF, the Medical Society, </w:t>
      </w:r>
      <w:proofErr w:type="spellStart"/>
      <w:r w:rsidRPr="00AD74A3">
        <w:rPr>
          <w:rFonts w:cs="Arial"/>
          <w:color w:val="000000" w:themeColor="text1"/>
          <w:sz w:val="22"/>
          <w:szCs w:val="22"/>
          <w:lang w:val="en-US"/>
        </w:rPr>
        <w:t>Itaquera</w:t>
      </w:r>
      <w:proofErr w:type="spellEnd"/>
      <w:r w:rsidRPr="00AD74A3">
        <w:rPr>
          <w:rFonts w:cs="Arial"/>
          <w:color w:val="000000" w:themeColor="text1"/>
          <w:sz w:val="22"/>
          <w:szCs w:val="22"/>
          <w:lang w:val="en-US"/>
        </w:rPr>
        <w:t xml:space="preserve"> supervision and the care provider, Santa </w:t>
      </w:r>
      <w:proofErr w:type="spellStart"/>
      <w:r w:rsidRPr="00AD74A3">
        <w:rPr>
          <w:rFonts w:cs="Arial"/>
          <w:color w:val="000000" w:themeColor="text1"/>
          <w:sz w:val="22"/>
          <w:szCs w:val="22"/>
          <w:lang w:val="en-US"/>
        </w:rPr>
        <w:t>Marcelina</w:t>
      </w:r>
      <w:proofErr w:type="spellEnd"/>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Questionnaires </w:t>
      </w:r>
      <w:r w:rsidR="00C0224A" w:rsidRPr="00AD74A3">
        <w:rPr>
          <w:rFonts w:cs="Arial"/>
          <w:color w:val="000000" w:themeColor="text1"/>
          <w:sz w:val="22"/>
          <w:szCs w:val="22"/>
          <w:lang w:val="en-US"/>
        </w:rPr>
        <w:t>(n=</w:t>
      </w:r>
      <w:r w:rsidR="008769C8" w:rsidRPr="00AD74A3">
        <w:rPr>
          <w:rFonts w:cs="Arial"/>
          <w:color w:val="000000" w:themeColor="text1"/>
          <w:sz w:val="22"/>
          <w:szCs w:val="22"/>
          <w:lang w:val="en-US"/>
        </w:rPr>
        <w:t>18</w:t>
      </w:r>
      <w:r w:rsidR="00C0224A" w:rsidRPr="00AD74A3">
        <w:rPr>
          <w:rFonts w:cs="Arial"/>
          <w:color w:val="000000" w:themeColor="text1"/>
          <w:sz w:val="22"/>
          <w:szCs w:val="22"/>
          <w:lang w:val="en-US"/>
        </w:rPr>
        <w:t xml:space="preserve">) </w:t>
      </w:r>
      <w:r w:rsidRPr="00AD74A3">
        <w:rPr>
          <w:rFonts w:cs="Arial"/>
          <w:color w:val="000000" w:themeColor="text1"/>
          <w:sz w:val="22"/>
          <w:szCs w:val="22"/>
          <w:lang w:val="en-US"/>
        </w:rPr>
        <w:t>were administered to health professionals (i.e., doctor, nurse, pharmacist, CHAs and other auxiliary staff) at UBS sites and interviews</w:t>
      </w:r>
      <w:r w:rsidR="00C0224A" w:rsidRPr="00AD74A3">
        <w:rPr>
          <w:rFonts w:cs="Arial"/>
          <w:color w:val="000000" w:themeColor="text1"/>
          <w:sz w:val="22"/>
          <w:szCs w:val="22"/>
          <w:lang w:val="en-US"/>
        </w:rPr>
        <w:t xml:space="preserve"> (n=</w:t>
      </w:r>
      <w:r w:rsidR="008769C8" w:rsidRPr="00AD74A3">
        <w:rPr>
          <w:rFonts w:cs="Arial"/>
          <w:color w:val="000000" w:themeColor="text1"/>
          <w:sz w:val="22"/>
          <w:szCs w:val="22"/>
          <w:lang w:val="en-US"/>
        </w:rPr>
        <w:t>18</w:t>
      </w:r>
      <w:r w:rsidR="00C0224A" w:rsidRPr="00AD74A3">
        <w:rPr>
          <w:rFonts w:cs="Arial"/>
          <w:color w:val="000000" w:themeColor="text1"/>
          <w:sz w:val="22"/>
          <w:szCs w:val="22"/>
          <w:lang w:val="en-US"/>
        </w:rPr>
        <w:t>)</w:t>
      </w:r>
      <w:r w:rsidRPr="00AD74A3">
        <w:rPr>
          <w:rFonts w:cs="Arial"/>
          <w:color w:val="000000" w:themeColor="text1"/>
          <w:sz w:val="22"/>
          <w:szCs w:val="22"/>
          <w:lang w:val="en-US"/>
        </w:rPr>
        <w:t xml:space="preserve"> were conducted with patients.</w:t>
      </w:r>
      <w:r w:rsidR="00984388" w:rsidRPr="00AD74A3">
        <w:rPr>
          <w:rFonts w:cs="Arial"/>
          <w:color w:val="000000" w:themeColor="text1"/>
          <w:sz w:val="22"/>
          <w:szCs w:val="22"/>
          <w:lang w:val="en-US"/>
        </w:rPr>
        <w:t xml:space="preserve"> </w:t>
      </w:r>
    </w:p>
    <w:p w14:paraId="57AAFCCD" w14:textId="77777777" w:rsidR="007F263E" w:rsidRPr="00AD74A3" w:rsidRDefault="007F263E" w:rsidP="007F263E">
      <w:pPr>
        <w:rPr>
          <w:rFonts w:cs="Arial"/>
          <w:color w:val="000000" w:themeColor="text1"/>
          <w:sz w:val="22"/>
          <w:szCs w:val="22"/>
          <w:lang w:val="en-US"/>
        </w:rPr>
      </w:pPr>
    </w:p>
    <w:p w14:paraId="55B13C22" w14:textId="3E7E4A1B" w:rsidR="007F263E" w:rsidRPr="00AD74A3" w:rsidRDefault="00CC67F8" w:rsidP="007F263E">
      <w:pPr>
        <w:rPr>
          <w:rFonts w:cs="Arial"/>
          <w:i/>
          <w:iCs/>
          <w:color w:val="000000" w:themeColor="text1"/>
          <w:sz w:val="22"/>
          <w:szCs w:val="22"/>
          <w:lang w:val="en-US"/>
        </w:rPr>
      </w:pPr>
      <w:r w:rsidRPr="00AD74A3">
        <w:rPr>
          <w:rFonts w:cs="Arial"/>
          <w:i/>
          <w:iCs/>
          <w:color w:val="000000" w:themeColor="text1"/>
          <w:sz w:val="22"/>
          <w:szCs w:val="22"/>
          <w:lang w:val="en-US"/>
        </w:rPr>
        <w:t>Purpose</w:t>
      </w:r>
      <w:r w:rsidR="007F263E" w:rsidRPr="00AD74A3">
        <w:rPr>
          <w:rFonts w:cs="Arial"/>
          <w:i/>
          <w:iCs/>
          <w:color w:val="000000" w:themeColor="text1"/>
          <w:sz w:val="22"/>
          <w:szCs w:val="22"/>
          <w:lang w:val="en-US"/>
        </w:rPr>
        <w:t xml:space="preserve"> of actions: </w:t>
      </w:r>
    </w:p>
    <w:p w14:paraId="0B5CC144" w14:textId="60AF024F"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The aim of these meetings was to identify and discuss the clinical guidelines available - there were three different versions - for the management of hypertension and current professional training curricula.</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The questionnaires helped to inform this process by showing how these guidelines </w:t>
      </w:r>
      <w:proofErr w:type="gramStart"/>
      <w:r w:rsidRPr="00AD74A3">
        <w:rPr>
          <w:rFonts w:cs="Arial"/>
          <w:color w:val="000000" w:themeColor="text1"/>
          <w:sz w:val="22"/>
          <w:szCs w:val="22"/>
          <w:lang w:val="en-US"/>
        </w:rPr>
        <w:t>are interpreted and executed in reality by diverse health professionals</w:t>
      </w:r>
      <w:proofErr w:type="gramEnd"/>
      <w:r w:rsidRPr="00AD74A3">
        <w:rPr>
          <w:rFonts w:cs="Arial"/>
          <w:color w:val="000000" w:themeColor="text1"/>
          <w:sz w:val="22"/>
          <w:szCs w:val="22"/>
          <w:lang w:val="en-US"/>
        </w:rPr>
        <w:t>; what influences their use; and what training staff had received in relation to them.</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Interviews with patients </w:t>
      </w:r>
      <w:proofErr w:type="gramStart"/>
      <w:r w:rsidRPr="00AD74A3">
        <w:rPr>
          <w:rFonts w:cs="Arial"/>
          <w:color w:val="000000" w:themeColor="text1"/>
          <w:sz w:val="22"/>
          <w:szCs w:val="22"/>
          <w:lang w:val="en-US"/>
        </w:rPr>
        <w:t>were used</w:t>
      </w:r>
      <w:proofErr w:type="gramEnd"/>
      <w:r w:rsidRPr="00AD74A3">
        <w:rPr>
          <w:rFonts w:cs="Arial"/>
          <w:color w:val="000000" w:themeColor="text1"/>
          <w:sz w:val="22"/>
          <w:szCs w:val="22"/>
          <w:lang w:val="en-US"/>
        </w:rPr>
        <w:t xml:space="preserve"> to capture their user journeys within the health system.</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Altogether, these findings were to be used to identify gaps and possible reasons and solutions for them. Further, this direct and indirect research with diverse health system actors </w:t>
      </w:r>
      <w:proofErr w:type="gramStart"/>
      <w:r w:rsidRPr="00AD74A3">
        <w:rPr>
          <w:rFonts w:cs="Arial"/>
          <w:color w:val="000000" w:themeColor="text1"/>
          <w:sz w:val="22"/>
          <w:szCs w:val="22"/>
          <w:lang w:val="en-US"/>
        </w:rPr>
        <w:t>was expected</w:t>
      </w:r>
      <w:proofErr w:type="gramEnd"/>
      <w:r w:rsidRPr="00AD74A3">
        <w:rPr>
          <w:rFonts w:cs="Arial"/>
          <w:color w:val="000000" w:themeColor="text1"/>
          <w:sz w:val="22"/>
          <w:szCs w:val="22"/>
          <w:lang w:val="en-US"/>
        </w:rPr>
        <w:t xml:space="preserve"> to augment relationships through continued connection and sensitivity to user-perspectives.</w:t>
      </w:r>
      <w:r w:rsidR="00984388" w:rsidRPr="00AD74A3">
        <w:rPr>
          <w:rFonts w:cs="Arial"/>
          <w:color w:val="000000" w:themeColor="text1"/>
          <w:sz w:val="22"/>
          <w:szCs w:val="22"/>
          <w:lang w:val="en-US"/>
        </w:rPr>
        <w:t xml:space="preserve"> </w:t>
      </w:r>
    </w:p>
    <w:p w14:paraId="006F0A2D" w14:textId="77777777" w:rsidR="007F263E" w:rsidRPr="00AD74A3" w:rsidRDefault="007F263E" w:rsidP="007F263E">
      <w:pPr>
        <w:rPr>
          <w:rFonts w:cs="Arial"/>
          <w:color w:val="000000" w:themeColor="text1"/>
          <w:sz w:val="22"/>
          <w:szCs w:val="22"/>
          <w:lang w:val="en-US"/>
        </w:rPr>
      </w:pPr>
    </w:p>
    <w:p w14:paraId="3EE603DD" w14:textId="77777777" w:rsidR="007F263E" w:rsidRPr="00AD74A3" w:rsidRDefault="007F263E" w:rsidP="00E525DF">
      <w:pPr>
        <w:keepNext/>
        <w:rPr>
          <w:rFonts w:cs="Arial"/>
          <w:i/>
          <w:iCs/>
          <w:color w:val="000000" w:themeColor="text1"/>
          <w:sz w:val="22"/>
          <w:szCs w:val="22"/>
          <w:lang w:val="en-US"/>
        </w:rPr>
      </w:pPr>
      <w:r w:rsidRPr="00AD74A3">
        <w:rPr>
          <w:rFonts w:cs="Arial"/>
          <w:i/>
          <w:iCs/>
          <w:color w:val="000000" w:themeColor="text1"/>
          <w:sz w:val="22"/>
          <w:szCs w:val="22"/>
          <w:lang w:val="en-US"/>
        </w:rPr>
        <w:lastRenderedPageBreak/>
        <w:t>Justification:</w:t>
      </w:r>
    </w:p>
    <w:p w14:paraId="192F12E0" w14:textId="5F2C1E6C"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Working to illustrate experiences as a whole system of interactions can act as both an educational tool and critical evidence base to support innovation design.</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Taking the time to build stakeholder relationships throughout the course of the innovation process </w:t>
      </w:r>
      <w:proofErr w:type="gramStart"/>
      <w:r w:rsidRPr="00AD74A3">
        <w:rPr>
          <w:rFonts w:cs="Arial"/>
          <w:color w:val="000000" w:themeColor="text1"/>
          <w:sz w:val="22"/>
          <w:szCs w:val="22"/>
          <w:lang w:val="en-US"/>
        </w:rPr>
        <w:t>is seen</w:t>
      </w:r>
      <w:proofErr w:type="gramEnd"/>
      <w:r w:rsidRPr="00AD74A3">
        <w:rPr>
          <w:rFonts w:cs="Arial"/>
          <w:color w:val="000000" w:themeColor="text1"/>
          <w:sz w:val="22"/>
          <w:szCs w:val="22"/>
          <w:lang w:val="en-US"/>
        </w:rPr>
        <w:t xml:space="preserve"> as a fundamental ingredient to implementation success across multiple outcomes.</w:t>
      </w:r>
    </w:p>
    <w:p w14:paraId="773D26D1" w14:textId="5CF5C876" w:rsidR="007F263E" w:rsidRPr="00AD74A3" w:rsidRDefault="007F263E" w:rsidP="007F263E">
      <w:pPr>
        <w:rPr>
          <w:rFonts w:cs="Arial"/>
          <w:color w:val="000000" w:themeColor="text1"/>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12D21260" w14:textId="77777777" w:rsidTr="00300900">
        <w:tc>
          <w:tcPr>
            <w:tcW w:w="460" w:type="dxa"/>
          </w:tcPr>
          <w:p w14:paraId="68977A54" w14:textId="4175932C" w:rsidR="007F263E" w:rsidRPr="00AD74A3" w:rsidRDefault="007F263E" w:rsidP="00300900">
            <w:pPr>
              <w:rPr>
                <w:rFonts w:cs="Arial"/>
                <w:b/>
                <w:bCs/>
                <w:sz w:val="22"/>
                <w:szCs w:val="22"/>
                <w:lang w:val="en-US"/>
              </w:rPr>
            </w:pPr>
            <w:r w:rsidRPr="00AD74A3">
              <w:rPr>
                <w:rFonts w:cs="Arial"/>
                <w:b/>
                <w:bCs/>
                <w:sz w:val="22"/>
                <w:szCs w:val="22"/>
                <w:lang w:val="en-US"/>
              </w:rPr>
              <w:t>2</w:t>
            </w:r>
            <w:r w:rsidR="002A1184" w:rsidRPr="00AD74A3">
              <w:rPr>
                <w:rFonts w:cs="Arial"/>
                <w:b/>
                <w:bCs/>
                <w:sz w:val="22"/>
                <w:szCs w:val="22"/>
                <w:lang w:val="en-US"/>
              </w:rPr>
              <w:t>1</w:t>
            </w:r>
          </w:p>
        </w:tc>
        <w:tc>
          <w:tcPr>
            <w:tcW w:w="3646" w:type="dxa"/>
          </w:tcPr>
          <w:p w14:paraId="163CCE1F" w14:textId="77777777" w:rsidR="007F263E" w:rsidRPr="00AD74A3" w:rsidRDefault="007F263E" w:rsidP="00300900">
            <w:pPr>
              <w:rPr>
                <w:rFonts w:cs="Arial"/>
                <w:b/>
                <w:bCs/>
                <w:sz w:val="22"/>
                <w:szCs w:val="22"/>
                <w:lang w:val="en-US"/>
              </w:rPr>
            </w:pPr>
            <w:r w:rsidRPr="00AD74A3">
              <w:rPr>
                <w:rFonts w:cs="Arial"/>
                <w:b/>
                <w:bCs/>
                <w:color w:val="000000" w:themeColor="text1"/>
                <w:sz w:val="22"/>
                <w:szCs w:val="22"/>
                <w:lang w:val="en-US"/>
              </w:rPr>
              <w:t>Checkpoints</w:t>
            </w:r>
          </w:p>
        </w:tc>
        <w:tc>
          <w:tcPr>
            <w:tcW w:w="4910" w:type="dxa"/>
          </w:tcPr>
          <w:p w14:paraId="35BC45E4" w14:textId="77777777" w:rsidR="007F263E" w:rsidRPr="00AD74A3" w:rsidRDefault="007F263E" w:rsidP="00300900">
            <w:pPr>
              <w:rPr>
                <w:rFonts w:cs="Arial"/>
                <w:b/>
                <w:bCs/>
                <w:sz w:val="22"/>
                <w:szCs w:val="22"/>
                <w:lang w:val="en-US"/>
              </w:rPr>
            </w:pPr>
            <w:r w:rsidRPr="00AD74A3">
              <w:rPr>
                <w:rFonts w:cs="Arial"/>
                <w:b/>
                <w:bCs/>
                <w:color w:val="000000" w:themeColor="text1"/>
                <w:sz w:val="22"/>
                <w:szCs w:val="22"/>
                <w:lang w:val="en-US"/>
              </w:rPr>
              <w:t xml:space="preserve">Recurring meetings with </w:t>
            </w:r>
            <w:proofErr w:type="spellStart"/>
            <w:r w:rsidRPr="00AD74A3">
              <w:rPr>
                <w:rFonts w:cs="Arial"/>
                <w:b/>
                <w:bCs/>
                <w:color w:val="000000" w:themeColor="text1"/>
                <w:sz w:val="22"/>
                <w:szCs w:val="22"/>
                <w:lang w:val="en-US"/>
              </w:rPr>
              <w:t>Itaquera</w:t>
            </w:r>
            <w:proofErr w:type="spellEnd"/>
            <w:r w:rsidRPr="00AD74A3">
              <w:rPr>
                <w:rFonts w:cs="Arial"/>
                <w:b/>
                <w:bCs/>
                <w:color w:val="000000" w:themeColor="text1"/>
                <w:sz w:val="22"/>
                <w:szCs w:val="22"/>
                <w:lang w:val="en-US"/>
              </w:rPr>
              <w:t xml:space="preserve"> supervision throughout ‘Diagnosis’ and ‘Exploration’ phases (F2F)</w:t>
            </w:r>
          </w:p>
        </w:tc>
      </w:tr>
    </w:tbl>
    <w:p w14:paraId="2017987C" w14:textId="77777777" w:rsidR="007F263E" w:rsidRPr="00AD74A3" w:rsidRDefault="007F263E" w:rsidP="007F263E">
      <w:pPr>
        <w:rPr>
          <w:rFonts w:cs="Arial"/>
          <w:color w:val="000000" w:themeColor="text1"/>
          <w:sz w:val="22"/>
          <w:szCs w:val="22"/>
          <w:lang w:val="en-US"/>
        </w:rPr>
      </w:pPr>
    </w:p>
    <w:p w14:paraId="44419BF2" w14:textId="39B45AF3"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Throughout March-April 2018, the design team (n=</w:t>
      </w:r>
      <w:r w:rsidR="005472CE" w:rsidRPr="00AD74A3">
        <w:rPr>
          <w:rFonts w:cs="Arial"/>
          <w:color w:val="000000" w:themeColor="text1"/>
          <w:sz w:val="22"/>
          <w:szCs w:val="22"/>
          <w:lang w:val="en-US"/>
        </w:rPr>
        <w:t>2</w:t>
      </w:r>
      <w:r w:rsidRPr="00AD74A3">
        <w:rPr>
          <w:rFonts w:cs="Arial"/>
          <w:color w:val="000000" w:themeColor="text1"/>
          <w:sz w:val="22"/>
          <w:szCs w:val="22"/>
          <w:lang w:val="en-US"/>
        </w:rPr>
        <w:t>) scheduled fortnightly, face-to-face meetings with the technical leads</w:t>
      </w:r>
      <w:r w:rsidR="00C01687" w:rsidRPr="00AD74A3">
        <w:rPr>
          <w:rFonts w:cs="Arial"/>
          <w:color w:val="000000" w:themeColor="text1"/>
          <w:sz w:val="22"/>
          <w:szCs w:val="22"/>
          <w:lang w:val="en-US"/>
        </w:rPr>
        <w:t xml:space="preserve"> (n=</w:t>
      </w:r>
      <w:r w:rsidR="008769C8" w:rsidRPr="00AD74A3">
        <w:rPr>
          <w:rFonts w:cs="Arial"/>
          <w:color w:val="000000" w:themeColor="text1"/>
          <w:sz w:val="22"/>
          <w:szCs w:val="22"/>
          <w:lang w:val="en-US"/>
        </w:rPr>
        <w:t>5</w:t>
      </w:r>
      <w:r w:rsidR="00C01687" w:rsidRPr="00AD74A3">
        <w:rPr>
          <w:rFonts w:cs="Arial"/>
          <w:color w:val="000000" w:themeColor="text1"/>
          <w:sz w:val="22"/>
          <w:szCs w:val="22"/>
          <w:lang w:val="en-US"/>
        </w:rPr>
        <w:t>)</w:t>
      </w:r>
      <w:r w:rsidRPr="00AD74A3">
        <w:rPr>
          <w:rFonts w:cs="Arial"/>
          <w:color w:val="000000" w:themeColor="text1"/>
          <w:sz w:val="22"/>
          <w:szCs w:val="22"/>
          <w:lang w:val="en-US"/>
        </w:rPr>
        <w:t xml:space="preserve"> in the pilot area (i.e., </w:t>
      </w:r>
      <w:proofErr w:type="spellStart"/>
      <w:r w:rsidRPr="00AD74A3">
        <w:rPr>
          <w:rFonts w:cs="Arial"/>
          <w:color w:val="000000" w:themeColor="text1"/>
          <w:sz w:val="22"/>
          <w:szCs w:val="22"/>
          <w:lang w:val="en-US"/>
        </w:rPr>
        <w:t>Itaquera</w:t>
      </w:r>
      <w:proofErr w:type="spellEnd"/>
      <w:r w:rsidRPr="00AD74A3">
        <w:rPr>
          <w:rFonts w:cs="Arial"/>
          <w:color w:val="000000" w:themeColor="text1"/>
          <w:sz w:val="22"/>
          <w:szCs w:val="22"/>
          <w:lang w:val="en-US"/>
        </w:rPr>
        <w:t xml:space="preserve"> supervisors and supervision managers).</w:t>
      </w:r>
      <w:r w:rsidR="00984388" w:rsidRPr="00AD74A3">
        <w:rPr>
          <w:rFonts w:cs="Arial"/>
          <w:color w:val="000000" w:themeColor="text1"/>
          <w:sz w:val="22"/>
          <w:szCs w:val="22"/>
          <w:lang w:val="en-US"/>
        </w:rPr>
        <w:t xml:space="preserve"> </w:t>
      </w:r>
    </w:p>
    <w:p w14:paraId="24087705" w14:textId="77777777" w:rsidR="007F263E" w:rsidRPr="00AD74A3" w:rsidRDefault="007F263E" w:rsidP="007F263E">
      <w:pPr>
        <w:rPr>
          <w:rFonts w:cs="Arial"/>
          <w:color w:val="000000" w:themeColor="text1"/>
          <w:sz w:val="22"/>
          <w:szCs w:val="22"/>
          <w:lang w:val="en-US"/>
        </w:rPr>
      </w:pPr>
    </w:p>
    <w:p w14:paraId="73CAC811" w14:textId="335AEC9B" w:rsidR="007F263E" w:rsidRPr="00AD74A3" w:rsidRDefault="00CC67F8" w:rsidP="007F263E">
      <w:pPr>
        <w:rPr>
          <w:rFonts w:cs="Arial"/>
          <w:i/>
          <w:iCs/>
          <w:color w:val="000000" w:themeColor="text1"/>
          <w:sz w:val="22"/>
          <w:szCs w:val="22"/>
          <w:lang w:val="en-US"/>
        </w:rPr>
      </w:pPr>
      <w:r w:rsidRPr="00AD74A3">
        <w:rPr>
          <w:rFonts w:cs="Arial"/>
          <w:i/>
          <w:iCs/>
          <w:color w:val="000000" w:themeColor="text1"/>
          <w:sz w:val="22"/>
          <w:szCs w:val="22"/>
          <w:lang w:val="en-US"/>
        </w:rPr>
        <w:t>Purpose</w:t>
      </w:r>
      <w:r w:rsidR="007F263E" w:rsidRPr="00AD74A3">
        <w:rPr>
          <w:rFonts w:cs="Arial"/>
          <w:i/>
          <w:iCs/>
          <w:color w:val="000000" w:themeColor="text1"/>
          <w:sz w:val="22"/>
          <w:szCs w:val="22"/>
          <w:lang w:val="en-US"/>
        </w:rPr>
        <w:t xml:space="preserve"> of actions:</w:t>
      </w:r>
    </w:p>
    <w:p w14:paraId="456A186E" w14:textId="50D6DF92"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These meetings acted as regular ‘checkpoints’ so that the different parties could work together on </w:t>
      </w:r>
      <w:r w:rsidRPr="00AD74A3">
        <w:rPr>
          <w:rFonts w:cs="Arial"/>
          <w:b/>
          <w:bCs/>
          <w:color w:val="000000" w:themeColor="text1"/>
          <w:sz w:val="22"/>
          <w:szCs w:val="22"/>
          <w:lang w:val="en-US"/>
        </w:rPr>
        <w:t>logistics</w:t>
      </w:r>
      <w:r w:rsidRPr="00AD74A3">
        <w:rPr>
          <w:rFonts w:cs="Arial"/>
          <w:color w:val="000000" w:themeColor="text1"/>
          <w:sz w:val="22"/>
          <w:szCs w:val="22"/>
          <w:lang w:val="en-US"/>
        </w:rPr>
        <w:t xml:space="preserve"> (e.g., how and when to interview people) and to ascertain specific details about </w:t>
      </w:r>
      <w:proofErr w:type="spellStart"/>
      <w:r w:rsidRPr="00AD74A3">
        <w:rPr>
          <w:rFonts w:cs="Arial"/>
          <w:color w:val="000000" w:themeColor="text1"/>
          <w:sz w:val="22"/>
          <w:szCs w:val="22"/>
          <w:lang w:val="en-US"/>
        </w:rPr>
        <w:t>Itaquera</w:t>
      </w:r>
      <w:proofErr w:type="spellEnd"/>
      <w:r w:rsidRPr="00AD74A3">
        <w:rPr>
          <w:rFonts w:cs="Arial"/>
          <w:color w:val="000000" w:themeColor="text1"/>
          <w:sz w:val="22"/>
          <w:szCs w:val="22"/>
          <w:lang w:val="en-US"/>
        </w:rPr>
        <w:t xml:space="preserve"> training programs, UBS processes, and hypertensive treatment or similar.</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Regular contact was also a means through which stakeholders were kept up-to-date and everyday relationships promoted as the parties worked more closely together as an increasingly singular, but diverse, </w:t>
      </w:r>
      <w:r w:rsidRPr="00AD74A3">
        <w:rPr>
          <w:rFonts w:cs="Arial"/>
          <w:b/>
          <w:bCs/>
          <w:color w:val="000000" w:themeColor="text1"/>
          <w:sz w:val="22"/>
          <w:szCs w:val="22"/>
          <w:lang w:val="en-US"/>
        </w:rPr>
        <w:t>project management and implementation team</w:t>
      </w:r>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p>
    <w:p w14:paraId="12380F4D" w14:textId="77777777" w:rsidR="007F263E" w:rsidRPr="00AD74A3" w:rsidRDefault="007F263E" w:rsidP="007F263E">
      <w:pPr>
        <w:rPr>
          <w:rFonts w:cs="Arial"/>
          <w:color w:val="000000" w:themeColor="text1"/>
          <w:sz w:val="22"/>
          <w:szCs w:val="22"/>
          <w:lang w:val="en-US"/>
        </w:rPr>
      </w:pPr>
    </w:p>
    <w:p w14:paraId="0BAFC090" w14:textId="77777777"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Justification:</w:t>
      </w:r>
    </w:p>
    <w:p w14:paraId="707B01A4" w14:textId="1C38D879"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This process supported </w:t>
      </w:r>
      <w:r w:rsidRPr="00AD74A3">
        <w:rPr>
          <w:rFonts w:cs="Arial"/>
          <w:b/>
          <w:bCs/>
          <w:color w:val="000000" w:themeColor="text1"/>
          <w:sz w:val="22"/>
          <w:szCs w:val="22"/>
          <w:lang w:val="en-US"/>
        </w:rPr>
        <w:t>shared decision making</w:t>
      </w:r>
      <w:r w:rsidRPr="00AD74A3">
        <w:rPr>
          <w:rFonts w:cs="Arial"/>
          <w:color w:val="000000" w:themeColor="text1"/>
          <w:sz w:val="22"/>
          <w:szCs w:val="22"/>
          <w:lang w:val="en-US"/>
        </w:rPr>
        <w:t xml:space="preserve"> which </w:t>
      </w:r>
      <w:proofErr w:type="gramStart"/>
      <w:r w:rsidRPr="00AD74A3">
        <w:rPr>
          <w:rFonts w:cs="Arial"/>
          <w:color w:val="000000" w:themeColor="text1"/>
          <w:sz w:val="22"/>
          <w:szCs w:val="22"/>
          <w:lang w:val="en-US"/>
        </w:rPr>
        <w:t>is expected</w:t>
      </w:r>
      <w:proofErr w:type="gramEnd"/>
      <w:r w:rsidRPr="00AD74A3">
        <w:rPr>
          <w:rFonts w:cs="Arial"/>
          <w:color w:val="000000" w:themeColor="text1"/>
          <w:sz w:val="22"/>
          <w:szCs w:val="22"/>
          <w:lang w:val="en-US"/>
        </w:rPr>
        <w:t xml:space="preserve"> to promote </w:t>
      </w:r>
      <w:r w:rsidRPr="00AD74A3">
        <w:rPr>
          <w:rFonts w:cs="Arial"/>
          <w:b/>
          <w:bCs/>
          <w:color w:val="000000" w:themeColor="text1"/>
          <w:sz w:val="22"/>
          <w:szCs w:val="22"/>
          <w:lang w:val="en-US"/>
        </w:rPr>
        <w:t xml:space="preserve">deeper engagement </w:t>
      </w:r>
      <w:r w:rsidRPr="00AD74A3">
        <w:rPr>
          <w:rFonts w:cs="Arial"/>
          <w:color w:val="000000" w:themeColor="text1"/>
          <w:sz w:val="22"/>
          <w:szCs w:val="22"/>
          <w:lang w:val="en-US"/>
        </w:rPr>
        <w:t xml:space="preserve">with the project and greater </w:t>
      </w:r>
      <w:r w:rsidRPr="00AD74A3">
        <w:rPr>
          <w:rFonts w:cs="Arial"/>
          <w:b/>
          <w:bCs/>
          <w:color w:val="000000" w:themeColor="text1"/>
          <w:sz w:val="22"/>
          <w:szCs w:val="22"/>
          <w:lang w:val="en-US"/>
        </w:rPr>
        <w:t>commitment to roles and responsibilities</w:t>
      </w:r>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It </w:t>
      </w:r>
      <w:proofErr w:type="gramStart"/>
      <w:r w:rsidRPr="00AD74A3">
        <w:rPr>
          <w:rFonts w:cs="Arial"/>
          <w:color w:val="000000" w:themeColor="text1"/>
          <w:sz w:val="22"/>
          <w:szCs w:val="22"/>
          <w:lang w:val="en-US"/>
        </w:rPr>
        <w:t>was anticipated</w:t>
      </w:r>
      <w:proofErr w:type="gramEnd"/>
      <w:r w:rsidRPr="00AD74A3">
        <w:rPr>
          <w:rFonts w:cs="Arial"/>
          <w:color w:val="000000" w:themeColor="text1"/>
          <w:sz w:val="22"/>
          <w:szCs w:val="22"/>
          <w:lang w:val="en-US"/>
        </w:rPr>
        <w:t xml:space="preserve"> that regular contact would keep the process moving and continue to build familiarity and a </w:t>
      </w:r>
      <w:r w:rsidRPr="00AD74A3">
        <w:rPr>
          <w:rFonts w:cs="Arial"/>
          <w:b/>
          <w:bCs/>
          <w:color w:val="000000" w:themeColor="text1"/>
          <w:sz w:val="22"/>
          <w:szCs w:val="22"/>
          <w:lang w:val="en-US"/>
        </w:rPr>
        <w:t>sense of connection</w:t>
      </w:r>
      <w:r w:rsidRPr="00AD74A3">
        <w:rPr>
          <w:rFonts w:cs="Arial"/>
          <w:color w:val="000000" w:themeColor="text1"/>
          <w:sz w:val="22"/>
          <w:szCs w:val="22"/>
          <w:lang w:val="en-US"/>
        </w:rPr>
        <w:t xml:space="preserve"> between stakeholders. </w:t>
      </w:r>
    </w:p>
    <w:p w14:paraId="6A55E170" w14:textId="77777777" w:rsidR="007F263E" w:rsidRPr="00AD74A3" w:rsidRDefault="007F263E" w:rsidP="007F263E">
      <w:pPr>
        <w:rPr>
          <w:rFonts w:cs="Arial"/>
          <w:color w:val="000000" w:themeColor="text1"/>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2DB02D2C" w14:textId="77777777" w:rsidTr="00300900">
        <w:tc>
          <w:tcPr>
            <w:tcW w:w="460" w:type="dxa"/>
          </w:tcPr>
          <w:p w14:paraId="23A2F45B" w14:textId="77777777" w:rsidR="007F263E" w:rsidRPr="00AD74A3" w:rsidRDefault="007F263E" w:rsidP="00300900">
            <w:pPr>
              <w:rPr>
                <w:rFonts w:cs="Arial"/>
                <w:b/>
                <w:bCs/>
                <w:sz w:val="22"/>
                <w:szCs w:val="22"/>
                <w:lang w:val="en-US"/>
              </w:rPr>
            </w:pPr>
          </w:p>
        </w:tc>
        <w:tc>
          <w:tcPr>
            <w:tcW w:w="3646" w:type="dxa"/>
          </w:tcPr>
          <w:p w14:paraId="3D8514C2"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357A3E2E"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54EA85AF" w14:textId="77777777" w:rsidTr="00300900">
        <w:tc>
          <w:tcPr>
            <w:tcW w:w="460" w:type="dxa"/>
          </w:tcPr>
          <w:p w14:paraId="5AC1CF3E" w14:textId="36102ED9" w:rsidR="007F263E" w:rsidRPr="00AD74A3" w:rsidRDefault="007F263E" w:rsidP="00300900">
            <w:pPr>
              <w:rPr>
                <w:rFonts w:cs="Arial"/>
                <w:b/>
                <w:bCs/>
                <w:sz w:val="22"/>
                <w:szCs w:val="22"/>
                <w:lang w:val="en-US"/>
              </w:rPr>
            </w:pPr>
            <w:r w:rsidRPr="00AD74A3">
              <w:rPr>
                <w:rFonts w:cs="Arial"/>
                <w:b/>
                <w:bCs/>
                <w:sz w:val="22"/>
                <w:szCs w:val="22"/>
                <w:lang w:val="en-US"/>
              </w:rPr>
              <w:t>2</w:t>
            </w:r>
            <w:r w:rsidR="002A1184" w:rsidRPr="00AD74A3">
              <w:rPr>
                <w:rFonts w:cs="Arial"/>
                <w:b/>
                <w:bCs/>
                <w:sz w:val="22"/>
                <w:szCs w:val="22"/>
                <w:lang w:val="en-US"/>
              </w:rPr>
              <w:t>2</w:t>
            </w:r>
          </w:p>
        </w:tc>
        <w:tc>
          <w:tcPr>
            <w:tcW w:w="3646" w:type="dxa"/>
          </w:tcPr>
          <w:p w14:paraId="58386AB1" w14:textId="30833AB6" w:rsidR="007F263E" w:rsidRPr="00AD74A3" w:rsidRDefault="007F263E" w:rsidP="00300900">
            <w:pPr>
              <w:rPr>
                <w:rFonts w:cs="Arial"/>
                <w:b/>
                <w:bCs/>
                <w:sz w:val="22"/>
                <w:szCs w:val="22"/>
                <w:lang w:val="en-US"/>
              </w:rPr>
            </w:pPr>
            <w:r w:rsidRPr="00AD74A3">
              <w:rPr>
                <w:rFonts w:cs="Arial"/>
                <w:b/>
                <w:bCs/>
                <w:color w:val="000000" w:themeColor="text1"/>
                <w:sz w:val="22"/>
                <w:szCs w:val="22"/>
                <w:lang w:val="en-US"/>
              </w:rPr>
              <w:t>User journey formulation</w:t>
            </w:r>
          </w:p>
        </w:tc>
        <w:tc>
          <w:tcPr>
            <w:tcW w:w="4910" w:type="dxa"/>
          </w:tcPr>
          <w:p w14:paraId="0761FB18" w14:textId="77777777" w:rsidR="007F263E" w:rsidRPr="00AD74A3" w:rsidRDefault="007F263E" w:rsidP="00300900">
            <w:pPr>
              <w:rPr>
                <w:rFonts w:cs="Arial"/>
                <w:b/>
                <w:bCs/>
                <w:sz w:val="22"/>
                <w:szCs w:val="22"/>
                <w:lang w:val="en-US"/>
              </w:rPr>
            </w:pPr>
            <w:r w:rsidRPr="00AD74A3">
              <w:rPr>
                <w:rFonts w:cs="Arial"/>
                <w:b/>
                <w:bCs/>
                <w:sz w:val="22"/>
                <w:szCs w:val="22"/>
                <w:lang w:val="en-US"/>
              </w:rPr>
              <w:t>Assemble data into visual summary - User journeys</w:t>
            </w:r>
          </w:p>
        </w:tc>
      </w:tr>
      <w:tr w:rsidR="007F263E" w:rsidRPr="00AD74A3" w14:paraId="1A89C82E" w14:textId="77777777" w:rsidTr="00300900">
        <w:tc>
          <w:tcPr>
            <w:tcW w:w="460" w:type="dxa"/>
          </w:tcPr>
          <w:p w14:paraId="44176CBB" w14:textId="6C4007AA" w:rsidR="007F263E" w:rsidRPr="00AD74A3" w:rsidRDefault="007F263E" w:rsidP="00300900">
            <w:pPr>
              <w:rPr>
                <w:rFonts w:cs="Arial"/>
                <w:b/>
                <w:bCs/>
                <w:sz w:val="22"/>
                <w:szCs w:val="22"/>
                <w:lang w:val="en-US"/>
              </w:rPr>
            </w:pPr>
            <w:r w:rsidRPr="00AD74A3">
              <w:rPr>
                <w:rFonts w:cs="Arial"/>
                <w:b/>
                <w:bCs/>
                <w:sz w:val="22"/>
                <w:szCs w:val="22"/>
                <w:lang w:val="en-US"/>
              </w:rPr>
              <w:t>2</w:t>
            </w:r>
            <w:r w:rsidR="002A1184" w:rsidRPr="00AD74A3">
              <w:rPr>
                <w:rFonts w:cs="Arial"/>
                <w:b/>
                <w:bCs/>
                <w:sz w:val="22"/>
                <w:szCs w:val="22"/>
                <w:lang w:val="en-US"/>
              </w:rPr>
              <w:t>3</w:t>
            </w:r>
          </w:p>
        </w:tc>
        <w:tc>
          <w:tcPr>
            <w:tcW w:w="3646" w:type="dxa"/>
          </w:tcPr>
          <w:p w14:paraId="51B319D3" w14:textId="299B93CF" w:rsidR="007F263E" w:rsidRPr="00AD74A3" w:rsidRDefault="007F263E" w:rsidP="00300900">
            <w:pPr>
              <w:rPr>
                <w:rFonts w:cs="Arial"/>
                <w:b/>
                <w:bCs/>
                <w:color w:val="000000" w:themeColor="text1"/>
                <w:sz w:val="22"/>
                <w:szCs w:val="22"/>
                <w:lang w:val="en-US"/>
              </w:rPr>
            </w:pPr>
            <w:proofErr w:type="spellStart"/>
            <w:r w:rsidRPr="00AD74A3">
              <w:rPr>
                <w:rFonts w:cs="Arial"/>
                <w:b/>
                <w:bCs/>
                <w:color w:val="000000" w:themeColor="text1"/>
                <w:sz w:val="22"/>
                <w:szCs w:val="22"/>
                <w:lang w:val="en-US"/>
              </w:rPr>
              <w:t>Itaquera</w:t>
            </w:r>
            <w:proofErr w:type="spellEnd"/>
            <w:r w:rsidRPr="00AD74A3">
              <w:rPr>
                <w:rFonts w:cs="Arial"/>
                <w:b/>
                <w:bCs/>
                <w:color w:val="000000" w:themeColor="text1"/>
                <w:sz w:val="22"/>
                <w:szCs w:val="22"/>
                <w:lang w:val="en-US"/>
              </w:rPr>
              <w:t xml:space="preserve"> map</w:t>
            </w:r>
          </w:p>
        </w:tc>
        <w:tc>
          <w:tcPr>
            <w:tcW w:w="4910" w:type="dxa"/>
          </w:tcPr>
          <w:p w14:paraId="5EF28FF6" w14:textId="77777777" w:rsidR="007F263E" w:rsidRPr="00AD74A3" w:rsidRDefault="007F263E" w:rsidP="00300900">
            <w:pPr>
              <w:rPr>
                <w:rFonts w:cs="Arial"/>
                <w:b/>
                <w:bCs/>
                <w:sz w:val="22"/>
                <w:szCs w:val="22"/>
                <w:lang w:val="en-US"/>
              </w:rPr>
            </w:pPr>
            <w:r w:rsidRPr="00AD74A3">
              <w:rPr>
                <w:rFonts w:cs="Arial"/>
                <w:b/>
                <w:bCs/>
                <w:sz w:val="22"/>
                <w:szCs w:val="22"/>
                <w:lang w:val="en-US"/>
              </w:rPr>
              <w:t>Assemble data into visual summary - Territorial map</w:t>
            </w:r>
          </w:p>
        </w:tc>
      </w:tr>
      <w:tr w:rsidR="007F263E" w:rsidRPr="00AD74A3" w14:paraId="62A41A90" w14:textId="77777777" w:rsidTr="00300900">
        <w:tc>
          <w:tcPr>
            <w:tcW w:w="460" w:type="dxa"/>
          </w:tcPr>
          <w:p w14:paraId="32D15132" w14:textId="27FA20EA" w:rsidR="007F263E" w:rsidRPr="00AD74A3" w:rsidRDefault="007F263E" w:rsidP="00300900">
            <w:pPr>
              <w:rPr>
                <w:rFonts w:cs="Arial"/>
                <w:b/>
                <w:bCs/>
                <w:sz w:val="22"/>
                <w:szCs w:val="22"/>
                <w:lang w:val="en-US"/>
              </w:rPr>
            </w:pPr>
            <w:r w:rsidRPr="00AD74A3">
              <w:rPr>
                <w:rFonts w:cs="Arial"/>
                <w:b/>
                <w:bCs/>
                <w:sz w:val="22"/>
                <w:szCs w:val="22"/>
                <w:lang w:val="en-US"/>
              </w:rPr>
              <w:t>2</w:t>
            </w:r>
            <w:r w:rsidR="002A1184" w:rsidRPr="00AD74A3">
              <w:rPr>
                <w:rFonts w:cs="Arial"/>
                <w:b/>
                <w:bCs/>
                <w:sz w:val="22"/>
                <w:szCs w:val="22"/>
                <w:lang w:val="en-US"/>
              </w:rPr>
              <w:t>4</w:t>
            </w:r>
          </w:p>
        </w:tc>
        <w:tc>
          <w:tcPr>
            <w:tcW w:w="3646" w:type="dxa"/>
          </w:tcPr>
          <w:p w14:paraId="2324C5C1" w14:textId="71804B05" w:rsidR="007F263E" w:rsidRPr="00AD74A3" w:rsidRDefault="007F263E" w:rsidP="00300900">
            <w:pPr>
              <w:rPr>
                <w:rFonts w:cs="Arial"/>
                <w:b/>
                <w:bCs/>
                <w:color w:val="000000" w:themeColor="text1"/>
                <w:sz w:val="22"/>
                <w:szCs w:val="22"/>
                <w:lang w:val="en-US"/>
              </w:rPr>
            </w:pPr>
            <w:r w:rsidRPr="00AD74A3">
              <w:rPr>
                <w:rFonts w:cs="Arial"/>
                <w:b/>
                <w:bCs/>
                <w:color w:val="000000" w:themeColor="text1"/>
                <w:sz w:val="22"/>
                <w:szCs w:val="22"/>
                <w:lang w:val="en-US"/>
              </w:rPr>
              <w:t>Personas</w:t>
            </w:r>
          </w:p>
        </w:tc>
        <w:tc>
          <w:tcPr>
            <w:tcW w:w="4910" w:type="dxa"/>
          </w:tcPr>
          <w:p w14:paraId="54C347BE" w14:textId="34F6DB0A" w:rsidR="007F263E" w:rsidRPr="00AD74A3" w:rsidRDefault="007F263E" w:rsidP="00300900">
            <w:pPr>
              <w:rPr>
                <w:rFonts w:cs="Arial"/>
                <w:b/>
                <w:bCs/>
                <w:sz w:val="22"/>
                <w:szCs w:val="22"/>
                <w:lang w:val="en-US"/>
              </w:rPr>
            </w:pPr>
            <w:r w:rsidRPr="00AD74A3">
              <w:rPr>
                <w:rFonts w:cs="Arial"/>
                <w:b/>
                <w:bCs/>
                <w:sz w:val="22"/>
                <w:szCs w:val="22"/>
                <w:lang w:val="en-US"/>
              </w:rPr>
              <w:t>Evidence-based creation of target 'Personas' for hypertension</w:t>
            </w:r>
            <w:r w:rsidR="00E13DF0" w:rsidRPr="00AD74A3">
              <w:rPr>
                <w:rFonts w:cs="Arial"/>
                <w:b/>
                <w:bCs/>
                <w:sz w:val="22"/>
                <w:szCs w:val="22"/>
                <w:lang w:val="en-US"/>
              </w:rPr>
              <w:t xml:space="preserve"> (descriptive)</w:t>
            </w:r>
          </w:p>
        </w:tc>
      </w:tr>
      <w:tr w:rsidR="007F263E" w:rsidRPr="00AD74A3" w14:paraId="6ECF96E3" w14:textId="77777777" w:rsidTr="00300900">
        <w:tc>
          <w:tcPr>
            <w:tcW w:w="460" w:type="dxa"/>
          </w:tcPr>
          <w:p w14:paraId="4C9BFEA6" w14:textId="04350571" w:rsidR="007F263E" w:rsidRPr="00AD74A3" w:rsidRDefault="007F263E" w:rsidP="00300900">
            <w:pPr>
              <w:rPr>
                <w:rFonts w:cs="Arial"/>
                <w:b/>
                <w:bCs/>
                <w:sz w:val="22"/>
                <w:szCs w:val="22"/>
                <w:lang w:val="en-US"/>
              </w:rPr>
            </w:pPr>
            <w:r w:rsidRPr="00AD74A3">
              <w:rPr>
                <w:rFonts w:cs="Arial"/>
                <w:b/>
                <w:bCs/>
                <w:sz w:val="22"/>
                <w:szCs w:val="22"/>
                <w:lang w:val="en-US"/>
              </w:rPr>
              <w:t>2</w:t>
            </w:r>
            <w:r w:rsidR="002A1184" w:rsidRPr="00AD74A3">
              <w:rPr>
                <w:rFonts w:cs="Arial"/>
                <w:b/>
                <w:bCs/>
                <w:sz w:val="22"/>
                <w:szCs w:val="22"/>
                <w:lang w:val="en-US"/>
              </w:rPr>
              <w:t>5</w:t>
            </w:r>
          </w:p>
        </w:tc>
        <w:tc>
          <w:tcPr>
            <w:tcW w:w="3646" w:type="dxa"/>
          </w:tcPr>
          <w:p w14:paraId="1784F535" w14:textId="61CB017D" w:rsidR="007F263E" w:rsidRPr="00AD74A3" w:rsidRDefault="007F263E" w:rsidP="00300900">
            <w:pPr>
              <w:rPr>
                <w:rFonts w:cs="Arial"/>
                <w:b/>
                <w:bCs/>
                <w:color w:val="000000" w:themeColor="text1"/>
                <w:sz w:val="22"/>
                <w:szCs w:val="22"/>
                <w:lang w:val="en-US"/>
              </w:rPr>
            </w:pPr>
            <w:r w:rsidRPr="00AD74A3">
              <w:rPr>
                <w:rFonts w:cs="Arial"/>
                <w:b/>
                <w:bCs/>
                <w:color w:val="000000" w:themeColor="text1"/>
                <w:sz w:val="22"/>
                <w:szCs w:val="22"/>
                <w:lang w:val="en-US"/>
              </w:rPr>
              <w:t xml:space="preserve">Stakeholder map </w:t>
            </w:r>
          </w:p>
        </w:tc>
        <w:tc>
          <w:tcPr>
            <w:tcW w:w="4910" w:type="dxa"/>
          </w:tcPr>
          <w:p w14:paraId="62BFAFFE" w14:textId="347A1C76" w:rsidR="007F263E" w:rsidRPr="00AD74A3" w:rsidRDefault="008769C8" w:rsidP="00300900">
            <w:pPr>
              <w:rPr>
                <w:rFonts w:cs="Arial"/>
                <w:b/>
                <w:bCs/>
                <w:sz w:val="22"/>
                <w:szCs w:val="22"/>
                <w:lang w:val="en-US"/>
              </w:rPr>
            </w:pPr>
            <w:r w:rsidRPr="00AD74A3">
              <w:rPr>
                <w:rFonts w:cs="Arial"/>
                <w:b/>
                <w:bCs/>
                <w:sz w:val="22"/>
                <w:szCs w:val="22"/>
                <w:lang w:val="en-US"/>
              </w:rPr>
              <w:t>Visualiz</w:t>
            </w:r>
            <w:r w:rsidR="007F263E" w:rsidRPr="00AD74A3">
              <w:rPr>
                <w:rFonts w:cs="Arial"/>
                <w:b/>
                <w:bCs/>
                <w:sz w:val="22"/>
                <w:szCs w:val="22"/>
                <w:lang w:val="en-US"/>
              </w:rPr>
              <w:t>ation of spheres of influence across health ecosystem</w:t>
            </w:r>
          </w:p>
        </w:tc>
      </w:tr>
      <w:tr w:rsidR="007F263E" w:rsidRPr="00AD74A3" w14:paraId="41DE5917" w14:textId="77777777" w:rsidTr="00300900">
        <w:tc>
          <w:tcPr>
            <w:tcW w:w="460" w:type="dxa"/>
          </w:tcPr>
          <w:p w14:paraId="2CDC66B8" w14:textId="06B62591" w:rsidR="007F263E" w:rsidRPr="00AD74A3" w:rsidRDefault="007F263E" w:rsidP="00300900">
            <w:pPr>
              <w:rPr>
                <w:rFonts w:cs="Arial"/>
                <w:b/>
                <w:bCs/>
                <w:sz w:val="22"/>
                <w:szCs w:val="22"/>
                <w:lang w:val="en-US"/>
              </w:rPr>
            </w:pPr>
            <w:r w:rsidRPr="00AD74A3">
              <w:rPr>
                <w:rFonts w:cs="Arial"/>
                <w:b/>
                <w:bCs/>
                <w:sz w:val="22"/>
                <w:szCs w:val="22"/>
                <w:lang w:val="en-US"/>
              </w:rPr>
              <w:t>2</w:t>
            </w:r>
            <w:r w:rsidR="002A1184" w:rsidRPr="00AD74A3">
              <w:rPr>
                <w:rFonts w:cs="Arial"/>
                <w:b/>
                <w:bCs/>
                <w:sz w:val="22"/>
                <w:szCs w:val="22"/>
                <w:lang w:val="en-US"/>
              </w:rPr>
              <w:t>6</w:t>
            </w:r>
          </w:p>
        </w:tc>
        <w:tc>
          <w:tcPr>
            <w:tcW w:w="3646" w:type="dxa"/>
          </w:tcPr>
          <w:p w14:paraId="1E5D7C2F" w14:textId="6065F368" w:rsidR="007F263E" w:rsidRPr="00AD74A3" w:rsidRDefault="007F263E" w:rsidP="00300900">
            <w:pPr>
              <w:rPr>
                <w:rFonts w:cs="Arial"/>
                <w:b/>
                <w:bCs/>
                <w:color w:val="000000" w:themeColor="text1"/>
                <w:sz w:val="22"/>
                <w:szCs w:val="22"/>
                <w:lang w:val="en-US"/>
              </w:rPr>
            </w:pPr>
            <w:r w:rsidRPr="00AD74A3">
              <w:rPr>
                <w:rFonts w:cs="Arial"/>
                <w:b/>
                <w:bCs/>
                <w:color w:val="000000" w:themeColor="text1"/>
                <w:sz w:val="22"/>
                <w:szCs w:val="22"/>
                <w:lang w:val="en-US"/>
              </w:rPr>
              <w:t>Characteri</w:t>
            </w:r>
            <w:r w:rsidR="00FD219B" w:rsidRPr="00AD74A3">
              <w:rPr>
                <w:rFonts w:cs="Arial"/>
                <w:b/>
                <w:bCs/>
                <w:color w:val="000000" w:themeColor="text1"/>
                <w:sz w:val="22"/>
                <w:szCs w:val="22"/>
                <w:lang w:val="en-US"/>
              </w:rPr>
              <w:t>z</w:t>
            </w:r>
            <w:r w:rsidRPr="00AD74A3">
              <w:rPr>
                <w:rFonts w:cs="Arial"/>
                <w:b/>
                <w:bCs/>
                <w:color w:val="000000" w:themeColor="text1"/>
                <w:sz w:val="22"/>
                <w:szCs w:val="22"/>
                <w:lang w:val="en-US"/>
              </w:rPr>
              <w:t>ation of health system and living environment</w:t>
            </w:r>
          </w:p>
        </w:tc>
        <w:tc>
          <w:tcPr>
            <w:tcW w:w="4910" w:type="dxa"/>
          </w:tcPr>
          <w:p w14:paraId="0371DAAA" w14:textId="77777777" w:rsidR="007F263E" w:rsidRPr="00AD74A3" w:rsidRDefault="007F263E" w:rsidP="00300900">
            <w:pPr>
              <w:rPr>
                <w:rFonts w:cs="Arial"/>
                <w:b/>
                <w:bCs/>
                <w:sz w:val="22"/>
                <w:szCs w:val="22"/>
                <w:lang w:val="en-US"/>
              </w:rPr>
            </w:pPr>
            <w:r w:rsidRPr="00AD74A3">
              <w:rPr>
                <w:rFonts w:cs="Arial"/>
                <w:b/>
                <w:bCs/>
                <w:sz w:val="22"/>
                <w:szCs w:val="22"/>
                <w:lang w:val="en-US"/>
              </w:rPr>
              <w:t>Visual profiles of pilot health units for intervention</w:t>
            </w:r>
          </w:p>
        </w:tc>
      </w:tr>
    </w:tbl>
    <w:p w14:paraId="20F2B3F3" w14:textId="77777777" w:rsidR="007F263E" w:rsidRPr="00AD74A3" w:rsidRDefault="007F263E" w:rsidP="007F263E">
      <w:pPr>
        <w:rPr>
          <w:rFonts w:cs="Arial"/>
          <w:color w:val="000000" w:themeColor="text1"/>
          <w:sz w:val="22"/>
          <w:szCs w:val="22"/>
          <w:lang w:val="en-US"/>
        </w:rPr>
      </w:pPr>
    </w:p>
    <w:p w14:paraId="19EE4726" w14:textId="78107D54"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Throughout April 2018, the design team internally created a series of evidence summary outputs based on all research findings to date. </w:t>
      </w:r>
      <w:proofErr w:type="gramStart"/>
      <w:r w:rsidRPr="00AD74A3">
        <w:rPr>
          <w:rFonts w:cs="Arial"/>
          <w:color w:val="000000" w:themeColor="text1"/>
          <w:sz w:val="22"/>
          <w:szCs w:val="22"/>
          <w:lang w:val="en-US"/>
        </w:rPr>
        <w:t>These included: ‘User journeys’ for healthcare workers (doctors, CHAs, pharmacists and managers) and patients in relation to hypertension (80 hours; 1 designer); an ‘</w:t>
      </w:r>
      <w:proofErr w:type="spellStart"/>
      <w:r w:rsidRPr="00AD74A3">
        <w:rPr>
          <w:rFonts w:cs="Arial"/>
          <w:color w:val="000000" w:themeColor="text1"/>
          <w:sz w:val="22"/>
          <w:szCs w:val="22"/>
          <w:lang w:val="en-US"/>
        </w:rPr>
        <w:t>Itaquera</w:t>
      </w:r>
      <w:proofErr w:type="spellEnd"/>
      <w:r w:rsidRPr="00AD74A3">
        <w:rPr>
          <w:rFonts w:cs="Arial"/>
          <w:color w:val="000000" w:themeColor="text1"/>
          <w:sz w:val="22"/>
          <w:szCs w:val="22"/>
          <w:lang w:val="en-US"/>
        </w:rPr>
        <w:t xml:space="preserve"> map’, representing the ‘urban plan’ of the hypertension ecosystem including demographic profiles, the location and coverage areas of UBS pilot sites, and the locations of public and private leisure and consumer facilities (e.g., shops and markets) (40+ hours; 1 designer).</w:t>
      </w:r>
      <w:proofErr w:type="gramEnd"/>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Third, descriptive ‘Personas’ depicting fictional </w:t>
      </w:r>
      <w:proofErr w:type="spellStart"/>
      <w:r w:rsidRPr="00AD74A3">
        <w:rPr>
          <w:rFonts w:cs="Arial"/>
          <w:color w:val="000000" w:themeColor="text1"/>
          <w:sz w:val="22"/>
          <w:szCs w:val="22"/>
          <w:lang w:val="en-US"/>
        </w:rPr>
        <w:t>Itaquera</w:t>
      </w:r>
      <w:proofErr w:type="spellEnd"/>
      <w:r w:rsidRPr="00AD74A3">
        <w:rPr>
          <w:rFonts w:cs="Arial"/>
          <w:color w:val="000000" w:themeColor="text1"/>
          <w:sz w:val="22"/>
          <w:szCs w:val="22"/>
          <w:lang w:val="en-US"/>
        </w:rPr>
        <w:t xml:space="preserve"> community members at risk of, or already living with, hypertension (40 hours; 2 designers).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Fourth, a ‘Stakeholder map’, incorporating the entire </w:t>
      </w:r>
      <w:proofErr w:type="spellStart"/>
      <w:r w:rsidRPr="00AD74A3">
        <w:rPr>
          <w:rFonts w:cs="Arial"/>
          <w:color w:val="000000" w:themeColor="text1"/>
          <w:sz w:val="22"/>
          <w:szCs w:val="22"/>
          <w:lang w:val="en-US"/>
        </w:rPr>
        <w:t>Itaquera</w:t>
      </w:r>
      <w:proofErr w:type="spellEnd"/>
      <w:r w:rsidRPr="00AD74A3">
        <w:rPr>
          <w:rFonts w:cs="Arial"/>
          <w:color w:val="000000" w:themeColor="text1"/>
          <w:sz w:val="22"/>
          <w:szCs w:val="22"/>
          <w:lang w:val="en-US"/>
        </w:rPr>
        <w:t xml:space="preserve"> hypertension ecosystem (people and environment) (80 hours; </w:t>
      </w:r>
      <w:proofErr w:type="gramStart"/>
      <w:r w:rsidRPr="00AD74A3">
        <w:rPr>
          <w:rFonts w:cs="Arial"/>
          <w:color w:val="000000" w:themeColor="text1"/>
          <w:sz w:val="22"/>
          <w:szCs w:val="22"/>
          <w:lang w:val="en-US"/>
        </w:rPr>
        <w:t>1</w:t>
      </w:r>
      <w:proofErr w:type="gramEnd"/>
      <w:r w:rsidRPr="00AD74A3">
        <w:rPr>
          <w:rFonts w:cs="Arial"/>
          <w:color w:val="000000" w:themeColor="text1"/>
          <w:sz w:val="22"/>
          <w:szCs w:val="22"/>
          <w:lang w:val="en-US"/>
        </w:rPr>
        <w:t xml:space="preserve"> designer). </w:t>
      </w:r>
      <w:proofErr w:type="gramStart"/>
      <w:r w:rsidRPr="00AD74A3">
        <w:rPr>
          <w:rFonts w:cs="Arial"/>
          <w:color w:val="000000" w:themeColor="text1"/>
          <w:sz w:val="22"/>
          <w:szCs w:val="22"/>
          <w:lang w:val="en-US"/>
        </w:rPr>
        <w:t>And lastly</w:t>
      </w:r>
      <w:proofErr w:type="gramEnd"/>
      <w:r w:rsidRPr="00AD74A3">
        <w:rPr>
          <w:rFonts w:cs="Arial"/>
          <w:color w:val="000000" w:themeColor="text1"/>
          <w:sz w:val="22"/>
          <w:szCs w:val="22"/>
          <w:lang w:val="en-US"/>
        </w:rPr>
        <w:t xml:space="preserve">, profiles of each pilot site were created to show their infrastructure and available services (80 hours; </w:t>
      </w:r>
      <w:r w:rsidR="008769C8" w:rsidRPr="00AD74A3">
        <w:rPr>
          <w:rFonts w:cs="Arial"/>
          <w:color w:val="000000" w:themeColor="text1"/>
          <w:sz w:val="22"/>
          <w:szCs w:val="22"/>
          <w:lang w:val="en-US"/>
        </w:rPr>
        <w:t>2</w:t>
      </w:r>
      <w:r w:rsidRPr="00AD74A3">
        <w:rPr>
          <w:rFonts w:cs="Arial"/>
          <w:color w:val="FF0000"/>
          <w:sz w:val="22"/>
          <w:szCs w:val="22"/>
          <w:lang w:val="en-US"/>
        </w:rPr>
        <w:t xml:space="preserve"> </w:t>
      </w:r>
      <w:r w:rsidRPr="00AD74A3">
        <w:rPr>
          <w:rFonts w:cs="Arial"/>
          <w:color w:val="000000" w:themeColor="text1"/>
          <w:sz w:val="22"/>
          <w:szCs w:val="22"/>
          <w:lang w:val="en-US"/>
        </w:rPr>
        <w:t xml:space="preserve">designers). </w:t>
      </w:r>
    </w:p>
    <w:p w14:paraId="652C366C" w14:textId="77777777" w:rsidR="007F263E" w:rsidRPr="00AD74A3" w:rsidRDefault="007F263E" w:rsidP="007F263E">
      <w:pPr>
        <w:rPr>
          <w:rFonts w:cs="Arial"/>
          <w:color w:val="000000" w:themeColor="text1"/>
          <w:sz w:val="22"/>
          <w:szCs w:val="22"/>
          <w:lang w:val="en-US"/>
        </w:rPr>
      </w:pPr>
    </w:p>
    <w:p w14:paraId="6C30C139" w14:textId="1199ADE2" w:rsidR="007F263E" w:rsidRPr="00AD74A3" w:rsidRDefault="00CC67F8" w:rsidP="00E525DF">
      <w:pPr>
        <w:keepNext/>
        <w:rPr>
          <w:rFonts w:cs="Arial"/>
          <w:i/>
          <w:iCs/>
          <w:color w:val="000000" w:themeColor="text1"/>
          <w:sz w:val="22"/>
          <w:szCs w:val="22"/>
          <w:lang w:val="en-US"/>
        </w:rPr>
      </w:pPr>
      <w:r w:rsidRPr="00AD74A3">
        <w:rPr>
          <w:rFonts w:cs="Arial"/>
          <w:i/>
          <w:iCs/>
          <w:color w:val="000000" w:themeColor="text1"/>
          <w:sz w:val="22"/>
          <w:szCs w:val="22"/>
          <w:lang w:val="en-US"/>
        </w:rPr>
        <w:lastRenderedPageBreak/>
        <w:t>Purpose</w:t>
      </w:r>
      <w:r w:rsidR="007F263E" w:rsidRPr="00AD74A3">
        <w:rPr>
          <w:rFonts w:cs="Arial"/>
          <w:i/>
          <w:iCs/>
          <w:color w:val="000000" w:themeColor="text1"/>
          <w:sz w:val="22"/>
          <w:szCs w:val="22"/>
          <w:lang w:val="en-US"/>
        </w:rPr>
        <w:t xml:space="preserve"> of actions:</w:t>
      </w:r>
    </w:p>
    <w:p w14:paraId="25718871" w14:textId="7BD6AED6" w:rsidR="007F263E" w:rsidRPr="00AD74A3" w:rsidRDefault="007F263E" w:rsidP="007F263E">
      <w:pPr>
        <w:rPr>
          <w:rFonts w:cs="Arial"/>
          <w:color w:val="000000" w:themeColor="text1"/>
          <w:sz w:val="22"/>
          <w:szCs w:val="22"/>
          <w:lang w:val="en-US"/>
        </w:rPr>
      </w:pPr>
      <w:proofErr w:type="gramStart"/>
      <w:r w:rsidRPr="00AD74A3">
        <w:rPr>
          <w:rFonts w:cs="Arial"/>
          <w:color w:val="000000" w:themeColor="text1"/>
          <w:sz w:val="22"/>
          <w:szCs w:val="22"/>
          <w:lang w:val="en-US"/>
        </w:rPr>
        <w:t>In order, these activities served to: show how the hypertension care process is experienced by each system user, and visually highlight the gaps and challenges that exist; provide a visual guide to help highlight different elements of the ecosystem that influence hypertension health status and behavior (e.g., shops and eating habits) and to work in tandem with other visual summaries (e.g., personas) to help identify target audiences and lifestyle change opportunities/agents; create a tangible and conceptually accessible summary of evidence that clearly defines the different target groups and their specific features and challenges as regards hypertension; visually summari</w:t>
      </w:r>
      <w:r w:rsidR="00D60F34" w:rsidRPr="00AD74A3">
        <w:rPr>
          <w:rFonts w:cs="Arial"/>
          <w:color w:val="000000" w:themeColor="text1"/>
          <w:sz w:val="22"/>
          <w:szCs w:val="22"/>
          <w:lang w:val="en-US"/>
        </w:rPr>
        <w:t>z</w:t>
      </w:r>
      <w:r w:rsidRPr="00AD74A3">
        <w:rPr>
          <w:rFonts w:cs="Arial"/>
          <w:color w:val="000000" w:themeColor="text1"/>
          <w:sz w:val="22"/>
          <w:szCs w:val="22"/>
          <w:lang w:val="en-US"/>
        </w:rPr>
        <w:t>e how the lives of hypertensive people, and those at risk, can be influenced by a range of system actors and indicate where this takes place across the health ecosystem (e.g., health services and local settings); and finally, to indicate the different types of services offered by the pilot sites and highlight areas of potential for solution design, particular challenges and to set expectations of the potential for change within practical parameters (e.g., resource allocation).</w:t>
      </w:r>
      <w:proofErr w:type="gramEnd"/>
      <w:r w:rsidRPr="00AD74A3">
        <w:rPr>
          <w:rFonts w:cs="Arial"/>
          <w:color w:val="000000" w:themeColor="text1"/>
          <w:sz w:val="22"/>
          <w:szCs w:val="22"/>
          <w:lang w:val="en-US"/>
        </w:rPr>
        <w:t xml:space="preserve"> </w:t>
      </w:r>
    </w:p>
    <w:p w14:paraId="0F8C1DB6" w14:textId="77777777" w:rsidR="007F263E" w:rsidRPr="00AD74A3" w:rsidRDefault="007F263E" w:rsidP="007F263E">
      <w:pPr>
        <w:rPr>
          <w:rFonts w:cs="Arial"/>
          <w:color w:val="000000" w:themeColor="text1"/>
          <w:sz w:val="22"/>
          <w:szCs w:val="22"/>
          <w:lang w:val="en-US"/>
        </w:rPr>
      </w:pPr>
    </w:p>
    <w:p w14:paraId="0D5C8D9C" w14:textId="72271C48"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In the first instance, it </w:t>
      </w:r>
      <w:proofErr w:type="gramStart"/>
      <w:r w:rsidRPr="00AD74A3">
        <w:rPr>
          <w:rFonts w:cs="Arial"/>
          <w:color w:val="000000" w:themeColor="text1"/>
          <w:sz w:val="22"/>
          <w:szCs w:val="22"/>
          <w:lang w:val="en-US"/>
        </w:rPr>
        <w:t>was expected</w:t>
      </w:r>
      <w:proofErr w:type="gramEnd"/>
      <w:r w:rsidRPr="00AD74A3">
        <w:rPr>
          <w:rFonts w:cs="Arial"/>
          <w:color w:val="000000" w:themeColor="text1"/>
          <w:sz w:val="22"/>
          <w:szCs w:val="22"/>
          <w:lang w:val="en-US"/>
        </w:rPr>
        <w:t xml:space="preserve"> that each of these outputs would consolidate knowledge and understanding for the designers, and then take on additional roles as educational and co-creative tools to be used by stakeholders in the next phase – </w:t>
      </w:r>
      <w:proofErr w:type="spellStart"/>
      <w:r w:rsidRPr="00AD74A3">
        <w:rPr>
          <w:rFonts w:cs="Arial"/>
          <w:color w:val="000000" w:themeColor="text1"/>
          <w:sz w:val="22"/>
          <w:szCs w:val="22"/>
          <w:lang w:val="en-US"/>
        </w:rPr>
        <w:t>Cocreation</w:t>
      </w:r>
      <w:proofErr w:type="spellEnd"/>
      <w:r w:rsidRPr="00AD74A3">
        <w:rPr>
          <w:rFonts w:cs="Arial"/>
          <w:color w:val="000000" w:themeColor="text1"/>
          <w:sz w:val="22"/>
          <w:szCs w:val="22"/>
          <w:lang w:val="en-US"/>
        </w:rPr>
        <w:t xml:space="preserve"> – to enable efficient orientation to the nature of key problems and to guide/support solution generation.</w:t>
      </w:r>
      <w:r w:rsidR="00984388" w:rsidRPr="00AD74A3">
        <w:rPr>
          <w:rFonts w:cs="Arial"/>
          <w:color w:val="000000" w:themeColor="text1"/>
          <w:sz w:val="22"/>
          <w:szCs w:val="22"/>
          <w:lang w:val="en-US"/>
        </w:rPr>
        <w:t xml:space="preserve"> </w:t>
      </w:r>
    </w:p>
    <w:p w14:paraId="59B81C25" w14:textId="77777777" w:rsidR="007F263E" w:rsidRPr="00AD74A3" w:rsidRDefault="007F263E" w:rsidP="007F263E">
      <w:pPr>
        <w:rPr>
          <w:rFonts w:cs="Arial"/>
          <w:color w:val="000000" w:themeColor="text1"/>
          <w:sz w:val="22"/>
          <w:szCs w:val="22"/>
          <w:lang w:val="en-US"/>
        </w:rPr>
      </w:pPr>
    </w:p>
    <w:p w14:paraId="071C9661" w14:textId="77777777"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Justification:</w:t>
      </w:r>
    </w:p>
    <w:p w14:paraId="6EC1C008" w14:textId="1B3BAC79"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Visual tools draw on different applied disciplines that essentially explore how meaning </w:t>
      </w:r>
      <w:proofErr w:type="gramStart"/>
      <w:r w:rsidRPr="00AD74A3">
        <w:rPr>
          <w:rFonts w:cs="Arial"/>
          <w:color w:val="000000" w:themeColor="text1"/>
          <w:sz w:val="22"/>
          <w:szCs w:val="22"/>
          <w:lang w:val="en-US"/>
        </w:rPr>
        <w:t>is created</w:t>
      </w:r>
      <w:proofErr w:type="gramEnd"/>
      <w:r w:rsidRPr="00AD74A3">
        <w:rPr>
          <w:rFonts w:cs="Arial"/>
          <w:color w:val="000000" w:themeColor="text1"/>
          <w:sz w:val="22"/>
          <w:szCs w:val="22"/>
          <w:lang w:val="en-US"/>
        </w:rPr>
        <w:t xml:space="preserve"> and how meaning is communicated (e.g., communications and semiotics).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Visual tools can translate complex information into something that is more intelligible to a wider audience and therefore more consumer-friendly.</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Seeing information in a different way also helps consumers to see problems from different perspectives, and in turn, derive different insights. In this way, visual formats serve to </w:t>
      </w:r>
      <w:r w:rsidRPr="00AD74A3">
        <w:rPr>
          <w:rFonts w:cs="Arial"/>
          <w:b/>
          <w:bCs/>
          <w:color w:val="000000" w:themeColor="text1"/>
          <w:sz w:val="22"/>
          <w:szCs w:val="22"/>
          <w:lang w:val="en-US"/>
        </w:rPr>
        <w:t>break mental paradigms</w:t>
      </w:r>
      <w:r w:rsidRPr="00AD74A3">
        <w:rPr>
          <w:rFonts w:cs="Arial"/>
          <w:color w:val="000000" w:themeColor="text1"/>
          <w:sz w:val="22"/>
          <w:szCs w:val="22"/>
          <w:lang w:val="en-US"/>
        </w:rPr>
        <w:t xml:space="preserve">, allowing solutions to </w:t>
      </w:r>
      <w:proofErr w:type="gramStart"/>
      <w:r w:rsidRPr="00AD74A3">
        <w:rPr>
          <w:rFonts w:cs="Arial"/>
          <w:color w:val="000000" w:themeColor="text1"/>
          <w:sz w:val="22"/>
          <w:szCs w:val="22"/>
          <w:lang w:val="en-US"/>
        </w:rPr>
        <w:t>be seen</w:t>
      </w:r>
      <w:proofErr w:type="gramEnd"/>
      <w:r w:rsidRPr="00AD74A3">
        <w:rPr>
          <w:rFonts w:cs="Arial"/>
          <w:color w:val="000000" w:themeColor="text1"/>
          <w:sz w:val="22"/>
          <w:szCs w:val="22"/>
          <w:lang w:val="en-US"/>
        </w:rPr>
        <w:t xml:space="preserve"> where one would not normally look for them. </w:t>
      </w:r>
    </w:p>
    <w:p w14:paraId="19F0E6F9" w14:textId="77777777" w:rsidR="007F263E" w:rsidRPr="00AD74A3" w:rsidRDefault="007F263E" w:rsidP="007F263E">
      <w:pPr>
        <w:rPr>
          <w:rFonts w:cs="Arial"/>
          <w:color w:val="000000" w:themeColor="text1"/>
          <w:sz w:val="22"/>
          <w:szCs w:val="22"/>
          <w:lang w:val="en-US"/>
        </w:rPr>
      </w:pPr>
    </w:p>
    <w:p w14:paraId="49D99FDF" w14:textId="4BED4AB2"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Specific tools, like personas, </w:t>
      </w:r>
      <w:proofErr w:type="gramStart"/>
      <w:r w:rsidRPr="00AD74A3">
        <w:rPr>
          <w:rFonts w:cs="Arial"/>
          <w:color w:val="000000" w:themeColor="text1"/>
          <w:sz w:val="22"/>
          <w:szCs w:val="22"/>
          <w:lang w:val="en-US"/>
        </w:rPr>
        <w:t>are created</w:t>
      </w:r>
      <w:proofErr w:type="gramEnd"/>
      <w:r w:rsidRPr="00AD74A3">
        <w:rPr>
          <w:rFonts w:cs="Arial"/>
          <w:color w:val="000000" w:themeColor="text1"/>
          <w:sz w:val="22"/>
          <w:szCs w:val="22"/>
          <w:lang w:val="en-US"/>
        </w:rPr>
        <w:t xml:space="preserve"> for use throughout the design thinking process for several reasons. First, to understand specific challenges; second, to </w:t>
      </w:r>
      <w:proofErr w:type="gramStart"/>
      <w:r w:rsidRPr="00AD74A3">
        <w:rPr>
          <w:rFonts w:cs="Arial"/>
          <w:color w:val="000000" w:themeColor="text1"/>
          <w:sz w:val="22"/>
          <w:szCs w:val="22"/>
          <w:lang w:val="en-US"/>
        </w:rPr>
        <w:t>be used</w:t>
      </w:r>
      <w:proofErr w:type="gramEnd"/>
      <w:r w:rsidRPr="00AD74A3">
        <w:rPr>
          <w:rFonts w:cs="Arial"/>
          <w:color w:val="000000" w:themeColor="text1"/>
          <w:sz w:val="22"/>
          <w:szCs w:val="22"/>
          <w:lang w:val="en-US"/>
        </w:rPr>
        <w:t xml:space="preserve"> by workshops participants to springboard their initial ideas and then check the sense of them through repeat validation cycles; and third, to finally validate the solutions that have been created. Psychologically, working with personas helps to provide a clear and secure space for thinking, creating and reflecting.</w:t>
      </w:r>
      <w:r w:rsidR="00984388" w:rsidRPr="00AD74A3">
        <w:rPr>
          <w:rFonts w:cs="Arial"/>
          <w:color w:val="000000" w:themeColor="text1"/>
          <w:sz w:val="22"/>
          <w:szCs w:val="22"/>
          <w:lang w:val="en-US"/>
        </w:rPr>
        <w:t xml:space="preserve"> </w:t>
      </w:r>
    </w:p>
    <w:p w14:paraId="1DDF8431" w14:textId="77777777" w:rsidR="007F263E" w:rsidRPr="00AD74A3" w:rsidRDefault="007F263E" w:rsidP="007F263E">
      <w:pPr>
        <w:rPr>
          <w:rFonts w:cs="Arial"/>
          <w:b/>
          <w:bCs/>
          <w:sz w:val="22"/>
          <w:szCs w:val="22"/>
          <w:lang w:val="en-US"/>
        </w:rPr>
      </w:pPr>
    </w:p>
    <w:tbl>
      <w:tblPr>
        <w:tblStyle w:val="TableGrid"/>
        <w:tblW w:w="0" w:type="auto"/>
        <w:tblLook w:val="04A0" w:firstRow="1" w:lastRow="0" w:firstColumn="1" w:lastColumn="0" w:noHBand="0" w:noVBand="1"/>
      </w:tblPr>
      <w:tblGrid>
        <w:gridCol w:w="460"/>
        <w:gridCol w:w="3646"/>
        <w:gridCol w:w="4910"/>
      </w:tblGrid>
      <w:tr w:rsidR="003C04BE" w:rsidRPr="00AD74A3" w14:paraId="5AE31550" w14:textId="77777777" w:rsidTr="00300900">
        <w:tc>
          <w:tcPr>
            <w:tcW w:w="460" w:type="dxa"/>
          </w:tcPr>
          <w:p w14:paraId="22DF12FC" w14:textId="77777777" w:rsidR="007F263E" w:rsidRPr="00AD74A3" w:rsidRDefault="007F263E" w:rsidP="00300900">
            <w:pPr>
              <w:rPr>
                <w:rFonts w:cs="Arial"/>
                <w:b/>
                <w:bCs/>
                <w:sz w:val="22"/>
                <w:szCs w:val="22"/>
                <w:lang w:val="en-US"/>
              </w:rPr>
            </w:pPr>
          </w:p>
        </w:tc>
        <w:tc>
          <w:tcPr>
            <w:tcW w:w="3646" w:type="dxa"/>
          </w:tcPr>
          <w:p w14:paraId="62E81673"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7CB22FDC"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78157648" w14:textId="77777777" w:rsidTr="00300900">
        <w:tc>
          <w:tcPr>
            <w:tcW w:w="460" w:type="dxa"/>
          </w:tcPr>
          <w:p w14:paraId="54B58AC8" w14:textId="6B28C4C1" w:rsidR="007F263E" w:rsidRPr="00AD74A3" w:rsidRDefault="007F263E" w:rsidP="00300900">
            <w:pPr>
              <w:rPr>
                <w:rFonts w:cs="Arial"/>
                <w:b/>
                <w:bCs/>
                <w:sz w:val="22"/>
                <w:szCs w:val="22"/>
                <w:lang w:val="en-US"/>
              </w:rPr>
            </w:pPr>
            <w:r w:rsidRPr="00AD74A3">
              <w:rPr>
                <w:rFonts w:cs="Arial"/>
                <w:b/>
                <w:bCs/>
                <w:sz w:val="22"/>
                <w:szCs w:val="22"/>
                <w:lang w:val="en-US"/>
              </w:rPr>
              <w:t>2</w:t>
            </w:r>
            <w:r w:rsidR="002A1184" w:rsidRPr="00AD74A3">
              <w:rPr>
                <w:rFonts w:cs="Arial"/>
                <w:b/>
                <w:bCs/>
                <w:sz w:val="22"/>
                <w:szCs w:val="22"/>
                <w:lang w:val="en-US"/>
              </w:rPr>
              <w:t>7</w:t>
            </w:r>
          </w:p>
        </w:tc>
        <w:tc>
          <w:tcPr>
            <w:tcW w:w="3646" w:type="dxa"/>
          </w:tcPr>
          <w:p w14:paraId="29E8FE36" w14:textId="20330369" w:rsidR="007F263E" w:rsidRPr="00AD74A3" w:rsidRDefault="00555984" w:rsidP="00300900">
            <w:pPr>
              <w:rPr>
                <w:rFonts w:cs="Arial"/>
                <w:b/>
                <w:bCs/>
                <w:sz w:val="22"/>
                <w:szCs w:val="22"/>
                <w:lang w:val="en-US"/>
              </w:rPr>
            </w:pPr>
            <w:r w:rsidRPr="00AD74A3">
              <w:rPr>
                <w:rFonts w:cs="Arial"/>
                <w:b/>
                <w:bCs/>
                <w:sz w:val="22"/>
                <w:szCs w:val="22"/>
                <w:lang w:val="en-US"/>
              </w:rPr>
              <w:t>Development of design principles to guide design strategy</w:t>
            </w:r>
          </w:p>
        </w:tc>
        <w:tc>
          <w:tcPr>
            <w:tcW w:w="4910" w:type="dxa"/>
          </w:tcPr>
          <w:p w14:paraId="6A6D2446" w14:textId="60DBCC18" w:rsidR="007F263E" w:rsidRPr="00AD74A3" w:rsidRDefault="007F263E" w:rsidP="00300900">
            <w:pPr>
              <w:rPr>
                <w:rFonts w:cs="Arial"/>
                <w:b/>
                <w:bCs/>
                <w:sz w:val="22"/>
                <w:szCs w:val="22"/>
                <w:lang w:val="en-US"/>
              </w:rPr>
            </w:pPr>
            <w:r w:rsidRPr="00AD74A3">
              <w:rPr>
                <w:rFonts w:cs="Arial"/>
                <w:b/>
                <w:bCs/>
                <w:sz w:val="22"/>
                <w:szCs w:val="22"/>
                <w:lang w:val="en-US"/>
              </w:rPr>
              <w:t xml:space="preserve">Set out design principles </w:t>
            </w:r>
            <w:r w:rsidR="00555984" w:rsidRPr="00AD74A3">
              <w:rPr>
                <w:rFonts w:cs="Arial"/>
                <w:b/>
                <w:bCs/>
                <w:sz w:val="22"/>
                <w:szCs w:val="22"/>
                <w:lang w:val="en-US"/>
              </w:rPr>
              <w:t xml:space="preserve">related to empathy, engagement and training </w:t>
            </w:r>
            <w:r w:rsidRPr="00AD74A3">
              <w:rPr>
                <w:rFonts w:cs="Arial"/>
                <w:b/>
                <w:bCs/>
                <w:sz w:val="22"/>
                <w:szCs w:val="22"/>
                <w:lang w:val="en-US"/>
              </w:rPr>
              <w:t>to build and guide the co-creation strategy</w:t>
            </w:r>
          </w:p>
        </w:tc>
      </w:tr>
    </w:tbl>
    <w:p w14:paraId="22C1850E" w14:textId="77777777" w:rsidR="007F263E" w:rsidRPr="00AD74A3" w:rsidRDefault="007F263E" w:rsidP="007F263E">
      <w:pPr>
        <w:rPr>
          <w:rFonts w:cs="Arial"/>
          <w:b/>
          <w:bCs/>
          <w:sz w:val="22"/>
          <w:szCs w:val="22"/>
          <w:lang w:val="en-US"/>
        </w:rPr>
      </w:pPr>
    </w:p>
    <w:p w14:paraId="751A299F" w14:textId="59930B8F" w:rsidR="007F263E" w:rsidRPr="00AD74A3" w:rsidRDefault="007F263E" w:rsidP="007F263E">
      <w:pPr>
        <w:rPr>
          <w:rFonts w:cs="Arial"/>
          <w:color w:val="000000" w:themeColor="text1"/>
          <w:sz w:val="22"/>
          <w:szCs w:val="22"/>
          <w:lang w:val="en-US"/>
        </w:rPr>
      </w:pPr>
      <w:r w:rsidRPr="00AD74A3">
        <w:rPr>
          <w:rFonts w:cs="Arial"/>
          <w:sz w:val="22"/>
          <w:szCs w:val="22"/>
          <w:lang w:val="en-US"/>
        </w:rPr>
        <w:t xml:space="preserve">Drawing on all the insights generated, the design team </w:t>
      </w:r>
      <w:r w:rsidR="00D76679" w:rsidRPr="00AD74A3">
        <w:rPr>
          <w:rFonts w:cs="Arial"/>
          <w:sz w:val="22"/>
          <w:szCs w:val="22"/>
          <w:lang w:val="en-US"/>
        </w:rPr>
        <w:t>(n=</w:t>
      </w:r>
      <w:r w:rsidR="008769C8" w:rsidRPr="00AD74A3">
        <w:rPr>
          <w:rFonts w:cs="Arial"/>
          <w:sz w:val="22"/>
          <w:szCs w:val="22"/>
          <w:lang w:val="en-US"/>
        </w:rPr>
        <w:t>2</w:t>
      </w:r>
      <w:r w:rsidR="00D76679" w:rsidRPr="00AD74A3">
        <w:rPr>
          <w:rFonts w:cs="Arial"/>
          <w:sz w:val="22"/>
          <w:szCs w:val="22"/>
          <w:lang w:val="en-US"/>
        </w:rPr>
        <w:t xml:space="preserve">) </w:t>
      </w:r>
      <w:r w:rsidRPr="00AD74A3">
        <w:rPr>
          <w:rFonts w:cs="Arial"/>
          <w:sz w:val="22"/>
          <w:szCs w:val="22"/>
          <w:lang w:val="en-US"/>
        </w:rPr>
        <w:t>worked internally</w:t>
      </w:r>
      <w:r w:rsidR="00D76679" w:rsidRPr="00AD74A3">
        <w:rPr>
          <w:rFonts w:cs="Arial"/>
          <w:sz w:val="22"/>
          <w:szCs w:val="22"/>
          <w:lang w:val="en-US"/>
        </w:rPr>
        <w:t xml:space="preserve"> (</w:t>
      </w:r>
      <w:r w:rsidR="008769C8" w:rsidRPr="00AD74A3">
        <w:rPr>
          <w:rFonts w:cs="Arial"/>
          <w:sz w:val="22"/>
          <w:szCs w:val="22"/>
          <w:lang w:val="en-US"/>
        </w:rPr>
        <w:t>40</w:t>
      </w:r>
      <w:r w:rsidR="00D76679" w:rsidRPr="00AD74A3">
        <w:rPr>
          <w:rFonts w:cs="Arial"/>
          <w:sz w:val="22"/>
          <w:szCs w:val="22"/>
          <w:lang w:val="en-US"/>
        </w:rPr>
        <w:t xml:space="preserve"> hours)</w:t>
      </w:r>
      <w:r w:rsidRPr="00AD74A3">
        <w:rPr>
          <w:rFonts w:cs="Arial"/>
          <w:sz w:val="22"/>
          <w:szCs w:val="22"/>
          <w:lang w:val="en-US"/>
        </w:rPr>
        <w:t xml:space="preserve"> to </w:t>
      </w:r>
      <w:r w:rsidRPr="00AD74A3">
        <w:rPr>
          <w:rFonts w:cs="Arial"/>
          <w:color w:val="000000" w:themeColor="text1"/>
          <w:sz w:val="22"/>
          <w:szCs w:val="22"/>
          <w:lang w:val="en-US"/>
        </w:rPr>
        <w:t>compile a definitive list of eight design principles to guide the design strategy.</w:t>
      </w:r>
      <w:r w:rsidR="00984388" w:rsidRPr="00AD74A3">
        <w:rPr>
          <w:rFonts w:cs="Arial"/>
          <w:color w:val="000000" w:themeColor="text1"/>
          <w:sz w:val="22"/>
          <w:szCs w:val="22"/>
          <w:lang w:val="en-US"/>
        </w:rPr>
        <w:t xml:space="preserve"> </w:t>
      </w:r>
    </w:p>
    <w:p w14:paraId="07BBBA2B" w14:textId="77777777" w:rsidR="007F263E" w:rsidRPr="00AD74A3" w:rsidRDefault="007F263E" w:rsidP="007F263E">
      <w:pPr>
        <w:rPr>
          <w:rFonts w:cs="Arial"/>
          <w:color w:val="000000" w:themeColor="text1"/>
          <w:sz w:val="22"/>
          <w:szCs w:val="22"/>
          <w:lang w:val="en-US"/>
        </w:rPr>
      </w:pPr>
    </w:p>
    <w:p w14:paraId="47E1AB68" w14:textId="09AC8B17" w:rsidR="007F263E" w:rsidRPr="00AD74A3" w:rsidRDefault="00CC67F8" w:rsidP="00CE5E28">
      <w:pPr>
        <w:keepNext/>
        <w:rPr>
          <w:rFonts w:cs="Arial"/>
          <w:i/>
          <w:iCs/>
          <w:color w:val="000000" w:themeColor="text1"/>
          <w:sz w:val="22"/>
          <w:szCs w:val="22"/>
          <w:lang w:val="en-US"/>
        </w:rPr>
      </w:pPr>
      <w:r w:rsidRPr="00AD74A3">
        <w:rPr>
          <w:rFonts w:cs="Arial"/>
          <w:i/>
          <w:iCs/>
          <w:color w:val="000000" w:themeColor="text1"/>
          <w:sz w:val="22"/>
          <w:szCs w:val="22"/>
          <w:lang w:val="en-US"/>
        </w:rPr>
        <w:t>Purpose</w:t>
      </w:r>
      <w:r w:rsidR="007F263E" w:rsidRPr="00AD74A3">
        <w:rPr>
          <w:rFonts w:cs="Arial"/>
          <w:i/>
          <w:iCs/>
          <w:color w:val="000000" w:themeColor="text1"/>
          <w:sz w:val="22"/>
          <w:szCs w:val="22"/>
          <w:lang w:val="en-US"/>
        </w:rPr>
        <w:t xml:space="preserve"> of actions:</w:t>
      </w:r>
    </w:p>
    <w:p w14:paraId="37799FEE" w14:textId="68CDBB0A"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The creation of evidence-informed guiding principles </w:t>
      </w:r>
      <w:proofErr w:type="gramStart"/>
      <w:r w:rsidRPr="00AD74A3">
        <w:rPr>
          <w:rFonts w:cs="Arial"/>
          <w:color w:val="000000" w:themeColor="text1"/>
          <w:sz w:val="22"/>
          <w:szCs w:val="22"/>
          <w:lang w:val="en-US"/>
        </w:rPr>
        <w:t>is intended</w:t>
      </w:r>
      <w:proofErr w:type="gramEnd"/>
      <w:r w:rsidRPr="00AD74A3">
        <w:rPr>
          <w:rFonts w:cs="Arial"/>
          <w:color w:val="000000" w:themeColor="text1"/>
          <w:sz w:val="22"/>
          <w:szCs w:val="22"/>
          <w:lang w:val="en-US"/>
        </w:rPr>
        <w:t xml:space="preserve"> to serve the design team and all future co-creators as an innovation tool.</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In practice, designers used the principles to guide the development of an </w:t>
      </w:r>
      <w:proofErr w:type="gramStart"/>
      <w:r w:rsidRPr="00AD74A3">
        <w:rPr>
          <w:rFonts w:cs="Arial"/>
          <w:color w:val="000000" w:themeColor="text1"/>
          <w:sz w:val="22"/>
          <w:szCs w:val="22"/>
          <w:lang w:val="en-US"/>
        </w:rPr>
        <w:t>education training</w:t>
      </w:r>
      <w:proofErr w:type="gramEnd"/>
      <w:r w:rsidRPr="00AD74A3">
        <w:rPr>
          <w:rFonts w:cs="Arial"/>
          <w:color w:val="000000" w:themeColor="text1"/>
          <w:sz w:val="22"/>
          <w:szCs w:val="22"/>
          <w:lang w:val="en-US"/>
        </w:rPr>
        <w:t xml:space="preserve"> program for multi-professional primary care teams.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The principles were also included in the materials to share with participants taking part in co-creation workshops (next phase).</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The overall purpose of the principles is to serve as a reference piece that stipulates the priority of keeping empathy and community engagement at the heart of the design strategy and </w:t>
      </w:r>
      <w:proofErr w:type="gramStart"/>
      <w:r w:rsidRPr="00AD74A3">
        <w:rPr>
          <w:rFonts w:cs="Arial"/>
          <w:color w:val="000000" w:themeColor="text1"/>
          <w:sz w:val="22"/>
          <w:szCs w:val="22"/>
          <w:lang w:val="en-US"/>
        </w:rPr>
        <w:t>to consistently promote</w:t>
      </w:r>
      <w:proofErr w:type="gramEnd"/>
      <w:r w:rsidRPr="00AD74A3">
        <w:rPr>
          <w:rFonts w:cs="Arial"/>
          <w:color w:val="000000" w:themeColor="text1"/>
          <w:sz w:val="22"/>
          <w:szCs w:val="22"/>
          <w:lang w:val="en-US"/>
        </w:rPr>
        <w:t xml:space="preserve"> connectivity with the target community and system when taking action or decisions.</w:t>
      </w:r>
      <w:r w:rsidR="00984388" w:rsidRPr="00AD74A3">
        <w:rPr>
          <w:rFonts w:cs="Arial"/>
          <w:color w:val="000000" w:themeColor="text1"/>
          <w:sz w:val="22"/>
          <w:szCs w:val="22"/>
          <w:lang w:val="en-US"/>
        </w:rPr>
        <w:t xml:space="preserve"> </w:t>
      </w:r>
    </w:p>
    <w:p w14:paraId="4FF93D8F" w14:textId="77777777" w:rsidR="007F263E" w:rsidRPr="00AD74A3" w:rsidRDefault="007F263E" w:rsidP="007F263E">
      <w:pPr>
        <w:rPr>
          <w:rFonts w:cs="Arial"/>
          <w:color w:val="000000" w:themeColor="text1"/>
          <w:sz w:val="22"/>
          <w:szCs w:val="22"/>
          <w:lang w:val="en-US"/>
        </w:rPr>
      </w:pPr>
    </w:p>
    <w:p w14:paraId="27BB7775" w14:textId="361E3433" w:rsidR="007F263E" w:rsidRPr="00AD74A3" w:rsidRDefault="007F263E" w:rsidP="00E525DF">
      <w:pPr>
        <w:keepNext/>
        <w:rPr>
          <w:rFonts w:cs="Arial"/>
          <w:i/>
          <w:iCs/>
          <w:color w:val="000000" w:themeColor="text1"/>
          <w:sz w:val="22"/>
          <w:szCs w:val="22"/>
          <w:lang w:val="en-US"/>
        </w:rPr>
      </w:pPr>
      <w:r w:rsidRPr="00AD74A3">
        <w:rPr>
          <w:rFonts w:cs="Arial"/>
          <w:i/>
          <w:iCs/>
          <w:color w:val="000000" w:themeColor="text1"/>
          <w:sz w:val="22"/>
          <w:szCs w:val="22"/>
          <w:lang w:val="en-US"/>
        </w:rPr>
        <w:lastRenderedPageBreak/>
        <w:t xml:space="preserve">Justification: </w:t>
      </w:r>
    </w:p>
    <w:p w14:paraId="5DE29B8B" w14:textId="7971699F" w:rsidR="007F263E" w:rsidRPr="00AD74A3" w:rsidRDefault="007F263E" w:rsidP="007F263E">
      <w:pPr>
        <w:rPr>
          <w:rFonts w:cs="Arial"/>
          <w:sz w:val="22"/>
          <w:szCs w:val="22"/>
          <w:lang w:val="en-US"/>
        </w:rPr>
      </w:pPr>
      <w:proofErr w:type="gramStart"/>
      <w:r w:rsidRPr="00AD74A3">
        <w:rPr>
          <w:rFonts w:cs="Arial"/>
          <w:color w:val="000000" w:themeColor="text1"/>
          <w:sz w:val="22"/>
          <w:szCs w:val="22"/>
          <w:lang w:val="en-US"/>
        </w:rPr>
        <w:t>Innovation requires a shift in thinking and for many</w:t>
      </w:r>
      <w:proofErr w:type="gramEnd"/>
      <w:r w:rsidRPr="00AD74A3">
        <w:rPr>
          <w:rFonts w:cs="Arial"/>
          <w:color w:val="000000" w:themeColor="text1"/>
          <w:sz w:val="22"/>
          <w:szCs w:val="22"/>
          <w:lang w:val="en-US"/>
        </w:rPr>
        <w:t xml:space="preserve">, </w:t>
      </w:r>
      <w:proofErr w:type="gramStart"/>
      <w:r w:rsidRPr="00AD74A3">
        <w:rPr>
          <w:rFonts w:cs="Arial"/>
          <w:color w:val="000000" w:themeColor="text1"/>
          <w:sz w:val="22"/>
          <w:szCs w:val="22"/>
          <w:lang w:val="en-US"/>
        </w:rPr>
        <w:t>this can be difficult</w:t>
      </w:r>
      <w:proofErr w:type="gramEnd"/>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Having a tangible tool, like a set of principles, helps to promote a degree of psychological security by both enabling and anchoring creative thinking.</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Ideas and actions </w:t>
      </w:r>
      <w:proofErr w:type="gramStart"/>
      <w:r w:rsidRPr="00AD74A3">
        <w:rPr>
          <w:rFonts w:cs="Arial"/>
          <w:color w:val="000000" w:themeColor="text1"/>
          <w:sz w:val="22"/>
          <w:szCs w:val="22"/>
          <w:lang w:val="en-US"/>
        </w:rPr>
        <w:t>can be freely generated but also reflected back onto the principles to assess their suitability</w:t>
      </w:r>
      <w:proofErr w:type="gramEnd"/>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r w:rsidR="007661D6" w:rsidRPr="00AD74A3">
        <w:rPr>
          <w:rFonts w:cs="Arial"/>
          <w:color w:val="000000" w:themeColor="text1"/>
          <w:sz w:val="22"/>
          <w:szCs w:val="22"/>
          <w:lang w:val="en-US"/>
        </w:rPr>
        <w:t xml:space="preserve">In this way, all future activities can be anchored to an evidence-informed foundational platform to ensure </w:t>
      </w:r>
      <w:r w:rsidR="007661D6" w:rsidRPr="00AD74A3">
        <w:rPr>
          <w:rFonts w:cs="Arial"/>
          <w:sz w:val="22"/>
          <w:szCs w:val="22"/>
          <w:lang w:val="en-US"/>
        </w:rPr>
        <w:t xml:space="preserve">that focus remains on key targets and </w:t>
      </w:r>
      <w:proofErr w:type="gramStart"/>
      <w:r w:rsidR="007661D6" w:rsidRPr="00AD74A3">
        <w:rPr>
          <w:rFonts w:cs="Arial"/>
          <w:sz w:val="22"/>
          <w:szCs w:val="22"/>
          <w:lang w:val="en-US"/>
        </w:rPr>
        <w:t>that diverse activities</w:t>
      </w:r>
      <w:proofErr w:type="gramEnd"/>
      <w:r w:rsidR="007661D6" w:rsidRPr="00AD74A3">
        <w:rPr>
          <w:rFonts w:cs="Arial"/>
          <w:sz w:val="22"/>
          <w:szCs w:val="22"/>
          <w:lang w:val="en-US"/>
        </w:rPr>
        <w:t xml:space="preserve"> can come together coherently</w:t>
      </w:r>
      <w:r w:rsidR="004D703F" w:rsidRPr="00AD74A3">
        <w:rPr>
          <w:rFonts w:cs="Arial"/>
          <w:sz w:val="22"/>
          <w:szCs w:val="22"/>
          <w:lang w:val="en-US"/>
        </w:rPr>
        <w:t>.</w:t>
      </w:r>
    </w:p>
    <w:p w14:paraId="36E78974" w14:textId="77777777" w:rsidR="007F263E" w:rsidRPr="00AD74A3" w:rsidRDefault="007F263E" w:rsidP="007F263E">
      <w:pPr>
        <w:rPr>
          <w:rFonts w:cs="Arial"/>
          <w:color w:val="000000" w:themeColor="text1"/>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36A2C736" w14:textId="77777777" w:rsidTr="00300900">
        <w:tc>
          <w:tcPr>
            <w:tcW w:w="460" w:type="dxa"/>
          </w:tcPr>
          <w:p w14:paraId="6B90FAAF" w14:textId="77777777" w:rsidR="007F263E" w:rsidRPr="00AD74A3" w:rsidRDefault="007F263E" w:rsidP="00300900">
            <w:pPr>
              <w:rPr>
                <w:rFonts w:cs="Arial"/>
                <w:b/>
                <w:bCs/>
                <w:sz w:val="22"/>
                <w:szCs w:val="22"/>
                <w:lang w:val="en-US"/>
              </w:rPr>
            </w:pPr>
          </w:p>
        </w:tc>
        <w:tc>
          <w:tcPr>
            <w:tcW w:w="3646" w:type="dxa"/>
          </w:tcPr>
          <w:p w14:paraId="33EDF9B8"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4B91E248"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0C4A7F45" w14:textId="77777777" w:rsidTr="00300900">
        <w:tc>
          <w:tcPr>
            <w:tcW w:w="460" w:type="dxa"/>
          </w:tcPr>
          <w:p w14:paraId="1DC14167" w14:textId="283E7A3A" w:rsidR="007F263E" w:rsidRPr="00AD74A3" w:rsidRDefault="007F263E" w:rsidP="00300900">
            <w:pPr>
              <w:rPr>
                <w:rFonts w:cs="Arial"/>
                <w:b/>
                <w:bCs/>
                <w:sz w:val="22"/>
                <w:szCs w:val="22"/>
                <w:lang w:val="en-US"/>
              </w:rPr>
            </w:pPr>
            <w:r w:rsidRPr="00AD74A3">
              <w:rPr>
                <w:rFonts w:cs="Arial"/>
                <w:b/>
                <w:bCs/>
                <w:sz w:val="22"/>
                <w:szCs w:val="22"/>
                <w:lang w:val="en-US"/>
              </w:rPr>
              <w:t>2</w:t>
            </w:r>
            <w:r w:rsidR="002A1184" w:rsidRPr="00AD74A3">
              <w:rPr>
                <w:rFonts w:cs="Arial"/>
                <w:b/>
                <w:bCs/>
                <w:sz w:val="22"/>
                <w:szCs w:val="22"/>
                <w:lang w:val="en-US"/>
              </w:rPr>
              <w:t>8</w:t>
            </w:r>
          </w:p>
        </w:tc>
        <w:tc>
          <w:tcPr>
            <w:tcW w:w="3646" w:type="dxa"/>
          </w:tcPr>
          <w:p w14:paraId="19F6DDA5" w14:textId="77777777" w:rsidR="007F263E" w:rsidRPr="00AD74A3" w:rsidRDefault="007F263E" w:rsidP="00300900">
            <w:pPr>
              <w:rPr>
                <w:rFonts w:cs="Arial"/>
                <w:b/>
                <w:bCs/>
                <w:sz w:val="22"/>
                <w:szCs w:val="22"/>
                <w:lang w:val="en-US"/>
              </w:rPr>
            </w:pPr>
            <w:r w:rsidRPr="00AD74A3">
              <w:rPr>
                <w:rFonts w:cs="Arial"/>
                <w:b/>
                <w:bCs/>
                <w:color w:val="000000" w:themeColor="text1"/>
                <w:sz w:val="22"/>
                <w:szCs w:val="22"/>
                <w:lang w:val="en-US"/>
              </w:rPr>
              <w:t>Development of guidelines for co-creation workshops</w:t>
            </w:r>
          </w:p>
        </w:tc>
        <w:tc>
          <w:tcPr>
            <w:tcW w:w="4910" w:type="dxa"/>
          </w:tcPr>
          <w:p w14:paraId="2EA1B286" w14:textId="77777777" w:rsidR="007F263E" w:rsidRPr="00AD74A3" w:rsidRDefault="007F263E" w:rsidP="00300900">
            <w:pPr>
              <w:rPr>
                <w:rFonts w:cs="Arial"/>
                <w:b/>
                <w:bCs/>
                <w:sz w:val="22"/>
                <w:szCs w:val="22"/>
                <w:lang w:val="en-US"/>
              </w:rPr>
            </w:pPr>
            <w:r w:rsidRPr="00AD74A3">
              <w:rPr>
                <w:rFonts w:cs="Arial"/>
                <w:b/>
                <w:bCs/>
                <w:sz w:val="22"/>
                <w:szCs w:val="22"/>
                <w:lang w:val="en-US"/>
              </w:rPr>
              <w:t>Build guidelines for co-creation workshops based on design principles</w:t>
            </w:r>
          </w:p>
        </w:tc>
      </w:tr>
    </w:tbl>
    <w:p w14:paraId="488A1925" w14:textId="77777777" w:rsidR="007F263E" w:rsidRPr="00AD74A3" w:rsidRDefault="007F263E" w:rsidP="007F263E">
      <w:pPr>
        <w:rPr>
          <w:rFonts w:cs="Arial"/>
          <w:color w:val="000000" w:themeColor="text1"/>
          <w:sz w:val="22"/>
          <w:szCs w:val="22"/>
          <w:lang w:val="en-US"/>
        </w:rPr>
      </w:pPr>
    </w:p>
    <w:p w14:paraId="74F389DD" w14:textId="5A1051ED"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In </w:t>
      </w:r>
      <w:r w:rsidR="00555984" w:rsidRPr="00AD74A3">
        <w:rPr>
          <w:rFonts w:cs="Arial"/>
          <w:color w:val="000000" w:themeColor="text1"/>
          <w:sz w:val="22"/>
          <w:szCs w:val="22"/>
          <w:lang w:val="en-US"/>
        </w:rPr>
        <w:t>March 2018,</w:t>
      </w:r>
      <w:r w:rsidRPr="00AD74A3">
        <w:rPr>
          <w:rFonts w:cs="Arial"/>
          <w:color w:val="000000" w:themeColor="text1"/>
          <w:sz w:val="22"/>
          <w:szCs w:val="22"/>
          <w:lang w:val="en-US"/>
        </w:rPr>
        <w:t xml:space="preserve"> the design team (n=3) spent 40 hours developing guidelines for the forthcoming co-creation workshops (next phase). Visual summaries </w:t>
      </w:r>
      <w:proofErr w:type="gramStart"/>
      <w:r w:rsidRPr="00AD74A3">
        <w:rPr>
          <w:rFonts w:cs="Arial"/>
          <w:color w:val="000000" w:themeColor="text1"/>
          <w:sz w:val="22"/>
          <w:szCs w:val="22"/>
          <w:lang w:val="en-US"/>
        </w:rPr>
        <w:t>were used</w:t>
      </w:r>
      <w:proofErr w:type="gramEnd"/>
      <w:r w:rsidRPr="00AD74A3">
        <w:rPr>
          <w:rFonts w:cs="Arial"/>
          <w:color w:val="000000" w:themeColor="text1"/>
          <w:sz w:val="22"/>
          <w:szCs w:val="22"/>
          <w:lang w:val="en-US"/>
        </w:rPr>
        <w:t xml:space="preserve"> to organize learnings to date and format the workshop structure.</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Selected activities for the workshop centered on generating solutions to key problems and soliciting feedback on ideas, with an emphasis on engagement and empathy as set out in the design principles.</w:t>
      </w:r>
    </w:p>
    <w:p w14:paraId="3DFCD2EE" w14:textId="77777777" w:rsidR="007F263E" w:rsidRPr="00AD74A3" w:rsidRDefault="007F263E" w:rsidP="007F263E">
      <w:pPr>
        <w:rPr>
          <w:rFonts w:cs="Arial"/>
          <w:color w:val="000000" w:themeColor="text1"/>
          <w:sz w:val="22"/>
          <w:szCs w:val="22"/>
          <w:lang w:val="en-US"/>
        </w:rPr>
      </w:pPr>
    </w:p>
    <w:p w14:paraId="2734C0D1" w14:textId="4BFD2E68" w:rsidR="007F263E" w:rsidRPr="00AD74A3" w:rsidRDefault="00CC67F8" w:rsidP="007F263E">
      <w:pPr>
        <w:rPr>
          <w:rFonts w:cs="Arial"/>
          <w:i/>
          <w:iCs/>
          <w:color w:val="000000" w:themeColor="text1"/>
          <w:sz w:val="22"/>
          <w:szCs w:val="22"/>
          <w:lang w:val="en-US"/>
        </w:rPr>
      </w:pPr>
      <w:r w:rsidRPr="00AD74A3">
        <w:rPr>
          <w:rFonts w:cs="Arial"/>
          <w:i/>
          <w:iCs/>
          <w:color w:val="000000" w:themeColor="text1"/>
          <w:sz w:val="22"/>
          <w:szCs w:val="22"/>
          <w:lang w:val="en-US"/>
        </w:rPr>
        <w:t>Purpose</w:t>
      </w:r>
      <w:r w:rsidR="007F263E" w:rsidRPr="00AD74A3">
        <w:rPr>
          <w:rFonts w:cs="Arial"/>
          <w:i/>
          <w:iCs/>
          <w:color w:val="000000" w:themeColor="text1"/>
          <w:sz w:val="22"/>
          <w:szCs w:val="22"/>
          <w:lang w:val="en-US"/>
        </w:rPr>
        <w:t xml:space="preserve"> of actions:</w:t>
      </w:r>
    </w:p>
    <w:p w14:paraId="2DD5C8ED" w14:textId="5F7A1953"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The guidelines </w:t>
      </w:r>
      <w:proofErr w:type="gramStart"/>
      <w:r w:rsidRPr="00AD74A3">
        <w:rPr>
          <w:rFonts w:cs="Arial"/>
          <w:color w:val="000000" w:themeColor="text1"/>
          <w:sz w:val="22"/>
          <w:szCs w:val="22"/>
          <w:lang w:val="en-US"/>
        </w:rPr>
        <w:t>were created</w:t>
      </w:r>
      <w:proofErr w:type="gramEnd"/>
      <w:r w:rsidRPr="00AD74A3">
        <w:rPr>
          <w:rFonts w:cs="Arial"/>
          <w:color w:val="000000" w:themeColor="text1"/>
          <w:sz w:val="22"/>
          <w:szCs w:val="22"/>
          <w:lang w:val="en-US"/>
        </w:rPr>
        <w:t xml:space="preserve"> to act as an easy-to-digest summary of learnings that would be used to share </w:t>
      </w:r>
      <w:r w:rsidRPr="00AD74A3">
        <w:rPr>
          <w:rFonts w:cs="Arial"/>
          <w:b/>
          <w:bCs/>
          <w:color w:val="000000" w:themeColor="text1"/>
          <w:sz w:val="22"/>
          <w:szCs w:val="22"/>
          <w:lang w:val="en-US"/>
        </w:rPr>
        <w:t>efficiently and effectively</w:t>
      </w:r>
      <w:r w:rsidRPr="00AD74A3">
        <w:rPr>
          <w:rFonts w:cs="Arial"/>
          <w:color w:val="000000" w:themeColor="text1"/>
          <w:sz w:val="22"/>
          <w:szCs w:val="22"/>
          <w:lang w:val="en-US"/>
        </w:rPr>
        <w:t xml:space="preserve"> with future workshop participants.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By detailing the innovation process to date and distilling it into actionable next steps, it </w:t>
      </w:r>
      <w:proofErr w:type="gramStart"/>
      <w:r w:rsidRPr="00AD74A3">
        <w:rPr>
          <w:rFonts w:cs="Arial"/>
          <w:color w:val="000000" w:themeColor="text1"/>
          <w:sz w:val="22"/>
          <w:szCs w:val="22"/>
          <w:lang w:val="en-US"/>
        </w:rPr>
        <w:t>was anticipated</w:t>
      </w:r>
      <w:proofErr w:type="gramEnd"/>
      <w:r w:rsidRPr="00AD74A3">
        <w:rPr>
          <w:rFonts w:cs="Arial"/>
          <w:color w:val="000000" w:themeColor="text1"/>
          <w:sz w:val="22"/>
          <w:szCs w:val="22"/>
          <w:lang w:val="en-US"/>
        </w:rPr>
        <w:t xml:space="preserve"> that co-creators would be able to </w:t>
      </w:r>
      <w:r w:rsidRPr="00AD74A3">
        <w:rPr>
          <w:rFonts w:cs="Arial"/>
          <w:b/>
          <w:bCs/>
          <w:color w:val="000000" w:themeColor="text1"/>
          <w:sz w:val="22"/>
          <w:szCs w:val="22"/>
          <w:lang w:val="en-US"/>
        </w:rPr>
        <w:t xml:space="preserve">engage in co-creation workshops </w:t>
      </w:r>
      <w:r w:rsidRPr="00AD74A3">
        <w:rPr>
          <w:rFonts w:cs="Arial"/>
          <w:color w:val="000000" w:themeColor="text1"/>
          <w:sz w:val="22"/>
          <w:szCs w:val="22"/>
          <w:lang w:val="en-US"/>
        </w:rPr>
        <w:t>as equally knowledgeable</w:t>
      </w:r>
      <w:r w:rsidRPr="00AD74A3">
        <w:rPr>
          <w:rFonts w:cs="Arial"/>
          <w:b/>
          <w:bCs/>
          <w:color w:val="000000" w:themeColor="text1"/>
          <w:sz w:val="22"/>
          <w:szCs w:val="22"/>
          <w:lang w:val="en-US"/>
        </w:rPr>
        <w:t xml:space="preserve"> experts</w:t>
      </w:r>
      <w:r w:rsidRPr="00AD74A3">
        <w:rPr>
          <w:rFonts w:cs="Arial"/>
          <w:color w:val="000000" w:themeColor="text1"/>
          <w:sz w:val="22"/>
          <w:szCs w:val="22"/>
          <w:lang w:val="en-US"/>
        </w:rPr>
        <w:t xml:space="preserve"> and </w:t>
      </w:r>
      <w:r w:rsidRPr="00AD74A3">
        <w:rPr>
          <w:rFonts w:cs="Arial"/>
          <w:b/>
          <w:bCs/>
          <w:color w:val="000000" w:themeColor="text1"/>
          <w:sz w:val="22"/>
          <w:szCs w:val="22"/>
          <w:lang w:val="en-US"/>
        </w:rPr>
        <w:t>primed to adopt a different mindset</w:t>
      </w:r>
      <w:r w:rsidRPr="00AD74A3">
        <w:rPr>
          <w:rFonts w:cs="Arial"/>
          <w:color w:val="000000" w:themeColor="text1"/>
          <w:sz w:val="22"/>
          <w:szCs w:val="22"/>
          <w:lang w:val="en-US"/>
        </w:rPr>
        <w:t xml:space="preserve"> to support successful co-creation – essentially take the baton and continue with the innovation process. </w:t>
      </w:r>
    </w:p>
    <w:p w14:paraId="7D89EC02" w14:textId="77777777" w:rsidR="007F263E" w:rsidRPr="00AD74A3" w:rsidRDefault="007F263E" w:rsidP="007F263E">
      <w:pPr>
        <w:rPr>
          <w:rFonts w:cs="Arial"/>
          <w:color w:val="000000" w:themeColor="text1"/>
          <w:sz w:val="22"/>
          <w:szCs w:val="22"/>
          <w:lang w:val="en-US"/>
        </w:rPr>
      </w:pPr>
    </w:p>
    <w:p w14:paraId="2F30069C" w14:textId="77777777"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Justification:</w:t>
      </w:r>
    </w:p>
    <w:p w14:paraId="607A4824" w14:textId="4AA52E82"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Guidelines create a ‘comfortable ground’</w:t>
      </w:r>
      <w:sdt>
        <w:sdtPr>
          <w:rPr>
            <w:rFonts w:cs="Arial"/>
            <w:color w:val="000000" w:themeColor="text1"/>
            <w:sz w:val="22"/>
            <w:szCs w:val="22"/>
            <w:lang w:val="en-US"/>
          </w:rPr>
          <w:id w:val="-1679266738"/>
          <w:citation/>
        </w:sdtPr>
        <w:sdtEndPr/>
        <w:sdtContent>
          <w:r w:rsidR="002979E6" w:rsidRPr="00AD74A3">
            <w:rPr>
              <w:rFonts w:cs="Arial"/>
              <w:color w:val="000000" w:themeColor="text1"/>
              <w:sz w:val="22"/>
              <w:szCs w:val="22"/>
              <w:lang w:val="en-US"/>
            </w:rPr>
            <w:fldChar w:fldCharType="begin"/>
          </w:r>
          <w:r w:rsidR="002979E6" w:rsidRPr="00AD74A3">
            <w:rPr>
              <w:rFonts w:cs="Arial"/>
              <w:color w:val="000000" w:themeColor="text1"/>
              <w:sz w:val="22"/>
              <w:szCs w:val="22"/>
            </w:rPr>
            <w:instrText xml:space="preserve"> CITATION Bec071 \l 2055 </w:instrText>
          </w:r>
          <w:r w:rsidR="002979E6" w:rsidRPr="00AD74A3">
            <w:rPr>
              <w:rFonts w:cs="Arial"/>
              <w:color w:val="000000" w:themeColor="text1"/>
              <w:sz w:val="22"/>
              <w:szCs w:val="22"/>
              <w:lang w:val="en-US"/>
            </w:rPr>
            <w:fldChar w:fldCharType="separate"/>
          </w:r>
          <w:r w:rsidR="00D564EE" w:rsidRPr="00AD74A3">
            <w:rPr>
              <w:rFonts w:cs="Arial"/>
              <w:noProof/>
              <w:color w:val="000000" w:themeColor="text1"/>
              <w:sz w:val="22"/>
              <w:szCs w:val="22"/>
            </w:rPr>
            <w:t xml:space="preserve"> (Beckman, 2007)</w:t>
          </w:r>
          <w:r w:rsidR="002979E6" w:rsidRPr="00AD74A3">
            <w:rPr>
              <w:rFonts w:cs="Arial"/>
              <w:color w:val="000000" w:themeColor="text1"/>
              <w:sz w:val="22"/>
              <w:szCs w:val="22"/>
              <w:lang w:val="en-US"/>
            </w:rPr>
            <w:fldChar w:fldCharType="end"/>
          </w:r>
        </w:sdtContent>
      </w:sdt>
      <w:r w:rsidR="002979E6" w:rsidRPr="00AD74A3">
        <w:rPr>
          <w:rFonts w:cs="Arial"/>
          <w:color w:val="000000" w:themeColor="text1"/>
          <w:sz w:val="22"/>
          <w:szCs w:val="22"/>
          <w:lang w:val="en-US"/>
        </w:rPr>
        <w:t xml:space="preserve"> </w:t>
      </w:r>
      <w:r w:rsidRPr="00AD74A3">
        <w:rPr>
          <w:rFonts w:cs="Arial"/>
          <w:color w:val="000000" w:themeColor="text1"/>
          <w:sz w:val="22"/>
          <w:szCs w:val="22"/>
          <w:lang w:val="en-US"/>
        </w:rPr>
        <w:t>from which co-creators can start to shift their mindset, learn and create through an empathetic lens and launch more fully into the next divergent design phase.</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The transparency and extensiveness of the process may help to promote stakeholder relationships and engagement.</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Guidelines also signify the closing of the ‘Exploration’ phase - the second point of convergence of the ‘double diamond’ design approach.</w:t>
      </w:r>
    </w:p>
    <w:p w14:paraId="4E2E7321" w14:textId="77777777" w:rsidR="007F263E" w:rsidRPr="00AD74A3" w:rsidRDefault="007F263E" w:rsidP="007F263E">
      <w:pPr>
        <w:rPr>
          <w:rFonts w:cs="Arial"/>
          <w:color w:val="000000" w:themeColor="text1"/>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1C475E60" w14:textId="77777777" w:rsidTr="00300900">
        <w:tc>
          <w:tcPr>
            <w:tcW w:w="460" w:type="dxa"/>
          </w:tcPr>
          <w:p w14:paraId="0EC4E73F" w14:textId="77777777" w:rsidR="007F263E" w:rsidRPr="00AD74A3" w:rsidRDefault="007F263E" w:rsidP="00300900">
            <w:pPr>
              <w:rPr>
                <w:rFonts w:cs="Arial"/>
                <w:b/>
                <w:bCs/>
                <w:sz w:val="22"/>
                <w:szCs w:val="22"/>
                <w:lang w:val="en-US"/>
              </w:rPr>
            </w:pPr>
          </w:p>
        </w:tc>
        <w:tc>
          <w:tcPr>
            <w:tcW w:w="3646" w:type="dxa"/>
          </w:tcPr>
          <w:p w14:paraId="32E802B3"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09BC6A51"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079BFE0B" w14:textId="77777777" w:rsidTr="00300900">
        <w:tc>
          <w:tcPr>
            <w:tcW w:w="460" w:type="dxa"/>
          </w:tcPr>
          <w:p w14:paraId="78FC3E25" w14:textId="7C0B069E" w:rsidR="007F263E" w:rsidRPr="00AD74A3" w:rsidRDefault="002A1184" w:rsidP="00300900">
            <w:pPr>
              <w:rPr>
                <w:rFonts w:cs="Arial"/>
                <w:b/>
                <w:bCs/>
                <w:sz w:val="22"/>
                <w:szCs w:val="22"/>
                <w:lang w:val="en-US"/>
              </w:rPr>
            </w:pPr>
            <w:r w:rsidRPr="00AD74A3">
              <w:rPr>
                <w:rFonts w:cs="Arial"/>
                <w:b/>
                <w:bCs/>
                <w:sz w:val="22"/>
                <w:szCs w:val="22"/>
                <w:lang w:val="en-US"/>
              </w:rPr>
              <w:t>29</w:t>
            </w:r>
          </w:p>
        </w:tc>
        <w:tc>
          <w:tcPr>
            <w:tcW w:w="3646" w:type="dxa"/>
          </w:tcPr>
          <w:p w14:paraId="7FE91743" w14:textId="17FF577F" w:rsidR="007F263E" w:rsidRPr="00AD74A3" w:rsidRDefault="007F263E" w:rsidP="00300900">
            <w:pPr>
              <w:rPr>
                <w:rFonts w:cs="Arial"/>
                <w:b/>
                <w:bCs/>
                <w:sz w:val="22"/>
                <w:szCs w:val="22"/>
                <w:lang w:val="en-US"/>
              </w:rPr>
            </w:pPr>
            <w:r w:rsidRPr="00AD74A3">
              <w:rPr>
                <w:rFonts w:cs="Arial"/>
                <w:b/>
                <w:bCs/>
                <w:color w:val="000000" w:themeColor="text1"/>
                <w:sz w:val="22"/>
                <w:szCs w:val="22"/>
                <w:lang w:val="en-US"/>
              </w:rPr>
              <w:t xml:space="preserve">Phase presentation </w:t>
            </w:r>
            <w:r w:rsidR="00555984" w:rsidRPr="00AD74A3">
              <w:rPr>
                <w:rFonts w:cs="Arial"/>
                <w:b/>
                <w:bCs/>
                <w:color w:val="000000" w:themeColor="text1"/>
                <w:sz w:val="22"/>
                <w:szCs w:val="22"/>
                <w:lang w:val="en-US"/>
              </w:rPr>
              <w:t>to steering committee and broader group</w:t>
            </w:r>
          </w:p>
        </w:tc>
        <w:tc>
          <w:tcPr>
            <w:tcW w:w="4910" w:type="dxa"/>
          </w:tcPr>
          <w:p w14:paraId="2C2E4F11" w14:textId="77777777" w:rsidR="007F263E" w:rsidRPr="00AD74A3" w:rsidRDefault="007F263E" w:rsidP="00300900">
            <w:pPr>
              <w:rPr>
                <w:rFonts w:cs="Arial"/>
                <w:b/>
                <w:bCs/>
                <w:sz w:val="22"/>
                <w:szCs w:val="22"/>
                <w:lang w:val="en-US"/>
              </w:rPr>
            </w:pPr>
            <w:r w:rsidRPr="00AD74A3">
              <w:rPr>
                <w:rFonts w:cs="Arial"/>
                <w:b/>
                <w:bCs/>
                <w:sz w:val="22"/>
                <w:szCs w:val="22"/>
                <w:lang w:val="en-US"/>
              </w:rPr>
              <w:t>End-of-phase presentation of all project findings for validation and definition of next steps</w:t>
            </w:r>
          </w:p>
        </w:tc>
      </w:tr>
    </w:tbl>
    <w:p w14:paraId="066DAEB0" w14:textId="77777777" w:rsidR="007F263E" w:rsidRPr="00AD74A3" w:rsidRDefault="007F263E" w:rsidP="007F263E">
      <w:pPr>
        <w:rPr>
          <w:rFonts w:cs="Arial"/>
          <w:color w:val="000000" w:themeColor="text1"/>
          <w:sz w:val="22"/>
          <w:szCs w:val="22"/>
          <w:lang w:val="en-US"/>
        </w:rPr>
      </w:pPr>
    </w:p>
    <w:p w14:paraId="1AC00FAF" w14:textId="0268ADC6" w:rsidR="007F263E" w:rsidRPr="00AD74A3" w:rsidRDefault="007F263E" w:rsidP="007F263E">
      <w:pPr>
        <w:rPr>
          <w:rFonts w:cs="Arial"/>
          <w:sz w:val="22"/>
          <w:szCs w:val="22"/>
          <w:lang w:val="en-US"/>
        </w:rPr>
      </w:pPr>
      <w:r w:rsidRPr="00AD74A3">
        <w:rPr>
          <w:rFonts w:cs="Arial"/>
          <w:color w:val="000000" w:themeColor="text1"/>
          <w:sz w:val="22"/>
          <w:szCs w:val="22"/>
          <w:lang w:val="en-US"/>
        </w:rPr>
        <w:t>At the end of the ‘Exploration’ phase (April 2018), the design team (n=8</w:t>
      </w:r>
      <w:r w:rsidR="00555984" w:rsidRPr="00AD74A3">
        <w:rPr>
          <w:rFonts w:cs="Arial"/>
          <w:color w:val="000000" w:themeColor="text1"/>
          <w:sz w:val="22"/>
          <w:szCs w:val="22"/>
          <w:lang w:val="en-US"/>
        </w:rPr>
        <w:t>)</w:t>
      </w:r>
      <w:r w:rsidRPr="00AD74A3">
        <w:rPr>
          <w:rFonts w:cs="Arial"/>
          <w:color w:val="000000" w:themeColor="text1"/>
          <w:sz w:val="22"/>
          <w:szCs w:val="22"/>
          <w:lang w:val="en-US"/>
        </w:rPr>
        <w:t xml:space="preserve"> held </w:t>
      </w:r>
      <w:r w:rsidR="00555984" w:rsidRPr="00AD74A3">
        <w:rPr>
          <w:rFonts w:cs="Arial"/>
          <w:color w:val="000000" w:themeColor="text1"/>
          <w:sz w:val="22"/>
          <w:szCs w:val="22"/>
          <w:lang w:val="en-US"/>
        </w:rPr>
        <w:t xml:space="preserve">a workshop split into two parts to conduct </w:t>
      </w:r>
      <w:r w:rsidRPr="00AD74A3">
        <w:rPr>
          <w:rFonts w:cs="Arial"/>
          <w:color w:val="000000" w:themeColor="text1"/>
          <w:sz w:val="22"/>
          <w:szCs w:val="22"/>
          <w:lang w:val="en-US"/>
        </w:rPr>
        <w:t>face-to-face meetings</w:t>
      </w:r>
      <w:r w:rsidR="00C674F7"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first with the funder (two representatives), followed by other </w:t>
      </w:r>
      <w:r w:rsidR="00984388" w:rsidRPr="00AD74A3">
        <w:rPr>
          <w:rFonts w:cs="Arial"/>
          <w:color w:val="000000" w:themeColor="text1"/>
          <w:sz w:val="22"/>
          <w:szCs w:val="22"/>
          <w:lang w:val="en-US"/>
        </w:rPr>
        <w:t>initiative</w:t>
      </w:r>
      <w:r w:rsidRPr="00AD74A3">
        <w:rPr>
          <w:rFonts w:cs="Arial"/>
          <w:color w:val="000000" w:themeColor="text1"/>
          <w:sz w:val="22"/>
          <w:szCs w:val="22"/>
          <w:lang w:val="en-US"/>
        </w:rPr>
        <w:t xml:space="preserve"> partners, including </w:t>
      </w:r>
      <w:r w:rsidR="00555984" w:rsidRPr="00AD74A3">
        <w:rPr>
          <w:rFonts w:cs="Arial"/>
          <w:color w:val="000000" w:themeColor="text1"/>
          <w:sz w:val="22"/>
          <w:szCs w:val="22"/>
          <w:lang w:val="en-US"/>
        </w:rPr>
        <w:t>district authorities, AHA, co-</w:t>
      </w:r>
      <w:proofErr w:type="spellStart"/>
      <w:r w:rsidR="00555984" w:rsidRPr="00AD74A3">
        <w:rPr>
          <w:rFonts w:cs="Arial"/>
          <w:sz w:val="22"/>
          <w:szCs w:val="22"/>
          <w:lang w:val="en-US"/>
        </w:rPr>
        <w:t>funders</w:t>
      </w:r>
      <w:proofErr w:type="spellEnd"/>
      <w:r w:rsidR="00555984" w:rsidRPr="00AD74A3">
        <w:rPr>
          <w:rFonts w:cs="Arial"/>
          <w:sz w:val="22"/>
          <w:szCs w:val="22"/>
          <w:lang w:val="en-US"/>
        </w:rPr>
        <w:t xml:space="preserve"> and others</w:t>
      </w:r>
      <w:r w:rsidR="00CD2F4A" w:rsidRPr="00AD74A3">
        <w:rPr>
          <w:rFonts w:cs="Arial"/>
          <w:sz w:val="22"/>
          <w:szCs w:val="22"/>
          <w:lang w:val="en-US"/>
        </w:rPr>
        <w:t xml:space="preserve"> (n=</w:t>
      </w:r>
      <w:r w:rsidR="008769C8" w:rsidRPr="00AD74A3">
        <w:rPr>
          <w:rFonts w:cs="Arial"/>
          <w:sz w:val="22"/>
          <w:szCs w:val="22"/>
          <w:lang w:val="en-US"/>
        </w:rPr>
        <w:t>10</w:t>
      </w:r>
      <w:r w:rsidR="00CD2F4A" w:rsidRPr="00AD74A3">
        <w:rPr>
          <w:rFonts w:cs="Arial"/>
          <w:sz w:val="22"/>
          <w:szCs w:val="22"/>
          <w:lang w:val="en-US"/>
        </w:rPr>
        <w:t>).</w:t>
      </w:r>
    </w:p>
    <w:p w14:paraId="55267A20" w14:textId="77777777" w:rsidR="007F263E" w:rsidRPr="00AD74A3" w:rsidRDefault="007F263E" w:rsidP="007F263E">
      <w:pPr>
        <w:rPr>
          <w:rFonts w:cs="Arial"/>
          <w:color w:val="000000" w:themeColor="text1"/>
          <w:sz w:val="22"/>
          <w:szCs w:val="22"/>
          <w:lang w:val="en-US"/>
        </w:rPr>
      </w:pPr>
    </w:p>
    <w:p w14:paraId="4027F764" w14:textId="6B7AC1D0" w:rsidR="007F263E" w:rsidRPr="00AD74A3" w:rsidRDefault="00CC67F8" w:rsidP="007F263E">
      <w:pPr>
        <w:rPr>
          <w:rFonts w:cs="Arial"/>
          <w:i/>
          <w:iCs/>
          <w:color w:val="000000" w:themeColor="text1"/>
          <w:sz w:val="22"/>
          <w:szCs w:val="22"/>
          <w:lang w:val="en-US"/>
        </w:rPr>
      </w:pPr>
      <w:r w:rsidRPr="00AD74A3">
        <w:rPr>
          <w:rFonts w:cs="Arial"/>
          <w:i/>
          <w:iCs/>
          <w:color w:val="000000" w:themeColor="text1"/>
          <w:sz w:val="22"/>
          <w:szCs w:val="22"/>
          <w:lang w:val="en-US"/>
        </w:rPr>
        <w:t>Purpose</w:t>
      </w:r>
      <w:r w:rsidR="007F263E" w:rsidRPr="00AD74A3">
        <w:rPr>
          <w:rFonts w:cs="Arial"/>
          <w:i/>
          <w:iCs/>
          <w:color w:val="000000" w:themeColor="text1"/>
          <w:sz w:val="22"/>
          <w:szCs w:val="22"/>
          <w:lang w:val="en-US"/>
        </w:rPr>
        <w:t xml:space="preserve"> of actions: </w:t>
      </w:r>
    </w:p>
    <w:p w14:paraId="584A8208" w14:textId="24806C6D"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The first meeting was a major checkpoint, to wrap up all the activities to date, validate them, and define next steps for the ‘Co-creation’ phase (e.g., the target challenges to focus on in co-creation workshops).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Subsequent meetings </w:t>
      </w:r>
      <w:proofErr w:type="gramStart"/>
      <w:r w:rsidRPr="00AD74A3">
        <w:rPr>
          <w:rFonts w:cs="Arial"/>
          <w:color w:val="000000" w:themeColor="text1"/>
          <w:sz w:val="22"/>
          <w:szCs w:val="22"/>
          <w:lang w:val="en-US"/>
        </w:rPr>
        <w:t>were used</w:t>
      </w:r>
      <w:proofErr w:type="gramEnd"/>
      <w:r w:rsidRPr="00AD74A3">
        <w:rPr>
          <w:rFonts w:cs="Arial"/>
          <w:color w:val="000000" w:themeColor="text1"/>
          <w:sz w:val="22"/>
          <w:szCs w:val="22"/>
          <w:lang w:val="en-US"/>
        </w:rPr>
        <w:t xml:space="preserve"> to develop independent evaluation plans and confirm the roles of partners going forward. These meetings, along with others with diverse users, are call ‘validation rituals’ by designers, and allow the design process to move to the next set of activities. </w:t>
      </w:r>
    </w:p>
    <w:p w14:paraId="3D6B4A6B" w14:textId="77777777" w:rsidR="007F263E" w:rsidRPr="00AD74A3" w:rsidRDefault="007F263E" w:rsidP="007F263E">
      <w:pPr>
        <w:rPr>
          <w:rFonts w:cs="Arial"/>
          <w:color w:val="000000" w:themeColor="text1"/>
          <w:sz w:val="22"/>
          <w:szCs w:val="22"/>
          <w:lang w:val="en-US"/>
        </w:rPr>
      </w:pPr>
    </w:p>
    <w:p w14:paraId="5812B8B8" w14:textId="77777777"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Justification:</w:t>
      </w:r>
    </w:p>
    <w:p w14:paraId="56727EAC" w14:textId="2C9E7F21" w:rsidR="009901EB" w:rsidRPr="00AD74A3" w:rsidRDefault="007F263E" w:rsidP="009901EB">
      <w:pPr>
        <w:rPr>
          <w:rFonts w:cs="Arial"/>
          <w:color w:val="000000" w:themeColor="text1"/>
          <w:sz w:val="22"/>
          <w:szCs w:val="22"/>
          <w:lang w:val="en-US"/>
        </w:rPr>
      </w:pPr>
      <w:r w:rsidRPr="00AD74A3">
        <w:rPr>
          <w:rFonts w:cs="Arial"/>
          <w:color w:val="000000" w:themeColor="text1"/>
          <w:sz w:val="22"/>
          <w:szCs w:val="22"/>
          <w:lang w:val="en-US"/>
        </w:rPr>
        <w:t xml:space="preserve">Meetings like this </w:t>
      </w:r>
      <w:proofErr w:type="gramStart"/>
      <w:r w:rsidRPr="00AD74A3">
        <w:rPr>
          <w:rFonts w:cs="Arial"/>
          <w:color w:val="000000" w:themeColor="text1"/>
          <w:sz w:val="22"/>
          <w:szCs w:val="22"/>
          <w:lang w:val="en-US"/>
        </w:rPr>
        <w:t>are also referred</w:t>
      </w:r>
      <w:proofErr w:type="gramEnd"/>
      <w:r w:rsidRPr="00AD74A3">
        <w:rPr>
          <w:rFonts w:cs="Arial"/>
          <w:color w:val="000000" w:themeColor="text1"/>
          <w:sz w:val="22"/>
          <w:szCs w:val="22"/>
          <w:lang w:val="en-US"/>
        </w:rPr>
        <w:t xml:space="preserve"> to as ‘validation rituals’</w:t>
      </w:r>
      <w:sdt>
        <w:sdtPr>
          <w:rPr>
            <w:rFonts w:cs="Arial"/>
            <w:color w:val="000000" w:themeColor="text1"/>
            <w:sz w:val="22"/>
            <w:szCs w:val="22"/>
            <w:lang w:val="en-US"/>
          </w:rPr>
          <w:id w:val="-1398355580"/>
          <w:citation/>
        </w:sdtPr>
        <w:sdtEndPr/>
        <w:sdtContent>
          <w:r w:rsidR="009901EB" w:rsidRPr="00AD74A3">
            <w:rPr>
              <w:rFonts w:cs="Arial"/>
              <w:color w:val="000000" w:themeColor="text1"/>
              <w:sz w:val="22"/>
              <w:szCs w:val="22"/>
              <w:lang w:val="en-US"/>
            </w:rPr>
            <w:fldChar w:fldCharType="begin"/>
          </w:r>
          <w:r w:rsidR="009901EB" w:rsidRPr="00AD74A3">
            <w:rPr>
              <w:rFonts w:cs="Arial"/>
              <w:color w:val="000000" w:themeColor="text1"/>
              <w:sz w:val="22"/>
              <w:szCs w:val="22"/>
            </w:rPr>
            <w:instrText xml:space="preserve"> CITATION Kur17 \l 2055 </w:instrText>
          </w:r>
          <w:r w:rsidR="009901EB" w:rsidRPr="00AD74A3">
            <w:rPr>
              <w:rFonts w:cs="Arial"/>
              <w:color w:val="000000" w:themeColor="text1"/>
              <w:sz w:val="22"/>
              <w:szCs w:val="22"/>
              <w:lang w:val="en-US"/>
            </w:rPr>
            <w:fldChar w:fldCharType="separate"/>
          </w:r>
          <w:r w:rsidR="00D564EE" w:rsidRPr="00AD74A3">
            <w:rPr>
              <w:rFonts w:cs="Arial"/>
              <w:noProof/>
              <w:color w:val="000000" w:themeColor="text1"/>
              <w:sz w:val="22"/>
              <w:szCs w:val="22"/>
            </w:rPr>
            <w:t xml:space="preserve"> (Kursat Ozenc, 2017)</w:t>
          </w:r>
          <w:r w:rsidR="009901EB" w:rsidRPr="00AD74A3">
            <w:rPr>
              <w:rFonts w:cs="Arial"/>
              <w:color w:val="000000" w:themeColor="text1"/>
              <w:sz w:val="22"/>
              <w:szCs w:val="22"/>
              <w:lang w:val="en-US"/>
            </w:rPr>
            <w:fldChar w:fldCharType="end"/>
          </w:r>
        </w:sdtContent>
      </w:sdt>
      <w:r w:rsidR="009901EB" w:rsidRPr="00AD74A3">
        <w:rPr>
          <w:rFonts w:cs="Arial"/>
          <w:color w:val="000000" w:themeColor="text1"/>
          <w:sz w:val="22"/>
          <w:szCs w:val="22"/>
          <w:lang w:val="en-US"/>
        </w:rPr>
        <w:t>.</w:t>
      </w:r>
      <w:r w:rsidRPr="00AD74A3">
        <w:rPr>
          <w:rFonts w:cs="Arial"/>
          <w:color w:val="000000" w:themeColor="text1"/>
          <w:sz w:val="22"/>
          <w:szCs w:val="22"/>
          <w:lang w:val="en-US"/>
        </w:rPr>
        <w:t xml:space="preserve"> Validation rituals have an important place in the design thinking process because they promote inclusivity and shared </w:t>
      </w:r>
      <w:r w:rsidRPr="00AD74A3">
        <w:rPr>
          <w:rFonts w:cs="Arial"/>
          <w:color w:val="000000" w:themeColor="text1"/>
          <w:sz w:val="22"/>
          <w:szCs w:val="22"/>
          <w:lang w:val="en-US"/>
        </w:rPr>
        <w:lastRenderedPageBreak/>
        <w:t>decision making amongst stakeholders which in turn endowers a sense of connectedness.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Further, they help to ensure strategic alignment and build confidence in the approach before moving into the next set of activities.</w:t>
      </w:r>
      <w:r w:rsidR="00984388" w:rsidRPr="00AD74A3">
        <w:rPr>
          <w:rFonts w:cs="Arial"/>
          <w:color w:val="000000" w:themeColor="text1"/>
          <w:sz w:val="22"/>
          <w:szCs w:val="22"/>
          <w:lang w:val="en-US"/>
        </w:rPr>
        <w:t xml:space="preserve"> </w:t>
      </w:r>
    </w:p>
    <w:p w14:paraId="08295DBE" w14:textId="3D77AD73" w:rsidR="00CE5E28" w:rsidRPr="00AD74A3" w:rsidRDefault="00CE5E28" w:rsidP="009901EB">
      <w:pPr>
        <w:rPr>
          <w:sz w:val="22"/>
          <w:szCs w:val="22"/>
        </w:rPr>
      </w:pPr>
    </w:p>
    <w:p w14:paraId="3345FC08" w14:textId="77777777" w:rsidR="00300900" w:rsidRPr="00AD74A3" w:rsidRDefault="00300900" w:rsidP="009901EB">
      <w:pPr>
        <w:rPr>
          <w:sz w:val="22"/>
          <w:szCs w:val="22"/>
        </w:rPr>
      </w:pPr>
    </w:p>
    <w:p w14:paraId="7622923C" w14:textId="2AAEF7C9" w:rsidR="007F263E" w:rsidRPr="00AD74A3" w:rsidRDefault="007F263E" w:rsidP="00AD74A3">
      <w:pPr>
        <w:keepNext/>
        <w:rPr>
          <w:rFonts w:cs="Arial"/>
          <w:b/>
          <w:bCs/>
          <w:color w:val="000000" w:themeColor="text1"/>
          <w:sz w:val="22"/>
          <w:szCs w:val="22"/>
          <w:lang w:val="en-US"/>
        </w:rPr>
      </w:pPr>
      <w:r w:rsidRPr="00AD74A3">
        <w:rPr>
          <w:rFonts w:cs="Arial"/>
          <w:b/>
          <w:bCs/>
          <w:color w:val="000000" w:themeColor="text1"/>
          <w:sz w:val="22"/>
          <w:szCs w:val="22"/>
          <w:lang w:val="en-US"/>
        </w:rPr>
        <w:t>DESIGN PHASE III: CO-CREATION</w:t>
      </w:r>
    </w:p>
    <w:p w14:paraId="27510A53" w14:textId="77777777" w:rsidR="007F263E" w:rsidRPr="00AD74A3" w:rsidRDefault="007F263E" w:rsidP="00AD74A3">
      <w:pPr>
        <w:keepNext/>
        <w:rPr>
          <w:rFonts w:cs="Arial"/>
          <w:b/>
          <w:bCs/>
          <w:color w:val="000000" w:themeColor="text1"/>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27CC4B49" w14:textId="77777777" w:rsidTr="00300900">
        <w:tc>
          <w:tcPr>
            <w:tcW w:w="460" w:type="dxa"/>
          </w:tcPr>
          <w:p w14:paraId="6B05D5CF" w14:textId="77777777" w:rsidR="007F263E" w:rsidRPr="00AD74A3" w:rsidRDefault="007F263E" w:rsidP="00300900">
            <w:pPr>
              <w:rPr>
                <w:rFonts w:cs="Arial"/>
                <w:b/>
                <w:bCs/>
                <w:sz w:val="22"/>
                <w:szCs w:val="22"/>
                <w:lang w:val="en-US"/>
              </w:rPr>
            </w:pPr>
          </w:p>
        </w:tc>
        <w:tc>
          <w:tcPr>
            <w:tcW w:w="3646" w:type="dxa"/>
          </w:tcPr>
          <w:p w14:paraId="59E86739"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43CCEDD1"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68EC7FD1" w14:textId="77777777" w:rsidTr="00300900">
        <w:tc>
          <w:tcPr>
            <w:tcW w:w="460" w:type="dxa"/>
          </w:tcPr>
          <w:p w14:paraId="6370F99F" w14:textId="6A48FF8E" w:rsidR="007F263E" w:rsidRPr="00AD74A3" w:rsidRDefault="007F263E" w:rsidP="00300900">
            <w:pPr>
              <w:rPr>
                <w:rFonts w:cs="Arial"/>
                <w:b/>
                <w:bCs/>
                <w:sz w:val="22"/>
                <w:szCs w:val="22"/>
                <w:lang w:val="en-US"/>
              </w:rPr>
            </w:pPr>
            <w:r w:rsidRPr="00AD74A3">
              <w:rPr>
                <w:rFonts w:cs="Arial"/>
                <w:b/>
                <w:bCs/>
                <w:sz w:val="22"/>
                <w:szCs w:val="22"/>
                <w:lang w:val="en-US"/>
              </w:rPr>
              <w:t>3</w:t>
            </w:r>
            <w:r w:rsidR="002A1184" w:rsidRPr="00AD74A3">
              <w:rPr>
                <w:rFonts w:cs="Arial"/>
                <w:b/>
                <w:bCs/>
                <w:sz w:val="22"/>
                <w:szCs w:val="22"/>
                <w:lang w:val="en-US"/>
              </w:rPr>
              <w:t>0</w:t>
            </w:r>
          </w:p>
        </w:tc>
        <w:tc>
          <w:tcPr>
            <w:tcW w:w="3646" w:type="dxa"/>
          </w:tcPr>
          <w:p w14:paraId="00253B42" w14:textId="46785840" w:rsidR="007F263E" w:rsidRPr="00AD74A3" w:rsidRDefault="007F263E" w:rsidP="00300900">
            <w:pPr>
              <w:rPr>
                <w:rFonts w:cs="Arial"/>
                <w:b/>
                <w:bCs/>
                <w:sz w:val="22"/>
                <w:szCs w:val="22"/>
                <w:lang w:val="en-US"/>
              </w:rPr>
            </w:pPr>
            <w:proofErr w:type="spellStart"/>
            <w:r w:rsidRPr="00AD74A3">
              <w:rPr>
                <w:rFonts w:cs="Arial"/>
                <w:b/>
                <w:bCs/>
                <w:color w:val="000000" w:themeColor="text1"/>
                <w:sz w:val="22"/>
                <w:szCs w:val="22"/>
                <w:lang w:val="en-US"/>
              </w:rPr>
              <w:t>Cocreation</w:t>
            </w:r>
            <w:proofErr w:type="spellEnd"/>
            <w:r w:rsidRPr="00AD74A3">
              <w:rPr>
                <w:rFonts w:cs="Arial"/>
                <w:b/>
                <w:bCs/>
                <w:color w:val="000000" w:themeColor="text1"/>
                <w:sz w:val="22"/>
                <w:szCs w:val="22"/>
                <w:lang w:val="en-US"/>
              </w:rPr>
              <w:t xml:space="preserve"> workshops with Primary Health Care clinic managers </w:t>
            </w:r>
            <w:r w:rsidR="00A05085" w:rsidRPr="00AD74A3">
              <w:rPr>
                <w:rFonts w:cs="Arial"/>
                <w:b/>
                <w:bCs/>
                <w:color w:val="000000" w:themeColor="text1"/>
                <w:sz w:val="22"/>
                <w:szCs w:val="22"/>
                <w:lang w:val="en-US"/>
              </w:rPr>
              <w:t xml:space="preserve">and </w:t>
            </w:r>
            <w:r w:rsidRPr="00AD74A3">
              <w:rPr>
                <w:rFonts w:cs="Arial"/>
                <w:b/>
                <w:bCs/>
                <w:color w:val="000000" w:themeColor="text1"/>
                <w:sz w:val="22"/>
                <w:szCs w:val="22"/>
                <w:lang w:val="en-US"/>
              </w:rPr>
              <w:t>healthcare workers (multidisciplinary)</w:t>
            </w:r>
          </w:p>
        </w:tc>
        <w:tc>
          <w:tcPr>
            <w:tcW w:w="4910" w:type="dxa"/>
          </w:tcPr>
          <w:p w14:paraId="2F5EF512" w14:textId="47F1A7DB" w:rsidR="007F263E" w:rsidRPr="00AD74A3" w:rsidRDefault="007F263E" w:rsidP="00300900">
            <w:pPr>
              <w:rPr>
                <w:rFonts w:cs="Arial"/>
                <w:b/>
                <w:bCs/>
                <w:sz w:val="22"/>
                <w:szCs w:val="22"/>
                <w:lang w:val="en-US"/>
              </w:rPr>
            </w:pPr>
            <w:r w:rsidRPr="00AD74A3">
              <w:rPr>
                <w:rFonts w:cs="Arial"/>
                <w:b/>
                <w:bCs/>
                <w:sz w:val="22"/>
                <w:szCs w:val="22"/>
                <w:lang w:val="en-US"/>
              </w:rPr>
              <w:t>Guided workshops to deep dive into problems, think about solutions, and prioriti</w:t>
            </w:r>
            <w:r w:rsidR="008C4239" w:rsidRPr="00AD74A3">
              <w:rPr>
                <w:rFonts w:cs="Arial"/>
                <w:b/>
                <w:bCs/>
                <w:sz w:val="22"/>
                <w:szCs w:val="22"/>
                <w:lang w:val="en-US"/>
              </w:rPr>
              <w:t>z</w:t>
            </w:r>
            <w:r w:rsidRPr="00AD74A3">
              <w:rPr>
                <w:rFonts w:cs="Arial"/>
                <w:b/>
                <w:bCs/>
                <w:sz w:val="22"/>
                <w:szCs w:val="22"/>
                <w:lang w:val="en-US"/>
              </w:rPr>
              <w:t>e the best</w:t>
            </w:r>
          </w:p>
        </w:tc>
      </w:tr>
      <w:tr w:rsidR="007F263E" w:rsidRPr="00AD74A3" w14:paraId="3479A308" w14:textId="77777777" w:rsidTr="00300900">
        <w:trPr>
          <w:trHeight w:val="770"/>
        </w:trPr>
        <w:tc>
          <w:tcPr>
            <w:tcW w:w="460" w:type="dxa"/>
          </w:tcPr>
          <w:p w14:paraId="53F059B4" w14:textId="2118EE78" w:rsidR="007F263E" w:rsidRPr="00AD74A3" w:rsidRDefault="007F263E" w:rsidP="00300900">
            <w:pPr>
              <w:rPr>
                <w:rFonts w:cs="Arial"/>
                <w:b/>
                <w:bCs/>
                <w:sz w:val="22"/>
                <w:szCs w:val="22"/>
                <w:lang w:val="en-US"/>
              </w:rPr>
            </w:pPr>
            <w:r w:rsidRPr="00AD74A3">
              <w:rPr>
                <w:rFonts w:cs="Arial"/>
                <w:b/>
                <w:bCs/>
                <w:sz w:val="22"/>
                <w:szCs w:val="22"/>
                <w:lang w:val="en-US"/>
              </w:rPr>
              <w:t>3</w:t>
            </w:r>
            <w:r w:rsidR="002A1184" w:rsidRPr="00AD74A3">
              <w:rPr>
                <w:rFonts w:cs="Arial"/>
                <w:b/>
                <w:bCs/>
                <w:sz w:val="22"/>
                <w:szCs w:val="22"/>
                <w:lang w:val="en-US"/>
              </w:rPr>
              <w:t>1</w:t>
            </w:r>
          </w:p>
        </w:tc>
        <w:tc>
          <w:tcPr>
            <w:tcW w:w="3646" w:type="dxa"/>
          </w:tcPr>
          <w:p w14:paraId="46AE33FE" w14:textId="70E96FF1" w:rsidR="007F263E" w:rsidRPr="00AD74A3" w:rsidRDefault="007F263E" w:rsidP="00300900">
            <w:pPr>
              <w:rPr>
                <w:rFonts w:cs="Arial"/>
                <w:b/>
                <w:bCs/>
                <w:sz w:val="22"/>
                <w:szCs w:val="22"/>
                <w:lang w:val="en-US"/>
              </w:rPr>
            </w:pPr>
            <w:proofErr w:type="spellStart"/>
            <w:r w:rsidRPr="00AD74A3">
              <w:rPr>
                <w:rFonts w:cs="Arial"/>
                <w:b/>
                <w:bCs/>
                <w:color w:val="000000" w:themeColor="text1"/>
                <w:sz w:val="22"/>
                <w:szCs w:val="22"/>
                <w:lang w:val="en-US"/>
              </w:rPr>
              <w:t>Cocreation</w:t>
            </w:r>
            <w:proofErr w:type="spellEnd"/>
            <w:r w:rsidRPr="00AD74A3">
              <w:rPr>
                <w:rFonts w:cs="Arial"/>
                <w:b/>
                <w:bCs/>
                <w:color w:val="000000" w:themeColor="text1"/>
                <w:sz w:val="22"/>
                <w:szCs w:val="22"/>
                <w:lang w:val="en-US"/>
              </w:rPr>
              <w:t xml:space="preserve"> workshops with hypertensive patients</w:t>
            </w:r>
          </w:p>
        </w:tc>
        <w:tc>
          <w:tcPr>
            <w:tcW w:w="4910" w:type="dxa"/>
          </w:tcPr>
          <w:p w14:paraId="240D7CCE" w14:textId="16EF0545" w:rsidR="007F263E" w:rsidRPr="00AD74A3" w:rsidRDefault="007F263E" w:rsidP="00300900">
            <w:pPr>
              <w:rPr>
                <w:rFonts w:cs="Arial"/>
                <w:b/>
                <w:bCs/>
                <w:sz w:val="22"/>
                <w:szCs w:val="22"/>
                <w:lang w:val="en-US"/>
              </w:rPr>
            </w:pPr>
            <w:r w:rsidRPr="00AD74A3">
              <w:rPr>
                <w:rFonts w:cs="Arial"/>
                <w:b/>
                <w:bCs/>
                <w:sz w:val="22"/>
                <w:szCs w:val="22"/>
                <w:lang w:val="en-US"/>
              </w:rPr>
              <w:t>Same</w:t>
            </w:r>
            <w:r w:rsidR="008C4239" w:rsidRPr="00AD74A3">
              <w:rPr>
                <w:rFonts w:cs="Arial"/>
                <w:b/>
                <w:bCs/>
                <w:sz w:val="22"/>
                <w:szCs w:val="22"/>
                <w:lang w:val="en-US"/>
              </w:rPr>
              <w:t xml:space="preserve"> as #30</w:t>
            </w:r>
          </w:p>
        </w:tc>
      </w:tr>
    </w:tbl>
    <w:p w14:paraId="39704C96" w14:textId="77777777" w:rsidR="007F263E" w:rsidRPr="00AD74A3" w:rsidRDefault="007F263E" w:rsidP="007F263E">
      <w:pPr>
        <w:rPr>
          <w:rFonts w:cs="Arial"/>
          <w:b/>
          <w:bCs/>
          <w:color w:val="000000" w:themeColor="text1"/>
          <w:sz w:val="22"/>
          <w:szCs w:val="22"/>
          <w:lang w:val="en-US"/>
        </w:rPr>
      </w:pPr>
    </w:p>
    <w:p w14:paraId="2436F8CD" w14:textId="46F9756A" w:rsidR="007F263E" w:rsidRPr="00AD74A3" w:rsidRDefault="007F263E" w:rsidP="007F263E">
      <w:pPr>
        <w:rPr>
          <w:rFonts w:cs="Arial"/>
          <w:color w:val="000000" w:themeColor="text1"/>
          <w:sz w:val="22"/>
          <w:szCs w:val="22"/>
          <w:lang w:val="en-US"/>
        </w:rPr>
      </w:pPr>
      <w:r w:rsidRPr="00AD74A3">
        <w:rPr>
          <w:rFonts w:cs="Arial"/>
          <w:b/>
          <w:bCs/>
          <w:color w:val="000000" w:themeColor="text1"/>
          <w:sz w:val="22"/>
          <w:szCs w:val="22"/>
          <w:lang w:val="en-US"/>
        </w:rPr>
        <w:t>Activity 3</w:t>
      </w:r>
      <w:r w:rsidR="00B26D27" w:rsidRPr="00AD74A3">
        <w:rPr>
          <w:rFonts w:cs="Arial"/>
          <w:b/>
          <w:bCs/>
          <w:color w:val="000000" w:themeColor="text1"/>
          <w:sz w:val="22"/>
          <w:szCs w:val="22"/>
          <w:lang w:val="en-US"/>
        </w:rPr>
        <w:t>0</w:t>
      </w:r>
      <w:r w:rsidRPr="00AD74A3">
        <w:rPr>
          <w:rFonts w:cs="Arial"/>
          <w:color w:val="000000" w:themeColor="text1"/>
          <w:sz w:val="22"/>
          <w:szCs w:val="22"/>
          <w:lang w:val="en-US"/>
        </w:rPr>
        <w:t xml:space="preserve"> – In May 2018, the design team (n=</w:t>
      </w:r>
      <w:r w:rsidR="00C31E5A" w:rsidRPr="00AD74A3">
        <w:rPr>
          <w:rFonts w:cs="Arial"/>
          <w:color w:val="000000" w:themeColor="text1"/>
          <w:sz w:val="22"/>
          <w:szCs w:val="22"/>
          <w:lang w:val="en-US"/>
        </w:rPr>
        <w:t>4</w:t>
      </w:r>
      <w:r w:rsidRPr="00AD74A3">
        <w:rPr>
          <w:rFonts w:cs="Arial"/>
          <w:color w:val="000000" w:themeColor="text1"/>
          <w:sz w:val="22"/>
          <w:szCs w:val="22"/>
          <w:lang w:val="en-US"/>
        </w:rPr>
        <w:t>) conducted six, 2-hour co-creation workshops.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Participants included clinic managers from each of the pilot unit sites (n=6), with one allocated to each workshop, and primary health care professionals extending to nurses, doctors, CHAs, pharmacists and other auxiliary staff (n= 40 approx.).</w:t>
      </w:r>
      <w:r w:rsidR="00984388" w:rsidRPr="00AD74A3">
        <w:rPr>
          <w:rFonts w:cs="Arial"/>
          <w:color w:val="000000" w:themeColor="text1"/>
          <w:sz w:val="22"/>
          <w:szCs w:val="22"/>
          <w:lang w:val="en-US"/>
        </w:rPr>
        <w:t xml:space="preserve"> </w:t>
      </w:r>
    </w:p>
    <w:p w14:paraId="6BF38FEF" w14:textId="77777777" w:rsidR="007F263E" w:rsidRPr="00AD74A3" w:rsidRDefault="007F263E" w:rsidP="007F263E">
      <w:pPr>
        <w:rPr>
          <w:rFonts w:cs="Arial"/>
          <w:color w:val="000000" w:themeColor="text1"/>
          <w:sz w:val="22"/>
          <w:szCs w:val="22"/>
          <w:lang w:val="en-US"/>
        </w:rPr>
      </w:pPr>
    </w:p>
    <w:p w14:paraId="79E5BE41" w14:textId="660FAF44" w:rsidR="007F263E" w:rsidRPr="00AD74A3" w:rsidRDefault="007F263E" w:rsidP="007F263E">
      <w:pPr>
        <w:rPr>
          <w:rFonts w:cs="Arial"/>
          <w:color w:val="000000" w:themeColor="text1"/>
          <w:sz w:val="22"/>
          <w:szCs w:val="22"/>
          <w:lang w:val="en-US"/>
        </w:rPr>
      </w:pPr>
      <w:r w:rsidRPr="00AD74A3">
        <w:rPr>
          <w:rFonts w:cs="Arial"/>
          <w:b/>
          <w:bCs/>
          <w:color w:val="000000" w:themeColor="text1"/>
          <w:sz w:val="22"/>
          <w:szCs w:val="22"/>
          <w:lang w:val="en-US"/>
        </w:rPr>
        <w:t>Activity 3</w:t>
      </w:r>
      <w:r w:rsidR="00B26D27" w:rsidRPr="00AD74A3">
        <w:rPr>
          <w:rFonts w:cs="Arial"/>
          <w:b/>
          <w:bCs/>
          <w:color w:val="000000" w:themeColor="text1"/>
          <w:sz w:val="22"/>
          <w:szCs w:val="22"/>
          <w:lang w:val="en-US"/>
        </w:rPr>
        <w:t>1</w:t>
      </w:r>
      <w:r w:rsidRPr="00AD74A3">
        <w:rPr>
          <w:rFonts w:cs="Arial"/>
          <w:b/>
          <w:bCs/>
          <w:color w:val="000000" w:themeColor="text1"/>
          <w:sz w:val="22"/>
          <w:szCs w:val="22"/>
          <w:lang w:val="en-US"/>
        </w:rPr>
        <w:t xml:space="preserve"> -</w:t>
      </w:r>
      <w:r w:rsidRPr="00AD74A3">
        <w:rPr>
          <w:rFonts w:cs="Arial"/>
          <w:color w:val="000000" w:themeColor="text1"/>
          <w:sz w:val="22"/>
          <w:szCs w:val="22"/>
          <w:lang w:val="en-US"/>
        </w:rPr>
        <w:t xml:space="preserve"> Also in May 2018, the design team (n=</w:t>
      </w:r>
      <w:r w:rsidR="00C31E5A" w:rsidRPr="00AD74A3">
        <w:rPr>
          <w:rFonts w:cs="Arial"/>
          <w:color w:val="000000" w:themeColor="text1"/>
          <w:sz w:val="22"/>
          <w:szCs w:val="22"/>
          <w:lang w:val="en-US"/>
        </w:rPr>
        <w:t>4</w:t>
      </w:r>
      <w:r w:rsidRPr="00AD74A3">
        <w:rPr>
          <w:rFonts w:cs="Arial"/>
          <w:color w:val="000000" w:themeColor="text1"/>
          <w:sz w:val="22"/>
          <w:szCs w:val="22"/>
          <w:lang w:val="en-US"/>
        </w:rPr>
        <w:t>) ran four, 2-hour workshops with hypertensive patients (n=20 in total</w:t>
      </w:r>
      <w:r w:rsidR="00CD2F4A" w:rsidRPr="00AD74A3">
        <w:rPr>
          <w:rFonts w:cs="Arial"/>
          <w:color w:val="000000" w:themeColor="text1"/>
          <w:sz w:val="22"/>
          <w:szCs w:val="22"/>
          <w:lang w:val="en-US"/>
        </w:rPr>
        <w:t xml:space="preserve">) </w:t>
      </w:r>
      <w:r w:rsidRPr="00AD74A3">
        <w:rPr>
          <w:rFonts w:cs="Arial"/>
          <w:color w:val="000000" w:themeColor="text1"/>
          <w:sz w:val="22"/>
          <w:szCs w:val="22"/>
          <w:lang w:val="en-US"/>
        </w:rPr>
        <w:t>living within the study territory (</w:t>
      </w:r>
      <w:proofErr w:type="spellStart"/>
      <w:r w:rsidRPr="00AD74A3">
        <w:rPr>
          <w:rFonts w:cs="Arial"/>
          <w:color w:val="000000" w:themeColor="text1"/>
          <w:sz w:val="22"/>
          <w:szCs w:val="22"/>
          <w:lang w:val="en-US"/>
        </w:rPr>
        <w:t>Itaquera</w:t>
      </w:r>
      <w:proofErr w:type="spellEnd"/>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Patients </w:t>
      </w:r>
      <w:proofErr w:type="gramStart"/>
      <w:r w:rsidRPr="00AD74A3">
        <w:rPr>
          <w:rFonts w:cs="Arial"/>
          <w:color w:val="000000" w:themeColor="text1"/>
          <w:sz w:val="22"/>
          <w:szCs w:val="22"/>
          <w:lang w:val="en-US"/>
        </w:rPr>
        <w:t>were recruited</w:t>
      </w:r>
      <w:proofErr w:type="gramEnd"/>
      <w:r w:rsidRPr="00AD74A3">
        <w:rPr>
          <w:rFonts w:cs="Arial"/>
          <w:color w:val="000000" w:themeColor="text1"/>
          <w:sz w:val="22"/>
          <w:szCs w:val="22"/>
          <w:lang w:val="en-US"/>
        </w:rPr>
        <w:t xml:space="preserve"> from two public health activity groups being run at local primary health care clinics (study site units</w:t>
      </w:r>
      <w:r w:rsidR="00CD2F4A" w:rsidRPr="00AD74A3">
        <w:rPr>
          <w:rFonts w:cs="Arial"/>
          <w:color w:val="000000" w:themeColor="text1"/>
          <w:sz w:val="22"/>
          <w:szCs w:val="22"/>
          <w:lang w:val="en-US"/>
        </w:rPr>
        <w:t>).</w:t>
      </w:r>
    </w:p>
    <w:p w14:paraId="7DC0BC52" w14:textId="77777777" w:rsidR="007F263E" w:rsidRPr="00AD74A3" w:rsidRDefault="007F263E" w:rsidP="007F263E">
      <w:pPr>
        <w:rPr>
          <w:rFonts w:cs="Arial"/>
          <w:color w:val="000000" w:themeColor="text1"/>
          <w:sz w:val="22"/>
          <w:szCs w:val="22"/>
          <w:lang w:val="en-US"/>
        </w:rPr>
      </w:pPr>
    </w:p>
    <w:p w14:paraId="6605879A" w14:textId="67B90B4B"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Workshops comprised three parts: First, supported by the visual summaries (i.e., user journeys, personas), a deep dive into the identified problems based on findings from the diagnosis and exploration phases.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Second, using a selection of concept generation techni</w:t>
      </w:r>
      <w:r w:rsidR="00D564EE" w:rsidRPr="00AD74A3">
        <w:rPr>
          <w:rFonts w:cs="Arial"/>
          <w:color w:val="000000" w:themeColor="text1"/>
          <w:sz w:val="22"/>
          <w:szCs w:val="22"/>
          <w:lang w:val="en-US"/>
        </w:rPr>
        <w:t>q</w:t>
      </w:r>
      <w:r w:rsidRPr="00AD74A3">
        <w:rPr>
          <w:rFonts w:cs="Arial"/>
          <w:color w:val="000000" w:themeColor="text1"/>
          <w:sz w:val="22"/>
          <w:szCs w:val="22"/>
          <w:lang w:val="en-US"/>
        </w:rPr>
        <w:t xml:space="preserve">ues (e.g., prototyping – low fidelity?), </w:t>
      </w:r>
      <w:proofErr w:type="spellStart"/>
      <w:r w:rsidRPr="00AD74A3">
        <w:rPr>
          <w:rFonts w:cs="Arial"/>
          <w:color w:val="000000" w:themeColor="text1"/>
          <w:sz w:val="22"/>
          <w:szCs w:val="22"/>
          <w:lang w:val="en-US"/>
        </w:rPr>
        <w:t>groupwork</w:t>
      </w:r>
      <w:proofErr w:type="spellEnd"/>
      <w:r w:rsidRPr="00AD74A3">
        <w:rPr>
          <w:rFonts w:cs="Arial"/>
          <w:color w:val="000000" w:themeColor="text1"/>
          <w:sz w:val="22"/>
          <w:szCs w:val="22"/>
          <w:lang w:val="en-US"/>
        </w:rPr>
        <w:t xml:space="preserve"> to generate as many solutions as possible to the problems presented.</w:t>
      </w:r>
      <w:r w:rsidR="00984388" w:rsidRPr="00AD74A3">
        <w:rPr>
          <w:rFonts w:cs="Arial"/>
          <w:color w:val="000000" w:themeColor="text1"/>
          <w:sz w:val="22"/>
          <w:szCs w:val="22"/>
          <w:lang w:val="en-US"/>
        </w:rPr>
        <w:t xml:space="preserve"> </w:t>
      </w:r>
      <w:proofErr w:type="gramStart"/>
      <w:r w:rsidRPr="00AD74A3">
        <w:rPr>
          <w:rFonts w:cs="Arial"/>
          <w:color w:val="000000" w:themeColor="text1"/>
          <w:sz w:val="22"/>
          <w:szCs w:val="22"/>
          <w:lang w:val="en-US"/>
        </w:rPr>
        <w:t>And third</w:t>
      </w:r>
      <w:proofErr w:type="gramEnd"/>
      <w:r w:rsidRPr="00AD74A3">
        <w:rPr>
          <w:rFonts w:cs="Arial"/>
          <w:color w:val="000000" w:themeColor="text1"/>
          <w:sz w:val="22"/>
          <w:szCs w:val="22"/>
          <w:lang w:val="en-US"/>
        </w:rPr>
        <w:t xml:space="preserve">, using concept selection techniques (e.g., </w:t>
      </w:r>
      <w:r w:rsidR="00BC3624" w:rsidRPr="00AD74A3">
        <w:rPr>
          <w:rFonts w:cs="Arial"/>
          <w:color w:val="000000" w:themeColor="text1"/>
          <w:sz w:val="22"/>
          <w:szCs w:val="22"/>
          <w:lang w:val="en-US"/>
        </w:rPr>
        <w:t xml:space="preserve">assessment against multiple variables such as </w:t>
      </w:r>
      <w:r w:rsidR="00C31E5A" w:rsidRPr="00AD74A3">
        <w:rPr>
          <w:rFonts w:cs="Arial"/>
          <w:color w:val="000000" w:themeColor="text1"/>
          <w:sz w:val="22"/>
          <w:szCs w:val="22"/>
          <w:lang w:val="en-US"/>
        </w:rPr>
        <w:t>resources need, impact, scaling impact and others</w:t>
      </w:r>
      <w:r w:rsidRPr="00AD74A3">
        <w:rPr>
          <w:rFonts w:cs="Arial"/>
          <w:color w:val="000000" w:themeColor="text1"/>
          <w:sz w:val="22"/>
          <w:szCs w:val="22"/>
          <w:lang w:val="en-US"/>
        </w:rPr>
        <w:t xml:space="preserve">), further </w:t>
      </w:r>
      <w:proofErr w:type="spellStart"/>
      <w:r w:rsidRPr="00AD74A3">
        <w:rPr>
          <w:rFonts w:cs="Arial"/>
          <w:color w:val="000000" w:themeColor="text1"/>
          <w:sz w:val="22"/>
          <w:szCs w:val="22"/>
          <w:lang w:val="en-US"/>
        </w:rPr>
        <w:t>groupwork</w:t>
      </w:r>
      <w:proofErr w:type="spellEnd"/>
      <w:r w:rsidRPr="00AD74A3">
        <w:rPr>
          <w:rFonts w:cs="Arial"/>
          <w:color w:val="000000" w:themeColor="text1"/>
          <w:sz w:val="22"/>
          <w:szCs w:val="22"/>
          <w:lang w:val="en-US"/>
        </w:rPr>
        <w:t xml:space="preserve"> to prioriti</w:t>
      </w:r>
      <w:r w:rsidR="00D564EE" w:rsidRPr="00AD74A3">
        <w:rPr>
          <w:rFonts w:cs="Arial"/>
          <w:color w:val="000000" w:themeColor="text1"/>
          <w:sz w:val="22"/>
          <w:szCs w:val="22"/>
          <w:lang w:val="en-US"/>
        </w:rPr>
        <w:t>z</w:t>
      </w:r>
      <w:r w:rsidRPr="00AD74A3">
        <w:rPr>
          <w:rFonts w:cs="Arial"/>
          <w:color w:val="000000" w:themeColor="text1"/>
          <w:sz w:val="22"/>
          <w:szCs w:val="22"/>
          <w:lang w:val="en-US"/>
        </w:rPr>
        <w:t xml:space="preserve">e which of the generated solutions would be the best for clinics to adopt. </w:t>
      </w:r>
    </w:p>
    <w:p w14:paraId="7D301BD9" w14:textId="77777777" w:rsidR="007F263E" w:rsidRPr="00AD74A3" w:rsidRDefault="007F263E" w:rsidP="007F263E">
      <w:pPr>
        <w:rPr>
          <w:rFonts w:cs="Arial"/>
          <w:color w:val="000000" w:themeColor="text1"/>
          <w:sz w:val="22"/>
          <w:szCs w:val="22"/>
          <w:lang w:val="en-US"/>
        </w:rPr>
      </w:pPr>
    </w:p>
    <w:p w14:paraId="39A94C2B" w14:textId="5353C536"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Purpose of action</w:t>
      </w:r>
      <w:r w:rsidR="00CC67F8" w:rsidRPr="00AD74A3">
        <w:rPr>
          <w:rFonts w:cs="Arial"/>
          <w:i/>
          <w:iCs/>
          <w:color w:val="000000" w:themeColor="text1"/>
          <w:sz w:val="22"/>
          <w:szCs w:val="22"/>
          <w:lang w:val="en-US"/>
        </w:rPr>
        <w:t>s</w:t>
      </w:r>
      <w:r w:rsidRPr="00AD74A3">
        <w:rPr>
          <w:rFonts w:cs="Arial"/>
          <w:i/>
          <w:iCs/>
          <w:color w:val="000000" w:themeColor="text1"/>
          <w:sz w:val="22"/>
          <w:szCs w:val="22"/>
          <w:lang w:val="en-US"/>
        </w:rPr>
        <w:t>:</w:t>
      </w:r>
    </w:p>
    <w:p w14:paraId="43AD7E29" w14:textId="1E3B5765"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The workshop format </w:t>
      </w:r>
      <w:proofErr w:type="gramStart"/>
      <w:r w:rsidRPr="00AD74A3">
        <w:rPr>
          <w:rFonts w:cs="Arial"/>
          <w:color w:val="000000" w:themeColor="text1"/>
          <w:sz w:val="22"/>
          <w:szCs w:val="22"/>
          <w:lang w:val="en-US"/>
        </w:rPr>
        <w:t>is essentially designed</w:t>
      </w:r>
      <w:proofErr w:type="gramEnd"/>
      <w:r w:rsidRPr="00AD74A3">
        <w:rPr>
          <w:rFonts w:cs="Arial"/>
          <w:color w:val="000000" w:themeColor="text1"/>
          <w:sz w:val="22"/>
          <w:szCs w:val="22"/>
          <w:lang w:val="en-US"/>
        </w:rPr>
        <w:t xml:space="preserve"> to bring people across the health system together – designers, stakeholders at the key operational unit level, and hypertensive patients – in order to create a </w:t>
      </w:r>
      <w:r w:rsidRPr="00AD74A3">
        <w:rPr>
          <w:rFonts w:cs="Arial"/>
          <w:b/>
          <w:bCs/>
          <w:color w:val="000000" w:themeColor="text1"/>
          <w:sz w:val="22"/>
          <w:szCs w:val="22"/>
          <w:lang w:val="en-US"/>
        </w:rPr>
        <w:t>shared learning</w:t>
      </w:r>
      <w:r w:rsidRPr="00AD74A3">
        <w:rPr>
          <w:rFonts w:cs="Arial"/>
          <w:color w:val="000000" w:themeColor="text1"/>
          <w:sz w:val="22"/>
          <w:szCs w:val="22"/>
          <w:lang w:val="en-US"/>
        </w:rPr>
        <w:t xml:space="preserve"> experience/space.</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Within this, different stakeholders </w:t>
      </w:r>
      <w:proofErr w:type="gramStart"/>
      <w:r w:rsidRPr="00AD74A3">
        <w:rPr>
          <w:rFonts w:cs="Arial"/>
          <w:color w:val="000000" w:themeColor="text1"/>
          <w:sz w:val="22"/>
          <w:szCs w:val="22"/>
          <w:lang w:val="en-US"/>
        </w:rPr>
        <w:t>are recognized</w:t>
      </w:r>
      <w:proofErr w:type="gramEnd"/>
      <w:r w:rsidRPr="00AD74A3">
        <w:rPr>
          <w:rFonts w:cs="Arial"/>
          <w:color w:val="000000" w:themeColor="text1"/>
          <w:sz w:val="22"/>
          <w:szCs w:val="22"/>
          <w:lang w:val="en-US"/>
        </w:rPr>
        <w:t xml:space="preserve"> for their personal expertise and influence.</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For example, managers are responsible for engaging entire health units for intervention work, so it was important that they were present </w:t>
      </w:r>
      <w:r w:rsidRPr="00AD74A3">
        <w:rPr>
          <w:rFonts w:cs="Arial"/>
          <w:b/>
          <w:bCs/>
          <w:color w:val="000000" w:themeColor="text1"/>
          <w:sz w:val="22"/>
          <w:szCs w:val="22"/>
          <w:lang w:val="en-US"/>
        </w:rPr>
        <w:t>(intervention champions</w:t>
      </w:r>
      <w:r w:rsidRPr="00AD74A3">
        <w:rPr>
          <w:rFonts w:cs="Arial"/>
          <w:color w:val="000000" w:themeColor="text1"/>
          <w:sz w:val="22"/>
          <w:szCs w:val="22"/>
          <w:lang w:val="en-US"/>
        </w:rPr>
        <w:t xml:space="preserve">). Further, multidisciplinary teams may offer diverse perspectives on problems and solutions despite sharing a common workplace and hypertensive patients occupy an entirely new space altogether, further extending the bandwidth of perspectives. This inclusive approach </w:t>
      </w:r>
      <w:proofErr w:type="gramStart"/>
      <w:r w:rsidRPr="00AD74A3">
        <w:rPr>
          <w:rFonts w:cs="Arial"/>
          <w:color w:val="000000" w:themeColor="text1"/>
          <w:sz w:val="22"/>
          <w:szCs w:val="22"/>
          <w:lang w:val="en-US"/>
        </w:rPr>
        <w:t>is also intended</w:t>
      </w:r>
      <w:proofErr w:type="gramEnd"/>
      <w:r w:rsidRPr="00AD74A3">
        <w:rPr>
          <w:rFonts w:cs="Arial"/>
          <w:color w:val="000000" w:themeColor="text1"/>
          <w:sz w:val="22"/>
          <w:szCs w:val="22"/>
          <w:lang w:val="en-US"/>
        </w:rPr>
        <w:t xml:space="preserve"> to promote stakeholder relationships – old and new.</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Overall, the point is to maximi</w:t>
      </w:r>
      <w:r w:rsidR="00D60F34" w:rsidRPr="00AD74A3">
        <w:rPr>
          <w:rFonts w:cs="Arial"/>
          <w:color w:val="000000" w:themeColor="text1"/>
          <w:sz w:val="22"/>
          <w:szCs w:val="22"/>
          <w:lang w:val="en-US"/>
        </w:rPr>
        <w:t>z</w:t>
      </w:r>
      <w:r w:rsidRPr="00AD74A3">
        <w:rPr>
          <w:rFonts w:cs="Arial"/>
          <w:color w:val="000000" w:themeColor="text1"/>
          <w:sz w:val="22"/>
          <w:szCs w:val="22"/>
          <w:lang w:val="en-US"/>
        </w:rPr>
        <w:t xml:space="preserve">e learning and engagement through diversity and active participation in the expectation that this will lead to better solution design and seed a sense of team building. </w:t>
      </w:r>
    </w:p>
    <w:p w14:paraId="71CDD644" w14:textId="77777777" w:rsidR="007F263E" w:rsidRPr="00AD74A3" w:rsidRDefault="007F263E" w:rsidP="007F263E">
      <w:pPr>
        <w:rPr>
          <w:rFonts w:cs="Arial"/>
          <w:color w:val="000000" w:themeColor="text1"/>
          <w:sz w:val="22"/>
          <w:szCs w:val="22"/>
          <w:lang w:val="en-US"/>
        </w:rPr>
      </w:pPr>
    </w:p>
    <w:p w14:paraId="00A1D3B6" w14:textId="77777777"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Justification:</w:t>
      </w:r>
    </w:p>
    <w:p w14:paraId="5B439AE6" w14:textId="099D705B"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The three-part structure helps to activate </w:t>
      </w:r>
      <w:r w:rsidRPr="00AD74A3">
        <w:rPr>
          <w:rFonts w:cs="Arial"/>
          <w:b/>
          <w:bCs/>
          <w:color w:val="000000" w:themeColor="text1"/>
          <w:sz w:val="22"/>
          <w:szCs w:val="22"/>
          <w:lang w:val="en-US"/>
        </w:rPr>
        <w:t>creative/design cognition</w:t>
      </w:r>
      <w:sdt>
        <w:sdtPr>
          <w:rPr>
            <w:rFonts w:cs="Arial"/>
            <w:b/>
            <w:bCs/>
            <w:color w:val="000000" w:themeColor="text1"/>
            <w:sz w:val="22"/>
            <w:szCs w:val="22"/>
            <w:lang w:val="en-US"/>
          </w:rPr>
          <w:id w:val="163604252"/>
          <w:citation/>
        </w:sdtPr>
        <w:sdtEndPr/>
        <w:sdtContent>
          <w:r w:rsidR="00526B56" w:rsidRPr="00AD74A3">
            <w:rPr>
              <w:rFonts w:cs="Arial"/>
              <w:b/>
              <w:bCs/>
              <w:color w:val="000000" w:themeColor="text1"/>
              <w:sz w:val="22"/>
              <w:szCs w:val="22"/>
              <w:lang w:val="en-US"/>
            </w:rPr>
            <w:fldChar w:fldCharType="begin"/>
          </w:r>
          <w:r w:rsidR="00526B56" w:rsidRPr="00AD74A3">
            <w:rPr>
              <w:rFonts w:cs="Arial"/>
              <w:b/>
              <w:bCs/>
              <w:color w:val="000000" w:themeColor="text1"/>
              <w:sz w:val="22"/>
              <w:szCs w:val="22"/>
            </w:rPr>
            <w:instrText xml:space="preserve"> CITATION Cro061 \l 2055 </w:instrText>
          </w:r>
          <w:r w:rsidR="00526B56" w:rsidRPr="00AD74A3">
            <w:rPr>
              <w:rFonts w:cs="Arial"/>
              <w:b/>
              <w:bCs/>
              <w:color w:val="000000" w:themeColor="text1"/>
              <w:sz w:val="22"/>
              <w:szCs w:val="22"/>
              <w:lang w:val="en-US"/>
            </w:rPr>
            <w:fldChar w:fldCharType="separate"/>
          </w:r>
          <w:r w:rsidR="00D564EE" w:rsidRPr="00AD74A3">
            <w:rPr>
              <w:rFonts w:cs="Arial"/>
              <w:b/>
              <w:bCs/>
              <w:noProof/>
              <w:color w:val="000000" w:themeColor="text1"/>
              <w:sz w:val="22"/>
              <w:szCs w:val="22"/>
            </w:rPr>
            <w:t xml:space="preserve"> </w:t>
          </w:r>
          <w:r w:rsidR="00D564EE" w:rsidRPr="00AD74A3">
            <w:rPr>
              <w:rFonts w:cs="Arial"/>
              <w:noProof/>
              <w:color w:val="000000" w:themeColor="text1"/>
              <w:sz w:val="22"/>
              <w:szCs w:val="22"/>
            </w:rPr>
            <w:t>(Cross, 2006)</w:t>
          </w:r>
          <w:r w:rsidR="00526B56" w:rsidRPr="00AD74A3">
            <w:rPr>
              <w:rFonts w:cs="Arial"/>
              <w:b/>
              <w:bCs/>
              <w:color w:val="000000" w:themeColor="text1"/>
              <w:sz w:val="22"/>
              <w:szCs w:val="22"/>
              <w:lang w:val="en-US"/>
            </w:rPr>
            <w:fldChar w:fldCharType="end"/>
          </w:r>
        </w:sdtContent>
      </w:sdt>
      <w:r w:rsidRPr="00AD74A3">
        <w:rPr>
          <w:rFonts w:cs="Arial"/>
          <w:color w:val="000000" w:themeColor="text1"/>
          <w:sz w:val="22"/>
          <w:szCs w:val="22"/>
          <w:lang w:val="en-US"/>
        </w:rPr>
        <w:t>, which allows participants to take new perspectives on problems and extends the range for solution generation.</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At the same time, having stakeholders, including designers, all working closely together and </w:t>
      </w:r>
      <w:r w:rsidRPr="00AD74A3">
        <w:rPr>
          <w:rFonts w:cs="Arial"/>
          <w:b/>
          <w:bCs/>
          <w:color w:val="000000" w:themeColor="text1"/>
          <w:sz w:val="22"/>
          <w:szCs w:val="22"/>
          <w:lang w:val="en-US"/>
        </w:rPr>
        <w:t>actively engaged – mentally and physically</w:t>
      </w:r>
      <w:r w:rsidRPr="00AD74A3">
        <w:rPr>
          <w:rFonts w:cs="Arial"/>
          <w:color w:val="000000" w:themeColor="text1"/>
          <w:sz w:val="22"/>
          <w:szCs w:val="22"/>
          <w:lang w:val="en-US"/>
        </w:rPr>
        <w:t xml:space="preserve"> - helps to iteratively build relationships, engagement, understanding of purpose, ownership of the process and outputs, and possibly, influence stakeholder </w:t>
      </w:r>
      <w:r w:rsidRPr="00AD74A3">
        <w:rPr>
          <w:rFonts w:cs="Arial"/>
          <w:color w:val="000000" w:themeColor="text1"/>
          <w:sz w:val="22"/>
          <w:szCs w:val="22"/>
          <w:lang w:val="en-US"/>
        </w:rPr>
        <w:lastRenderedPageBreak/>
        <w:t>readiness to change.</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Lastly, through prototyping – that is, physically making proposed solutions – participant learning is promoted through experimentation</w:t>
      </w:r>
      <w:sdt>
        <w:sdtPr>
          <w:rPr>
            <w:rFonts w:cs="Arial"/>
            <w:color w:val="000000" w:themeColor="text1"/>
            <w:sz w:val="22"/>
            <w:szCs w:val="22"/>
            <w:lang w:val="en-US"/>
          </w:rPr>
          <w:id w:val="-1009211447"/>
          <w:citation/>
        </w:sdtPr>
        <w:sdtEndPr/>
        <w:sdtContent>
          <w:r w:rsidR="00526B56" w:rsidRPr="00AD74A3">
            <w:rPr>
              <w:rFonts w:cs="Arial"/>
              <w:color w:val="000000" w:themeColor="text1"/>
              <w:sz w:val="22"/>
              <w:szCs w:val="22"/>
              <w:lang w:val="en-US"/>
            </w:rPr>
            <w:fldChar w:fldCharType="begin"/>
          </w:r>
          <w:r w:rsidR="00526B56" w:rsidRPr="00AD74A3">
            <w:rPr>
              <w:rFonts w:cs="Arial"/>
              <w:color w:val="000000" w:themeColor="text1"/>
              <w:sz w:val="22"/>
              <w:szCs w:val="22"/>
            </w:rPr>
            <w:instrText xml:space="preserve"> CITATION Tho031 \l 2055 </w:instrText>
          </w:r>
          <w:r w:rsidR="00526B56" w:rsidRPr="00AD74A3">
            <w:rPr>
              <w:rFonts w:cs="Arial"/>
              <w:color w:val="000000" w:themeColor="text1"/>
              <w:sz w:val="22"/>
              <w:szCs w:val="22"/>
              <w:lang w:val="en-US"/>
            </w:rPr>
            <w:fldChar w:fldCharType="separate"/>
          </w:r>
          <w:r w:rsidR="00D564EE" w:rsidRPr="00AD74A3">
            <w:rPr>
              <w:rFonts w:cs="Arial"/>
              <w:noProof/>
              <w:color w:val="000000" w:themeColor="text1"/>
              <w:sz w:val="22"/>
              <w:szCs w:val="22"/>
            </w:rPr>
            <w:t xml:space="preserve"> (Thomke, 2003)</w:t>
          </w:r>
          <w:r w:rsidR="00526B56" w:rsidRPr="00AD74A3">
            <w:rPr>
              <w:rFonts w:cs="Arial"/>
              <w:color w:val="000000" w:themeColor="text1"/>
              <w:sz w:val="22"/>
              <w:szCs w:val="22"/>
              <w:lang w:val="en-US"/>
            </w:rPr>
            <w:fldChar w:fldCharType="end"/>
          </w:r>
        </w:sdtContent>
      </w:sdt>
      <w:r w:rsidR="00755966"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which further influences thinking and overall engagement. </w:t>
      </w:r>
    </w:p>
    <w:p w14:paraId="784E1B5E" w14:textId="4B1BCA49" w:rsidR="007F263E" w:rsidRPr="00AD74A3" w:rsidRDefault="007F263E" w:rsidP="007F263E">
      <w:pPr>
        <w:rPr>
          <w:rFonts w:cs="Arial"/>
          <w:color w:val="000000" w:themeColor="text1"/>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4714A27F" w14:textId="77777777" w:rsidTr="00300900">
        <w:tc>
          <w:tcPr>
            <w:tcW w:w="460" w:type="dxa"/>
          </w:tcPr>
          <w:p w14:paraId="677CEC18" w14:textId="77777777" w:rsidR="007F263E" w:rsidRPr="00AD74A3" w:rsidRDefault="007F263E" w:rsidP="00300900">
            <w:pPr>
              <w:rPr>
                <w:rFonts w:cs="Arial"/>
                <w:b/>
                <w:bCs/>
                <w:sz w:val="22"/>
                <w:szCs w:val="22"/>
                <w:lang w:val="en-US"/>
              </w:rPr>
            </w:pPr>
          </w:p>
        </w:tc>
        <w:tc>
          <w:tcPr>
            <w:tcW w:w="3646" w:type="dxa"/>
          </w:tcPr>
          <w:p w14:paraId="3E7A33CE"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71222C91"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5ADF5EF7" w14:textId="77777777" w:rsidTr="00300900">
        <w:tc>
          <w:tcPr>
            <w:tcW w:w="460" w:type="dxa"/>
          </w:tcPr>
          <w:p w14:paraId="7DAACAA9" w14:textId="7B803DCD" w:rsidR="007F263E" w:rsidRPr="00AD74A3" w:rsidRDefault="007F263E" w:rsidP="00300900">
            <w:pPr>
              <w:rPr>
                <w:rFonts w:cs="Arial"/>
                <w:b/>
                <w:bCs/>
                <w:sz w:val="22"/>
                <w:szCs w:val="22"/>
                <w:lang w:val="en-US"/>
              </w:rPr>
            </w:pPr>
            <w:r w:rsidRPr="00AD74A3">
              <w:rPr>
                <w:rFonts w:cs="Arial"/>
                <w:b/>
                <w:bCs/>
                <w:sz w:val="22"/>
                <w:szCs w:val="22"/>
                <w:lang w:val="en-US"/>
              </w:rPr>
              <w:t>3</w:t>
            </w:r>
            <w:r w:rsidR="002A1184" w:rsidRPr="00AD74A3">
              <w:rPr>
                <w:rFonts w:cs="Arial"/>
                <w:b/>
                <w:bCs/>
                <w:sz w:val="22"/>
                <w:szCs w:val="22"/>
                <w:lang w:val="en-US"/>
              </w:rPr>
              <w:t>2</w:t>
            </w:r>
          </w:p>
        </w:tc>
        <w:tc>
          <w:tcPr>
            <w:tcW w:w="3646" w:type="dxa"/>
          </w:tcPr>
          <w:p w14:paraId="1C2D9E26" w14:textId="0F55D6E1" w:rsidR="007F263E" w:rsidRPr="00AD74A3" w:rsidRDefault="008769C8" w:rsidP="00300900">
            <w:pPr>
              <w:rPr>
                <w:rFonts w:cs="Arial"/>
                <w:b/>
                <w:bCs/>
                <w:sz w:val="22"/>
                <w:szCs w:val="22"/>
                <w:lang w:val="en-US"/>
              </w:rPr>
            </w:pPr>
            <w:r w:rsidRPr="00AD74A3">
              <w:rPr>
                <w:rFonts w:cs="Arial"/>
                <w:b/>
                <w:bCs/>
                <w:color w:val="000000" w:themeColor="text1"/>
                <w:sz w:val="22"/>
                <w:szCs w:val="22"/>
                <w:lang w:val="en-US"/>
              </w:rPr>
              <w:t>Systematization</w:t>
            </w:r>
            <w:r w:rsidR="007F263E" w:rsidRPr="00AD74A3">
              <w:rPr>
                <w:rFonts w:cs="Arial"/>
                <w:b/>
                <w:bCs/>
                <w:color w:val="000000" w:themeColor="text1"/>
                <w:sz w:val="22"/>
                <w:szCs w:val="22"/>
                <w:lang w:val="en-US"/>
              </w:rPr>
              <w:t xml:space="preserve"> of solutions</w:t>
            </w:r>
          </w:p>
        </w:tc>
        <w:tc>
          <w:tcPr>
            <w:tcW w:w="4910" w:type="dxa"/>
          </w:tcPr>
          <w:p w14:paraId="1D18C8E3" w14:textId="77777777" w:rsidR="007F263E" w:rsidRPr="00AD74A3" w:rsidRDefault="007F263E" w:rsidP="00300900">
            <w:pPr>
              <w:rPr>
                <w:rFonts w:cs="Arial"/>
                <w:b/>
                <w:bCs/>
                <w:sz w:val="22"/>
                <w:szCs w:val="22"/>
                <w:lang w:val="en-US"/>
              </w:rPr>
            </w:pPr>
            <w:r w:rsidRPr="00AD74A3">
              <w:rPr>
                <w:rFonts w:cs="Arial"/>
                <w:b/>
                <w:bCs/>
                <w:sz w:val="22"/>
                <w:szCs w:val="22"/>
                <w:lang w:val="en-US"/>
              </w:rPr>
              <w:t>Collate ideas and solutions articulated by diverse end-users in co-creation workshops</w:t>
            </w:r>
          </w:p>
        </w:tc>
      </w:tr>
    </w:tbl>
    <w:p w14:paraId="49476D85" w14:textId="77777777" w:rsidR="007F263E" w:rsidRPr="00AD74A3" w:rsidRDefault="007F263E" w:rsidP="007F263E">
      <w:pPr>
        <w:rPr>
          <w:rFonts w:cs="Arial"/>
          <w:color w:val="000000" w:themeColor="text1"/>
          <w:sz w:val="22"/>
          <w:szCs w:val="22"/>
          <w:lang w:val="en-US"/>
        </w:rPr>
      </w:pPr>
    </w:p>
    <w:p w14:paraId="544150AC" w14:textId="4B4BAACE" w:rsidR="007F263E" w:rsidRPr="00AD74A3" w:rsidRDefault="007F263E" w:rsidP="007F263E">
      <w:pPr>
        <w:rPr>
          <w:rFonts w:cs="Arial"/>
          <w:color w:val="000000" w:themeColor="text1"/>
          <w:sz w:val="22"/>
          <w:szCs w:val="22"/>
          <w:lang w:val="en-US"/>
        </w:rPr>
      </w:pPr>
      <w:proofErr w:type="gramStart"/>
      <w:r w:rsidRPr="00AD74A3">
        <w:rPr>
          <w:rFonts w:cs="Arial"/>
          <w:color w:val="000000" w:themeColor="text1"/>
          <w:sz w:val="22"/>
          <w:szCs w:val="22"/>
          <w:lang w:val="en-US"/>
        </w:rPr>
        <w:t>After the co-creation workshops, three designers spent 40 hours collating all of solutions generated and added further details to them in terms of effort required, time required to develop, target group and other dimensions considered important to the overall strategy (e.g., impact on stages of the treatment cascade) and implementation parameters (e.g., minimum viable service required, ability to overcome bottlenecks, sustainability, and impact on disease burden and prevention.</w:t>
      </w:r>
      <w:proofErr w:type="gramEnd"/>
      <w:r w:rsidRPr="00AD74A3">
        <w:rPr>
          <w:rFonts w:cs="Arial"/>
          <w:color w:val="000000" w:themeColor="text1"/>
          <w:sz w:val="22"/>
          <w:szCs w:val="22"/>
          <w:lang w:val="en-US"/>
        </w:rPr>
        <w:t xml:space="preserve"> </w:t>
      </w:r>
    </w:p>
    <w:p w14:paraId="68C0A9A7" w14:textId="77777777" w:rsidR="007F263E" w:rsidRPr="00AD74A3" w:rsidRDefault="007F263E" w:rsidP="007F263E">
      <w:pPr>
        <w:rPr>
          <w:rFonts w:cs="Arial"/>
          <w:color w:val="000000" w:themeColor="text1"/>
          <w:sz w:val="22"/>
          <w:szCs w:val="22"/>
          <w:lang w:val="en-US"/>
        </w:rPr>
      </w:pPr>
    </w:p>
    <w:p w14:paraId="42395D56" w14:textId="77777777" w:rsidR="007F263E" w:rsidRPr="00AD74A3" w:rsidRDefault="007F263E" w:rsidP="008769C8">
      <w:pPr>
        <w:keepNext/>
        <w:rPr>
          <w:rFonts w:cs="Arial"/>
          <w:i/>
          <w:iCs/>
          <w:color w:val="000000" w:themeColor="text1"/>
          <w:sz w:val="22"/>
          <w:szCs w:val="22"/>
          <w:lang w:val="en-US"/>
        </w:rPr>
      </w:pPr>
      <w:r w:rsidRPr="00AD74A3">
        <w:rPr>
          <w:rFonts w:cs="Arial"/>
          <w:i/>
          <w:iCs/>
          <w:color w:val="000000" w:themeColor="text1"/>
          <w:sz w:val="22"/>
          <w:szCs w:val="22"/>
          <w:lang w:val="en-US"/>
        </w:rPr>
        <w:t>Purpose of actions:</w:t>
      </w:r>
    </w:p>
    <w:p w14:paraId="2DBE74C6" w14:textId="3641D63E"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This process sought to improve the structure and definition of the ideas/solutions that </w:t>
      </w:r>
      <w:proofErr w:type="gramStart"/>
      <w:r w:rsidRPr="00AD74A3">
        <w:rPr>
          <w:rFonts w:cs="Arial"/>
          <w:color w:val="000000" w:themeColor="text1"/>
          <w:sz w:val="22"/>
          <w:szCs w:val="22"/>
          <w:lang w:val="en-US"/>
        </w:rPr>
        <w:t>had been generated</w:t>
      </w:r>
      <w:proofErr w:type="gramEnd"/>
      <w:r w:rsidRPr="00AD74A3">
        <w:rPr>
          <w:rFonts w:cs="Arial"/>
          <w:color w:val="000000" w:themeColor="text1"/>
          <w:sz w:val="22"/>
          <w:szCs w:val="22"/>
          <w:lang w:val="en-US"/>
        </w:rPr>
        <w:t xml:space="preserve"> so that they could be more easily assessed for prioritization.</w:t>
      </w:r>
      <w:r w:rsidR="00984388" w:rsidRPr="00AD74A3">
        <w:rPr>
          <w:rFonts w:cs="Arial"/>
          <w:color w:val="000000" w:themeColor="text1"/>
          <w:sz w:val="22"/>
          <w:szCs w:val="22"/>
          <w:lang w:val="en-US"/>
        </w:rPr>
        <w:t xml:space="preserve"> </w:t>
      </w:r>
    </w:p>
    <w:p w14:paraId="7E92A32C" w14:textId="77777777" w:rsidR="007F263E" w:rsidRPr="00AD74A3" w:rsidRDefault="007F263E" w:rsidP="007F263E">
      <w:pPr>
        <w:rPr>
          <w:rFonts w:cs="Arial"/>
          <w:color w:val="000000" w:themeColor="text1"/>
          <w:sz w:val="22"/>
          <w:szCs w:val="22"/>
          <w:lang w:val="en-US"/>
        </w:rPr>
      </w:pPr>
    </w:p>
    <w:p w14:paraId="5A8AC79E" w14:textId="77777777"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Justification:</w:t>
      </w:r>
    </w:p>
    <w:p w14:paraId="1918E353" w14:textId="6634D073"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In co-creation workshops, the objective is to collect as many ideas as possible, but these are often unstructured and many </w:t>
      </w:r>
      <w:proofErr w:type="gramStart"/>
      <w:r w:rsidRPr="00AD74A3">
        <w:rPr>
          <w:rFonts w:cs="Arial"/>
          <w:color w:val="000000" w:themeColor="text1"/>
          <w:sz w:val="22"/>
          <w:szCs w:val="22"/>
          <w:lang w:val="en-US"/>
        </w:rPr>
        <w:t>are repeated</w:t>
      </w:r>
      <w:proofErr w:type="gramEnd"/>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proofErr w:type="gramStart"/>
      <w:r w:rsidRPr="00AD74A3">
        <w:rPr>
          <w:rFonts w:cs="Arial"/>
          <w:color w:val="000000" w:themeColor="text1"/>
          <w:sz w:val="22"/>
          <w:szCs w:val="22"/>
          <w:lang w:val="en-US"/>
        </w:rPr>
        <w:t>The process of clustering and detailing ideas helps on three main fronts: first, to group common ideas from which fewer, and more specific, solutions can be created; second, to create an audit trail from which solutions can be accessed again at any evolutionary point for further consideration or reworking; and third, to align and prioriti</w:t>
      </w:r>
      <w:r w:rsidR="00D564EE" w:rsidRPr="00AD74A3">
        <w:rPr>
          <w:rFonts w:cs="Arial"/>
          <w:color w:val="000000" w:themeColor="text1"/>
          <w:sz w:val="22"/>
          <w:szCs w:val="22"/>
          <w:lang w:val="en-US"/>
        </w:rPr>
        <w:t>z</w:t>
      </w:r>
      <w:r w:rsidRPr="00AD74A3">
        <w:rPr>
          <w:rFonts w:cs="Arial"/>
          <w:color w:val="000000" w:themeColor="text1"/>
          <w:sz w:val="22"/>
          <w:szCs w:val="22"/>
          <w:lang w:val="en-US"/>
        </w:rPr>
        <w:t xml:space="preserve">e ideas according to the </w:t>
      </w:r>
      <w:r w:rsidR="00984388" w:rsidRPr="00AD74A3">
        <w:rPr>
          <w:rFonts w:cs="Arial"/>
          <w:color w:val="000000" w:themeColor="text1"/>
          <w:sz w:val="22"/>
          <w:szCs w:val="22"/>
          <w:lang w:val="en-US"/>
        </w:rPr>
        <w:t>initiative</w:t>
      </w:r>
      <w:r w:rsidRPr="00AD74A3">
        <w:rPr>
          <w:rFonts w:cs="Arial"/>
          <w:color w:val="000000" w:themeColor="text1"/>
          <w:sz w:val="22"/>
          <w:szCs w:val="22"/>
          <w:lang w:val="en-US"/>
        </w:rPr>
        <w:t xml:space="preserve"> and City Hall (government) goals and objectives.</w:t>
      </w:r>
      <w:proofErr w:type="gramEnd"/>
      <w:r w:rsidRPr="00AD74A3">
        <w:rPr>
          <w:rFonts w:cs="Arial"/>
          <w:color w:val="000000" w:themeColor="text1"/>
          <w:sz w:val="22"/>
          <w:szCs w:val="22"/>
          <w:lang w:val="en-US"/>
        </w:rPr>
        <w:t xml:space="preserve"> </w:t>
      </w:r>
    </w:p>
    <w:p w14:paraId="4C276D19" w14:textId="77777777" w:rsidR="007F263E" w:rsidRPr="00AD74A3" w:rsidRDefault="007F263E" w:rsidP="007F263E">
      <w:pPr>
        <w:rPr>
          <w:rFonts w:cs="Arial"/>
          <w:color w:val="000000" w:themeColor="text1"/>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55F1193F" w14:textId="77777777" w:rsidTr="00300900">
        <w:tc>
          <w:tcPr>
            <w:tcW w:w="460" w:type="dxa"/>
          </w:tcPr>
          <w:p w14:paraId="1F912D81" w14:textId="77777777" w:rsidR="007F263E" w:rsidRPr="00AD74A3" w:rsidRDefault="007F263E" w:rsidP="00300900">
            <w:pPr>
              <w:rPr>
                <w:rFonts w:cs="Arial"/>
                <w:b/>
                <w:bCs/>
                <w:sz w:val="22"/>
                <w:szCs w:val="22"/>
                <w:lang w:val="en-US"/>
              </w:rPr>
            </w:pPr>
          </w:p>
        </w:tc>
        <w:tc>
          <w:tcPr>
            <w:tcW w:w="3646" w:type="dxa"/>
          </w:tcPr>
          <w:p w14:paraId="1F8B640A"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4189939F"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34A43F4E" w14:textId="77777777" w:rsidTr="00300900">
        <w:tc>
          <w:tcPr>
            <w:tcW w:w="460" w:type="dxa"/>
          </w:tcPr>
          <w:p w14:paraId="1D62619A" w14:textId="1C73B9CE" w:rsidR="007F263E" w:rsidRPr="00AD74A3" w:rsidRDefault="007F263E" w:rsidP="00300900">
            <w:pPr>
              <w:rPr>
                <w:rFonts w:cs="Arial"/>
                <w:b/>
                <w:bCs/>
                <w:sz w:val="22"/>
                <w:szCs w:val="22"/>
                <w:lang w:val="en-US"/>
              </w:rPr>
            </w:pPr>
            <w:r w:rsidRPr="00AD74A3">
              <w:rPr>
                <w:rFonts w:cs="Arial"/>
                <w:b/>
                <w:bCs/>
                <w:sz w:val="22"/>
                <w:szCs w:val="22"/>
                <w:lang w:val="en-US"/>
              </w:rPr>
              <w:t>3</w:t>
            </w:r>
            <w:r w:rsidR="002A1184" w:rsidRPr="00AD74A3">
              <w:rPr>
                <w:rFonts w:cs="Arial"/>
                <w:b/>
                <w:bCs/>
                <w:sz w:val="22"/>
                <w:szCs w:val="22"/>
                <w:lang w:val="en-US"/>
              </w:rPr>
              <w:t>3</w:t>
            </w:r>
          </w:p>
        </w:tc>
        <w:tc>
          <w:tcPr>
            <w:tcW w:w="3646" w:type="dxa"/>
          </w:tcPr>
          <w:p w14:paraId="62471102" w14:textId="1A392BB7" w:rsidR="007F263E" w:rsidRPr="00AD74A3" w:rsidRDefault="007F263E" w:rsidP="00300900">
            <w:pPr>
              <w:rPr>
                <w:rFonts w:cs="Arial"/>
                <w:b/>
                <w:bCs/>
                <w:sz w:val="22"/>
                <w:szCs w:val="22"/>
                <w:lang w:val="en-US"/>
              </w:rPr>
            </w:pPr>
            <w:r w:rsidRPr="00AD74A3">
              <w:rPr>
                <w:rFonts w:cs="Arial"/>
                <w:b/>
                <w:bCs/>
                <w:color w:val="000000" w:themeColor="text1"/>
                <w:sz w:val="22"/>
                <w:szCs w:val="22"/>
                <w:lang w:val="en-US"/>
              </w:rPr>
              <w:t>Solution discussion, prioriti</w:t>
            </w:r>
            <w:r w:rsidR="00FD219B" w:rsidRPr="00AD74A3">
              <w:rPr>
                <w:rFonts w:cs="Arial"/>
                <w:b/>
                <w:bCs/>
                <w:color w:val="000000" w:themeColor="text1"/>
                <w:sz w:val="22"/>
                <w:szCs w:val="22"/>
                <w:lang w:val="en-US"/>
              </w:rPr>
              <w:t>z</w:t>
            </w:r>
            <w:r w:rsidRPr="00AD74A3">
              <w:rPr>
                <w:rFonts w:cs="Arial"/>
                <w:b/>
                <w:bCs/>
                <w:color w:val="000000" w:themeColor="text1"/>
                <w:sz w:val="22"/>
                <w:szCs w:val="22"/>
                <w:lang w:val="en-US"/>
              </w:rPr>
              <w:t>ation and selection leading to the development of prototypes (high fidelity)</w:t>
            </w:r>
          </w:p>
        </w:tc>
        <w:tc>
          <w:tcPr>
            <w:tcW w:w="4910" w:type="dxa"/>
          </w:tcPr>
          <w:p w14:paraId="5B645F2E" w14:textId="77777777" w:rsidR="007F263E" w:rsidRPr="00AD74A3" w:rsidRDefault="007F263E" w:rsidP="00300900">
            <w:pPr>
              <w:rPr>
                <w:rFonts w:cs="Arial"/>
                <w:b/>
                <w:bCs/>
                <w:sz w:val="22"/>
                <w:szCs w:val="22"/>
                <w:lang w:val="en-US"/>
              </w:rPr>
            </w:pPr>
            <w:r w:rsidRPr="00AD74A3">
              <w:rPr>
                <w:rFonts w:cs="Arial"/>
                <w:b/>
                <w:bCs/>
                <w:sz w:val="22"/>
                <w:szCs w:val="22"/>
                <w:lang w:val="en-US"/>
              </w:rPr>
              <w:t>Solution matrix, final decision making, implementation plan &amp; pilot prototypes</w:t>
            </w:r>
          </w:p>
        </w:tc>
      </w:tr>
    </w:tbl>
    <w:p w14:paraId="2C23B4DD" w14:textId="77777777" w:rsidR="007F263E" w:rsidRPr="00AD74A3" w:rsidRDefault="007F263E" w:rsidP="007F263E">
      <w:pPr>
        <w:rPr>
          <w:rFonts w:cs="Arial"/>
          <w:color w:val="000000" w:themeColor="text1"/>
          <w:sz w:val="22"/>
          <w:szCs w:val="22"/>
          <w:lang w:val="en-US"/>
        </w:rPr>
      </w:pPr>
    </w:p>
    <w:p w14:paraId="70DE4545" w14:textId="7C22C5B8"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A series of meetings were held throughout June 2018, first with the initiative funder (NF) and then with local government (City Hall). These involved the design team (n=</w:t>
      </w:r>
      <w:r w:rsidR="00C31E5A" w:rsidRPr="00AD74A3">
        <w:rPr>
          <w:rFonts w:cs="Arial"/>
          <w:color w:val="000000" w:themeColor="text1"/>
          <w:sz w:val="22"/>
          <w:szCs w:val="22"/>
          <w:lang w:val="en-US"/>
        </w:rPr>
        <w:t>4</w:t>
      </w:r>
      <w:r w:rsidRPr="00AD74A3">
        <w:rPr>
          <w:rFonts w:cs="Arial"/>
          <w:color w:val="000000" w:themeColor="text1"/>
          <w:sz w:val="22"/>
          <w:szCs w:val="22"/>
          <w:lang w:val="en-US"/>
        </w:rPr>
        <w:t>) and representatives from the two stakeholder groups (n= 8).</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The refined solutions from the previous activity were plotted onto a matrix by relevance and resources needed for implementation and a final selection </w:t>
      </w:r>
      <w:r w:rsidR="00E54B4E" w:rsidRPr="00AD74A3">
        <w:rPr>
          <w:rFonts w:cs="Arial"/>
          <w:color w:val="000000" w:themeColor="text1"/>
          <w:sz w:val="22"/>
          <w:szCs w:val="22"/>
          <w:lang w:val="en-US"/>
        </w:rPr>
        <w:t xml:space="preserve">(n=30 solutions) </w:t>
      </w:r>
      <w:r w:rsidRPr="00AD74A3">
        <w:rPr>
          <w:rFonts w:cs="Arial"/>
          <w:color w:val="000000" w:themeColor="text1"/>
          <w:sz w:val="22"/>
          <w:szCs w:val="22"/>
          <w:lang w:val="en-US"/>
        </w:rPr>
        <w:t>was made by the group in line with overarching strategic goals (i.e., five pillars).</w:t>
      </w:r>
      <w:r w:rsidR="00984388" w:rsidRPr="00AD74A3">
        <w:rPr>
          <w:rFonts w:cs="Arial"/>
          <w:color w:val="000000" w:themeColor="text1"/>
          <w:sz w:val="22"/>
          <w:szCs w:val="22"/>
          <w:lang w:val="en-US"/>
        </w:rPr>
        <w:t xml:space="preserve"> </w:t>
      </w:r>
      <w:r w:rsidRPr="00AD74A3">
        <w:rPr>
          <w:rFonts w:cs="Arial"/>
          <w:b/>
          <w:bCs/>
          <w:color w:val="000000" w:themeColor="text1"/>
          <w:sz w:val="22"/>
          <w:szCs w:val="22"/>
          <w:lang w:val="en-US"/>
        </w:rPr>
        <w:t>Budgets and timelines</w:t>
      </w:r>
      <w:r w:rsidRPr="00AD74A3">
        <w:rPr>
          <w:rFonts w:cs="Arial"/>
          <w:color w:val="000000" w:themeColor="text1"/>
          <w:sz w:val="22"/>
          <w:szCs w:val="22"/>
          <w:lang w:val="en-US"/>
        </w:rPr>
        <w:t xml:space="preserve"> </w:t>
      </w:r>
      <w:proofErr w:type="gramStart"/>
      <w:r w:rsidRPr="00AD74A3">
        <w:rPr>
          <w:rFonts w:cs="Arial"/>
          <w:color w:val="000000" w:themeColor="text1"/>
          <w:sz w:val="22"/>
          <w:szCs w:val="22"/>
          <w:lang w:val="en-US"/>
        </w:rPr>
        <w:t>were agreed</w:t>
      </w:r>
      <w:proofErr w:type="gramEnd"/>
      <w:r w:rsidRPr="00AD74A3">
        <w:rPr>
          <w:rFonts w:cs="Arial"/>
          <w:color w:val="000000" w:themeColor="text1"/>
          <w:sz w:val="22"/>
          <w:szCs w:val="22"/>
          <w:lang w:val="en-US"/>
        </w:rPr>
        <w:t xml:space="preserve">, followed by a formal report to confirm the </w:t>
      </w:r>
      <w:r w:rsidRPr="00AD74A3">
        <w:rPr>
          <w:rFonts w:cs="Arial"/>
          <w:b/>
          <w:bCs/>
          <w:color w:val="000000" w:themeColor="text1"/>
          <w:sz w:val="22"/>
          <w:szCs w:val="22"/>
          <w:lang w:val="en-US"/>
        </w:rPr>
        <w:t>implementation plan</w:t>
      </w:r>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Afterwards, the design team worked to develop full prototypes (high fidelity) for the pilot implementation. </w:t>
      </w:r>
    </w:p>
    <w:p w14:paraId="1A1450BE" w14:textId="77777777" w:rsidR="007F263E" w:rsidRPr="00AD74A3" w:rsidRDefault="007F263E" w:rsidP="007F263E">
      <w:pPr>
        <w:rPr>
          <w:rFonts w:cs="Arial"/>
          <w:color w:val="000000" w:themeColor="text1"/>
          <w:sz w:val="22"/>
          <w:szCs w:val="22"/>
          <w:lang w:val="en-US"/>
        </w:rPr>
      </w:pPr>
    </w:p>
    <w:p w14:paraId="186A596D" w14:textId="77777777"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Purpose of actions:</w:t>
      </w:r>
    </w:p>
    <w:p w14:paraId="42F55A41" w14:textId="55F8C375"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The primary aim was to conduct a final review of the materials and reach agreement on what </w:t>
      </w:r>
      <w:proofErr w:type="gramStart"/>
      <w:r w:rsidRPr="00AD74A3">
        <w:rPr>
          <w:rFonts w:cs="Arial"/>
          <w:color w:val="000000" w:themeColor="text1"/>
          <w:sz w:val="22"/>
          <w:szCs w:val="22"/>
          <w:lang w:val="en-US"/>
        </w:rPr>
        <w:t>would be implemented</w:t>
      </w:r>
      <w:proofErr w:type="gramEnd"/>
      <w:r w:rsidRPr="00AD74A3">
        <w:rPr>
          <w:rFonts w:cs="Arial"/>
          <w:color w:val="000000" w:themeColor="text1"/>
          <w:sz w:val="22"/>
          <w:szCs w:val="22"/>
          <w:lang w:val="en-US"/>
        </w:rPr>
        <w:t xml:space="preserve"> in the final design phase – ‘Implementation’.</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The process of assessment and selection using the matrix </w:t>
      </w:r>
      <w:proofErr w:type="gramStart"/>
      <w:r w:rsidRPr="00AD74A3">
        <w:rPr>
          <w:rFonts w:cs="Arial"/>
          <w:color w:val="000000" w:themeColor="text1"/>
          <w:sz w:val="22"/>
          <w:szCs w:val="22"/>
          <w:lang w:val="en-US"/>
        </w:rPr>
        <w:t>was expected</w:t>
      </w:r>
      <w:proofErr w:type="gramEnd"/>
      <w:r w:rsidRPr="00AD74A3">
        <w:rPr>
          <w:rFonts w:cs="Arial"/>
          <w:color w:val="000000" w:themeColor="text1"/>
          <w:sz w:val="22"/>
          <w:szCs w:val="22"/>
          <w:lang w:val="en-US"/>
        </w:rPr>
        <w:t xml:space="preserve"> to provide a </w:t>
      </w:r>
      <w:r w:rsidRPr="00AD74A3">
        <w:rPr>
          <w:rFonts w:cs="Arial"/>
          <w:b/>
          <w:bCs/>
          <w:color w:val="000000" w:themeColor="text1"/>
          <w:sz w:val="22"/>
          <w:szCs w:val="22"/>
          <w:lang w:val="en-US"/>
        </w:rPr>
        <w:t>comprehensive and transparent presentation</w:t>
      </w:r>
      <w:r w:rsidRPr="00AD74A3">
        <w:rPr>
          <w:rFonts w:cs="Arial"/>
          <w:color w:val="000000" w:themeColor="text1"/>
          <w:sz w:val="22"/>
          <w:szCs w:val="22"/>
          <w:lang w:val="en-US"/>
        </w:rPr>
        <w:t xml:space="preserve"> of all solutions so that they could be </w:t>
      </w:r>
      <w:r w:rsidRPr="00AD74A3">
        <w:rPr>
          <w:rFonts w:cs="Arial"/>
          <w:b/>
          <w:bCs/>
          <w:color w:val="000000" w:themeColor="text1"/>
          <w:sz w:val="22"/>
          <w:szCs w:val="22"/>
          <w:lang w:val="en-US"/>
        </w:rPr>
        <w:t>fully considered and critically appraised</w:t>
      </w:r>
      <w:r w:rsidRPr="00AD74A3">
        <w:rPr>
          <w:rFonts w:cs="Arial"/>
          <w:color w:val="000000" w:themeColor="text1"/>
          <w:sz w:val="22"/>
          <w:szCs w:val="22"/>
          <w:lang w:val="en-US"/>
        </w:rPr>
        <w:t xml:space="preserve"> by the key stakeholders to reach </w:t>
      </w:r>
      <w:r w:rsidRPr="00AD74A3">
        <w:rPr>
          <w:rFonts w:cs="Arial"/>
          <w:b/>
          <w:bCs/>
          <w:color w:val="000000" w:themeColor="text1"/>
          <w:sz w:val="22"/>
          <w:szCs w:val="22"/>
          <w:lang w:val="en-US"/>
        </w:rPr>
        <w:t>consensus on final decisions and planning</w:t>
      </w:r>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p>
    <w:p w14:paraId="5994372B" w14:textId="77777777" w:rsidR="007F263E" w:rsidRPr="00AD74A3" w:rsidRDefault="007F263E" w:rsidP="007F263E">
      <w:pPr>
        <w:rPr>
          <w:rFonts w:cs="Arial"/>
          <w:color w:val="000000" w:themeColor="text1"/>
          <w:sz w:val="22"/>
          <w:szCs w:val="22"/>
          <w:lang w:val="en-US"/>
        </w:rPr>
      </w:pPr>
    </w:p>
    <w:p w14:paraId="2615585F" w14:textId="77777777"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Justification:</w:t>
      </w:r>
    </w:p>
    <w:p w14:paraId="1BEBEFA2" w14:textId="7EC002DA"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This activity brings the high-level implementation team to another </w:t>
      </w:r>
      <w:r w:rsidRPr="00AD74A3">
        <w:rPr>
          <w:rFonts w:cs="Arial"/>
          <w:b/>
          <w:bCs/>
          <w:color w:val="000000" w:themeColor="text1"/>
          <w:sz w:val="22"/>
          <w:szCs w:val="22"/>
          <w:lang w:val="en-US"/>
        </w:rPr>
        <w:t>end-of-phase point of convergence</w:t>
      </w:r>
      <w:r w:rsidRPr="00AD74A3">
        <w:rPr>
          <w:rFonts w:cs="Arial"/>
          <w:color w:val="000000" w:themeColor="text1"/>
          <w:sz w:val="22"/>
          <w:szCs w:val="22"/>
          <w:lang w:val="en-US"/>
        </w:rPr>
        <w:t xml:space="preserve"> (end of co-creation phase) and through shared </w:t>
      </w:r>
      <w:proofErr w:type="gramStart"/>
      <w:r w:rsidRPr="00AD74A3">
        <w:rPr>
          <w:rFonts w:cs="Arial"/>
          <w:color w:val="000000" w:themeColor="text1"/>
          <w:sz w:val="22"/>
          <w:szCs w:val="22"/>
          <w:lang w:val="en-US"/>
        </w:rPr>
        <w:t>decision making</w:t>
      </w:r>
      <w:proofErr w:type="gramEnd"/>
      <w:r w:rsidRPr="00AD74A3">
        <w:rPr>
          <w:rFonts w:cs="Arial"/>
          <w:color w:val="000000" w:themeColor="text1"/>
          <w:sz w:val="22"/>
          <w:szCs w:val="22"/>
          <w:lang w:val="en-US"/>
        </w:rPr>
        <w:t xml:space="preserve">, builds in increasing </w:t>
      </w:r>
      <w:r w:rsidRPr="00AD74A3">
        <w:rPr>
          <w:rFonts w:cs="Arial"/>
          <w:b/>
          <w:bCs/>
          <w:color w:val="000000" w:themeColor="text1"/>
          <w:sz w:val="22"/>
          <w:szCs w:val="22"/>
          <w:lang w:val="en-US"/>
        </w:rPr>
        <w:t>local responsibility and commitment</w:t>
      </w:r>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Working directly with those who </w:t>
      </w:r>
      <w:proofErr w:type="gramStart"/>
      <w:r w:rsidRPr="00AD74A3">
        <w:rPr>
          <w:rFonts w:cs="Arial"/>
          <w:color w:val="000000" w:themeColor="text1"/>
          <w:sz w:val="22"/>
          <w:szCs w:val="22"/>
          <w:lang w:val="en-US"/>
        </w:rPr>
        <w:t>are informed</w:t>
      </w:r>
      <w:proofErr w:type="gramEnd"/>
      <w:r w:rsidRPr="00AD74A3">
        <w:rPr>
          <w:rFonts w:cs="Arial"/>
          <w:color w:val="000000" w:themeColor="text1"/>
          <w:sz w:val="22"/>
          <w:szCs w:val="22"/>
          <w:lang w:val="en-US"/>
        </w:rPr>
        <w:t xml:space="preserve"> about, responsible for and sensitive to, current and future resource availability, as well as other stakeholder needs, helps to ensure that </w:t>
      </w:r>
      <w:r w:rsidRPr="00AD74A3">
        <w:rPr>
          <w:rFonts w:cs="Arial"/>
          <w:color w:val="000000" w:themeColor="text1"/>
          <w:sz w:val="22"/>
          <w:szCs w:val="22"/>
          <w:lang w:val="en-US"/>
        </w:rPr>
        <w:lastRenderedPageBreak/>
        <w:t xml:space="preserve">the </w:t>
      </w:r>
      <w:r w:rsidRPr="00AD74A3">
        <w:rPr>
          <w:rFonts w:cs="Arial"/>
          <w:b/>
          <w:bCs/>
          <w:color w:val="000000" w:themeColor="text1"/>
          <w:sz w:val="22"/>
          <w:szCs w:val="22"/>
          <w:lang w:val="en-US"/>
        </w:rPr>
        <w:t>contextual reality</w:t>
      </w:r>
      <w:r w:rsidRPr="00AD74A3">
        <w:rPr>
          <w:rFonts w:cs="Arial"/>
          <w:color w:val="000000" w:themeColor="text1"/>
          <w:sz w:val="22"/>
          <w:szCs w:val="22"/>
          <w:lang w:val="en-US"/>
        </w:rPr>
        <w:t xml:space="preserve"> is meaningfully considered during the selection process.</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In turn, this should help to promote the implementation of the solutions.</w:t>
      </w:r>
    </w:p>
    <w:p w14:paraId="6324AC5D" w14:textId="71D6111F" w:rsidR="007F263E" w:rsidRPr="00AD74A3" w:rsidRDefault="007F263E" w:rsidP="007F263E">
      <w:pPr>
        <w:rPr>
          <w:rFonts w:cs="Arial"/>
          <w:sz w:val="22"/>
          <w:szCs w:val="22"/>
          <w:lang w:val="en-US"/>
        </w:rPr>
      </w:pPr>
    </w:p>
    <w:tbl>
      <w:tblPr>
        <w:tblStyle w:val="TableGrid"/>
        <w:tblW w:w="0" w:type="auto"/>
        <w:tblLook w:val="04A0" w:firstRow="1" w:lastRow="0" w:firstColumn="1" w:lastColumn="0" w:noHBand="0" w:noVBand="1"/>
      </w:tblPr>
      <w:tblGrid>
        <w:gridCol w:w="460"/>
        <w:gridCol w:w="3646"/>
        <w:gridCol w:w="4910"/>
      </w:tblGrid>
      <w:tr w:rsidR="007F263E" w:rsidRPr="00AD74A3" w14:paraId="5CA02E51" w14:textId="77777777" w:rsidTr="00300900">
        <w:tc>
          <w:tcPr>
            <w:tcW w:w="460" w:type="dxa"/>
          </w:tcPr>
          <w:p w14:paraId="30794EE3" w14:textId="77777777" w:rsidR="007F263E" w:rsidRPr="00AD74A3" w:rsidRDefault="007F263E" w:rsidP="00300900">
            <w:pPr>
              <w:rPr>
                <w:rFonts w:cs="Arial"/>
                <w:b/>
                <w:bCs/>
                <w:sz w:val="22"/>
                <w:szCs w:val="22"/>
                <w:lang w:val="en-US"/>
              </w:rPr>
            </w:pPr>
          </w:p>
        </w:tc>
        <w:tc>
          <w:tcPr>
            <w:tcW w:w="3646" w:type="dxa"/>
          </w:tcPr>
          <w:p w14:paraId="38D42EAF" w14:textId="77777777" w:rsidR="007F263E" w:rsidRPr="00AD74A3" w:rsidRDefault="007F263E" w:rsidP="00300900">
            <w:pPr>
              <w:rPr>
                <w:rFonts w:cs="Arial"/>
                <w:b/>
                <w:bCs/>
                <w:sz w:val="22"/>
                <w:szCs w:val="22"/>
                <w:lang w:val="en-US"/>
              </w:rPr>
            </w:pPr>
            <w:r w:rsidRPr="00AD74A3">
              <w:rPr>
                <w:rFonts w:cs="Arial"/>
                <w:b/>
                <w:bCs/>
                <w:sz w:val="22"/>
                <w:szCs w:val="22"/>
                <w:lang w:val="en-US"/>
              </w:rPr>
              <w:t>Activities</w:t>
            </w:r>
          </w:p>
        </w:tc>
        <w:tc>
          <w:tcPr>
            <w:tcW w:w="4910" w:type="dxa"/>
          </w:tcPr>
          <w:p w14:paraId="3F0FCFB5" w14:textId="77777777" w:rsidR="007F263E" w:rsidRPr="00AD74A3" w:rsidRDefault="007F263E" w:rsidP="00300900">
            <w:pPr>
              <w:rPr>
                <w:rFonts w:cs="Arial"/>
                <w:b/>
                <w:bCs/>
                <w:sz w:val="22"/>
                <w:szCs w:val="22"/>
                <w:lang w:val="en-US"/>
              </w:rPr>
            </w:pPr>
            <w:r w:rsidRPr="00AD74A3">
              <w:rPr>
                <w:rFonts w:cs="Arial"/>
                <w:b/>
                <w:bCs/>
                <w:sz w:val="22"/>
                <w:szCs w:val="22"/>
                <w:lang w:val="en-US"/>
              </w:rPr>
              <w:t>Actions</w:t>
            </w:r>
          </w:p>
        </w:tc>
      </w:tr>
      <w:tr w:rsidR="007F263E" w:rsidRPr="00AD74A3" w14:paraId="687D385A" w14:textId="77777777" w:rsidTr="00300900">
        <w:tc>
          <w:tcPr>
            <w:tcW w:w="460" w:type="dxa"/>
          </w:tcPr>
          <w:p w14:paraId="081DB1EB" w14:textId="413AB785" w:rsidR="007F263E" w:rsidRPr="00AD74A3" w:rsidRDefault="007F263E" w:rsidP="00300900">
            <w:pPr>
              <w:rPr>
                <w:rFonts w:cs="Arial"/>
                <w:b/>
                <w:bCs/>
                <w:sz w:val="22"/>
                <w:szCs w:val="22"/>
                <w:lang w:val="en-US"/>
              </w:rPr>
            </w:pPr>
            <w:r w:rsidRPr="00AD74A3">
              <w:rPr>
                <w:rFonts w:cs="Arial"/>
                <w:b/>
                <w:bCs/>
                <w:sz w:val="22"/>
                <w:szCs w:val="22"/>
                <w:lang w:val="en-US"/>
              </w:rPr>
              <w:t>3</w:t>
            </w:r>
            <w:r w:rsidR="002A1184" w:rsidRPr="00AD74A3">
              <w:rPr>
                <w:rFonts w:cs="Arial"/>
                <w:b/>
                <w:bCs/>
                <w:sz w:val="22"/>
                <w:szCs w:val="22"/>
                <w:lang w:val="en-US"/>
              </w:rPr>
              <w:t>4</w:t>
            </w:r>
          </w:p>
        </w:tc>
        <w:tc>
          <w:tcPr>
            <w:tcW w:w="3646" w:type="dxa"/>
          </w:tcPr>
          <w:p w14:paraId="763F4BB3" w14:textId="77777777" w:rsidR="007F263E" w:rsidRPr="00AD74A3" w:rsidRDefault="007F263E" w:rsidP="00300900">
            <w:pPr>
              <w:rPr>
                <w:rFonts w:cs="Arial"/>
                <w:b/>
                <w:bCs/>
                <w:sz w:val="22"/>
                <w:szCs w:val="22"/>
                <w:lang w:val="en-US"/>
              </w:rPr>
            </w:pPr>
            <w:proofErr w:type="spellStart"/>
            <w:r w:rsidRPr="00AD74A3">
              <w:rPr>
                <w:rFonts w:cs="Arial"/>
                <w:b/>
                <w:bCs/>
                <w:sz w:val="22"/>
                <w:szCs w:val="22"/>
                <w:lang w:val="en-US"/>
              </w:rPr>
              <w:t>Cocreation</w:t>
            </w:r>
            <w:proofErr w:type="spellEnd"/>
            <w:r w:rsidRPr="00AD74A3">
              <w:rPr>
                <w:rFonts w:cs="Arial"/>
                <w:b/>
                <w:bCs/>
                <w:sz w:val="22"/>
                <w:szCs w:val="22"/>
                <w:lang w:val="en-US"/>
              </w:rPr>
              <w:t xml:space="preserve"> workshops with pharmacists</w:t>
            </w:r>
          </w:p>
        </w:tc>
        <w:tc>
          <w:tcPr>
            <w:tcW w:w="4910" w:type="dxa"/>
          </w:tcPr>
          <w:p w14:paraId="75480F3B" w14:textId="17071870" w:rsidR="007F263E" w:rsidRPr="00AD74A3" w:rsidRDefault="007F263E" w:rsidP="00300900">
            <w:pPr>
              <w:rPr>
                <w:rFonts w:cs="Arial"/>
                <w:b/>
                <w:bCs/>
                <w:sz w:val="22"/>
                <w:szCs w:val="22"/>
                <w:lang w:val="en-US"/>
              </w:rPr>
            </w:pPr>
            <w:r w:rsidRPr="00AD74A3">
              <w:rPr>
                <w:rFonts w:cs="Arial"/>
                <w:b/>
                <w:bCs/>
                <w:sz w:val="22"/>
                <w:szCs w:val="22"/>
                <w:lang w:val="en-US"/>
              </w:rPr>
              <w:t>Guided workshops to deep dive into problems, thin</w:t>
            </w:r>
            <w:r w:rsidR="008769C8" w:rsidRPr="00AD74A3">
              <w:rPr>
                <w:rFonts w:cs="Arial"/>
                <w:b/>
                <w:bCs/>
                <w:sz w:val="22"/>
                <w:szCs w:val="22"/>
                <w:lang w:val="en-US"/>
              </w:rPr>
              <w:t>k about solutions, and prioritiz</w:t>
            </w:r>
            <w:r w:rsidRPr="00AD74A3">
              <w:rPr>
                <w:rFonts w:cs="Arial"/>
                <w:b/>
                <w:bCs/>
                <w:sz w:val="22"/>
                <w:szCs w:val="22"/>
                <w:lang w:val="en-US"/>
              </w:rPr>
              <w:t>e the best</w:t>
            </w:r>
          </w:p>
        </w:tc>
      </w:tr>
    </w:tbl>
    <w:p w14:paraId="23D17068" w14:textId="77777777" w:rsidR="007F263E" w:rsidRPr="00AD74A3" w:rsidRDefault="007F263E" w:rsidP="007F263E">
      <w:pPr>
        <w:rPr>
          <w:rFonts w:cs="Arial"/>
          <w:b/>
          <w:bCs/>
          <w:sz w:val="22"/>
          <w:szCs w:val="22"/>
          <w:lang w:val="en-US"/>
        </w:rPr>
      </w:pPr>
    </w:p>
    <w:p w14:paraId="34D20133" w14:textId="5AB56ABB"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In August 2018, building on earlier workshops with pharmacists working in </w:t>
      </w:r>
      <w:proofErr w:type="spellStart"/>
      <w:r w:rsidRPr="00AD74A3">
        <w:rPr>
          <w:rFonts w:cs="Arial"/>
          <w:color w:val="000000" w:themeColor="text1"/>
          <w:sz w:val="22"/>
          <w:szCs w:val="22"/>
          <w:lang w:val="en-US"/>
        </w:rPr>
        <w:t>Itaquera</w:t>
      </w:r>
      <w:proofErr w:type="spellEnd"/>
      <w:r w:rsidRPr="00AD74A3">
        <w:rPr>
          <w:rFonts w:cs="Arial"/>
          <w:color w:val="000000" w:themeColor="text1"/>
          <w:sz w:val="22"/>
          <w:szCs w:val="22"/>
          <w:lang w:val="en-US"/>
        </w:rPr>
        <w:t>, the design team (n=</w:t>
      </w:r>
      <w:r w:rsidR="00C31E5A" w:rsidRPr="00AD74A3">
        <w:rPr>
          <w:rFonts w:cs="Arial"/>
          <w:color w:val="000000" w:themeColor="text1"/>
          <w:sz w:val="22"/>
          <w:szCs w:val="22"/>
          <w:lang w:val="en-US"/>
        </w:rPr>
        <w:t>2</w:t>
      </w:r>
      <w:r w:rsidRPr="00AD74A3">
        <w:rPr>
          <w:rFonts w:cs="Arial"/>
          <w:color w:val="000000" w:themeColor="text1"/>
          <w:sz w:val="22"/>
          <w:szCs w:val="22"/>
          <w:lang w:val="en-US"/>
        </w:rPr>
        <w:t>) ran additional co-creation workshops (n=</w:t>
      </w:r>
      <w:r w:rsidR="00C31E5A" w:rsidRPr="00AD74A3">
        <w:rPr>
          <w:rFonts w:cs="Arial"/>
          <w:color w:val="000000" w:themeColor="text1"/>
          <w:sz w:val="22"/>
          <w:szCs w:val="22"/>
          <w:lang w:val="en-US"/>
        </w:rPr>
        <w:t>4</w:t>
      </w:r>
      <w:r w:rsidRPr="00AD74A3">
        <w:rPr>
          <w:rFonts w:cs="Arial"/>
          <w:color w:val="000000" w:themeColor="text1"/>
          <w:sz w:val="22"/>
          <w:szCs w:val="22"/>
          <w:lang w:val="en-US"/>
        </w:rPr>
        <w:t xml:space="preserve">) with pharmacists working in primary care clinics (n=80) across all of </w:t>
      </w:r>
      <w:r w:rsidR="006C18E8">
        <w:rPr>
          <w:rFonts w:cs="Arial"/>
          <w:color w:val="000000" w:themeColor="text1"/>
          <w:sz w:val="22"/>
          <w:szCs w:val="22"/>
          <w:lang w:val="en-US"/>
        </w:rPr>
        <w:t>São</w:t>
      </w:r>
      <w:r w:rsidRPr="00AD74A3">
        <w:rPr>
          <w:rFonts w:cs="Arial"/>
          <w:color w:val="000000" w:themeColor="text1"/>
          <w:sz w:val="22"/>
          <w:szCs w:val="22"/>
          <w:lang w:val="en-US"/>
        </w:rPr>
        <w:t xml:space="preserve"> Paulo. Pharmaceutical representatives </w:t>
      </w:r>
      <w:proofErr w:type="gramStart"/>
      <w:r w:rsidRPr="00AD74A3">
        <w:rPr>
          <w:rFonts w:cs="Arial"/>
          <w:color w:val="000000" w:themeColor="text1"/>
          <w:sz w:val="22"/>
          <w:szCs w:val="22"/>
          <w:lang w:val="en-US"/>
        </w:rPr>
        <w:t>were recruited</w:t>
      </w:r>
      <w:proofErr w:type="gramEnd"/>
      <w:r w:rsidRPr="00AD74A3">
        <w:rPr>
          <w:rFonts w:cs="Arial"/>
          <w:color w:val="000000" w:themeColor="text1"/>
          <w:sz w:val="22"/>
          <w:szCs w:val="22"/>
          <w:lang w:val="en-US"/>
        </w:rPr>
        <w:t xml:space="preserve"> through the Pharmaceutical Coordination in the municipality of </w:t>
      </w:r>
      <w:r w:rsidR="006C18E8">
        <w:rPr>
          <w:rFonts w:cs="Arial"/>
          <w:color w:val="000000" w:themeColor="text1"/>
          <w:sz w:val="22"/>
          <w:szCs w:val="22"/>
          <w:lang w:val="en-US"/>
        </w:rPr>
        <w:t>São</w:t>
      </w:r>
      <w:r w:rsidRPr="00AD74A3">
        <w:rPr>
          <w:rFonts w:cs="Arial"/>
          <w:color w:val="000000" w:themeColor="text1"/>
          <w:sz w:val="22"/>
          <w:szCs w:val="22"/>
          <w:lang w:val="en-US"/>
        </w:rPr>
        <w:t xml:space="preserve"> Paulo, which represents each Regional Health Coordination of the Municipality of </w:t>
      </w:r>
      <w:r w:rsidR="006C18E8">
        <w:rPr>
          <w:rFonts w:cs="Arial"/>
          <w:color w:val="000000" w:themeColor="text1"/>
          <w:sz w:val="22"/>
          <w:szCs w:val="22"/>
          <w:lang w:val="en-US"/>
        </w:rPr>
        <w:t>São</w:t>
      </w:r>
      <w:r w:rsidRPr="00AD74A3">
        <w:rPr>
          <w:rFonts w:cs="Arial"/>
          <w:color w:val="000000" w:themeColor="text1"/>
          <w:sz w:val="22"/>
          <w:szCs w:val="22"/>
          <w:lang w:val="en-US"/>
        </w:rPr>
        <w:t xml:space="preserve"> Paulo.</w:t>
      </w:r>
      <w:r w:rsidR="00984388" w:rsidRPr="00AD74A3">
        <w:rPr>
          <w:rFonts w:cs="Arial"/>
          <w:color w:val="000000" w:themeColor="text1"/>
          <w:sz w:val="22"/>
          <w:szCs w:val="22"/>
          <w:lang w:val="en-US"/>
        </w:rPr>
        <w:t xml:space="preserve"> </w:t>
      </w:r>
      <w:r w:rsidRPr="00AD74A3">
        <w:rPr>
          <w:rFonts w:cs="Arial"/>
          <w:color w:val="000000" w:themeColor="text1"/>
          <w:sz w:val="22"/>
          <w:szCs w:val="22"/>
          <w:lang w:val="en-US"/>
        </w:rPr>
        <w:t xml:space="preserve">The workshops followed the same three-step structure as the co-creation workshops described </w:t>
      </w:r>
      <w:proofErr w:type="gramStart"/>
      <w:r w:rsidRPr="00AD74A3">
        <w:rPr>
          <w:rFonts w:cs="Arial"/>
          <w:color w:val="000000" w:themeColor="text1"/>
          <w:sz w:val="22"/>
          <w:szCs w:val="22"/>
          <w:lang w:val="en-US"/>
        </w:rPr>
        <w:t>above</w:t>
      </w:r>
      <w:proofErr w:type="gramEnd"/>
      <w:r w:rsidRPr="00AD74A3">
        <w:rPr>
          <w:rFonts w:cs="Arial"/>
          <w:color w:val="000000" w:themeColor="text1"/>
          <w:sz w:val="22"/>
          <w:szCs w:val="22"/>
          <w:lang w:val="en-US"/>
        </w:rPr>
        <w:t>.</w:t>
      </w:r>
    </w:p>
    <w:p w14:paraId="7784DCF0" w14:textId="77777777" w:rsidR="007F263E" w:rsidRPr="00AD74A3" w:rsidRDefault="007F263E" w:rsidP="007F263E">
      <w:pPr>
        <w:rPr>
          <w:rFonts w:cs="Arial"/>
          <w:color w:val="000000" w:themeColor="text1"/>
          <w:sz w:val="22"/>
          <w:szCs w:val="22"/>
          <w:lang w:val="en-US"/>
        </w:rPr>
      </w:pPr>
    </w:p>
    <w:p w14:paraId="3F1CD41B" w14:textId="77777777"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Purpose of actions:</w:t>
      </w:r>
    </w:p>
    <w:p w14:paraId="5001DF75" w14:textId="77777777"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Co-creation workshops create another opportunity to engage interactively with key stakeholders and extend knowledge about their priorities and opinions as to what would work best across the </w:t>
      </w:r>
      <w:proofErr w:type="gramStart"/>
      <w:r w:rsidRPr="00AD74A3">
        <w:rPr>
          <w:rFonts w:cs="Arial"/>
          <w:color w:val="000000" w:themeColor="text1"/>
          <w:sz w:val="22"/>
          <w:szCs w:val="22"/>
          <w:lang w:val="en-US"/>
        </w:rPr>
        <w:t>city-wide</w:t>
      </w:r>
      <w:proofErr w:type="gramEnd"/>
      <w:r w:rsidRPr="00AD74A3">
        <w:rPr>
          <w:rFonts w:cs="Arial"/>
          <w:color w:val="000000" w:themeColor="text1"/>
          <w:sz w:val="22"/>
          <w:szCs w:val="22"/>
          <w:lang w:val="en-US"/>
        </w:rPr>
        <w:t xml:space="preserve"> system as well as generate new solutions. </w:t>
      </w:r>
    </w:p>
    <w:p w14:paraId="72E66890" w14:textId="77777777" w:rsidR="007F263E" w:rsidRPr="00AD74A3" w:rsidRDefault="007F263E" w:rsidP="007F263E">
      <w:pPr>
        <w:rPr>
          <w:rFonts w:cs="Arial"/>
          <w:color w:val="000000" w:themeColor="text1"/>
          <w:sz w:val="22"/>
          <w:szCs w:val="22"/>
          <w:lang w:val="en-US"/>
        </w:rPr>
      </w:pPr>
    </w:p>
    <w:p w14:paraId="0C464D15" w14:textId="77777777" w:rsidR="007F263E" w:rsidRPr="00AD74A3" w:rsidRDefault="007F263E" w:rsidP="007F263E">
      <w:pPr>
        <w:rPr>
          <w:rFonts w:cs="Arial"/>
          <w:i/>
          <w:iCs/>
          <w:color w:val="000000" w:themeColor="text1"/>
          <w:sz w:val="22"/>
          <w:szCs w:val="22"/>
          <w:lang w:val="en-US"/>
        </w:rPr>
      </w:pPr>
      <w:r w:rsidRPr="00AD74A3">
        <w:rPr>
          <w:rFonts w:cs="Arial"/>
          <w:i/>
          <w:iCs/>
          <w:color w:val="000000" w:themeColor="text1"/>
          <w:sz w:val="22"/>
          <w:szCs w:val="22"/>
          <w:lang w:val="en-US"/>
        </w:rPr>
        <w:t>Justification:</w:t>
      </w:r>
    </w:p>
    <w:p w14:paraId="0007E058" w14:textId="471D829F" w:rsidR="007F263E" w:rsidRPr="00AD74A3" w:rsidRDefault="007F263E" w:rsidP="007F263E">
      <w:pPr>
        <w:rPr>
          <w:rFonts w:cs="Arial"/>
          <w:color w:val="000000" w:themeColor="text1"/>
          <w:sz w:val="22"/>
          <w:szCs w:val="22"/>
          <w:lang w:val="en-US"/>
        </w:rPr>
      </w:pPr>
      <w:r w:rsidRPr="00AD74A3">
        <w:rPr>
          <w:rFonts w:cs="Arial"/>
          <w:color w:val="000000" w:themeColor="text1"/>
          <w:sz w:val="22"/>
          <w:szCs w:val="22"/>
          <w:lang w:val="en-US"/>
        </w:rPr>
        <w:t xml:space="preserve">Building on the positive relationships that </w:t>
      </w:r>
      <w:proofErr w:type="gramStart"/>
      <w:r w:rsidRPr="00AD74A3">
        <w:rPr>
          <w:rFonts w:cs="Arial"/>
          <w:color w:val="000000" w:themeColor="text1"/>
          <w:sz w:val="22"/>
          <w:szCs w:val="22"/>
          <w:lang w:val="en-US"/>
        </w:rPr>
        <w:t>had been developed</w:t>
      </w:r>
      <w:proofErr w:type="gramEnd"/>
      <w:r w:rsidRPr="00AD74A3">
        <w:rPr>
          <w:rFonts w:cs="Arial"/>
          <w:color w:val="000000" w:themeColor="text1"/>
          <w:sz w:val="22"/>
          <w:szCs w:val="22"/>
          <w:lang w:val="en-US"/>
        </w:rPr>
        <w:t xml:space="preserve"> through earlier work, the Pharmaceutical Coordination made a specific request to the initiative to explore opportunities to develop solutions for the whole city of </w:t>
      </w:r>
      <w:r w:rsidR="006C18E8">
        <w:rPr>
          <w:rFonts w:cs="Arial"/>
          <w:color w:val="000000" w:themeColor="text1"/>
          <w:sz w:val="22"/>
          <w:szCs w:val="22"/>
          <w:lang w:val="en-US"/>
        </w:rPr>
        <w:t>São</w:t>
      </w:r>
      <w:r w:rsidRPr="00AD74A3">
        <w:rPr>
          <w:rFonts w:cs="Arial"/>
          <w:color w:val="000000" w:themeColor="text1"/>
          <w:sz w:val="22"/>
          <w:szCs w:val="22"/>
          <w:lang w:val="en-US"/>
        </w:rPr>
        <w:t xml:space="preserve"> Paulo and not just the territory of </w:t>
      </w:r>
      <w:proofErr w:type="spellStart"/>
      <w:r w:rsidRPr="00AD74A3">
        <w:rPr>
          <w:rFonts w:cs="Arial"/>
          <w:color w:val="000000" w:themeColor="text1"/>
          <w:sz w:val="22"/>
          <w:szCs w:val="22"/>
          <w:lang w:val="en-US"/>
        </w:rPr>
        <w:t>Itaquera</w:t>
      </w:r>
      <w:proofErr w:type="spellEnd"/>
      <w:r w:rsidRPr="00AD74A3">
        <w:rPr>
          <w:rFonts w:cs="Arial"/>
          <w:color w:val="000000" w:themeColor="text1"/>
          <w:sz w:val="22"/>
          <w:szCs w:val="22"/>
          <w:lang w:val="en-US"/>
        </w:rPr>
        <w:t>.</w:t>
      </w:r>
      <w:r w:rsidR="00984388" w:rsidRPr="00AD74A3">
        <w:rPr>
          <w:rFonts w:cs="Arial"/>
          <w:color w:val="000000" w:themeColor="text1"/>
          <w:sz w:val="22"/>
          <w:szCs w:val="22"/>
          <w:lang w:val="en-US"/>
        </w:rPr>
        <w:t xml:space="preserve"> </w:t>
      </w:r>
      <w:r w:rsidR="00DF4AC7" w:rsidRPr="00AD74A3">
        <w:rPr>
          <w:rFonts w:cs="Arial"/>
          <w:color w:val="000000" w:themeColor="text1"/>
          <w:sz w:val="22"/>
          <w:szCs w:val="22"/>
          <w:lang w:val="en-US"/>
        </w:rPr>
        <w:t xml:space="preserve">This opportunity for extension </w:t>
      </w:r>
      <w:r w:rsidR="003F22A0" w:rsidRPr="00AD74A3">
        <w:rPr>
          <w:rFonts w:cs="Arial"/>
          <w:color w:val="000000" w:themeColor="text1"/>
          <w:sz w:val="22"/>
          <w:szCs w:val="22"/>
          <w:lang w:val="en-US"/>
        </w:rPr>
        <w:t xml:space="preserve">also reflects an overarching objective for design thinking – to adapt and work to scale solutions. </w:t>
      </w:r>
    </w:p>
    <w:sdt>
      <w:sdtPr>
        <w:rPr>
          <w:rFonts w:asciiTheme="minorHAnsi" w:eastAsiaTheme="minorHAnsi" w:hAnsiTheme="minorHAnsi" w:cstheme="minorBidi"/>
          <w:b w:val="0"/>
          <w:bCs w:val="0"/>
          <w:color w:val="auto"/>
          <w:sz w:val="22"/>
          <w:szCs w:val="22"/>
          <w:lang w:val="en-GB" w:bidi="ar-SA"/>
        </w:rPr>
        <w:id w:val="512801004"/>
        <w:docPartObj>
          <w:docPartGallery w:val="Bibliographies"/>
          <w:docPartUnique/>
        </w:docPartObj>
      </w:sdtPr>
      <w:sdtEndPr/>
      <w:sdtContent>
        <w:p w14:paraId="002DBCF2" w14:textId="6F25070E" w:rsidR="002979E6" w:rsidRPr="00AD74A3" w:rsidRDefault="002979E6">
          <w:pPr>
            <w:pStyle w:val="Heading1"/>
            <w:rPr>
              <w:sz w:val="22"/>
              <w:szCs w:val="22"/>
            </w:rPr>
          </w:pPr>
          <w:r w:rsidRPr="00AD74A3">
            <w:rPr>
              <w:sz w:val="22"/>
              <w:szCs w:val="22"/>
            </w:rPr>
            <w:t>Bibliography</w:t>
          </w:r>
        </w:p>
        <w:sdt>
          <w:sdtPr>
            <w:rPr>
              <w:sz w:val="22"/>
              <w:szCs w:val="22"/>
            </w:rPr>
            <w:id w:val="111145805"/>
            <w:bibliography/>
          </w:sdtPr>
          <w:sdtEndPr/>
          <w:sdtContent>
            <w:p w14:paraId="4FF7205B" w14:textId="77777777" w:rsidR="00D564EE" w:rsidRPr="00AD74A3" w:rsidRDefault="002979E6" w:rsidP="00D564EE">
              <w:pPr>
                <w:pStyle w:val="Bibliography"/>
                <w:ind w:left="720" w:hanging="720"/>
                <w:rPr>
                  <w:noProof/>
                  <w:sz w:val="22"/>
                  <w:szCs w:val="22"/>
                  <w:lang w:val="en-US"/>
                </w:rPr>
              </w:pPr>
              <w:r w:rsidRPr="00AD74A3">
                <w:rPr>
                  <w:sz w:val="22"/>
                  <w:szCs w:val="22"/>
                </w:rPr>
                <w:fldChar w:fldCharType="begin"/>
              </w:r>
              <w:r w:rsidRPr="00AD74A3">
                <w:rPr>
                  <w:sz w:val="22"/>
                  <w:szCs w:val="22"/>
                </w:rPr>
                <w:instrText xml:space="preserve"> BIBLIOGRAPHY </w:instrText>
              </w:r>
              <w:r w:rsidRPr="00AD74A3">
                <w:rPr>
                  <w:sz w:val="22"/>
                  <w:szCs w:val="22"/>
                </w:rPr>
                <w:fldChar w:fldCharType="separate"/>
              </w:r>
              <w:r w:rsidR="00D564EE" w:rsidRPr="00AD74A3">
                <w:rPr>
                  <w:noProof/>
                  <w:sz w:val="22"/>
                  <w:szCs w:val="22"/>
                  <w:lang w:val="en-US"/>
                </w:rPr>
                <w:t xml:space="preserve">Beckman, S. &amp;. (2007, Oct 01). Innovation as a Learning Process: Embedding Design Thinking. </w:t>
              </w:r>
              <w:r w:rsidR="00D564EE" w:rsidRPr="00AD74A3">
                <w:rPr>
                  <w:i/>
                  <w:iCs/>
                  <w:noProof/>
                  <w:sz w:val="22"/>
                  <w:szCs w:val="22"/>
                  <w:lang w:val="en-US"/>
                </w:rPr>
                <w:t>California Management Review</w:t>
              </w:r>
              <w:r w:rsidR="00D564EE" w:rsidRPr="00AD74A3">
                <w:rPr>
                  <w:noProof/>
                  <w:sz w:val="22"/>
                  <w:szCs w:val="22"/>
                  <w:lang w:val="en-US"/>
                </w:rPr>
                <w:t>, https://doi.org/10.2307%2F41166415.</w:t>
              </w:r>
            </w:p>
            <w:p w14:paraId="56A12AC2" w14:textId="77777777" w:rsidR="00D564EE" w:rsidRPr="00AD74A3" w:rsidRDefault="00D564EE" w:rsidP="00D564EE">
              <w:pPr>
                <w:pStyle w:val="Bibliography"/>
                <w:ind w:left="720" w:hanging="720"/>
                <w:rPr>
                  <w:noProof/>
                  <w:sz w:val="22"/>
                  <w:szCs w:val="22"/>
                  <w:lang w:val="en-US"/>
                </w:rPr>
              </w:pPr>
              <w:r w:rsidRPr="00AD74A3">
                <w:rPr>
                  <w:noProof/>
                  <w:sz w:val="22"/>
                  <w:szCs w:val="22"/>
                  <w:lang w:val="en-US"/>
                </w:rPr>
                <w:t xml:space="preserve">Cross, N. (2006). </w:t>
              </w:r>
              <w:r w:rsidRPr="00AD74A3">
                <w:rPr>
                  <w:i/>
                  <w:iCs/>
                  <w:noProof/>
                  <w:sz w:val="22"/>
                  <w:szCs w:val="22"/>
                  <w:lang w:val="en-US"/>
                </w:rPr>
                <w:t>Designerly Ways of Knowing.</w:t>
              </w:r>
              <w:r w:rsidRPr="00AD74A3">
                <w:rPr>
                  <w:noProof/>
                  <w:sz w:val="22"/>
                  <w:szCs w:val="22"/>
                  <w:lang w:val="en-US"/>
                </w:rPr>
                <w:t xml:space="preserve"> London: Springer-Verlag London Limited.</w:t>
              </w:r>
            </w:p>
            <w:p w14:paraId="7FF23D4C" w14:textId="77777777" w:rsidR="00D564EE" w:rsidRPr="00AD74A3" w:rsidRDefault="00D564EE" w:rsidP="00D564EE">
              <w:pPr>
                <w:pStyle w:val="Bibliography"/>
                <w:ind w:left="720" w:hanging="720"/>
                <w:rPr>
                  <w:noProof/>
                  <w:sz w:val="22"/>
                  <w:szCs w:val="22"/>
                  <w:lang w:val="en-US"/>
                </w:rPr>
              </w:pPr>
              <w:r w:rsidRPr="00AD74A3">
                <w:rPr>
                  <w:noProof/>
                  <w:sz w:val="22"/>
                  <w:szCs w:val="22"/>
                  <w:lang w:val="en-US"/>
                </w:rPr>
                <w:t xml:space="preserve">Kruk, M. G.-D. (2018, Sept 05). High-quality health systems in the Sustainable Development Goals era: time for a revolution. </w:t>
              </w:r>
              <w:r w:rsidRPr="00AD74A3">
                <w:rPr>
                  <w:i/>
                  <w:iCs/>
                  <w:noProof/>
                  <w:sz w:val="22"/>
                  <w:szCs w:val="22"/>
                  <w:lang w:val="en-US"/>
                </w:rPr>
                <w:t>The Lancet Global Health</w:t>
              </w:r>
              <w:r w:rsidRPr="00AD74A3">
                <w:rPr>
                  <w:noProof/>
                  <w:sz w:val="22"/>
                  <w:szCs w:val="22"/>
                  <w:lang w:val="en-US"/>
                </w:rPr>
                <w:t>, https://doi.org/10.1016/S2214-109X(18)30386-3.</w:t>
              </w:r>
            </w:p>
            <w:p w14:paraId="0B26913C" w14:textId="77777777" w:rsidR="00D564EE" w:rsidRPr="00AD74A3" w:rsidRDefault="00D564EE" w:rsidP="00D564EE">
              <w:pPr>
                <w:pStyle w:val="Bibliography"/>
                <w:ind w:left="720" w:hanging="720"/>
                <w:rPr>
                  <w:noProof/>
                  <w:sz w:val="22"/>
                  <w:szCs w:val="22"/>
                  <w:lang w:val="en-US"/>
                </w:rPr>
              </w:pPr>
              <w:r w:rsidRPr="00AD74A3">
                <w:rPr>
                  <w:noProof/>
                  <w:sz w:val="22"/>
                  <w:szCs w:val="22"/>
                  <w:lang w:val="en-US"/>
                </w:rPr>
                <w:t xml:space="preserve">Kursat Ozenc, F. a. (2017). Ritual Design: Crafting Team Rituals for Meaningful Organizational Change. In </w:t>
              </w:r>
              <w:r w:rsidRPr="00AD74A3">
                <w:rPr>
                  <w:i/>
                  <w:iCs/>
                  <w:noProof/>
                  <w:sz w:val="22"/>
                  <w:szCs w:val="22"/>
                  <w:lang w:val="en-US"/>
                </w:rPr>
                <w:t>Advances in intelligent Systems and Computing, Proceedings of the Applied Human Factors and Ergonomics International conference, 2017.</w:t>
              </w:r>
              <w:r w:rsidRPr="00AD74A3">
                <w:rPr>
                  <w:noProof/>
                  <w:sz w:val="22"/>
                  <w:szCs w:val="22"/>
                  <w:lang w:val="en-US"/>
                </w:rPr>
                <w:t xml:space="preserve"> Springer Press.</w:t>
              </w:r>
            </w:p>
            <w:p w14:paraId="619E71C1" w14:textId="77777777" w:rsidR="00D564EE" w:rsidRPr="00AD74A3" w:rsidRDefault="00D564EE" w:rsidP="00D564EE">
              <w:pPr>
                <w:pStyle w:val="Bibliography"/>
                <w:ind w:left="720" w:hanging="720"/>
                <w:rPr>
                  <w:noProof/>
                  <w:sz w:val="22"/>
                  <w:szCs w:val="22"/>
                  <w:lang w:val="en-US"/>
                </w:rPr>
              </w:pPr>
              <w:r w:rsidRPr="00AD74A3">
                <w:rPr>
                  <w:noProof/>
                  <w:sz w:val="22"/>
                  <w:szCs w:val="22"/>
                  <w:lang w:val="en-US"/>
                </w:rPr>
                <w:t xml:space="preserve">Prochaska, J. a. (1997). The Transtheoretical Model of Health Behavior Change. </w:t>
              </w:r>
              <w:r w:rsidRPr="00AD74A3">
                <w:rPr>
                  <w:i/>
                  <w:iCs/>
                  <w:noProof/>
                  <w:sz w:val="22"/>
                  <w:szCs w:val="22"/>
                  <w:lang w:val="en-US"/>
                </w:rPr>
                <w:t>Am J Health Promotion, 12</w:t>
              </w:r>
              <w:r w:rsidRPr="00AD74A3">
                <w:rPr>
                  <w:noProof/>
                  <w:sz w:val="22"/>
                  <w:szCs w:val="22"/>
                  <w:lang w:val="en-US"/>
                </w:rPr>
                <w:t>(1), 38-48.</w:t>
              </w:r>
            </w:p>
            <w:p w14:paraId="34967165" w14:textId="6EE172BD" w:rsidR="00FC49AF" w:rsidRPr="00AD74A3" w:rsidRDefault="00D564EE" w:rsidP="003B4C10">
              <w:pPr>
                <w:pStyle w:val="Bibliography"/>
                <w:rPr>
                  <w:sz w:val="22"/>
                  <w:szCs w:val="22"/>
                  <w:lang w:val="en-US"/>
                </w:rPr>
              </w:pPr>
              <w:r w:rsidRPr="00AD74A3">
                <w:rPr>
                  <w:noProof/>
                  <w:sz w:val="22"/>
                  <w:szCs w:val="22"/>
                  <w:lang w:val="en-US"/>
                </w:rPr>
                <w:t xml:space="preserve">Thomke, S. (2003). </w:t>
              </w:r>
              <w:r w:rsidRPr="00AD74A3">
                <w:rPr>
                  <w:i/>
                  <w:iCs/>
                  <w:noProof/>
                  <w:sz w:val="22"/>
                  <w:szCs w:val="22"/>
                  <w:lang w:val="en-US"/>
                </w:rPr>
                <w:t>Experimentation Matters</w:t>
              </w:r>
              <w:r w:rsidRPr="00AD74A3">
                <w:rPr>
                  <w:noProof/>
                  <w:sz w:val="22"/>
                  <w:szCs w:val="22"/>
                  <w:lang w:val="en-US"/>
                </w:rPr>
                <w:t xml:space="preserve"> (Vol. 1st ed.). Boston, MA.: Harvard Business School Publishing Corporation.</w:t>
              </w:r>
              <w:r w:rsidR="002979E6" w:rsidRPr="00AD74A3">
                <w:rPr>
                  <w:b/>
                  <w:bCs/>
                  <w:noProof/>
                  <w:sz w:val="22"/>
                  <w:szCs w:val="22"/>
                </w:rPr>
                <w:fldChar w:fldCharType="end"/>
              </w:r>
            </w:p>
          </w:sdtContent>
        </w:sdt>
      </w:sdtContent>
    </w:sdt>
    <w:sectPr w:rsidR="00FC49AF" w:rsidRPr="00AD74A3" w:rsidSect="00984388">
      <w:footerReference w:type="even"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D0BA3" w14:textId="77777777" w:rsidR="00300900" w:rsidRDefault="00300900" w:rsidP="00FC49AF">
      <w:r>
        <w:separator/>
      </w:r>
    </w:p>
  </w:endnote>
  <w:endnote w:type="continuationSeparator" w:id="0">
    <w:p w14:paraId="3C4C8C6F" w14:textId="77777777" w:rsidR="00300900" w:rsidRDefault="00300900" w:rsidP="00FC4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48925408"/>
      <w:docPartObj>
        <w:docPartGallery w:val="Page Numbers (Bottom of Page)"/>
        <w:docPartUnique/>
      </w:docPartObj>
    </w:sdtPr>
    <w:sdtEndPr>
      <w:rPr>
        <w:rStyle w:val="PageNumber"/>
      </w:rPr>
    </w:sdtEndPr>
    <w:sdtContent>
      <w:p w14:paraId="24033036" w14:textId="7A62E5DC" w:rsidR="00300900" w:rsidRDefault="00300900" w:rsidP="003009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8680AC" w14:textId="77777777" w:rsidR="00300900" w:rsidRDefault="00300900" w:rsidP="00FC49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36389813"/>
      <w:docPartObj>
        <w:docPartGallery w:val="Page Numbers (Bottom of Page)"/>
        <w:docPartUnique/>
      </w:docPartObj>
    </w:sdtPr>
    <w:sdtEndPr>
      <w:rPr>
        <w:rStyle w:val="PageNumber"/>
      </w:rPr>
    </w:sdtEndPr>
    <w:sdtContent>
      <w:p w14:paraId="22C0AF53" w14:textId="57510CEB" w:rsidR="00300900" w:rsidRDefault="00300900" w:rsidP="003009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A3836">
          <w:rPr>
            <w:rStyle w:val="PageNumber"/>
            <w:noProof/>
          </w:rPr>
          <w:t>2</w:t>
        </w:r>
        <w:r>
          <w:rPr>
            <w:rStyle w:val="PageNumber"/>
          </w:rPr>
          <w:fldChar w:fldCharType="end"/>
        </w:r>
      </w:p>
    </w:sdtContent>
  </w:sdt>
  <w:p w14:paraId="3122E53A" w14:textId="77777777" w:rsidR="00300900" w:rsidRDefault="00300900" w:rsidP="00FC49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639CE" w14:textId="77777777" w:rsidR="00300900" w:rsidRDefault="00300900" w:rsidP="00FC49AF">
      <w:r>
        <w:separator/>
      </w:r>
    </w:p>
  </w:footnote>
  <w:footnote w:type="continuationSeparator" w:id="0">
    <w:p w14:paraId="2519CEEF" w14:textId="77777777" w:rsidR="00300900" w:rsidRDefault="00300900" w:rsidP="00FC4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A3293"/>
    <w:multiLevelType w:val="hybridMultilevel"/>
    <w:tmpl w:val="EE48ED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304E1A"/>
    <w:multiLevelType w:val="hybridMultilevel"/>
    <w:tmpl w:val="E4A8A4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78369A"/>
    <w:multiLevelType w:val="multilevel"/>
    <w:tmpl w:val="EFB0C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CD5C03"/>
    <w:multiLevelType w:val="hybridMultilevel"/>
    <w:tmpl w:val="7C74F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0A317D"/>
    <w:multiLevelType w:val="multilevel"/>
    <w:tmpl w:val="663A2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A72556"/>
    <w:multiLevelType w:val="hybridMultilevel"/>
    <w:tmpl w:val="6F547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663514"/>
    <w:multiLevelType w:val="multilevel"/>
    <w:tmpl w:val="E2FE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DE336C"/>
    <w:multiLevelType w:val="hybridMultilevel"/>
    <w:tmpl w:val="6A9A11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3C0774"/>
    <w:multiLevelType w:val="hybridMultilevel"/>
    <w:tmpl w:val="DE6EA99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60CE1B15"/>
    <w:multiLevelType w:val="hybridMultilevel"/>
    <w:tmpl w:val="6F547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562AB5"/>
    <w:multiLevelType w:val="hybridMultilevel"/>
    <w:tmpl w:val="B914D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AD0854"/>
    <w:multiLevelType w:val="hybridMultilevel"/>
    <w:tmpl w:val="6F547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
  </w:num>
  <w:num w:numId="3">
    <w:abstractNumId w:val="3"/>
  </w:num>
  <w:num w:numId="4">
    <w:abstractNumId w:val="8"/>
  </w:num>
  <w:num w:numId="5">
    <w:abstractNumId w:val="6"/>
  </w:num>
  <w:num w:numId="6">
    <w:abstractNumId w:val="4"/>
  </w:num>
  <w:num w:numId="7">
    <w:abstractNumId w:val="7"/>
  </w:num>
  <w:num w:numId="8">
    <w:abstractNumId w:val="5"/>
  </w:num>
  <w:num w:numId="9">
    <w:abstractNumId w:val="0"/>
  </w:num>
  <w:num w:numId="10">
    <w:abstractNumId w:val="11"/>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63E"/>
    <w:rsid w:val="00000B63"/>
    <w:rsid w:val="000029E2"/>
    <w:rsid w:val="00020275"/>
    <w:rsid w:val="00100A2A"/>
    <w:rsid w:val="0012117A"/>
    <w:rsid w:val="00123EB8"/>
    <w:rsid w:val="0017164E"/>
    <w:rsid w:val="00187869"/>
    <w:rsid w:val="001F4347"/>
    <w:rsid w:val="00231898"/>
    <w:rsid w:val="00281AA1"/>
    <w:rsid w:val="00286E11"/>
    <w:rsid w:val="002979E6"/>
    <w:rsid w:val="00297DB4"/>
    <w:rsid w:val="002A1184"/>
    <w:rsid w:val="002B791B"/>
    <w:rsid w:val="002C2FB7"/>
    <w:rsid w:val="00300900"/>
    <w:rsid w:val="00342518"/>
    <w:rsid w:val="00363732"/>
    <w:rsid w:val="003819A3"/>
    <w:rsid w:val="0038578C"/>
    <w:rsid w:val="003B4C10"/>
    <w:rsid w:val="003C04BE"/>
    <w:rsid w:val="003F22A0"/>
    <w:rsid w:val="00413446"/>
    <w:rsid w:val="00423113"/>
    <w:rsid w:val="00433F95"/>
    <w:rsid w:val="00465E3B"/>
    <w:rsid w:val="0047762C"/>
    <w:rsid w:val="0049526A"/>
    <w:rsid w:val="004D703F"/>
    <w:rsid w:val="00526B56"/>
    <w:rsid w:val="00530900"/>
    <w:rsid w:val="00534427"/>
    <w:rsid w:val="00541C7B"/>
    <w:rsid w:val="00546AA1"/>
    <w:rsid w:val="005472CE"/>
    <w:rsid w:val="00555984"/>
    <w:rsid w:val="00557AF1"/>
    <w:rsid w:val="005A3836"/>
    <w:rsid w:val="005C2C45"/>
    <w:rsid w:val="005E61FF"/>
    <w:rsid w:val="005F1AEC"/>
    <w:rsid w:val="005F4A95"/>
    <w:rsid w:val="00675163"/>
    <w:rsid w:val="006C18E8"/>
    <w:rsid w:val="006E6A5B"/>
    <w:rsid w:val="006F3FB1"/>
    <w:rsid w:val="007011A4"/>
    <w:rsid w:val="0073103D"/>
    <w:rsid w:val="00743C31"/>
    <w:rsid w:val="00744713"/>
    <w:rsid w:val="00755966"/>
    <w:rsid w:val="007661D6"/>
    <w:rsid w:val="0079040D"/>
    <w:rsid w:val="007A31D2"/>
    <w:rsid w:val="007F263E"/>
    <w:rsid w:val="00804538"/>
    <w:rsid w:val="00821F8A"/>
    <w:rsid w:val="00826925"/>
    <w:rsid w:val="00832EC3"/>
    <w:rsid w:val="008769C8"/>
    <w:rsid w:val="00884156"/>
    <w:rsid w:val="008C4239"/>
    <w:rsid w:val="00984388"/>
    <w:rsid w:val="009901EB"/>
    <w:rsid w:val="009D1C36"/>
    <w:rsid w:val="00A05085"/>
    <w:rsid w:val="00A43ED8"/>
    <w:rsid w:val="00AD74A3"/>
    <w:rsid w:val="00AE6C86"/>
    <w:rsid w:val="00B26D27"/>
    <w:rsid w:val="00B52694"/>
    <w:rsid w:val="00B73FE5"/>
    <w:rsid w:val="00B82B67"/>
    <w:rsid w:val="00BA41E8"/>
    <w:rsid w:val="00BA424E"/>
    <w:rsid w:val="00BC3624"/>
    <w:rsid w:val="00BF12DB"/>
    <w:rsid w:val="00C00DEA"/>
    <w:rsid w:val="00C01687"/>
    <w:rsid w:val="00C0224A"/>
    <w:rsid w:val="00C31E5A"/>
    <w:rsid w:val="00C674F7"/>
    <w:rsid w:val="00CA49E8"/>
    <w:rsid w:val="00CC67F8"/>
    <w:rsid w:val="00CD2F4A"/>
    <w:rsid w:val="00CE2E9D"/>
    <w:rsid w:val="00CE5E28"/>
    <w:rsid w:val="00D158ED"/>
    <w:rsid w:val="00D564EE"/>
    <w:rsid w:val="00D60F34"/>
    <w:rsid w:val="00D76679"/>
    <w:rsid w:val="00DF4305"/>
    <w:rsid w:val="00DF4AC7"/>
    <w:rsid w:val="00E13DF0"/>
    <w:rsid w:val="00E525DF"/>
    <w:rsid w:val="00E54B4E"/>
    <w:rsid w:val="00E63A15"/>
    <w:rsid w:val="00F07390"/>
    <w:rsid w:val="00F6229B"/>
    <w:rsid w:val="00F75336"/>
    <w:rsid w:val="00FC49AF"/>
    <w:rsid w:val="00FD2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B63002"/>
  <w15:chartTrackingRefBased/>
  <w15:docId w15:val="{2601A17B-96D9-B344-BA99-AA9D36588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388"/>
    <w:pPr>
      <w:jc w:val="both"/>
    </w:pPr>
  </w:style>
  <w:style w:type="paragraph" w:styleId="Heading1">
    <w:name w:val="heading 1"/>
    <w:basedOn w:val="Normal"/>
    <w:next w:val="Normal"/>
    <w:link w:val="Heading1Char"/>
    <w:uiPriority w:val="9"/>
    <w:qFormat/>
    <w:rsid w:val="002979E6"/>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63E"/>
    <w:rPr>
      <w:color w:val="0563C1" w:themeColor="hyperlink"/>
      <w:u w:val="single"/>
    </w:rPr>
  </w:style>
  <w:style w:type="character" w:customStyle="1" w:styleId="apple-converted-space">
    <w:name w:val="apple-converted-space"/>
    <w:basedOn w:val="DefaultParagraphFont"/>
    <w:rsid w:val="007F263E"/>
  </w:style>
  <w:style w:type="paragraph" w:styleId="ListParagraph">
    <w:name w:val="List Paragraph"/>
    <w:basedOn w:val="Normal"/>
    <w:uiPriority w:val="34"/>
    <w:qFormat/>
    <w:rsid w:val="007F263E"/>
    <w:pPr>
      <w:ind w:left="720"/>
      <w:contextualSpacing/>
    </w:pPr>
  </w:style>
  <w:style w:type="paragraph" w:styleId="Footer">
    <w:name w:val="footer"/>
    <w:basedOn w:val="Normal"/>
    <w:link w:val="FooterChar"/>
    <w:uiPriority w:val="99"/>
    <w:unhideWhenUsed/>
    <w:rsid w:val="007F263E"/>
    <w:pPr>
      <w:tabs>
        <w:tab w:val="center" w:pos="4513"/>
        <w:tab w:val="right" w:pos="9026"/>
      </w:tabs>
    </w:pPr>
  </w:style>
  <w:style w:type="character" w:customStyle="1" w:styleId="FooterChar">
    <w:name w:val="Footer Char"/>
    <w:basedOn w:val="DefaultParagraphFont"/>
    <w:link w:val="Footer"/>
    <w:uiPriority w:val="99"/>
    <w:rsid w:val="007F263E"/>
  </w:style>
  <w:style w:type="character" w:styleId="PageNumber">
    <w:name w:val="page number"/>
    <w:basedOn w:val="DefaultParagraphFont"/>
    <w:uiPriority w:val="99"/>
    <w:semiHidden/>
    <w:unhideWhenUsed/>
    <w:rsid w:val="007F263E"/>
  </w:style>
  <w:style w:type="character" w:customStyle="1" w:styleId="UnresolvedMention">
    <w:name w:val="Unresolved Mention"/>
    <w:basedOn w:val="DefaultParagraphFont"/>
    <w:uiPriority w:val="99"/>
    <w:semiHidden/>
    <w:unhideWhenUsed/>
    <w:rsid w:val="007F263E"/>
    <w:rPr>
      <w:color w:val="605E5C"/>
      <w:shd w:val="clear" w:color="auto" w:fill="E1DFDD"/>
    </w:rPr>
  </w:style>
  <w:style w:type="character" w:styleId="FollowedHyperlink">
    <w:name w:val="FollowedHyperlink"/>
    <w:basedOn w:val="DefaultParagraphFont"/>
    <w:uiPriority w:val="99"/>
    <w:semiHidden/>
    <w:unhideWhenUsed/>
    <w:rsid w:val="007F263E"/>
    <w:rPr>
      <w:color w:val="954F72" w:themeColor="followedHyperlink"/>
      <w:u w:val="single"/>
    </w:rPr>
  </w:style>
  <w:style w:type="paragraph" w:styleId="NormalWeb">
    <w:name w:val="Normal (Web)"/>
    <w:basedOn w:val="Normal"/>
    <w:uiPriority w:val="99"/>
    <w:unhideWhenUsed/>
    <w:rsid w:val="007F263E"/>
    <w:pPr>
      <w:spacing w:before="100" w:beforeAutospacing="1" w:after="100" w:afterAutospacing="1"/>
    </w:pPr>
    <w:rPr>
      <w:rFonts w:ascii="Times New Roman" w:eastAsia="Times New Roman" w:hAnsi="Times New Roman" w:cs="Times New Roman"/>
      <w:lang w:eastAsia="en-GB"/>
    </w:rPr>
  </w:style>
  <w:style w:type="paragraph" w:styleId="EndnoteText">
    <w:name w:val="endnote text"/>
    <w:basedOn w:val="Normal"/>
    <w:link w:val="EndnoteTextChar"/>
    <w:uiPriority w:val="99"/>
    <w:semiHidden/>
    <w:unhideWhenUsed/>
    <w:rsid w:val="007F263E"/>
    <w:rPr>
      <w:sz w:val="20"/>
      <w:szCs w:val="20"/>
    </w:rPr>
  </w:style>
  <w:style w:type="character" w:customStyle="1" w:styleId="EndnoteTextChar">
    <w:name w:val="Endnote Text Char"/>
    <w:basedOn w:val="DefaultParagraphFont"/>
    <w:link w:val="EndnoteText"/>
    <w:uiPriority w:val="99"/>
    <w:semiHidden/>
    <w:rsid w:val="007F263E"/>
    <w:rPr>
      <w:sz w:val="20"/>
      <w:szCs w:val="20"/>
    </w:rPr>
  </w:style>
  <w:style w:type="character" w:styleId="EndnoteReference">
    <w:name w:val="endnote reference"/>
    <w:basedOn w:val="DefaultParagraphFont"/>
    <w:uiPriority w:val="99"/>
    <w:semiHidden/>
    <w:unhideWhenUsed/>
    <w:rsid w:val="007F263E"/>
    <w:rPr>
      <w:vertAlign w:val="superscript"/>
    </w:rPr>
  </w:style>
  <w:style w:type="table" w:styleId="TableGrid">
    <w:name w:val="Table Grid"/>
    <w:basedOn w:val="TableNormal"/>
    <w:uiPriority w:val="39"/>
    <w:rsid w:val="007F26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uth">
    <w:name w:val="cit-auth"/>
    <w:basedOn w:val="DefaultParagraphFont"/>
    <w:rsid w:val="007F263E"/>
  </w:style>
  <w:style w:type="character" w:customStyle="1" w:styleId="cit-name-surname">
    <w:name w:val="cit-name-surname"/>
    <w:basedOn w:val="DefaultParagraphFont"/>
    <w:rsid w:val="007F263E"/>
  </w:style>
  <w:style w:type="character" w:customStyle="1" w:styleId="cit-name-given-names">
    <w:name w:val="cit-name-given-names"/>
    <w:basedOn w:val="DefaultParagraphFont"/>
    <w:rsid w:val="007F263E"/>
  </w:style>
  <w:style w:type="character" w:styleId="HTMLCite">
    <w:name w:val="HTML Cite"/>
    <w:basedOn w:val="DefaultParagraphFont"/>
    <w:uiPriority w:val="99"/>
    <w:semiHidden/>
    <w:unhideWhenUsed/>
    <w:rsid w:val="007F263E"/>
    <w:rPr>
      <w:i/>
      <w:iCs/>
    </w:rPr>
  </w:style>
  <w:style w:type="character" w:customStyle="1" w:styleId="cit-article-title">
    <w:name w:val="cit-article-title"/>
    <w:basedOn w:val="DefaultParagraphFont"/>
    <w:rsid w:val="007F263E"/>
  </w:style>
  <w:style w:type="character" w:customStyle="1" w:styleId="cit-pub-date">
    <w:name w:val="cit-pub-date"/>
    <w:basedOn w:val="DefaultParagraphFont"/>
    <w:rsid w:val="007F263E"/>
  </w:style>
  <w:style w:type="character" w:customStyle="1" w:styleId="cit-vol">
    <w:name w:val="cit-vol"/>
    <w:basedOn w:val="DefaultParagraphFont"/>
    <w:rsid w:val="007F263E"/>
  </w:style>
  <w:style w:type="character" w:customStyle="1" w:styleId="cit-fpage">
    <w:name w:val="cit-fpage"/>
    <w:basedOn w:val="DefaultParagraphFont"/>
    <w:rsid w:val="007F263E"/>
  </w:style>
  <w:style w:type="character" w:customStyle="1" w:styleId="cit-lpage">
    <w:name w:val="cit-lpage"/>
    <w:basedOn w:val="DefaultParagraphFont"/>
    <w:rsid w:val="007F263E"/>
  </w:style>
  <w:style w:type="character" w:customStyle="1" w:styleId="Heading1Char">
    <w:name w:val="Heading 1 Char"/>
    <w:basedOn w:val="DefaultParagraphFont"/>
    <w:link w:val="Heading1"/>
    <w:uiPriority w:val="9"/>
    <w:rsid w:val="002979E6"/>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2979E6"/>
  </w:style>
  <w:style w:type="paragraph" w:styleId="Revision">
    <w:name w:val="Revision"/>
    <w:hidden/>
    <w:uiPriority w:val="99"/>
    <w:semiHidden/>
    <w:rsid w:val="00D60F34"/>
  </w:style>
  <w:style w:type="character" w:styleId="CommentReference">
    <w:name w:val="annotation reference"/>
    <w:basedOn w:val="DefaultParagraphFont"/>
    <w:uiPriority w:val="99"/>
    <w:semiHidden/>
    <w:unhideWhenUsed/>
    <w:rsid w:val="00530900"/>
    <w:rPr>
      <w:sz w:val="16"/>
      <w:szCs w:val="16"/>
    </w:rPr>
  </w:style>
  <w:style w:type="paragraph" w:styleId="CommentText">
    <w:name w:val="annotation text"/>
    <w:basedOn w:val="Normal"/>
    <w:link w:val="CommentTextChar"/>
    <w:uiPriority w:val="99"/>
    <w:semiHidden/>
    <w:unhideWhenUsed/>
    <w:rsid w:val="00530900"/>
    <w:rPr>
      <w:sz w:val="20"/>
      <w:szCs w:val="20"/>
    </w:rPr>
  </w:style>
  <w:style w:type="character" w:customStyle="1" w:styleId="CommentTextChar">
    <w:name w:val="Comment Text Char"/>
    <w:basedOn w:val="DefaultParagraphFont"/>
    <w:link w:val="CommentText"/>
    <w:uiPriority w:val="99"/>
    <w:semiHidden/>
    <w:rsid w:val="00530900"/>
    <w:rPr>
      <w:sz w:val="20"/>
      <w:szCs w:val="20"/>
    </w:rPr>
  </w:style>
  <w:style w:type="paragraph" w:styleId="CommentSubject">
    <w:name w:val="annotation subject"/>
    <w:basedOn w:val="CommentText"/>
    <w:next w:val="CommentText"/>
    <w:link w:val="CommentSubjectChar"/>
    <w:uiPriority w:val="99"/>
    <w:semiHidden/>
    <w:unhideWhenUsed/>
    <w:rsid w:val="00530900"/>
    <w:rPr>
      <w:b/>
      <w:bCs/>
    </w:rPr>
  </w:style>
  <w:style w:type="character" w:customStyle="1" w:styleId="CommentSubjectChar">
    <w:name w:val="Comment Subject Char"/>
    <w:basedOn w:val="CommentTextChar"/>
    <w:link w:val="CommentSubject"/>
    <w:uiPriority w:val="99"/>
    <w:semiHidden/>
    <w:rsid w:val="00530900"/>
    <w:rPr>
      <w:b/>
      <w:bCs/>
      <w:sz w:val="20"/>
      <w:szCs w:val="20"/>
    </w:rPr>
  </w:style>
  <w:style w:type="paragraph" w:styleId="BalloonText">
    <w:name w:val="Balloon Text"/>
    <w:basedOn w:val="Normal"/>
    <w:link w:val="BalloonTextChar"/>
    <w:uiPriority w:val="99"/>
    <w:semiHidden/>
    <w:unhideWhenUsed/>
    <w:rsid w:val="005309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900"/>
    <w:rPr>
      <w:rFonts w:ascii="Segoe UI" w:hAnsi="Segoe UI" w:cs="Segoe UI"/>
      <w:sz w:val="18"/>
      <w:szCs w:val="18"/>
    </w:rPr>
  </w:style>
  <w:style w:type="character" w:customStyle="1" w:styleId="hgkelc">
    <w:name w:val="hgkelc"/>
    <w:basedOn w:val="DefaultParagraphFont"/>
    <w:rsid w:val="003B4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56541">
      <w:bodyDiv w:val="1"/>
      <w:marLeft w:val="0"/>
      <w:marRight w:val="0"/>
      <w:marTop w:val="0"/>
      <w:marBottom w:val="0"/>
      <w:divBdr>
        <w:top w:val="none" w:sz="0" w:space="0" w:color="auto"/>
        <w:left w:val="none" w:sz="0" w:space="0" w:color="auto"/>
        <w:bottom w:val="none" w:sz="0" w:space="0" w:color="auto"/>
        <w:right w:val="none" w:sz="0" w:space="0" w:color="auto"/>
      </w:divBdr>
    </w:div>
    <w:div w:id="86774368">
      <w:bodyDiv w:val="1"/>
      <w:marLeft w:val="0"/>
      <w:marRight w:val="0"/>
      <w:marTop w:val="0"/>
      <w:marBottom w:val="0"/>
      <w:divBdr>
        <w:top w:val="none" w:sz="0" w:space="0" w:color="auto"/>
        <w:left w:val="none" w:sz="0" w:space="0" w:color="auto"/>
        <w:bottom w:val="none" w:sz="0" w:space="0" w:color="auto"/>
        <w:right w:val="none" w:sz="0" w:space="0" w:color="auto"/>
      </w:divBdr>
    </w:div>
    <w:div w:id="110059064">
      <w:bodyDiv w:val="1"/>
      <w:marLeft w:val="0"/>
      <w:marRight w:val="0"/>
      <w:marTop w:val="0"/>
      <w:marBottom w:val="0"/>
      <w:divBdr>
        <w:top w:val="none" w:sz="0" w:space="0" w:color="auto"/>
        <w:left w:val="none" w:sz="0" w:space="0" w:color="auto"/>
        <w:bottom w:val="none" w:sz="0" w:space="0" w:color="auto"/>
        <w:right w:val="none" w:sz="0" w:space="0" w:color="auto"/>
      </w:divBdr>
    </w:div>
    <w:div w:id="124857586">
      <w:bodyDiv w:val="1"/>
      <w:marLeft w:val="0"/>
      <w:marRight w:val="0"/>
      <w:marTop w:val="0"/>
      <w:marBottom w:val="0"/>
      <w:divBdr>
        <w:top w:val="none" w:sz="0" w:space="0" w:color="auto"/>
        <w:left w:val="none" w:sz="0" w:space="0" w:color="auto"/>
        <w:bottom w:val="none" w:sz="0" w:space="0" w:color="auto"/>
        <w:right w:val="none" w:sz="0" w:space="0" w:color="auto"/>
      </w:divBdr>
    </w:div>
    <w:div w:id="143400448">
      <w:bodyDiv w:val="1"/>
      <w:marLeft w:val="0"/>
      <w:marRight w:val="0"/>
      <w:marTop w:val="0"/>
      <w:marBottom w:val="0"/>
      <w:divBdr>
        <w:top w:val="none" w:sz="0" w:space="0" w:color="auto"/>
        <w:left w:val="none" w:sz="0" w:space="0" w:color="auto"/>
        <w:bottom w:val="none" w:sz="0" w:space="0" w:color="auto"/>
        <w:right w:val="none" w:sz="0" w:space="0" w:color="auto"/>
      </w:divBdr>
    </w:div>
    <w:div w:id="153766197">
      <w:bodyDiv w:val="1"/>
      <w:marLeft w:val="0"/>
      <w:marRight w:val="0"/>
      <w:marTop w:val="0"/>
      <w:marBottom w:val="0"/>
      <w:divBdr>
        <w:top w:val="none" w:sz="0" w:space="0" w:color="auto"/>
        <w:left w:val="none" w:sz="0" w:space="0" w:color="auto"/>
        <w:bottom w:val="none" w:sz="0" w:space="0" w:color="auto"/>
        <w:right w:val="none" w:sz="0" w:space="0" w:color="auto"/>
      </w:divBdr>
    </w:div>
    <w:div w:id="167789184">
      <w:bodyDiv w:val="1"/>
      <w:marLeft w:val="0"/>
      <w:marRight w:val="0"/>
      <w:marTop w:val="0"/>
      <w:marBottom w:val="0"/>
      <w:divBdr>
        <w:top w:val="none" w:sz="0" w:space="0" w:color="auto"/>
        <w:left w:val="none" w:sz="0" w:space="0" w:color="auto"/>
        <w:bottom w:val="none" w:sz="0" w:space="0" w:color="auto"/>
        <w:right w:val="none" w:sz="0" w:space="0" w:color="auto"/>
      </w:divBdr>
    </w:div>
    <w:div w:id="184709490">
      <w:bodyDiv w:val="1"/>
      <w:marLeft w:val="0"/>
      <w:marRight w:val="0"/>
      <w:marTop w:val="0"/>
      <w:marBottom w:val="0"/>
      <w:divBdr>
        <w:top w:val="none" w:sz="0" w:space="0" w:color="auto"/>
        <w:left w:val="none" w:sz="0" w:space="0" w:color="auto"/>
        <w:bottom w:val="none" w:sz="0" w:space="0" w:color="auto"/>
        <w:right w:val="none" w:sz="0" w:space="0" w:color="auto"/>
      </w:divBdr>
    </w:div>
    <w:div w:id="217397979">
      <w:bodyDiv w:val="1"/>
      <w:marLeft w:val="0"/>
      <w:marRight w:val="0"/>
      <w:marTop w:val="0"/>
      <w:marBottom w:val="0"/>
      <w:divBdr>
        <w:top w:val="none" w:sz="0" w:space="0" w:color="auto"/>
        <w:left w:val="none" w:sz="0" w:space="0" w:color="auto"/>
        <w:bottom w:val="none" w:sz="0" w:space="0" w:color="auto"/>
        <w:right w:val="none" w:sz="0" w:space="0" w:color="auto"/>
      </w:divBdr>
    </w:div>
    <w:div w:id="243803029">
      <w:bodyDiv w:val="1"/>
      <w:marLeft w:val="0"/>
      <w:marRight w:val="0"/>
      <w:marTop w:val="0"/>
      <w:marBottom w:val="0"/>
      <w:divBdr>
        <w:top w:val="none" w:sz="0" w:space="0" w:color="auto"/>
        <w:left w:val="none" w:sz="0" w:space="0" w:color="auto"/>
        <w:bottom w:val="none" w:sz="0" w:space="0" w:color="auto"/>
        <w:right w:val="none" w:sz="0" w:space="0" w:color="auto"/>
      </w:divBdr>
    </w:div>
    <w:div w:id="369232709">
      <w:bodyDiv w:val="1"/>
      <w:marLeft w:val="0"/>
      <w:marRight w:val="0"/>
      <w:marTop w:val="0"/>
      <w:marBottom w:val="0"/>
      <w:divBdr>
        <w:top w:val="none" w:sz="0" w:space="0" w:color="auto"/>
        <w:left w:val="none" w:sz="0" w:space="0" w:color="auto"/>
        <w:bottom w:val="none" w:sz="0" w:space="0" w:color="auto"/>
        <w:right w:val="none" w:sz="0" w:space="0" w:color="auto"/>
      </w:divBdr>
    </w:div>
    <w:div w:id="433014624">
      <w:bodyDiv w:val="1"/>
      <w:marLeft w:val="0"/>
      <w:marRight w:val="0"/>
      <w:marTop w:val="0"/>
      <w:marBottom w:val="0"/>
      <w:divBdr>
        <w:top w:val="none" w:sz="0" w:space="0" w:color="auto"/>
        <w:left w:val="none" w:sz="0" w:space="0" w:color="auto"/>
        <w:bottom w:val="none" w:sz="0" w:space="0" w:color="auto"/>
        <w:right w:val="none" w:sz="0" w:space="0" w:color="auto"/>
      </w:divBdr>
    </w:div>
    <w:div w:id="517818616">
      <w:bodyDiv w:val="1"/>
      <w:marLeft w:val="0"/>
      <w:marRight w:val="0"/>
      <w:marTop w:val="0"/>
      <w:marBottom w:val="0"/>
      <w:divBdr>
        <w:top w:val="none" w:sz="0" w:space="0" w:color="auto"/>
        <w:left w:val="none" w:sz="0" w:space="0" w:color="auto"/>
        <w:bottom w:val="none" w:sz="0" w:space="0" w:color="auto"/>
        <w:right w:val="none" w:sz="0" w:space="0" w:color="auto"/>
      </w:divBdr>
    </w:div>
    <w:div w:id="546187054">
      <w:bodyDiv w:val="1"/>
      <w:marLeft w:val="0"/>
      <w:marRight w:val="0"/>
      <w:marTop w:val="0"/>
      <w:marBottom w:val="0"/>
      <w:divBdr>
        <w:top w:val="none" w:sz="0" w:space="0" w:color="auto"/>
        <w:left w:val="none" w:sz="0" w:space="0" w:color="auto"/>
        <w:bottom w:val="none" w:sz="0" w:space="0" w:color="auto"/>
        <w:right w:val="none" w:sz="0" w:space="0" w:color="auto"/>
      </w:divBdr>
    </w:div>
    <w:div w:id="566766983">
      <w:bodyDiv w:val="1"/>
      <w:marLeft w:val="0"/>
      <w:marRight w:val="0"/>
      <w:marTop w:val="0"/>
      <w:marBottom w:val="0"/>
      <w:divBdr>
        <w:top w:val="none" w:sz="0" w:space="0" w:color="auto"/>
        <w:left w:val="none" w:sz="0" w:space="0" w:color="auto"/>
        <w:bottom w:val="none" w:sz="0" w:space="0" w:color="auto"/>
        <w:right w:val="none" w:sz="0" w:space="0" w:color="auto"/>
      </w:divBdr>
    </w:div>
    <w:div w:id="697316092">
      <w:bodyDiv w:val="1"/>
      <w:marLeft w:val="0"/>
      <w:marRight w:val="0"/>
      <w:marTop w:val="0"/>
      <w:marBottom w:val="0"/>
      <w:divBdr>
        <w:top w:val="none" w:sz="0" w:space="0" w:color="auto"/>
        <w:left w:val="none" w:sz="0" w:space="0" w:color="auto"/>
        <w:bottom w:val="none" w:sz="0" w:space="0" w:color="auto"/>
        <w:right w:val="none" w:sz="0" w:space="0" w:color="auto"/>
      </w:divBdr>
    </w:div>
    <w:div w:id="715738854">
      <w:bodyDiv w:val="1"/>
      <w:marLeft w:val="0"/>
      <w:marRight w:val="0"/>
      <w:marTop w:val="0"/>
      <w:marBottom w:val="0"/>
      <w:divBdr>
        <w:top w:val="none" w:sz="0" w:space="0" w:color="auto"/>
        <w:left w:val="none" w:sz="0" w:space="0" w:color="auto"/>
        <w:bottom w:val="none" w:sz="0" w:space="0" w:color="auto"/>
        <w:right w:val="none" w:sz="0" w:space="0" w:color="auto"/>
      </w:divBdr>
    </w:div>
    <w:div w:id="820267917">
      <w:bodyDiv w:val="1"/>
      <w:marLeft w:val="0"/>
      <w:marRight w:val="0"/>
      <w:marTop w:val="0"/>
      <w:marBottom w:val="0"/>
      <w:divBdr>
        <w:top w:val="none" w:sz="0" w:space="0" w:color="auto"/>
        <w:left w:val="none" w:sz="0" w:space="0" w:color="auto"/>
        <w:bottom w:val="none" w:sz="0" w:space="0" w:color="auto"/>
        <w:right w:val="none" w:sz="0" w:space="0" w:color="auto"/>
      </w:divBdr>
    </w:div>
    <w:div w:id="1049765468">
      <w:bodyDiv w:val="1"/>
      <w:marLeft w:val="0"/>
      <w:marRight w:val="0"/>
      <w:marTop w:val="0"/>
      <w:marBottom w:val="0"/>
      <w:divBdr>
        <w:top w:val="none" w:sz="0" w:space="0" w:color="auto"/>
        <w:left w:val="none" w:sz="0" w:space="0" w:color="auto"/>
        <w:bottom w:val="none" w:sz="0" w:space="0" w:color="auto"/>
        <w:right w:val="none" w:sz="0" w:space="0" w:color="auto"/>
      </w:divBdr>
    </w:div>
    <w:div w:id="1066105058">
      <w:bodyDiv w:val="1"/>
      <w:marLeft w:val="0"/>
      <w:marRight w:val="0"/>
      <w:marTop w:val="0"/>
      <w:marBottom w:val="0"/>
      <w:divBdr>
        <w:top w:val="none" w:sz="0" w:space="0" w:color="auto"/>
        <w:left w:val="none" w:sz="0" w:space="0" w:color="auto"/>
        <w:bottom w:val="none" w:sz="0" w:space="0" w:color="auto"/>
        <w:right w:val="none" w:sz="0" w:space="0" w:color="auto"/>
      </w:divBdr>
    </w:div>
    <w:div w:id="1253663668">
      <w:bodyDiv w:val="1"/>
      <w:marLeft w:val="0"/>
      <w:marRight w:val="0"/>
      <w:marTop w:val="0"/>
      <w:marBottom w:val="0"/>
      <w:divBdr>
        <w:top w:val="none" w:sz="0" w:space="0" w:color="auto"/>
        <w:left w:val="none" w:sz="0" w:space="0" w:color="auto"/>
        <w:bottom w:val="none" w:sz="0" w:space="0" w:color="auto"/>
        <w:right w:val="none" w:sz="0" w:space="0" w:color="auto"/>
      </w:divBdr>
    </w:div>
    <w:div w:id="1256862517">
      <w:bodyDiv w:val="1"/>
      <w:marLeft w:val="0"/>
      <w:marRight w:val="0"/>
      <w:marTop w:val="0"/>
      <w:marBottom w:val="0"/>
      <w:divBdr>
        <w:top w:val="none" w:sz="0" w:space="0" w:color="auto"/>
        <w:left w:val="none" w:sz="0" w:space="0" w:color="auto"/>
        <w:bottom w:val="none" w:sz="0" w:space="0" w:color="auto"/>
        <w:right w:val="none" w:sz="0" w:space="0" w:color="auto"/>
      </w:divBdr>
    </w:div>
    <w:div w:id="1301183042">
      <w:bodyDiv w:val="1"/>
      <w:marLeft w:val="0"/>
      <w:marRight w:val="0"/>
      <w:marTop w:val="0"/>
      <w:marBottom w:val="0"/>
      <w:divBdr>
        <w:top w:val="none" w:sz="0" w:space="0" w:color="auto"/>
        <w:left w:val="none" w:sz="0" w:space="0" w:color="auto"/>
        <w:bottom w:val="none" w:sz="0" w:space="0" w:color="auto"/>
        <w:right w:val="none" w:sz="0" w:space="0" w:color="auto"/>
      </w:divBdr>
    </w:div>
    <w:div w:id="1369986943">
      <w:bodyDiv w:val="1"/>
      <w:marLeft w:val="0"/>
      <w:marRight w:val="0"/>
      <w:marTop w:val="0"/>
      <w:marBottom w:val="0"/>
      <w:divBdr>
        <w:top w:val="none" w:sz="0" w:space="0" w:color="auto"/>
        <w:left w:val="none" w:sz="0" w:space="0" w:color="auto"/>
        <w:bottom w:val="none" w:sz="0" w:space="0" w:color="auto"/>
        <w:right w:val="none" w:sz="0" w:space="0" w:color="auto"/>
      </w:divBdr>
    </w:div>
    <w:div w:id="1384254318">
      <w:bodyDiv w:val="1"/>
      <w:marLeft w:val="0"/>
      <w:marRight w:val="0"/>
      <w:marTop w:val="0"/>
      <w:marBottom w:val="0"/>
      <w:divBdr>
        <w:top w:val="none" w:sz="0" w:space="0" w:color="auto"/>
        <w:left w:val="none" w:sz="0" w:space="0" w:color="auto"/>
        <w:bottom w:val="none" w:sz="0" w:space="0" w:color="auto"/>
        <w:right w:val="none" w:sz="0" w:space="0" w:color="auto"/>
      </w:divBdr>
    </w:div>
    <w:div w:id="1439905080">
      <w:bodyDiv w:val="1"/>
      <w:marLeft w:val="0"/>
      <w:marRight w:val="0"/>
      <w:marTop w:val="0"/>
      <w:marBottom w:val="0"/>
      <w:divBdr>
        <w:top w:val="none" w:sz="0" w:space="0" w:color="auto"/>
        <w:left w:val="none" w:sz="0" w:space="0" w:color="auto"/>
        <w:bottom w:val="none" w:sz="0" w:space="0" w:color="auto"/>
        <w:right w:val="none" w:sz="0" w:space="0" w:color="auto"/>
      </w:divBdr>
    </w:div>
    <w:div w:id="1502742566">
      <w:bodyDiv w:val="1"/>
      <w:marLeft w:val="0"/>
      <w:marRight w:val="0"/>
      <w:marTop w:val="0"/>
      <w:marBottom w:val="0"/>
      <w:divBdr>
        <w:top w:val="none" w:sz="0" w:space="0" w:color="auto"/>
        <w:left w:val="none" w:sz="0" w:space="0" w:color="auto"/>
        <w:bottom w:val="none" w:sz="0" w:space="0" w:color="auto"/>
        <w:right w:val="none" w:sz="0" w:space="0" w:color="auto"/>
      </w:divBdr>
    </w:div>
    <w:div w:id="1751656440">
      <w:bodyDiv w:val="1"/>
      <w:marLeft w:val="0"/>
      <w:marRight w:val="0"/>
      <w:marTop w:val="0"/>
      <w:marBottom w:val="0"/>
      <w:divBdr>
        <w:top w:val="none" w:sz="0" w:space="0" w:color="auto"/>
        <w:left w:val="none" w:sz="0" w:space="0" w:color="auto"/>
        <w:bottom w:val="none" w:sz="0" w:space="0" w:color="auto"/>
        <w:right w:val="none" w:sz="0" w:space="0" w:color="auto"/>
      </w:divBdr>
    </w:div>
    <w:div w:id="1774518310">
      <w:bodyDiv w:val="1"/>
      <w:marLeft w:val="0"/>
      <w:marRight w:val="0"/>
      <w:marTop w:val="0"/>
      <w:marBottom w:val="0"/>
      <w:divBdr>
        <w:top w:val="none" w:sz="0" w:space="0" w:color="auto"/>
        <w:left w:val="none" w:sz="0" w:space="0" w:color="auto"/>
        <w:bottom w:val="none" w:sz="0" w:space="0" w:color="auto"/>
        <w:right w:val="none" w:sz="0" w:space="0" w:color="auto"/>
      </w:divBdr>
    </w:div>
    <w:div w:id="1778673225">
      <w:bodyDiv w:val="1"/>
      <w:marLeft w:val="0"/>
      <w:marRight w:val="0"/>
      <w:marTop w:val="0"/>
      <w:marBottom w:val="0"/>
      <w:divBdr>
        <w:top w:val="none" w:sz="0" w:space="0" w:color="auto"/>
        <w:left w:val="none" w:sz="0" w:space="0" w:color="auto"/>
        <w:bottom w:val="none" w:sz="0" w:space="0" w:color="auto"/>
        <w:right w:val="none" w:sz="0" w:space="0" w:color="auto"/>
      </w:divBdr>
    </w:div>
    <w:div w:id="1815485105">
      <w:bodyDiv w:val="1"/>
      <w:marLeft w:val="0"/>
      <w:marRight w:val="0"/>
      <w:marTop w:val="0"/>
      <w:marBottom w:val="0"/>
      <w:divBdr>
        <w:top w:val="none" w:sz="0" w:space="0" w:color="auto"/>
        <w:left w:val="none" w:sz="0" w:space="0" w:color="auto"/>
        <w:bottom w:val="none" w:sz="0" w:space="0" w:color="auto"/>
        <w:right w:val="none" w:sz="0" w:space="0" w:color="auto"/>
      </w:divBdr>
    </w:div>
    <w:div w:id="1822773075">
      <w:bodyDiv w:val="1"/>
      <w:marLeft w:val="0"/>
      <w:marRight w:val="0"/>
      <w:marTop w:val="0"/>
      <w:marBottom w:val="0"/>
      <w:divBdr>
        <w:top w:val="none" w:sz="0" w:space="0" w:color="auto"/>
        <w:left w:val="none" w:sz="0" w:space="0" w:color="auto"/>
        <w:bottom w:val="none" w:sz="0" w:space="0" w:color="auto"/>
        <w:right w:val="none" w:sz="0" w:space="0" w:color="auto"/>
      </w:divBdr>
    </w:div>
    <w:div w:id="1967925370">
      <w:bodyDiv w:val="1"/>
      <w:marLeft w:val="0"/>
      <w:marRight w:val="0"/>
      <w:marTop w:val="0"/>
      <w:marBottom w:val="0"/>
      <w:divBdr>
        <w:top w:val="none" w:sz="0" w:space="0" w:color="auto"/>
        <w:left w:val="none" w:sz="0" w:space="0" w:color="auto"/>
        <w:bottom w:val="none" w:sz="0" w:space="0" w:color="auto"/>
        <w:right w:val="none" w:sz="0" w:space="0" w:color="auto"/>
      </w:divBdr>
    </w:div>
    <w:div w:id="1995376605">
      <w:bodyDiv w:val="1"/>
      <w:marLeft w:val="0"/>
      <w:marRight w:val="0"/>
      <w:marTop w:val="0"/>
      <w:marBottom w:val="0"/>
      <w:divBdr>
        <w:top w:val="none" w:sz="0" w:space="0" w:color="auto"/>
        <w:left w:val="none" w:sz="0" w:space="0" w:color="auto"/>
        <w:bottom w:val="none" w:sz="0" w:space="0" w:color="auto"/>
        <w:right w:val="none" w:sz="0" w:space="0" w:color="auto"/>
      </w:divBdr>
    </w:div>
    <w:div w:id="1999260152">
      <w:bodyDiv w:val="1"/>
      <w:marLeft w:val="0"/>
      <w:marRight w:val="0"/>
      <w:marTop w:val="0"/>
      <w:marBottom w:val="0"/>
      <w:divBdr>
        <w:top w:val="none" w:sz="0" w:space="0" w:color="auto"/>
        <w:left w:val="none" w:sz="0" w:space="0" w:color="auto"/>
        <w:bottom w:val="none" w:sz="0" w:space="0" w:color="auto"/>
        <w:right w:val="none" w:sz="0" w:space="0" w:color="auto"/>
      </w:divBdr>
    </w:div>
    <w:div w:id="2000501621">
      <w:bodyDiv w:val="1"/>
      <w:marLeft w:val="0"/>
      <w:marRight w:val="0"/>
      <w:marTop w:val="0"/>
      <w:marBottom w:val="0"/>
      <w:divBdr>
        <w:top w:val="none" w:sz="0" w:space="0" w:color="auto"/>
        <w:left w:val="none" w:sz="0" w:space="0" w:color="auto"/>
        <w:bottom w:val="none" w:sz="0" w:space="0" w:color="auto"/>
        <w:right w:val="none" w:sz="0" w:space="0" w:color="auto"/>
      </w:divBdr>
    </w:div>
    <w:div w:id="2004505844">
      <w:bodyDiv w:val="1"/>
      <w:marLeft w:val="0"/>
      <w:marRight w:val="0"/>
      <w:marTop w:val="0"/>
      <w:marBottom w:val="0"/>
      <w:divBdr>
        <w:top w:val="none" w:sz="0" w:space="0" w:color="auto"/>
        <w:left w:val="none" w:sz="0" w:space="0" w:color="auto"/>
        <w:bottom w:val="none" w:sz="0" w:space="0" w:color="auto"/>
        <w:right w:val="none" w:sz="0" w:space="0" w:color="auto"/>
      </w:divBdr>
    </w:div>
    <w:div w:id="2029598305">
      <w:bodyDiv w:val="1"/>
      <w:marLeft w:val="0"/>
      <w:marRight w:val="0"/>
      <w:marTop w:val="0"/>
      <w:marBottom w:val="0"/>
      <w:divBdr>
        <w:top w:val="none" w:sz="0" w:space="0" w:color="auto"/>
        <w:left w:val="none" w:sz="0" w:space="0" w:color="auto"/>
        <w:bottom w:val="none" w:sz="0" w:space="0" w:color="auto"/>
        <w:right w:val="none" w:sz="0" w:space="0" w:color="auto"/>
      </w:divBdr>
    </w:div>
    <w:div w:id="2037270842">
      <w:bodyDiv w:val="1"/>
      <w:marLeft w:val="0"/>
      <w:marRight w:val="0"/>
      <w:marTop w:val="0"/>
      <w:marBottom w:val="0"/>
      <w:divBdr>
        <w:top w:val="none" w:sz="0" w:space="0" w:color="auto"/>
        <w:left w:val="none" w:sz="0" w:space="0" w:color="auto"/>
        <w:bottom w:val="none" w:sz="0" w:space="0" w:color="auto"/>
        <w:right w:val="none" w:sz="0" w:space="0" w:color="auto"/>
      </w:divBdr>
    </w:div>
    <w:div w:id="2101636616">
      <w:bodyDiv w:val="1"/>
      <w:marLeft w:val="0"/>
      <w:marRight w:val="0"/>
      <w:marTop w:val="0"/>
      <w:marBottom w:val="0"/>
      <w:divBdr>
        <w:top w:val="none" w:sz="0" w:space="0" w:color="auto"/>
        <w:left w:val="none" w:sz="0" w:space="0" w:color="auto"/>
        <w:bottom w:val="none" w:sz="0" w:space="0" w:color="auto"/>
        <w:right w:val="none" w:sz="0" w:space="0" w:color="auto"/>
      </w:divBdr>
    </w:div>
    <w:div w:id="210549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Kru181</b:Tag>
    <b:SourceType>JournalArticle</b:SourceType>
    <b:Guid>{AC5EB7A9-0568-4C46-A03C-F669EA1DA848}</b:Guid>
    <b:Author>
      <b:Author>
        <b:NameList>
          <b:Person>
            <b:Last>Kruk</b:Last>
            <b:First>M.E.,</b:First>
            <b:Middle>Gage, A.D., Arsenault, C., Jordan, K., Leslie, H.H. &amp; Roder-DeWan, S.</b:Middle>
          </b:Person>
        </b:NameList>
      </b:Author>
    </b:Author>
    <b:Title>High-quality health systems in the Sustainable Development Goals era: time for a revolution</b:Title>
    <b:JournalName>The Lancet Global Health</b:JournalName>
    <b:Year>2018</b:Year>
    <b:Pages>https://doi.org/10.1016/S2214-109X(18)30386-3</b:Pages>
    <b:Month>Sept</b:Month>
    <b:Day>05</b:Day>
    <b:RefOrder>1</b:RefOrder>
  </b:Source>
  <b:Source>
    <b:Tag>Bec071</b:Tag>
    <b:SourceType>JournalArticle</b:SourceType>
    <b:Guid>{61C045AA-671B-F543-B365-6C322D8791F6}</b:Guid>
    <b:Author>
      <b:Author>
        <b:NameList>
          <b:Person>
            <b:Last>Beckman</b:Last>
            <b:First>S.L.</b:First>
            <b:Middle>&amp; Barry, M.</b:Middle>
          </b:Person>
        </b:NameList>
      </b:Author>
    </b:Author>
    <b:Title>Innovation as a Learning Process: Embedding Design Thinking</b:Title>
    <b:JournalName>California Management Review</b:JournalName>
    <b:Year>2007</b:Year>
    <b:Pages>https://doi.org/10.2307%2F41166415</b:Pages>
    <b:Month>Oct</b:Month>
    <b:Day>01</b:Day>
    <b:RefOrder>2</b:RefOrder>
  </b:Source>
  <b:Source>
    <b:Tag>Tho031</b:Tag>
    <b:SourceType>Book</b:SourceType>
    <b:Guid>{D6ECC4D3-0477-4448-B430-4DDD85FAA96C}</b:Guid>
    <b:Title>Experimentation Matters</b:Title>
    <b:Year>2003</b:Year>
    <b:Author>
      <b:Author>
        <b:NameList>
          <b:Person>
            <b:Last>Thomke</b:Last>
            <b:First>S.</b:First>
          </b:Person>
        </b:NameList>
      </b:Author>
    </b:Author>
    <b:City>Boston, MA.</b:City>
    <b:Publisher>Harvard Business School Publishing Corporation</b:Publisher>
    <b:Volume>1st ed.</b:Volume>
    <b:RefOrder>6</b:RefOrder>
  </b:Source>
  <b:Source>
    <b:Tag>Cro061</b:Tag>
    <b:SourceType>Book</b:SourceType>
    <b:Guid>{2543156E-D806-8543-9851-5B095CFE2B58}</b:Guid>
    <b:Author>
      <b:Author>
        <b:NameList>
          <b:Person>
            <b:Last>Cross</b:Last>
            <b:First>N.</b:First>
          </b:Person>
        </b:NameList>
      </b:Author>
    </b:Author>
    <b:Title>Designerly Ways of Knowing.</b:Title>
    <b:City>London</b:City>
    <b:Publisher>Springer-Verlag London Limited</b:Publisher>
    <b:Year>2006</b:Year>
    <b:RefOrder>5</b:RefOrder>
  </b:Source>
  <b:Source>
    <b:Tag>Kur17</b:Tag>
    <b:SourceType>BookSection</b:SourceType>
    <b:Guid>{C664D186-24EE-BF4D-AEEE-68F54C603113}</b:Guid>
    <b:Title>Ritual Design: Crafting Team Rituals for Meaningful Organizational Change</b:Title>
    <b:Publisher>Springer Press</b:Publisher>
    <b:Year>2017</b:Year>
    <b:Author>
      <b:Author>
        <b:NameList>
          <b:Person>
            <b:Last>Kursat Ozenc</b:Last>
            <b:First>F.</b:First>
            <b:Middle>and Hagan, M.</b:Middle>
          </b:Person>
        </b:NameList>
      </b:Author>
    </b:Author>
    <b:BookTitle>Advances in intelligent Systems and Computing, Proceedings of the Applied Human Factors and Ergonomics International conference, 2017.</b:BookTitle>
    <b:RefOrder>4</b:RefOrder>
  </b:Source>
  <b:Source>
    <b:Tag>Pro971</b:Tag>
    <b:SourceType>JournalArticle</b:SourceType>
    <b:Guid>{F1E1BCA6-A74C-574D-975F-EA567EAE50D9}</b:Guid>
    <b:Title>The Transtheoretical Model of Health Behavior Change</b:Title>
    <b:Year>1997</b:Year>
    <b:Pages>38-48</b:Pages>
    <b:Author>
      <b:Author>
        <b:NameList>
          <b:Person>
            <b:Last>Prochaska</b:Last>
            <b:First>J.O.</b:First>
            <b:Middle>and Velicer, W.F.</b:Middle>
          </b:Person>
        </b:NameList>
      </b:Author>
    </b:Author>
    <b:JournalName>Am J Health Promotion</b:JournalName>
    <b:Volume>12</b:Volume>
    <b:Issue>1</b:Issue>
    <b:RefOrder>3</b:RefOrder>
  </b:Source>
</b:Sources>
</file>

<file path=customXml/itemProps1.xml><?xml version="1.0" encoding="utf-8"?>
<ds:datastoreItem xmlns:ds="http://schemas.openxmlformats.org/officeDocument/2006/customXml" ds:itemID="{68C46843-E3A1-42DC-99CC-A20C9D8EA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7086</Words>
  <Characters>44642</Characters>
  <Application>Microsoft Office Word</Application>
  <DocSecurity>0</DocSecurity>
  <Lines>372</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Jarrett</dc:creator>
  <cp:keywords/>
  <dc:description/>
  <cp:lastModifiedBy>Peter Steinmann</cp:lastModifiedBy>
  <cp:revision>9</cp:revision>
  <dcterms:created xsi:type="dcterms:W3CDTF">2021-11-09T07:37:00Z</dcterms:created>
  <dcterms:modified xsi:type="dcterms:W3CDTF">2021-11-19T21:49:00Z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2021-11-09T07:24:48Z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cdf84910-4564-4aab-a16c-46169acc8b96</vt:lpwstr>
  </property>
  <property fmtid="{D5CDD505-2E9C-101B-9397-08002B2CF9AE}" pid="8" name="MSIP_Label_3c9bec58-8084-492e-8360-0e1cfe36408c_ContentBits">
    <vt:lpwstr>0</vt:lpwstr>
  </property>
</Properties>
</file>