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697F" w:rsidRPr="0056697F" w:rsidRDefault="00974237" w:rsidP="0056697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 3</w:t>
      </w:r>
      <w:r w:rsidR="0056697F" w:rsidRPr="0056697F">
        <w:rPr>
          <w:rFonts w:ascii="Times New Roman" w:hAnsi="Times New Roman" w:cs="Times New Roman"/>
          <w:b/>
          <w:bCs/>
        </w:rPr>
        <w:t>: Policies that could support Child and Family Hubs in NSW</w:t>
      </w:r>
    </w:p>
    <w:p w:rsidR="0056697F" w:rsidRPr="0056697F" w:rsidRDefault="0056697F" w:rsidP="0056697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2"/>
      </w:tblGrid>
      <w:tr w:rsidR="0056697F" w:rsidRPr="0056697F" w:rsidTr="00A16562">
        <w:tc>
          <w:tcPr>
            <w:tcW w:w="1838" w:type="dxa"/>
          </w:tcPr>
          <w:p w:rsidR="0056697F" w:rsidRPr="0056697F" w:rsidRDefault="0056697F" w:rsidP="00A165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National Policies</w:t>
            </w:r>
          </w:p>
        </w:tc>
        <w:tc>
          <w:tcPr>
            <w:tcW w:w="7172" w:type="dxa"/>
          </w:tcPr>
          <w:p w:rsidR="0056697F" w:rsidRPr="0056697F" w:rsidRDefault="0056697F" w:rsidP="0056697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Safe and Supported: The National Framework for Protecting Australia’s Children 2021-2031</w:t>
            </w:r>
          </w:p>
          <w:p w:rsidR="0056697F" w:rsidRPr="0056697F" w:rsidRDefault="0056697F" w:rsidP="0056697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 Disability Insurance Scheme</w:t>
            </w:r>
          </w:p>
          <w:p w:rsidR="0056697F" w:rsidRPr="0056697F" w:rsidRDefault="0056697F" w:rsidP="0056697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Supporting Families, Communities and </w:t>
            </w:r>
            <w:proofErr w:type="spellStart"/>
            <w:r w:rsidRPr="0056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Organisations</w:t>
            </w:r>
            <w:proofErr w:type="spellEnd"/>
            <w:r w:rsidRPr="0056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Keep Children Safe: Fourth Action Plan</w:t>
            </w:r>
          </w:p>
          <w:p w:rsidR="0056697F" w:rsidRPr="0056697F" w:rsidRDefault="0056697F" w:rsidP="0056697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Families and Children Activity - Families and Communities Program</w:t>
            </w:r>
          </w:p>
          <w:p w:rsidR="0056697F" w:rsidRPr="0056697F" w:rsidRDefault="0056697F" w:rsidP="0056697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Mental Health Report, Productivity Commission</w:t>
            </w:r>
          </w:p>
          <w:p w:rsidR="0056697F" w:rsidRPr="0056697F" w:rsidRDefault="0056697F" w:rsidP="0056697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 Action Plan for the Health of Children and Young People 2020-2030</w:t>
            </w:r>
          </w:p>
          <w:p w:rsidR="0056697F" w:rsidRPr="0056697F" w:rsidRDefault="0056697F" w:rsidP="0056697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 Children’s Mental Health and Wellbeing Strategy</w:t>
            </w:r>
          </w:p>
          <w:p w:rsidR="0056697F" w:rsidRPr="0056697F" w:rsidRDefault="0056697F" w:rsidP="0056697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Australia’s Disability Strategy 2021-2031 – Early Childhood Targeted Action Plan</w:t>
            </w:r>
          </w:p>
          <w:p w:rsidR="0056697F" w:rsidRPr="0056697F" w:rsidRDefault="0056697F" w:rsidP="0056697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Australia’s Disability Strategy 2021-2031 – Early Childhood Targeted Action Plan</w:t>
            </w:r>
          </w:p>
          <w:p w:rsidR="0056697F" w:rsidRPr="0056697F" w:rsidRDefault="0056697F" w:rsidP="0056697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 Strategic Framework for Aboriginal and Torres Strait Islander Peoples’ Mental Health and Social and Emotional Wellbeing</w:t>
            </w:r>
          </w:p>
          <w:p w:rsidR="0056697F" w:rsidRPr="0056697F" w:rsidRDefault="0056697F" w:rsidP="0056697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 Aboriginal and Torres Strait Islander Health Plan</w:t>
            </w:r>
          </w:p>
          <w:p w:rsidR="0056697F" w:rsidRPr="0056697F" w:rsidRDefault="0056697F" w:rsidP="0056697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 Agreement on Closing the Gap</w:t>
            </w:r>
          </w:p>
          <w:p w:rsidR="0056697F" w:rsidRPr="0056697F" w:rsidRDefault="0056697F" w:rsidP="0056697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Royal Australasian College of Physicians Inequities in Child Health Position Statement </w:t>
            </w:r>
          </w:p>
          <w:p w:rsidR="0056697F" w:rsidRPr="0056697F" w:rsidRDefault="0056697F" w:rsidP="0056697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</w:rPr>
              <w:t>United Nations Convention on the Rights of the Child</w:t>
            </w:r>
          </w:p>
        </w:tc>
      </w:tr>
      <w:tr w:rsidR="0056697F" w:rsidRPr="0056697F" w:rsidTr="00A16562">
        <w:tc>
          <w:tcPr>
            <w:tcW w:w="1838" w:type="dxa"/>
          </w:tcPr>
          <w:p w:rsidR="0056697F" w:rsidRPr="0056697F" w:rsidRDefault="0056697F" w:rsidP="00A165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National Legislation</w:t>
            </w:r>
          </w:p>
        </w:tc>
        <w:tc>
          <w:tcPr>
            <w:tcW w:w="7172" w:type="dxa"/>
          </w:tcPr>
          <w:p w:rsidR="0056697F" w:rsidRPr="0056697F" w:rsidRDefault="0056697F" w:rsidP="0056697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</w:rPr>
              <w:t>Disability Discrimination Act</w:t>
            </w:r>
          </w:p>
          <w:p w:rsidR="0056697F" w:rsidRPr="0056697F" w:rsidRDefault="0056697F" w:rsidP="0056697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</w:rPr>
              <w:t>Disability Standards for Education</w:t>
            </w:r>
          </w:p>
        </w:tc>
      </w:tr>
      <w:tr w:rsidR="0056697F" w:rsidRPr="0056697F" w:rsidTr="00A16562">
        <w:tc>
          <w:tcPr>
            <w:tcW w:w="1838" w:type="dxa"/>
          </w:tcPr>
          <w:p w:rsidR="0056697F" w:rsidRPr="0056697F" w:rsidRDefault="0056697F" w:rsidP="00A165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NSW Policies</w:t>
            </w:r>
          </w:p>
        </w:tc>
        <w:tc>
          <w:tcPr>
            <w:tcW w:w="7172" w:type="dxa"/>
          </w:tcPr>
          <w:p w:rsidR="0056697F" w:rsidRPr="0056697F" w:rsidRDefault="0056697F" w:rsidP="0056697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Supporting Families Early Package- Maternal &amp; Child Health Primary Health Care Policy</w:t>
            </w:r>
          </w:p>
          <w:p w:rsidR="0056697F" w:rsidRPr="0056697F" w:rsidRDefault="0056697F" w:rsidP="0056697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Building Strong Foundations</w:t>
            </w:r>
          </w:p>
          <w:p w:rsidR="0056697F" w:rsidRPr="0056697F" w:rsidRDefault="0056697F" w:rsidP="0056697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 2000 Days Framework</w:t>
            </w:r>
          </w:p>
          <w:p w:rsidR="0056697F" w:rsidRPr="0056697F" w:rsidRDefault="0056697F" w:rsidP="0056697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Integrated Prevention and Response to Violence, Abuse &amp; Neglect Framework</w:t>
            </w:r>
          </w:p>
          <w:p w:rsidR="0056697F" w:rsidRPr="0056697F" w:rsidRDefault="0056697F" w:rsidP="0056697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</w:rPr>
              <w:t>Child Wellbeing and Child Protection Policies and Procedures for NSW Health</w:t>
            </w:r>
          </w:p>
          <w:p w:rsidR="0056697F" w:rsidRPr="0056697F" w:rsidRDefault="0056697F" w:rsidP="0056697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</w:rPr>
              <w:t>The Henry Review and Implementation Plan</w:t>
            </w:r>
          </w:p>
        </w:tc>
      </w:tr>
      <w:tr w:rsidR="0056697F" w:rsidRPr="0056697F" w:rsidTr="00A16562">
        <w:tc>
          <w:tcPr>
            <w:tcW w:w="1838" w:type="dxa"/>
          </w:tcPr>
          <w:p w:rsidR="0056697F" w:rsidRPr="0056697F" w:rsidRDefault="0056697F" w:rsidP="00A165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NSW Legislation</w:t>
            </w:r>
          </w:p>
        </w:tc>
        <w:tc>
          <w:tcPr>
            <w:tcW w:w="7172" w:type="dxa"/>
          </w:tcPr>
          <w:p w:rsidR="0056697F" w:rsidRPr="0056697F" w:rsidRDefault="0056697F" w:rsidP="0056697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</w:rPr>
              <w:t>Children and Young Persons (Care and Protection) Act</w:t>
            </w:r>
          </w:p>
        </w:tc>
      </w:tr>
      <w:tr w:rsidR="0056697F" w:rsidRPr="0056697F" w:rsidTr="00A16562">
        <w:tc>
          <w:tcPr>
            <w:tcW w:w="1838" w:type="dxa"/>
          </w:tcPr>
          <w:p w:rsidR="0056697F" w:rsidRPr="0056697F" w:rsidRDefault="0056697F" w:rsidP="00A165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NSW Programs</w:t>
            </w:r>
          </w:p>
        </w:tc>
        <w:tc>
          <w:tcPr>
            <w:tcW w:w="7172" w:type="dxa"/>
          </w:tcPr>
          <w:p w:rsidR="0056697F" w:rsidRPr="0056697F" w:rsidRDefault="0056697F" w:rsidP="0056697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</w:rPr>
              <w:t>SAFE Start</w:t>
            </w:r>
          </w:p>
          <w:p w:rsidR="0056697F" w:rsidRPr="0056697F" w:rsidRDefault="0056697F" w:rsidP="0056697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</w:rPr>
              <w:t>Universal Health Home Visiting</w:t>
            </w:r>
          </w:p>
          <w:p w:rsidR="0056697F" w:rsidRPr="0056697F" w:rsidRDefault="0056697F" w:rsidP="0056697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</w:rPr>
              <w:t>Sustained Health Home Visiting</w:t>
            </w:r>
          </w:p>
          <w:p w:rsidR="0056697F" w:rsidRPr="0056697F" w:rsidRDefault="0056697F" w:rsidP="0056697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97F">
              <w:rPr>
                <w:rFonts w:ascii="Times New Roman" w:hAnsi="Times New Roman" w:cs="Times New Roman"/>
                <w:sz w:val="24"/>
                <w:szCs w:val="24"/>
              </w:rPr>
              <w:t>Statewide</w:t>
            </w:r>
            <w:proofErr w:type="spellEnd"/>
            <w:r w:rsidRPr="0056697F">
              <w:rPr>
                <w:rFonts w:ascii="Times New Roman" w:hAnsi="Times New Roman" w:cs="Times New Roman"/>
                <w:sz w:val="24"/>
                <w:szCs w:val="24"/>
              </w:rPr>
              <w:t xml:space="preserve"> Eyesight </w:t>
            </w:r>
            <w:proofErr w:type="spellStart"/>
            <w:r w:rsidRPr="0056697F">
              <w:rPr>
                <w:rFonts w:ascii="Times New Roman" w:hAnsi="Times New Roman" w:cs="Times New Roman"/>
                <w:sz w:val="24"/>
                <w:szCs w:val="24"/>
              </w:rPr>
              <w:t>Preschooler</w:t>
            </w:r>
            <w:proofErr w:type="spellEnd"/>
            <w:r w:rsidRPr="0056697F">
              <w:rPr>
                <w:rFonts w:ascii="Times New Roman" w:hAnsi="Times New Roman" w:cs="Times New Roman"/>
                <w:sz w:val="24"/>
                <w:szCs w:val="24"/>
              </w:rPr>
              <w:t xml:space="preserve"> Screening (</w:t>
            </w:r>
            <w:proofErr w:type="spellStart"/>
            <w:r w:rsidRPr="0056697F">
              <w:rPr>
                <w:rFonts w:ascii="Times New Roman" w:hAnsi="Times New Roman" w:cs="Times New Roman"/>
                <w:sz w:val="24"/>
                <w:szCs w:val="24"/>
              </w:rPr>
              <w:t>StEPS</w:t>
            </w:r>
            <w:proofErr w:type="spellEnd"/>
            <w:r w:rsidRPr="0056697F">
              <w:rPr>
                <w:rFonts w:ascii="Times New Roman" w:hAnsi="Times New Roman" w:cs="Times New Roman"/>
                <w:sz w:val="24"/>
                <w:szCs w:val="24"/>
              </w:rPr>
              <w:t>) Program</w:t>
            </w:r>
          </w:p>
          <w:p w:rsidR="0056697F" w:rsidRPr="0056697F" w:rsidRDefault="0056697F" w:rsidP="0056697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</w:rPr>
              <w:t xml:space="preserve">State Wide Infant Screening Hearing (SWISH) Program </w:t>
            </w:r>
          </w:p>
          <w:p w:rsidR="0056697F" w:rsidRPr="0056697F" w:rsidRDefault="0056697F" w:rsidP="0056697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</w:rPr>
              <w:t>Aboriginal Ear Health Program</w:t>
            </w:r>
          </w:p>
          <w:p w:rsidR="0056697F" w:rsidRPr="0056697F" w:rsidRDefault="0056697F" w:rsidP="0056697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</w:rPr>
              <w:t>Child Protection Counselling Service</w:t>
            </w:r>
          </w:p>
          <w:p w:rsidR="0056697F" w:rsidRPr="0056697F" w:rsidRDefault="0056697F" w:rsidP="0056697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</w:rPr>
              <w:t>Out of Home Care Health Pathway Program</w:t>
            </w:r>
          </w:p>
          <w:p w:rsidR="0056697F" w:rsidRPr="0056697F" w:rsidRDefault="0056697F" w:rsidP="0056697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97F">
              <w:rPr>
                <w:rFonts w:ascii="Times New Roman" w:hAnsi="Times New Roman" w:cs="Times New Roman"/>
                <w:sz w:val="24"/>
                <w:szCs w:val="24"/>
              </w:rPr>
              <w:t>Brighter Beginnings</w:t>
            </w:r>
          </w:p>
        </w:tc>
      </w:tr>
    </w:tbl>
    <w:p w:rsidR="0056697F" w:rsidRPr="0056697F" w:rsidRDefault="0056697F" w:rsidP="0056697F">
      <w:pPr>
        <w:rPr>
          <w:rFonts w:ascii="Times New Roman" w:hAnsi="Times New Roman" w:cs="Times New Roman"/>
          <w:b/>
          <w:bCs/>
        </w:rPr>
      </w:pPr>
    </w:p>
    <w:p w:rsidR="008D49AE" w:rsidRPr="0056697F" w:rsidRDefault="008D49AE">
      <w:pPr>
        <w:rPr>
          <w:rFonts w:ascii="Times New Roman" w:hAnsi="Times New Roman" w:cs="Times New Roman"/>
        </w:rPr>
      </w:pPr>
    </w:p>
    <w:sectPr w:rsidR="008D49AE" w:rsidRPr="0056697F" w:rsidSect="0059287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10B6"/>
    <w:multiLevelType w:val="hybridMultilevel"/>
    <w:tmpl w:val="72E2B6C4"/>
    <w:lvl w:ilvl="0" w:tplc="14E63B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DE1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7631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B4E5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1E3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B66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2CA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7018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52C5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3427DD2"/>
    <w:multiLevelType w:val="hybridMultilevel"/>
    <w:tmpl w:val="61649D0E"/>
    <w:lvl w:ilvl="0" w:tplc="D0BE92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2077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BEE3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9806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D66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FC5E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0C8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4257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D05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B5B351C"/>
    <w:multiLevelType w:val="hybridMultilevel"/>
    <w:tmpl w:val="45ECCA40"/>
    <w:lvl w:ilvl="0" w:tplc="82BE1E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1CA1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BEBB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7674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AC1F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8AD9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DA05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CC9F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3000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01A5233"/>
    <w:multiLevelType w:val="hybridMultilevel"/>
    <w:tmpl w:val="6CD20D90"/>
    <w:lvl w:ilvl="0" w:tplc="C2920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D0DE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4CD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54B8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7A4C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F80F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3471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DE8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7AA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82383624">
    <w:abstractNumId w:val="3"/>
  </w:num>
  <w:num w:numId="2" w16cid:durableId="1472333386">
    <w:abstractNumId w:val="0"/>
  </w:num>
  <w:num w:numId="3" w16cid:durableId="1659113701">
    <w:abstractNumId w:val="2"/>
  </w:num>
  <w:num w:numId="4" w16cid:durableId="1315795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C51"/>
    <w:rsid w:val="003224F9"/>
    <w:rsid w:val="0056697F"/>
    <w:rsid w:val="00592874"/>
    <w:rsid w:val="008D49AE"/>
    <w:rsid w:val="00974237"/>
    <w:rsid w:val="00D9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07BD42"/>
  <w15:chartTrackingRefBased/>
  <w15:docId w15:val="{CBB88FAC-7B67-0140-87CD-AE1A2ABA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9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697F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Calik</dc:creator>
  <cp:keywords/>
  <dc:description/>
  <cp:lastModifiedBy>Anna Calik</cp:lastModifiedBy>
  <cp:revision>3</cp:revision>
  <dcterms:created xsi:type="dcterms:W3CDTF">2024-03-23T06:56:00Z</dcterms:created>
  <dcterms:modified xsi:type="dcterms:W3CDTF">2024-04-20T02:52:00Z</dcterms:modified>
</cp:coreProperties>
</file>