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A68" w:rsidRDefault="00453A68" w:rsidP="00453A68">
      <w:pPr>
        <w:pStyle w:val="NoSpacing"/>
        <w:rPr>
          <w:rFonts w:ascii="Times New Roman" w:hAnsi="Times New Roman" w:cs="Times New Roman"/>
        </w:rPr>
      </w:pPr>
      <w:bookmarkStart w:id="0" w:name="_GoBack"/>
      <w:r w:rsidRPr="008A4FF9">
        <w:rPr>
          <w:rFonts w:ascii="Times New Roman" w:hAnsi="Times New Roman" w:cs="Times New Roman"/>
          <w:b/>
        </w:rPr>
        <w:t xml:space="preserve">Web Table 3. </w:t>
      </w:r>
      <w:r w:rsidRPr="008A4FF9">
        <w:rPr>
          <w:rFonts w:ascii="Times New Roman" w:hAnsi="Times New Roman" w:cs="Times New Roman"/>
        </w:rPr>
        <w:t>Adjusted net benefit of the DAZT program</w:t>
      </w:r>
      <w:bookmarkEnd w:id="0"/>
      <w:r w:rsidRPr="008A4FF9">
        <w:rPr>
          <w:rFonts w:ascii="Times New Roman" w:hAnsi="Times New Roman" w:cs="Times New Roman"/>
        </w:rPr>
        <w:t xml:space="preserve"> relative to (baseline) conditions existing before the program using the full set of covariates and ORS and zinc coverage as the effectiveness measure`1</w:t>
      </w:r>
    </w:p>
    <w:p w:rsidR="00453A68" w:rsidRPr="00141454" w:rsidRDefault="00453A68" w:rsidP="00453A68">
      <w:pPr>
        <w:pStyle w:val="NoSpacing"/>
        <w:rPr>
          <w:rFonts w:ascii="Times New Roman" w:hAnsi="Times New Roman" w:cs="Times New Roman"/>
        </w:rPr>
      </w:pPr>
    </w:p>
    <w:tbl>
      <w:tblPr>
        <w:tblW w:w="9081" w:type="dxa"/>
        <w:tblInd w:w="108" w:type="dxa"/>
        <w:tblLook w:val="04A0" w:firstRow="1" w:lastRow="0" w:firstColumn="1" w:lastColumn="0" w:noHBand="0" w:noVBand="1"/>
      </w:tblPr>
      <w:tblGrid>
        <w:gridCol w:w="3495"/>
        <w:gridCol w:w="931"/>
        <w:gridCol w:w="931"/>
        <w:gridCol w:w="931"/>
        <w:gridCol w:w="931"/>
        <w:gridCol w:w="931"/>
        <w:gridCol w:w="931"/>
      </w:tblGrid>
      <w:tr w:rsidR="00453A68" w:rsidRPr="008A4FF9" w:rsidTr="00661276">
        <w:trPr>
          <w:trHeight w:val="464"/>
        </w:trPr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3A68" w:rsidRPr="00141454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41454">
              <w:rPr>
                <w:rFonts w:ascii="Times New Roman" w:eastAsia="Times New Roman" w:hAnsi="Times New Roman" w:cs="Times New Roman"/>
                <w:b/>
                <w:color w:val="000000"/>
              </w:rPr>
              <w:t>Variable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3A68" w:rsidRPr="00141454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4145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NB with </w:t>
            </w:r>
            <w:r w:rsidRPr="00141454">
              <w:rPr>
                <w:rFonts w:ascii="Times New Roman" w:eastAsia="Times New Roman" w:hAnsi="Times New Roman" w:cs="Times New Roman"/>
                <w:b/>
                <w:color w:val="000000"/>
              </w:rPr>
              <w:t> = $0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3A68" w:rsidRPr="00141454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41454">
              <w:rPr>
                <w:rFonts w:ascii="Times New Roman" w:eastAsia="Times New Roman" w:hAnsi="Times New Roman" w:cs="Times New Roman"/>
                <w:b/>
                <w:color w:val="000000"/>
              </w:rPr>
              <w:t>NB with</w:t>
            </w:r>
            <w:r w:rsidRPr="00141454">
              <w:rPr>
                <w:rFonts w:ascii="Times New Roman" w:eastAsia="Times New Roman" w:hAnsi="Times New Roman" w:cs="Times New Roman"/>
                <w:b/>
                <w:color w:val="000000"/>
              </w:rPr>
              <w:t></w:t>
            </w:r>
            <w:r w:rsidRPr="00141454">
              <w:rPr>
                <w:rFonts w:ascii="Times New Roman" w:eastAsia="Times New Roman" w:hAnsi="Times New Roman" w:cs="Times New Roman"/>
                <w:b/>
                <w:color w:val="000000"/>
              </w:rPr>
              <w:t> = $4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3A68" w:rsidRPr="00141454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4145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NB with </w:t>
            </w:r>
            <w:r w:rsidRPr="00141454">
              <w:rPr>
                <w:rFonts w:ascii="Times New Roman" w:eastAsia="Times New Roman" w:hAnsi="Times New Roman" w:cs="Times New Roman"/>
                <w:b/>
                <w:color w:val="000000"/>
              </w:rPr>
              <w:t> = $8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3A68" w:rsidRPr="00141454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4145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NB with </w:t>
            </w:r>
            <w:r w:rsidRPr="00141454">
              <w:rPr>
                <w:rFonts w:ascii="Times New Roman" w:eastAsia="Times New Roman" w:hAnsi="Times New Roman" w:cs="Times New Roman"/>
                <w:b/>
                <w:color w:val="000000"/>
              </w:rPr>
              <w:t> = $12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3A68" w:rsidRPr="00141454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4145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NB with </w:t>
            </w:r>
            <w:r w:rsidRPr="00141454">
              <w:rPr>
                <w:rFonts w:ascii="Times New Roman" w:eastAsia="Times New Roman" w:hAnsi="Times New Roman" w:cs="Times New Roman"/>
                <w:b/>
                <w:color w:val="000000"/>
              </w:rPr>
              <w:t> = $16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3A68" w:rsidRPr="00141454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41454">
              <w:rPr>
                <w:rFonts w:ascii="Times New Roman" w:eastAsia="Times New Roman" w:hAnsi="Times New Roman" w:cs="Times New Roman"/>
                <w:b/>
                <w:color w:val="000000"/>
              </w:rPr>
              <w:t>NB with</w:t>
            </w:r>
            <w:r w:rsidRPr="00141454">
              <w:rPr>
                <w:rFonts w:ascii="Times New Roman" w:eastAsia="Times New Roman" w:hAnsi="Times New Roman" w:cs="Times New Roman"/>
                <w:b/>
                <w:color w:val="000000"/>
              </w:rPr>
              <w:t></w:t>
            </w:r>
            <w:r w:rsidRPr="00141454">
              <w:rPr>
                <w:rFonts w:ascii="Times New Roman" w:eastAsia="Times New Roman" w:hAnsi="Times New Roman" w:cs="Times New Roman"/>
                <w:b/>
                <w:color w:val="000000"/>
              </w:rPr>
              <w:t> = $20</w:t>
            </w:r>
          </w:p>
        </w:tc>
      </w:tr>
      <w:tr w:rsidR="00453A68" w:rsidRPr="008A4FF9" w:rsidTr="00661276">
        <w:trPr>
          <w:trHeight w:val="696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Constant term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2.50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[1.28]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2.36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[1.24]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(0.03)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2.22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[1.31]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(0.04)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2.08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[1.43]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1.94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[1.52]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(0.10)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1.80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[1.67]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(0.14)</w:t>
            </w:r>
          </w:p>
        </w:tc>
      </w:tr>
      <w:tr w:rsidR="00453A68" w:rsidRPr="008A4FF9" w:rsidTr="00661276">
        <w:trPr>
          <w:trHeight w:val="77"/>
        </w:trPr>
        <w:tc>
          <w:tcPr>
            <w:tcW w:w="3495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53A68" w:rsidRPr="008A4FF9" w:rsidTr="00661276">
        <w:trPr>
          <w:trHeight w:val="696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Study phase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(0.46)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0.46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(0.21)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0.86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(0.09)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1.25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(0.03)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1.64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(0.01)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2.04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[0.74]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(0.00)</w:t>
            </w:r>
          </w:p>
        </w:tc>
      </w:tr>
      <w:tr w:rsidR="00453A68" w:rsidRPr="008A4FF9" w:rsidTr="00661276">
        <w:trPr>
          <w:trHeight w:val="696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Household size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0.16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[0.11]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[0.11]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(0.05)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[0.12]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(0.05)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0.22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[0.13]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(0.04)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0.24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[0.14]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(0.04)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0.26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[0.15]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(0.04)</w:t>
            </w:r>
          </w:p>
        </w:tc>
      </w:tr>
      <w:tr w:rsidR="00453A68" w:rsidRPr="008A4FF9" w:rsidTr="00661276">
        <w:trPr>
          <w:trHeight w:val="696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Female child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0.42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[0.45]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(0.17)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0.41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[0.45]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(0.18)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0.39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[0.46]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0.37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(0.23)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0.35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(0.25)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0.33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(0.27)</w:t>
            </w:r>
          </w:p>
        </w:tc>
      </w:tr>
      <w:tr w:rsidR="00453A68" w:rsidRPr="008A4FF9" w:rsidTr="00661276">
        <w:trPr>
          <w:trHeight w:val="696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Child age (months)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[0.02]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(0.01)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[0.02]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(0.01)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[0.02]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(0.02)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[0.02]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(0.04)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[0.02]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(0.06)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[0.02]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(0.08)</w:t>
            </w:r>
          </w:p>
        </w:tc>
      </w:tr>
      <w:tr w:rsidR="00453A68" w:rsidRPr="008A4FF9" w:rsidTr="00661276">
        <w:trPr>
          <w:trHeight w:val="696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Paternal primary education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-0.70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[0.78]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(0.19)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-0.78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[0.77]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(0.16)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-0.86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[0.79]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(0.14)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-0.95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(0.13)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-1.03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(0.12)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-1.11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(0.12)</w:t>
            </w:r>
          </w:p>
        </w:tc>
      </w:tr>
      <w:tr w:rsidR="00453A68" w:rsidRPr="008A4FF9" w:rsidTr="00661276">
        <w:trPr>
          <w:trHeight w:val="696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Paternal secondary education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0.86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(0.06)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0.81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(0.06)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0.75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(0.09)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(0.13)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0.63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(0.16)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0.58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[0.70]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(0.21)</w:t>
            </w:r>
          </w:p>
        </w:tc>
      </w:tr>
      <w:tr w:rsidR="00453A68" w:rsidRPr="008A4FF9" w:rsidTr="00661276">
        <w:trPr>
          <w:trHeight w:val="696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Maternal primary education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0.42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(0.21)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0.53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(0.17)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0.63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(0.14)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0.74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(0.11)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0.84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0.94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(0.08)</w:t>
            </w:r>
          </w:p>
        </w:tc>
      </w:tr>
      <w:tr w:rsidR="00453A68" w:rsidRPr="008A4FF9" w:rsidTr="00661276">
        <w:trPr>
          <w:trHeight w:val="696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Maternal secondary education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-0.96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(0.08)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-0.89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[0.71]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(0.11)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-0.82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[0.73]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(0.13)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-0.75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[0.76]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(0.16)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-0.68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(0.21)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-0.61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(0.26)</w:t>
            </w:r>
          </w:p>
        </w:tc>
      </w:tr>
      <w:tr w:rsidR="00453A68" w:rsidRPr="008A4FF9" w:rsidTr="00661276">
        <w:trPr>
          <w:trHeight w:val="696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Scheduled caste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-0.49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[0.77]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(0.26)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-0.68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[0.74]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(0.18)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-0.87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[0.72]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(0.11)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-1.06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-1.25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(0.08)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-1.45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[1.01]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(0.08)</w:t>
            </w:r>
          </w:p>
        </w:tc>
      </w:tr>
      <w:tr w:rsidR="00453A68" w:rsidRPr="008A4FF9" w:rsidTr="00661276">
        <w:trPr>
          <w:trHeight w:val="673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Scheduled tribe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(0.42)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(0.47)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-0.04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(0.49)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-0.15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[1.08]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(0.44)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-0.26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[1.14]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(0.41)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-0.38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[1.27]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(0.38)</w:t>
            </w:r>
          </w:p>
        </w:tc>
      </w:tr>
      <w:tr w:rsidR="00453A68" w:rsidRPr="008A4FF9" w:rsidTr="00661276">
        <w:trPr>
          <w:trHeight w:val="696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Other backwards classes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-0.35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(0.36)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-0.40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(0.33)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-0.46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-0.51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[1.01]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(0.31)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-0.56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[1.06]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-0.62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[1.20]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(0.30)</w:t>
            </w:r>
          </w:p>
        </w:tc>
      </w:tr>
      <w:tr w:rsidR="00453A68" w:rsidRPr="008A4FF9" w:rsidTr="00661276">
        <w:trPr>
          <w:trHeight w:val="626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Knowledge about ORS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0.32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[0.47]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(0.25)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0.38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[0.48]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(0.22)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0.48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(0.18)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0.53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(0.16)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0.59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(0.16)</w:t>
            </w:r>
          </w:p>
        </w:tc>
      </w:tr>
      <w:tr w:rsidR="00453A68" w:rsidRPr="008A4FF9" w:rsidTr="00661276">
        <w:trPr>
          <w:trHeight w:val="673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Knowledge about zinc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-1.26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(0.02)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0.10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(0.43)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[0.72]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(0.02)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2.84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4.20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5.57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[1.20]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(0.00)</w:t>
            </w:r>
          </w:p>
        </w:tc>
      </w:tr>
      <w:tr w:rsidR="00453A68" w:rsidRPr="008A4FF9" w:rsidTr="00661276">
        <w:trPr>
          <w:trHeight w:val="578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BPL card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-0.33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(0.27)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-0.42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(0.23)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-0.50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(0.19)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-0.59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(0.16)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-0.68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(0.15)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-0.77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(0.13)</w:t>
            </w:r>
          </w:p>
        </w:tc>
      </w:tr>
      <w:tr w:rsidR="00453A68" w:rsidRPr="008A4FF9" w:rsidTr="00661276">
        <w:trPr>
          <w:trHeight w:val="673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Wealth index - 2nd quintile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-1.21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-1.24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(0.09)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-1.28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-1.31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[1.03]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-1.34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[1.04]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-1.37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[1.08]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(0.10)</w:t>
            </w:r>
          </w:p>
        </w:tc>
      </w:tr>
      <w:tr w:rsidR="00453A68" w:rsidRPr="008A4FF9" w:rsidTr="00661276">
        <w:trPr>
          <w:trHeight w:val="673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Wealth index - 3rd quintile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-0.76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(0.12)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-0.89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(0.09)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-1.02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-1.15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[0.76]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(0.06)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-1.29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(0.06)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-1.42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(0.05)</w:t>
            </w:r>
          </w:p>
        </w:tc>
      </w:tr>
      <w:tr w:rsidR="00453A68" w:rsidRPr="008A4FF9" w:rsidTr="00661276">
        <w:trPr>
          <w:trHeight w:val="459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Wealth index - 4th quintile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-0.78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-0.64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(0.15)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-0.51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(0.23)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-0.38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[0.79]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(0.32)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-0.25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(0.39)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-0.11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(0.45)</w:t>
            </w:r>
          </w:p>
        </w:tc>
      </w:tr>
      <w:tr w:rsidR="00453A68" w:rsidRPr="008A4FF9" w:rsidTr="00661276">
        <w:trPr>
          <w:trHeight w:val="634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Wealth index - 5th quintile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-1.01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[1.24]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(0.21)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-0.84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[1.25]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(0.25)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-0.67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[1.29]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-0.49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[1.36]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(0.36)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-0.32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[1.40]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(0.41)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-0.15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[1.51]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(0.46)</w:t>
            </w:r>
          </w:p>
        </w:tc>
      </w:tr>
      <w:tr w:rsidR="00453A68" w:rsidRPr="008A4FF9" w:rsidTr="00661276">
        <w:trPr>
          <w:trHeight w:val="696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Duration of diarrhea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-0.78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[0.34]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(0.01)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-0.75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[0.34]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(0.01)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-0.71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[0.36]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(0.02)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-0.68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[0.37]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(0.03)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-0.65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[0.35]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(0.03)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-0.62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[0.36]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(0.04)</w:t>
            </w:r>
          </w:p>
        </w:tc>
      </w:tr>
      <w:tr w:rsidR="00453A68" w:rsidRPr="008A4FF9" w:rsidTr="00661276">
        <w:trPr>
          <w:trHeight w:val="696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Blood in the stool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-0.93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(0.14)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-0.65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(0.23)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-0.37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(0.34)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-0.10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(0.46)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0.18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[1.09]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(0.44)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0.46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[1.23]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(0.36)</w:t>
            </w:r>
          </w:p>
        </w:tc>
      </w:tr>
      <w:tr w:rsidR="00453A68" w:rsidRPr="008A4FF9" w:rsidTr="00661276">
        <w:trPr>
          <w:trHeight w:val="696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Seek treatment from a public facility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-0.46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(0.22)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-0.09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(0.44)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0.29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(0.34)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0.66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[0.74]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(0.19)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[0.87]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(0.12)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1.40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[0.94]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(0.07)</w:t>
            </w:r>
          </w:p>
        </w:tc>
      </w:tr>
      <w:tr w:rsidR="00453A68" w:rsidRPr="008A4FF9" w:rsidTr="00661276">
        <w:trPr>
          <w:trHeight w:val="626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Seek treatment from a public community based provider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0.99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[0.75]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(0.10)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1.96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[0.79]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(0.01)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2.93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[0.96]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3.91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[1.16]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4.88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[1.39]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5.85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[1.58]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(0.00)</w:t>
            </w:r>
          </w:p>
        </w:tc>
      </w:tr>
      <w:tr w:rsidR="00453A68" w:rsidRPr="008A4FF9" w:rsidTr="00661276">
        <w:trPr>
          <w:trHeight w:val="696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Seek treatment from a private provider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-4.36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[0.47]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-4.39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[0.51]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-4.41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[0.50]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-4.44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[0.55]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-4.46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[0.58]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(0.00)</w:t>
            </w: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 xml:space="preserve"> -4.49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[0.63] </w:t>
            </w:r>
            <w:r w:rsidRPr="008A4FF9">
              <w:rPr>
                <w:rFonts w:ascii="Times New Roman" w:eastAsia="Times New Roman" w:hAnsi="Times New Roman" w:cs="Times New Roman"/>
                <w:color w:val="000000"/>
              </w:rPr>
              <w:br/>
              <w:t>(0.00)</w:t>
            </w:r>
          </w:p>
        </w:tc>
      </w:tr>
      <w:tr w:rsidR="00453A68" w:rsidRPr="008A4FF9" w:rsidTr="00661276">
        <w:trPr>
          <w:trHeight w:val="77"/>
        </w:trPr>
        <w:tc>
          <w:tcPr>
            <w:tcW w:w="3495" w:type="dxa"/>
            <w:tcBorders>
              <w:top w:val="single" w:sz="8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1" w:type="dxa"/>
            <w:tcBorders>
              <w:top w:val="single" w:sz="8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53A68" w:rsidRPr="008A4FF9" w:rsidTr="00661276">
        <w:trPr>
          <w:trHeight w:val="233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Adjusted R-squared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0.148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0.153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0.170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0.193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0.217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0.239</w:t>
            </w:r>
          </w:p>
        </w:tc>
      </w:tr>
      <w:tr w:rsidR="00453A68" w:rsidRPr="008A4FF9" w:rsidTr="00661276">
        <w:trPr>
          <w:trHeight w:val="233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Wald chi-2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227.350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226.940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208.180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212.520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215.730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216.330</w:t>
            </w:r>
          </w:p>
        </w:tc>
      </w:tr>
      <w:tr w:rsidR="00453A68" w:rsidRPr="008A4FF9" w:rsidTr="00661276">
        <w:trPr>
          <w:trHeight w:val="233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Prob &gt; chi-2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0.000</w:t>
            </w:r>
          </w:p>
        </w:tc>
      </w:tr>
      <w:tr w:rsidR="00453A68" w:rsidRPr="008A4FF9" w:rsidTr="00661276">
        <w:trPr>
          <w:trHeight w:val="267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AIC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4001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4014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4053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4114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4192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4279</w:t>
            </w:r>
          </w:p>
        </w:tc>
      </w:tr>
      <w:tr w:rsidR="00453A68" w:rsidRPr="008A4FF9" w:rsidTr="00661276">
        <w:trPr>
          <w:trHeight w:val="233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BIC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4107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4120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4159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4220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4298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4385</w:t>
            </w:r>
          </w:p>
        </w:tc>
      </w:tr>
      <w:tr w:rsidR="00453A68" w:rsidRPr="008A4FF9" w:rsidTr="00661276">
        <w:trPr>
          <w:trHeight w:val="255"/>
        </w:trPr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y-hat-squared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0.008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0.257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0.982</w:t>
            </w:r>
          </w:p>
        </w:tc>
      </w:tr>
      <w:tr w:rsidR="00453A68" w:rsidRPr="008A4FF9" w:rsidTr="00661276">
        <w:trPr>
          <w:trHeight w:val="255"/>
        </w:trPr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A4FF9">
              <w:rPr>
                <w:rFonts w:ascii="Times New Roman" w:eastAsia="Times New Roman" w:hAnsi="Times New Roman" w:cs="Times New Roman"/>
                <w:color w:val="000000"/>
              </w:rPr>
              <w:t>[standard error] (p-value)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A68" w:rsidRPr="008A4FF9" w:rsidRDefault="00453A68" w:rsidP="00661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3A68" w:rsidRPr="008A4FF9" w:rsidRDefault="00453A68" w:rsidP="00661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453A68" w:rsidRPr="008A4FF9" w:rsidRDefault="00453A68" w:rsidP="00453A68">
      <w:pPr>
        <w:pStyle w:val="NoSpacing"/>
        <w:rPr>
          <w:rFonts w:ascii="Times New Roman" w:hAnsi="Times New Roman" w:cs="Times New Roman"/>
        </w:rPr>
      </w:pPr>
    </w:p>
    <w:p w:rsidR="00453A68" w:rsidRDefault="00453A68" w:rsidP="00453A68">
      <w:pPr>
        <w:rPr>
          <w:rFonts w:ascii="Times New Roman" w:hAnsi="Times New Roman" w:cs="Times New Roman"/>
          <w:b/>
        </w:rPr>
        <w:sectPr w:rsidR="00453A68" w:rsidSect="00DA24C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30F38" w:rsidRDefault="00730F38"/>
    <w:sectPr w:rsidR="00730F38" w:rsidSect="00A95D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A68"/>
    <w:rsid w:val="00453A68"/>
    <w:rsid w:val="00730F38"/>
    <w:rsid w:val="00A9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B6B77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A68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53A68"/>
    <w:rPr>
      <w:rFonts w:eastAsiaTheme="minorHAnsi"/>
      <w:sz w:val="22"/>
      <w:szCs w:val="22"/>
    </w:rPr>
  </w:style>
  <w:style w:type="character" w:customStyle="1" w:styleId="NoSpacingChar">
    <w:name w:val="No Spacing Char"/>
    <w:link w:val="NoSpacing"/>
    <w:uiPriority w:val="1"/>
    <w:rsid w:val="00453A68"/>
    <w:rPr>
      <w:rFonts w:eastAsiaTheme="minorHAns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A68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53A68"/>
    <w:rPr>
      <w:rFonts w:eastAsiaTheme="minorHAnsi"/>
      <w:sz w:val="22"/>
      <w:szCs w:val="22"/>
    </w:rPr>
  </w:style>
  <w:style w:type="character" w:customStyle="1" w:styleId="NoSpacingChar">
    <w:name w:val="No Spacing Char"/>
    <w:link w:val="NoSpacing"/>
    <w:uiPriority w:val="1"/>
    <w:rsid w:val="00453A68"/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639</Words>
  <Characters>3644</Characters>
  <Application>Microsoft Macintosh Word</Application>
  <DocSecurity>0</DocSecurity>
  <Lines>30</Lines>
  <Paragraphs>8</Paragraphs>
  <ScaleCrop>false</ScaleCrop>
  <Company>Johns Hopkins School of Public Health</Company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Amnesty LeFevre</dc:creator>
  <cp:keywords/>
  <dc:description/>
  <cp:lastModifiedBy>Amnesty LeFevre</cp:lastModifiedBy>
  <cp:revision>1</cp:revision>
  <dcterms:created xsi:type="dcterms:W3CDTF">2016-03-10T02:42:00Z</dcterms:created>
  <dcterms:modified xsi:type="dcterms:W3CDTF">2016-03-10T02:42:00Z</dcterms:modified>
</cp:coreProperties>
</file>