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32DFD" w14:textId="77777777" w:rsidR="006C24CC" w:rsidRPr="00044983" w:rsidRDefault="006C24CC" w:rsidP="006C24CC">
      <w:pPr>
        <w:rPr>
          <w:rFonts w:asciiTheme="minorHAnsi" w:hAnsiTheme="minorHAnsi" w:cstheme="minorHAnsi"/>
          <w:szCs w:val="22"/>
          <w:lang w:val="en-AU"/>
        </w:rPr>
      </w:pPr>
      <w:r w:rsidRPr="00044983">
        <w:rPr>
          <w:rFonts w:asciiTheme="minorHAnsi" w:hAnsiTheme="minorHAnsi" w:cstheme="minorHAnsi"/>
          <w:b/>
          <w:szCs w:val="22"/>
          <w:lang w:val="en-GB"/>
        </w:rPr>
        <w:t>Additional file 1 (supplementary material of the following article</w:t>
      </w:r>
      <w:r w:rsidRPr="00044983">
        <w:rPr>
          <w:rFonts w:asciiTheme="minorHAnsi" w:hAnsiTheme="minorHAnsi" w:cstheme="minorHAnsi"/>
          <w:szCs w:val="22"/>
          <w:lang w:val="en-AU"/>
        </w:rPr>
        <w:t>):</w:t>
      </w:r>
    </w:p>
    <w:p w14:paraId="685821D8" w14:textId="77777777" w:rsidR="006C24CC" w:rsidRPr="00044983" w:rsidRDefault="006C24CC" w:rsidP="006C24CC">
      <w:pPr>
        <w:rPr>
          <w:rFonts w:asciiTheme="minorHAnsi" w:hAnsiTheme="minorHAnsi" w:cstheme="minorHAnsi"/>
          <w:szCs w:val="22"/>
          <w:lang w:val="en-AU"/>
        </w:rPr>
      </w:pPr>
    </w:p>
    <w:p w14:paraId="18173AA1" w14:textId="77777777" w:rsidR="006C24CC" w:rsidRPr="00044983" w:rsidRDefault="006C24CC" w:rsidP="006C24CC">
      <w:pPr>
        <w:contextualSpacing/>
        <w:rPr>
          <w:rFonts w:asciiTheme="minorHAnsi" w:hAnsiTheme="minorHAnsi" w:cstheme="minorHAnsi"/>
          <w:szCs w:val="22"/>
          <w:lang w:val="en-GB"/>
        </w:rPr>
      </w:pPr>
      <w:r w:rsidRPr="00044983">
        <w:rPr>
          <w:rFonts w:asciiTheme="minorHAnsi" w:hAnsiTheme="minorHAnsi" w:cstheme="minorHAnsi"/>
          <w:b/>
          <w:szCs w:val="22"/>
          <w:lang w:val="en-GB"/>
        </w:rPr>
        <w:t>Title:</w:t>
      </w:r>
      <w:r w:rsidRPr="00044983">
        <w:rPr>
          <w:rFonts w:asciiTheme="minorHAnsi" w:hAnsiTheme="minorHAnsi" w:cstheme="minorHAnsi"/>
          <w:szCs w:val="22"/>
          <w:lang w:val="en-GB"/>
        </w:rPr>
        <w:t xml:space="preserve"> Validation of the PECUNIA Reference Unit Costs templates in Spain: a useful tool for multi-national economic evaluations of health technologies</w:t>
      </w:r>
    </w:p>
    <w:p w14:paraId="4E310030" w14:textId="77777777" w:rsidR="006C24CC" w:rsidRPr="00044983" w:rsidRDefault="006C24CC" w:rsidP="006C24CC">
      <w:pPr>
        <w:contextualSpacing/>
        <w:rPr>
          <w:rFonts w:asciiTheme="minorHAnsi" w:hAnsiTheme="minorHAnsi" w:cstheme="minorHAnsi"/>
          <w:szCs w:val="22"/>
          <w:lang w:val="en-GB"/>
        </w:rPr>
      </w:pPr>
      <w:r w:rsidRPr="00044983">
        <w:rPr>
          <w:rFonts w:asciiTheme="minorHAnsi" w:hAnsiTheme="minorHAnsi" w:cstheme="minorHAnsi"/>
          <w:b/>
          <w:szCs w:val="22"/>
          <w:lang w:val="en-GB"/>
        </w:rPr>
        <w:t>Journal:</w:t>
      </w:r>
      <w:r w:rsidRPr="00044983">
        <w:rPr>
          <w:rFonts w:asciiTheme="minorHAnsi" w:hAnsiTheme="minorHAnsi" w:cstheme="minorHAnsi"/>
          <w:szCs w:val="22"/>
          <w:lang w:val="en-GB"/>
        </w:rPr>
        <w:t xml:space="preserve"> Cost Effectiveness and Resource Allocation</w:t>
      </w:r>
    </w:p>
    <w:p w14:paraId="48E11923" w14:textId="77777777" w:rsidR="006C24CC" w:rsidRPr="00044983" w:rsidRDefault="006C24CC" w:rsidP="006C24CC">
      <w:pPr>
        <w:contextualSpacing/>
        <w:rPr>
          <w:rFonts w:asciiTheme="minorHAnsi" w:hAnsiTheme="minorHAnsi" w:cstheme="minorHAnsi"/>
          <w:szCs w:val="22"/>
          <w:lang w:val="en-GB"/>
        </w:rPr>
      </w:pPr>
      <w:r w:rsidRPr="00044983">
        <w:rPr>
          <w:rFonts w:asciiTheme="minorHAnsi" w:hAnsiTheme="minorHAnsi" w:cstheme="minorHAnsi"/>
          <w:b/>
          <w:szCs w:val="22"/>
          <w:lang w:val="en-GB"/>
        </w:rPr>
        <w:t>Authors:</w:t>
      </w:r>
      <w:r w:rsidRPr="00044983">
        <w:rPr>
          <w:rFonts w:asciiTheme="minorHAnsi" w:hAnsiTheme="minorHAnsi" w:cstheme="minorHAnsi"/>
          <w:szCs w:val="22"/>
          <w:lang w:val="en-GB"/>
        </w:rPr>
        <w:t xml:space="preserve"> García-Pérez et al.</w:t>
      </w:r>
    </w:p>
    <w:p w14:paraId="7E8E3C89" w14:textId="77777777" w:rsidR="006C24CC" w:rsidRPr="00044983" w:rsidRDefault="006C24CC" w:rsidP="006C24CC">
      <w:pPr>
        <w:rPr>
          <w:rFonts w:asciiTheme="minorHAnsi" w:hAnsiTheme="minorHAnsi" w:cstheme="minorHAnsi"/>
          <w:b/>
          <w:szCs w:val="22"/>
          <w:lang w:val="en-GB"/>
        </w:rPr>
      </w:pPr>
    </w:p>
    <w:p w14:paraId="31B55865" w14:textId="77777777" w:rsidR="00154D70" w:rsidRPr="00044983" w:rsidRDefault="00154D70" w:rsidP="00154D70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2"/>
          <w:lang w:val="en-AU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3"/>
        <w:gridCol w:w="1774"/>
        <w:gridCol w:w="1710"/>
        <w:gridCol w:w="2301"/>
        <w:gridCol w:w="1626"/>
        <w:gridCol w:w="1828"/>
        <w:gridCol w:w="2032"/>
      </w:tblGrid>
      <w:tr w:rsidR="00044983" w:rsidRPr="00044983" w14:paraId="2A3977AB" w14:textId="77777777" w:rsidTr="00044983">
        <w:trPr>
          <w:trHeight w:val="335"/>
        </w:trPr>
        <w:tc>
          <w:tcPr>
            <w:tcW w:w="5000" w:type="pct"/>
            <w:gridSpan w:val="7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50CE1A7" w14:textId="197D8473" w:rsidR="00044983" w:rsidRPr="00044983" w:rsidRDefault="00044983" w:rsidP="00044983">
            <w:pPr>
              <w:spacing w:after="200" w:line="276" w:lineRule="auto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41197C">
              <w:rPr>
                <w:rFonts w:asciiTheme="minorHAnsi" w:eastAsiaTheme="minorHAnsi" w:hAnsiTheme="minorHAnsi" w:cstheme="minorHAnsi"/>
                <w:szCs w:val="22"/>
                <w:lang w:val="en-AU" w:eastAsia="en-US"/>
              </w:rPr>
              <w:t xml:space="preserve">Table S1: Items by sector and templates, </w:t>
            </w:r>
            <w:r w:rsidR="009A7EEC" w:rsidRPr="0041197C">
              <w:rPr>
                <w:rFonts w:asciiTheme="minorHAnsi" w:eastAsiaTheme="minorHAnsi" w:hAnsiTheme="minorHAnsi" w:cstheme="minorHAnsi"/>
                <w:szCs w:val="22"/>
                <w:lang w:val="en-AU" w:eastAsia="en-US"/>
              </w:rPr>
              <w:t>plans and goals</w:t>
            </w:r>
          </w:p>
        </w:tc>
      </w:tr>
      <w:tr w:rsidR="00094E8C" w:rsidRPr="00044983" w14:paraId="195918E8" w14:textId="77777777" w:rsidTr="004B2DB0">
        <w:trPr>
          <w:trHeight w:val="335"/>
        </w:trPr>
        <w:tc>
          <w:tcPr>
            <w:tcW w:w="973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79B0B734" w14:textId="77777777" w:rsidR="00094E8C" w:rsidRPr="00044983" w:rsidRDefault="00094E8C" w:rsidP="00871888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AU"/>
              </w:rPr>
              <w:t>Items</w:t>
            </w: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 xml:space="preserve"> selected to test the templates</w:t>
            </w:r>
          </w:p>
        </w:tc>
        <w:tc>
          <w:tcPr>
            <w:tcW w:w="63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0B714F2A" w14:textId="77777777" w:rsidR="00094E8C" w:rsidRPr="00D703B7" w:rsidRDefault="00094E8C" w:rsidP="00871888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D703B7">
              <w:rPr>
                <w:rFonts w:asciiTheme="minorHAnsi" w:hAnsiTheme="minorHAnsi" w:cstheme="minorHAnsi"/>
                <w:b/>
                <w:szCs w:val="22"/>
                <w:lang w:val="en-GB"/>
              </w:rPr>
              <w:t>Sector</w:t>
            </w:r>
          </w:p>
        </w:tc>
        <w:tc>
          <w:tcPr>
            <w:tcW w:w="611" w:type="pct"/>
            <w:vMerge w:val="restart"/>
            <w:vAlign w:val="center"/>
          </w:tcPr>
          <w:p w14:paraId="7118438A" w14:textId="0A874094" w:rsidR="00094E8C" w:rsidRPr="00D703B7" w:rsidRDefault="00094E8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D703B7">
              <w:rPr>
                <w:rFonts w:asciiTheme="minorHAnsi" w:hAnsiTheme="minorHAnsi" w:cstheme="minorHAnsi"/>
                <w:b/>
                <w:szCs w:val="22"/>
                <w:lang w:val="en-GB"/>
              </w:rPr>
              <w:t>Template planned for testing</w:t>
            </w:r>
          </w:p>
        </w:tc>
        <w:tc>
          <w:tcPr>
            <w:tcW w:w="822" w:type="pct"/>
            <w:vMerge w:val="restart"/>
            <w:vAlign w:val="center"/>
          </w:tcPr>
          <w:p w14:paraId="37C5B8B5" w14:textId="72985750" w:rsidR="00094E8C" w:rsidRPr="00D703B7" w:rsidRDefault="009A7EE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D703B7">
              <w:rPr>
                <w:rFonts w:asciiTheme="minorHAnsi" w:hAnsiTheme="minorHAnsi" w:cstheme="minorHAnsi"/>
                <w:b/>
                <w:szCs w:val="22"/>
                <w:lang w:val="en-GB"/>
              </w:rPr>
              <w:t>A</w:t>
            </w:r>
            <w:r w:rsidR="00094E8C" w:rsidRPr="00D703B7">
              <w:rPr>
                <w:rFonts w:asciiTheme="minorHAnsi" w:hAnsiTheme="minorHAnsi" w:cstheme="minorHAnsi"/>
                <w:b/>
                <w:szCs w:val="22"/>
                <w:lang w:val="en-GB"/>
              </w:rPr>
              <w:t>chievem</w:t>
            </w:r>
            <w:bookmarkStart w:id="0" w:name="_GoBack"/>
            <w:bookmarkEnd w:id="0"/>
            <w:r w:rsidR="00094E8C" w:rsidRPr="00D703B7">
              <w:rPr>
                <w:rFonts w:asciiTheme="minorHAnsi" w:hAnsiTheme="minorHAnsi" w:cstheme="minorHAnsi"/>
                <w:b/>
                <w:szCs w:val="22"/>
                <w:lang w:val="en-GB"/>
              </w:rPr>
              <w:t>ent</w:t>
            </w:r>
            <w:r w:rsidRPr="00D703B7">
              <w:rPr>
                <w:rFonts w:asciiTheme="minorHAnsi" w:hAnsiTheme="minorHAnsi" w:cstheme="minorHAnsi"/>
                <w:b/>
                <w:szCs w:val="22"/>
                <w:lang w:val="en-GB"/>
              </w:rPr>
              <w:t>s</w:t>
            </w:r>
          </w:p>
        </w:tc>
        <w:tc>
          <w:tcPr>
            <w:tcW w:w="581" w:type="pct"/>
            <w:vMerge w:val="restart"/>
            <w:vAlign w:val="center"/>
          </w:tcPr>
          <w:p w14:paraId="420E0845" w14:textId="61189B6C" w:rsidR="00094E8C" w:rsidRPr="00044983" w:rsidRDefault="00094E8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Regions where a unit cost was estimated by means of PECUNIA RUC Templates</w:t>
            </w:r>
          </w:p>
        </w:tc>
        <w:tc>
          <w:tcPr>
            <w:tcW w:w="1379" w:type="pct"/>
            <w:gridSpan w:val="2"/>
            <w:vAlign w:val="center"/>
          </w:tcPr>
          <w:p w14:paraId="14F6A8BF" w14:textId="47C3EAA8" w:rsidR="00094E8C" w:rsidRPr="00044983" w:rsidRDefault="00094E8C" w:rsidP="00871888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 xml:space="preserve">Number of </w:t>
            </w:r>
          </w:p>
        </w:tc>
      </w:tr>
      <w:tr w:rsidR="00094E8C" w:rsidRPr="00044983" w14:paraId="6EBF152C" w14:textId="77777777" w:rsidTr="004B2DB0">
        <w:trPr>
          <w:trHeight w:val="335"/>
        </w:trPr>
        <w:tc>
          <w:tcPr>
            <w:tcW w:w="973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0A1D4A49" w14:textId="77777777" w:rsidR="00094E8C" w:rsidRPr="00044983" w:rsidRDefault="00094E8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</w:tc>
        <w:tc>
          <w:tcPr>
            <w:tcW w:w="63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20B7895F" w14:textId="77777777" w:rsidR="00094E8C" w:rsidRPr="00044983" w:rsidRDefault="00094E8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</w:tc>
        <w:tc>
          <w:tcPr>
            <w:tcW w:w="611" w:type="pct"/>
            <w:vMerge/>
            <w:vAlign w:val="center"/>
          </w:tcPr>
          <w:p w14:paraId="2790F2B8" w14:textId="18B59E51" w:rsidR="00094E8C" w:rsidRPr="00044983" w:rsidRDefault="00094E8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</w:tc>
        <w:tc>
          <w:tcPr>
            <w:tcW w:w="822" w:type="pct"/>
            <w:vMerge/>
            <w:vAlign w:val="center"/>
          </w:tcPr>
          <w:p w14:paraId="6F72EB64" w14:textId="08CFF08F" w:rsidR="00094E8C" w:rsidRPr="00044983" w:rsidRDefault="00094E8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</w:tc>
        <w:tc>
          <w:tcPr>
            <w:tcW w:w="581" w:type="pct"/>
            <w:vMerge/>
          </w:tcPr>
          <w:p w14:paraId="1693D7D7" w14:textId="2367D30F" w:rsidR="00094E8C" w:rsidRPr="00044983" w:rsidRDefault="00094E8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3C1DB37D" w14:textId="2F6025B8" w:rsidR="00094E8C" w:rsidRPr="00044983" w:rsidRDefault="00094E8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Organizations / people contacted</w:t>
            </w:r>
          </w:p>
        </w:tc>
        <w:tc>
          <w:tcPr>
            <w:tcW w:w="726" w:type="pct"/>
            <w:vAlign w:val="center"/>
          </w:tcPr>
          <w:p w14:paraId="5A7BA22B" w14:textId="77777777" w:rsidR="00094E8C" w:rsidRPr="00044983" w:rsidRDefault="00094E8C" w:rsidP="00094E8C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Contacts (by phone, email, teleconference)</w:t>
            </w:r>
          </w:p>
        </w:tc>
      </w:tr>
      <w:tr w:rsidR="004B2DB0" w:rsidRPr="00044983" w14:paraId="1360AE7E" w14:textId="77777777" w:rsidTr="004B2DB0">
        <w:trPr>
          <w:trHeight w:val="53"/>
        </w:trPr>
        <w:tc>
          <w:tcPr>
            <w:tcW w:w="973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339C21CF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Dental care service, single practice and group practice</w:t>
            </w:r>
          </w:p>
        </w:tc>
        <w:tc>
          <w:tcPr>
            <w:tcW w:w="63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07C9E08A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Health care</w:t>
            </w:r>
          </w:p>
        </w:tc>
        <w:tc>
          <w:tcPr>
            <w:tcW w:w="611" w:type="pct"/>
            <w:vAlign w:val="center"/>
          </w:tcPr>
          <w:p w14:paraId="182B8235" w14:textId="037FCA1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SERVICE-1</w:t>
            </w:r>
          </w:p>
        </w:tc>
        <w:tc>
          <w:tcPr>
            <w:tcW w:w="822" w:type="pct"/>
            <w:vAlign w:val="center"/>
          </w:tcPr>
          <w:p w14:paraId="4A3C38D7" w14:textId="5878843C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Partially tested</w:t>
            </w:r>
          </w:p>
        </w:tc>
        <w:tc>
          <w:tcPr>
            <w:tcW w:w="581" w:type="pct"/>
            <w:vMerge w:val="restart"/>
            <w:vAlign w:val="center"/>
          </w:tcPr>
          <w:p w14:paraId="71B48ACD" w14:textId="20CB1722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Canary Islands</w:t>
            </w:r>
          </w:p>
        </w:tc>
        <w:tc>
          <w:tcPr>
            <w:tcW w:w="653" w:type="pct"/>
            <w:vMerge w:val="restart"/>
            <w:vAlign w:val="center"/>
          </w:tcPr>
          <w:p w14:paraId="66B7B58B" w14:textId="40CC1E55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10 / 11</w:t>
            </w:r>
          </w:p>
        </w:tc>
        <w:tc>
          <w:tcPr>
            <w:tcW w:w="726" w:type="pct"/>
            <w:vMerge w:val="restart"/>
            <w:vAlign w:val="center"/>
          </w:tcPr>
          <w:p w14:paraId="30BC842B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52 (8,42,2)</w:t>
            </w:r>
          </w:p>
        </w:tc>
      </w:tr>
      <w:tr w:rsidR="004B2DB0" w:rsidRPr="00044983" w14:paraId="234CF148" w14:textId="77777777" w:rsidTr="004B2DB0">
        <w:trPr>
          <w:trHeight w:val="151"/>
        </w:trPr>
        <w:tc>
          <w:tcPr>
            <w:tcW w:w="973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F12D79C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3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0E67296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11" w:type="pct"/>
            <w:vAlign w:val="center"/>
          </w:tcPr>
          <w:p w14:paraId="1D4B0DC2" w14:textId="3071DB20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 short</w:t>
            </w:r>
          </w:p>
        </w:tc>
        <w:tc>
          <w:tcPr>
            <w:tcW w:w="822" w:type="pct"/>
            <w:vAlign w:val="center"/>
          </w:tcPr>
          <w:p w14:paraId="34373DBF" w14:textId="1AF03810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Full tested</w:t>
            </w:r>
          </w:p>
        </w:tc>
        <w:tc>
          <w:tcPr>
            <w:tcW w:w="581" w:type="pct"/>
            <w:vMerge/>
            <w:vAlign w:val="center"/>
          </w:tcPr>
          <w:p w14:paraId="7D9C14EF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Merge/>
            <w:vAlign w:val="center"/>
          </w:tcPr>
          <w:p w14:paraId="73C6A228" w14:textId="363DD834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726" w:type="pct"/>
            <w:vMerge/>
            <w:vAlign w:val="center"/>
          </w:tcPr>
          <w:p w14:paraId="2647C52E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4B2DB0" w:rsidRPr="00044983" w14:paraId="17BA035E" w14:textId="77777777" w:rsidTr="004B2DB0">
        <w:trPr>
          <w:trHeight w:val="53"/>
        </w:trPr>
        <w:tc>
          <w:tcPr>
            <w:tcW w:w="973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9D12335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General practitioner service, single practice and group practice</w:t>
            </w:r>
          </w:p>
        </w:tc>
        <w:tc>
          <w:tcPr>
            <w:tcW w:w="63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4740901B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Health care</w:t>
            </w:r>
          </w:p>
        </w:tc>
        <w:tc>
          <w:tcPr>
            <w:tcW w:w="611" w:type="pct"/>
            <w:vAlign w:val="center"/>
          </w:tcPr>
          <w:p w14:paraId="49869847" w14:textId="2767ACB3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SERVICE-1</w:t>
            </w:r>
          </w:p>
        </w:tc>
        <w:tc>
          <w:tcPr>
            <w:tcW w:w="822" w:type="pct"/>
            <w:vAlign w:val="center"/>
          </w:tcPr>
          <w:p w14:paraId="6BB53A8B" w14:textId="4F5913BC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bCs/>
                <w:szCs w:val="22"/>
                <w:lang w:val="en-GB"/>
              </w:rPr>
              <w:t>Partially tested</w:t>
            </w:r>
          </w:p>
        </w:tc>
        <w:tc>
          <w:tcPr>
            <w:tcW w:w="581" w:type="pct"/>
            <w:vMerge w:val="restart"/>
            <w:vAlign w:val="center"/>
          </w:tcPr>
          <w:p w14:paraId="00872639" w14:textId="2A432721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Canary Islands</w:t>
            </w:r>
          </w:p>
        </w:tc>
        <w:tc>
          <w:tcPr>
            <w:tcW w:w="653" w:type="pct"/>
            <w:vMerge w:val="restart"/>
            <w:vAlign w:val="center"/>
          </w:tcPr>
          <w:p w14:paraId="12E52C36" w14:textId="67DC110E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7 / 11</w:t>
            </w:r>
          </w:p>
        </w:tc>
        <w:tc>
          <w:tcPr>
            <w:tcW w:w="726" w:type="pct"/>
            <w:vMerge w:val="restart"/>
            <w:vAlign w:val="center"/>
          </w:tcPr>
          <w:p w14:paraId="7CDDC345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42 (11,30,1)</w:t>
            </w:r>
          </w:p>
        </w:tc>
      </w:tr>
      <w:tr w:rsidR="004B2DB0" w:rsidRPr="00044983" w14:paraId="592829EA" w14:textId="77777777" w:rsidTr="004B2DB0">
        <w:trPr>
          <w:trHeight w:val="335"/>
        </w:trPr>
        <w:tc>
          <w:tcPr>
            <w:tcW w:w="973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61FE232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3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0358915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11" w:type="pct"/>
            <w:vAlign w:val="center"/>
          </w:tcPr>
          <w:p w14:paraId="6E382F82" w14:textId="275702CB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 short</w:t>
            </w:r>
          </w:p>
        </w:tc>
        <w:tc>
          <w:tcPr>
            <w:tcW w:w="822" w:type="pct"/>
            <w:vAlign w:val="center"/>
          </w:tcPr>
          <w:p w14:paraId="1A350A55" w14:textId="5012E403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Full tested</w:t>
            </w:r>
          </w:p>
        </w:tc>
        <w:tc>
          <w:tcPr>
            <w:tcW w:w="581" w:type="pct"/>
            <w:vMerge/>
            <w:vAlign w:val="center"/>
          </w:tcPr>
          <w:p w14:paraId="246C55C6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Merge/>
            <w:vAlign w:val="center"/>
          </w:tcPr>
          <w:p w14:paraId="40D8BA34" w14:textId="5BD20DE8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726" w:type="pct"/>
            <w:vMerge/>
            <w:vAlign w:val="center"/>
          </w:tcPr>
          <w:p w14:paraId="556C32FB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4B2DB0" w:rsidRPr="00044983" w14:paraId="389559A9" w14:textId="77777777" w:rsidTr="004B2DB0">
        <w:trPr>
          <w:trHeight w:val="335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74DCE2CD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Health-related day care centre, mental health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8F5C8C9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Health care</w:t>
            </w:r>
          </w:p>
        </w:tc>
        <w:tc>
          <w:tcPr>
            <w:tcW w:w="611" w:type="pct"/>
            <w:vAlign w:val="center"/>
          </w:tcPr>
          <w:p w14:paraId="59AC155E" w14:textId="490B1F22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</w:t>
            </w:r>
          </w:p>
        </w:tc>
        <w:tc>
          <w:tcPr>
            <w:tcW w:w="822" w:type="pct"/>
            <w:vAlign w:val="center"/>
          </w:tcPr>
          <w:p w14:paraId="6E8001E3" w14:textId="4AB62E72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Full tested</w:t>
            </w:r>
          </w:p>
        </w:tc>
        <w:tc>
          <w:tcPr>
            <w:tcW w:w="581" w:type="pct"/>
            <w:vAlign w:val="center"/>
          </w:tcPr>
          <w:p w14:paraId="471C3165" w14:textId="65DB6C65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Basque Country</w:t>
            </w:r>
          </w:p>
        </w:tc>
        <w:tc>
          <w:tcPr>
            <w:tcW w:w="653" w:type="pct"/>
            <w:vMerge w:val="restart"/>
            <w:vAlign w:val="center"/>
          </w:tcPr>
          <w:p w14:paraId="682499AA" w14:textId="6B235FB9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18/24</w:t>
            </w:r>
          </w:p>
        </w:tc>
        <w:tc>
          <w:tcPr>
            <w:tcW w:w="726" w:type="pct"/>
            <w:vMerge w:val="restart"/>
            <w:vAlign w:val="center"/>
          </w:tcPr>
          <w:p w14:paraId="5F27F602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80 (13,66,1)</w:t>
            </w:r>
          </w:p>
        </w:tc>
      </w:tr>
      <w:tr w:rsidR="004B2DB0" w:rsidRPr="00044983" w14:paraId="7A401A2A" w14:textId="77777777" w:rsidTr="004B2DB0">
        <w:trPr>
          <w:trHeight w:val="335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49D6EE7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lastRenderedPageBreak/>
              <w:t>Nursing home, mental health or non-mental health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36B46AD6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Social care</w:t>
            </w:r>
          </w:p>
        </w:tc>
        <w:tc>
          <w:tcPr>
            <w:tcW w:w="611" w:type="pct"/>
            <w:vAlign w:val="center"/>
          </w:tcPr>
          <w:p w14:paraId="147FEFA7" w14:textId="4A20B61D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ED488E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</w:t>
            </w:r>
          </w:p>
        </w:tc>
        <w:tc>
          <w:tcPr>
            <w:tcW w:w="822" w:type="pct"/>
            <w:vAlign w:val="center"/>
          </w:tcPr>
          <w:p w14:paraId="78446C89" w14:textId="63F7432F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Not goal achieved</w:t>
            </w:r>
          </w:p>
        </w:tc>
        <w:tc>
          <w:tcPr>
            <w:tcW w:w="581" w:type="pct"/>
            <w:vAlign w:val="center"/>
          </w:tcPr>
          <w:p w14:paraId="5081B263" w14:textId="2DDA4CEA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None</w:t>
            </w:r>
          </w:p>
        </w:tc>
        <w:tc>
          <w:tcPr>
            <w:tcW w:w="653" w:type="pct"/>
            <w:vMerge/>
            <w:vAlign w:val="center"/>
          </w:tcPr>
          <w:p w14:paraId="42736231" w14:textId="1F9FCCD4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726" w:type="pct"/>
            <w:vMerge/>
            <w:vAlign w:val="center"/>
          </w:tcPr>
          <w:p w14:paraId="5F8AD275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4B2DB0" w:rsidRPr="00044983" w14:paraId="542FA7DF" w14:textId="77777777" w:rsidTr="004B2DB0">
        <w:trPr>
          <w:trHeight w:val="335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0838B453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Health-related support helpline, online and/or telephone, mental health or non-mental health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026A7965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Social care</w:t>
            </w:r>
          </w:p>
        </w:tc>
        <w:tc>
          <w:tcPr>
            <w:tcW w:w="611" w:type="pct"/>
            <w:vAlign w:val="center"/>
          </w:tcPr>
          <w:p w14:paraId="6D0C6456" w14:textId="1FD95B4F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ED488E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</w:t>
            </w:r>
          </w:p>
        </w:tc>
        <w:tc>
          <w:tcPr>
            <w:tcW w:w="822" w:type="pct"/>
            <w:vAlign w:val="center"/>
          </w:tcPr>
          <w:p w14:paraId="773AC97A" w14:textId="7090BB7D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Not goal achieved</w:t>
            </w:r>
          </w:p>
        </w:tc>
        <w:tc>
          <w:tcPr>
            <w:tcW w:w="581" w:type="pct"/>
            <w:vAlign w:val="center"/>
          </w:tcPr>
          <w:p w14:paraId="55F4342D" w14:textId="2AC567E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None</w:t>
            </w:r>
          </w:p>
        </w:tc>
        <w:tc>
          <w:tcPr>
            <w:tcW w:w="653" w:type="pct"/>
            <w:vMerge/>
            <w:vAlign w:val="center"/>
          </w:tcPr>
          <w:p w14:paraId="49BFD5BB" w14:textId="1AA563D9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726" w:type="pct"/>
            <w:vMerge/>
            <w:vAlign w:val="center"/>
          </w:tcPr>
          <w:p w14:paraId="5F77500F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4B2DB0" w:rsidRPr="00044983" w14:paraId="6DE6933A" w14:textId="77777777" w:rsidTr="004B2DB0">
        <w:trPr>
          <w:trHeight w:val="1134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4347EB81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Education services provided in a special education school, mental or non-mental health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3922975E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Education</w:t>
            </w:r>
          </w:p>
        </w:tc>
        <w:tc>
          <w:tcPr>
            <w:tcW w:w="611" w:type="pct"/>
            <w:vAlign w:val="center"/>
          </w:tcPr>
          <w:p w14:paraId="2AA66F18" w14:textId="432CA789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</w:t>
            </w:r>
          </w:p>
        </w:tc>
        <w:tc>
          <w:tcPr>
            <w:tcW w:w="822" w:type="pct"/>
            <w:vAlign w:val="center"/>
          </w:tcPr>
          <w:p w14:paraId="14AF5FF2" w14:textId="2323F9BB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Full tested</w:t>
            </w:r>
          </w:p>
        </w:tc>
        <w:tc>
          <w:tcPr>
            <w:tcW w:w="581" w:type="pct"/>
            <w:vAlign w:val="center"/>
          </w:tcPr>
          <w:p w14:paraId="704CE7CB" w14:textId="78948B2B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Basque Country</w:t>
            </w:r>
          </w:p>
        </w:tc>
        <w:tc>
          <w:tcPr>
            <w:tcW w:w="653" w:type="pct"/>
            <w:vMerge w:val="restart"/>
            <w:vAlign w:val="center"/>
          </w:tcPr>
          <w:p w14:paraId="7F15D360" w14:textId="148292F8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7 / 13</w:t>
            </w:r>
          </w:p>
        </w:tc>
        <w:tc>
          <w:tcPr>
            <w:tcW w:w="726" w:type="pct"/>
            <w:vMerge w:val="restart"/>
            <w:vAlign w:val="center"/>
          </w:tcPr>
          <w:p w14:paraId="035B0F1A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30 (10,20,0)</w:t>
            </w:r>
          </w:p>
        </w:tc>
      </w:tr>
      <w:tr w:rsidR="004B2DB0" w:rsidRPr="00044983" w14:paraId="2CA548FE" w14:textId="77777777" w:rsidTr="004B2DB0">
        <w:trPr>
          <w:trHeight w:val="335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41AB0AF0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Educational therapy (primary school), mental or non-mental health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9CF5E32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Education</w:t>
            </w:r>
          </w:p>
        </w:tc>
        <w:tc>
          <w:tcPr>
            <w:tcW w:w="611" w:type="pct"/>
            <w:vAlign w:val="center"/>
          </w:tcPr>
          <w:p w14:paraId="0E267672" w14:textId="36302EEF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832966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</w:t>
            </w:r>
          </w:p>
        </w:tc>
        <w:tc>
          <w:tcPr>
            <w:tcW w:w="822" w:type="pct"/>
            <w:vAlign w:val="center"/>
          </w:tcPr>
          <w:p w14:paraId="5BD6984C" w14:textId="718562E9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Not goal achieved</w:t>
            </w:r>
          </w:p>
        </w:tc>
        <w:tc>
          <w:tcPr>
            <w:tcW w:w="581" w:type="pct"/>
            <w:vAlign w:val="center"/>
          </w:tcPr>
          <w:p w14:paraId="33EE6641" w14:textId="75ABDA31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None</w:t>
            </w:r>
          </w:p>
        </w:tc>
        <w:tc>
          <w:tcPr>
            <w:tcW w:w="653" w:type="pct"/>
            <w:vMerge/>
            <w:vAlign w:val="center"/>
          </w:tcPr>
          <w:p w14:paraId="035D892C" w14:textId="51653D52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726" w:type="pct"/>
            <w:vMerge/>
            <w:vAlign w:val="center"/>
          </w:tcPr>
          <w:p w14:paraId="36640AC4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4B2DB0" w:rsidRPr="00044983" w14:paraId="57988116" w14:textId="77777777" w:rsidTr="004B2DB0">
        <w:trPr>
          <w:trHeight w:val="335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BEDFD5B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Educational therapy (secondary school), mental or non-mental health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41D7808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Education</w:t>
            </w:r>
          </w:p>
        </w:tc>
        <w:tc>
          <w:tcPr>
            <w:tcW w:w="611" w:type="pct"/>
            <w:vAlign w:val="center"/>
          </w:tcPr>
          <w:p w14:paraId="6AFBB644" w14:textId="0CD5A5E9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832966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</w:t>
            </w:r>
          </w:p>
        </w:tc>
        <w:tc>
          <w:tcPr>
            <w:tcW w:w="822" w:type="pct"/>
            <w:vAlign w:val="center"/>
          </w:tcPr>
          <w:p w14:paraId="7DBDEDCD" w14:textId="7B4A9915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Not goal achieved</w:t>
            </w:r>
          </w:p>
        </w:tc>
        <w:tc>
          <w:tcPr>
            <w:tcW w:w="581" w:type="pct"/>
            <w:vAlign w:val="center"/>
          </w:tcPr>
          <w:p w14:paraId="2DB20AE4" w14:textId="2F08803A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None</w:t>
            </w:r>
          </w:p>
        </w:tc>
        <w:tc>
          <w:tcPr>
            <w:tcW w:w="653" w:type="pct"/>
            <w:vMerge/>
            <w:vAlign w:val="center"/>
          </w:tcPr>
          <w:p w14:paraId="09929AEF" w14:textId="5BD5A1EE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726" w:type="pct"/>
            <w:vMerge/>
            <w:vAlign w:val="center"/>
          </w:tcPr>
          <w:p w14:paraId="584E7600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</w:tr>
      <w:tr w:rsidR="004B2DB0" w:rsidRPr="00044983" w14:paraId="0E3507B5" w14:textId="77777777" w:rsidTr="004B2DB0">
        <w:trPr>
          <w:trHeight w:val="335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109CFABE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Police contact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714C0504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Criminal justice</w:t>
            </w:r>
          </w:p>
        </w:tc>
        <w:tc>
          <w:tcPr>
            <w:tcW w:w="611" w:type="pct"/>
            <w:vAlign w:val="center"/>
          </w:tcPr>
          <w:p w14:paraId="0162FB8D" w14:textId="77DFB8BB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832966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</w:t>
            </w:r>
          </w:p>
        </w:tc>
        <w:tc>
          <w:tcPr>
            <w:tcW w:w="822" w:type="pct"/>
            <w:vAlign w:val="center"/>
          </w:tcPr>
          <w:p w14:paraId="3948F003" w14:textId="5CBED2BF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Not goal achieved</w:t>
            </w:r>
          </w:p>
        </w:tc>
        <w:tc>
          <w:tcPr>
            <w:tcW w:w="581" w:type="pct"/>
            <w:vAlign w:val="center"/>
          </w:tcPr>
          <w:p w14:paraId="3E355D56" w14:textId="742C04C3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None</w:t>
            </w:r>
          </w:p>
        </w:tc>
        <w:tc>
          <w:tcPr>
            <w:tcW w:w="653" w:type="pct"/>
            <w:vAlign w:val="center"/>
          </w:tcPr>
          <w:p w14:paraId="0C695AED" w14:textId="2258A818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4 / 5</w:t>
            </w:r>
          </w:p>
        </w:tc>
        <w:tc>
          <w:tcPr>
            <w:tcW w:w="726" w:type="pct"/>
            <w:vAlign w:val="center"/>
          </w:tcPr>
          <w:p w14:paraId="40D1DBF0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26 (12,14,0)</w:t>
            </w:r>
          </w:p>
        </w:tc>
      </w:tr>
      <w:tr w:rsidR="004B2DB0" w:rsidRPr="00044983" w14:paraId="67CFBDCD" w14:textId="77777777" w:rsidTr="004B2DB0">
        <w:trPr>
          <w:trHeight w:val="335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237554DE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Jail (night)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67457F45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Criminal justice</w:t>
            </w:r>
          </w:p>
        </w:tc>
        <w:tc>
          <w:tcPr>
            <w:tcW w:w="611" w:type="pct"/>
            <w:vAlign w:val="center"/>
          </w:tcPr>
          <w:p w14:paraId="6B48D7B0" w14:textId="1FA7CA1F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832966">
              <w:rPr>
                <w:rFonts w:asciiTheme="minorHAnsi" w:hAnsiTheme="minorHAnsi" w:cstheme="minorHAnsi"/>
                <w:bCs/>
                <w:szCs w:val="22"/>
                <w:lang w:val="en-GB"/>
              </w:rPr>
              <w:t>SERVICE-2</w:t>
            </w:r>
          </w:p>
        </w:tc>
        <w:tc>
          <w:tcPr>
            <w:tcW w:w="822" w:type="pct"/>
            <w:vAlign w:val="center"/>
          </w:tcPr>
          <w:p w14:paraId="491B26A7" w14:textId="0301CDD9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Not goal achieved</w:t>
            </w:r>
          </w:p>
        </w:tc>
        <w:tc>
          <w:tcPr>
            <w:tcW w:w="581" w:type="pct"/>
            <w:vAlign w:val="center"/>
          </w:tcPr>
          <w:p w14:paraId="65B908CA" w14:textId="57BFA8EC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None</w:t>
            </w:r>
          </w:p>
        </w:tc>
        <w:tc>
          <w:tcPr>
            <w:tcW w:w="653" w:type="pct"/>
            <w:vAlign w:val="center"/>
          </w:tcPr>
          <w:p w14:paraId="703063DD" w14:textId="204A840F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5 / 5</w:t>
            </w:r>
          </w:p>
        </w:tc>
        <w:tc>
          <w:tcPr>
            <w:tcW w:w="726" w:type="pct"/>
            <w:vAlign w:val="center"/>
          </w:tcPr>
          <w:p w14:paraId="0B740169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44 (14,30,0)</w:t>
            </w:r>
          </w:p>
        </w:tc>
      </w:tr>
      <w:tr w:rsidR="004B2DB0" w:rsidRPr="00044983" w14:paraId="6779A60C" w14:textId="77777777" w:rsidTr="004B2DB0">
        <w:trPr>
          <w:trHeight w:val="335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27B145F4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Car vandalism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6D56B5E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Criminal justice</w:t>
            </w:r>
          </w:p>
        </w:tc>
        <w:tc>
          <w:tcPr>
            <w:tcW w:w="611" w:type="pct"/>
            <w:vAlign w:val="center"/>
          </w:tcPr>
          <w:p w14:paraId="3C4CA8AC" w14:textId="7742B55A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TANGIBLE CONSEQUENCES</w:t>
            </w:r>
          </w:p>
        </w:tc>
        <w:tc>
          <w:tcPr>
            <w:tcW w:w="822" w:type="pct"/>
            <w:vAlign w:val="center"/>
          </w:tcPr>
          <w:p w14:paraId="6475AC65" w14:textId="369CA8BA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Full tested</w:t>
            </w:r>
          </w:p>
        </w:tc>
        <w:tc>
          <w:tcPr>
            <w:tcW w:w="581" w:type="pct"/>
            <w:vAlign w:val="center"/>
          </w:tcPr>
          <w:p w14:paraId="56A4CC89" w14:textId="6EC037C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All regions + Spain</w:t>
            </w:r>
          </w:p>
        </w:tc>
        <w:tc>
          <w:tcPr>
            <w:tcW w:w="653" w:type="pct"/>
            <w:vAlign w:val="center"/>
          </w:tcPr>
          <w:p w14:paraId="5484EB29" w14:textId="06932951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5 / 5</w:t>
            </w:r>
          </w:p>
        </w:tc>
        <w:tc>
          <w:tcPr>
            <w:tcW w:w="726" w:type="pct"/>
            <w:vAlign w:val="center"/>
          </w:tcPr>
          <w:p w14:paraId="0A3E60F6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16 (0,16,0)</w:t>
            </w:r>
          </w:p>
        </w:tc>
      </w:tr>
      <w:tr w:rsidR="004B2DB0" w:rsidRPr="00044983" w14:paraId="3ACE04F9" w14:textId="77777777" w:rsidTr="004B2DB0">
        <w:trPr>
          <w:trHeight w:val="487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40E40907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Absenteeism / Presenteeism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073B3640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Employment</w:t>
            </w:r>
          </w:p>
        </w:tc>
        <w:tc>
          <w:tcPr>
            <w:tcW w:w="611" w:type="pct"/>
            <w:vAlign w:val="center"/>
          </w:tcPr>
          <w:p w14:paraId="796A48BB" w14:textId="55342E64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PRODUCTIVITY LOSS</w:t>
            </w:r>
          </w:p>
        </w:tc>
        <w:tc>
          <w:tcPr>
            <w:tcW w:w="822" w:type="pct"/>
            <w:vAlign w:val="center"/>
          </w:tcPr>
          <w:p w14:paraId="31C8B76C" w14:textId="3301ABAE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Full tested</w:t>
            </w:r>
          </w:p>
        </w:tc>
        <w:tc>
          <w:tcPr>
            <w:tcW w:w="581" w:type="pct"/>
            <w:vAlign w:val="center"/>
          </w:tcPr>
          <w:p w14:paraId="514E73F9" w14:textId="5F28C986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All regions + Spain</w:t>
            </w:r>
          </w:p>
        </w:tc>
        <w:tc>
          <w:tcPr>
            <w:tcW w:w="653" w:type="pct"/>
            <w:vAlign w:val="center"/>
          </w:tcPr>
          <w:p w14:paraId="059CED86" w14:textId="0B4781E2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0 / 1</w:t>
            </w:r>
          </w:p>
        </w:tc>
        <w:tc>
          <w:tcPr>
            <w:tcW w:w="726" w:type="pct"/>
            <w:vAlign w:val="center"/>
          </w:tcPr>
          <w:p w14:paraId="7050F0F6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1 (0,1,0)</w:t>
            </w:r>
          </w:p>
        </w:tc>
      </w:tr>
      <w:tr w:rsidR="004B2DB0" w:rsidRPr="00044983" w14:paraId="3FA89156" w14:textId="77777777" w:rsidTr="004B2DB0">
        <w:trPr>
          <w:trHeight w:val="335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0CA1A664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lastRenderedPageBreak/>
              <w:t>Unpaid work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30790D51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Employment</w:t>
            </w:r>
          </w:p>
        </w:tc>
        <w:tc>
          <w:tcPr>
            <w:tcW w:w="611" w:type="pct"/>
            <w:vAlign w:val="center"/>
          </w:tcPr>
          <w:p w14:paraId="11867CEA" w14:textId="4DE48413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highlight w:val="yellow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PRODUCTIVITY LOSS</w:t>
            </w:r>
          </w:p>
        </w:tc>
        <w:tc>
          <w:tcPr>
            <w:tcW w:w="822" w:type="pct"/>
            <w:vAlign w:val="center"/>
          </w:tcPr>
          <w:p w14:paraId="10B07515" w14:textId="62241052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highlight w:val="yellow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Full tested</w:t>
            </w:r>
          </w:p>
        </w:tc>
        <w:tc>
          <w:tcPr>
            <w:tcW w:w="581" w:type="pct"/>
            <w:vAlign w:val="center"/>
          </w:tcPr>
          <w:p w14:paraId="7C466B34" w14:textId="3AC7F9D0" w:rsidR="004B2DB0" w:rsidRPr="00094E8C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94E8C">
              <w:rPr>
                <w:rFonts w:asciiTheme="minorHAnsi" w:hAnsiTheme="minorHAnsi" w:cstheme="minorHAnsi"/>
                <w:szCs w:val="22"/>
                <w:lang w:val="en-GB"/>
              </w:rPr>
              <w:t>See below</w:t>
            </w:r>
          </w:p>
        </w:tc>
        <w:tc>
          <w:tcPr>
            <w:tcW w:w="653" w:type="pct"/>
            <w:vAlign w:val="center"/>
          </w:tcPr>
          <w:p w14:paraId="2F009EBD" w14:textId="49C3EC20" w:rsidR="004B2DB0" w:rsidRPr="00094E8C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94E8C">
              <w:rPr>
                <w:rFonts w:asciiTheme="minorHAnsi" w:hAnsiTheme="minorHAnsi" w:cstheme="minorHAnsi"/>
                <w:szCs w:val="22"/>
                <w:lang w:val="en-GB"/>
              </w:rPr>
              <w:t>0 (no needed)</w:t>
            </w:r>
          </w:p>
        </w:tc>
        <w:tc>
          <w:tcPr>
            <w:tcW w:w="726" w:type="pct"/>
            <w:vAlign w:val="center"/>
          </w:tcPr>
          <w:p w14:paraId="45D688FC" w14:textId="77777777" w:rsidR="004B2DB0" w:rsidRPr="00094E8C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94E8C">
              <w:rPr>
                <w:rFonts w:asciiTheme="minorHAnsi" w:hAnsiTheme="minorHAnsi" w:cstheme="minorHAnsi"/>
                <w:szCs w:val="22"/>
                <w:lang w:val="en-GB"/>
              </w:rPr>
              <w:t>0 (no needed)</w:t>
            </w:r>
          </w:p>
        </w:tc>
      </w:tr>
      <w:tr w:rsidR="004B2DB0" w:rsidRPr="00044983" w14:paraId="4F9A05F9" w14:textId="77777777" w:rsidTr="004B2DB0">
        <w:trPr>
          <w:trHeight w:val="170"/>
        </w:trPr>
        <w:tc>
          <w:tcPr>
            <w:tcW w:w="973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40DC6463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Informal care</w:t>
            </w:r>
          </w:p>
        </w:tc>
        <w:tc>
          <w:tcPr>
            <w:tcW w:w="63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62040321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Patient, Family, Informal care</w:t>
            </w:r>
          </w:p>
        </w:tc>
        <w:tc>
          <w:tcPr>
            <w:tcW w:w="611" w:type="pct"/>
            <w:vAlign w:val="center"/>
          </w:tcPr>
          <w:p w14:paraId="2258FADC" w14:textId="52ABAD42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PERSONAL</w:t>
            </w: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</w:t>
            </w: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TIME</w:t>
            </w:r>
          </w:p>
        </w:tc>
        <w:tc>
          <w:tcPr>
            <w:tcW w:w="822" w:type="pct"/>
            <w:vAlign w:val="center"/>
          </w:tcPr>
          <w:p w14:paraId="741E24B0" w14:textId="1C92F90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Cs/>
                <w:szCs w:val="22"/>
                <w:lang w:val="en-GB"/>
              </w:rPr>
              <w:t>Full tested</w:t>
            </w:r>
          </w:p>
        </w:tc>
        <w:tc>
          <w:tcPr>
            <w:tcW w:w="581" w:type="pct"/>
            <w:vAlign w:val="center"/>
          </w:tcPr>
          <w:p w14:paraId="6996B417" w14:textId="24C77C20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All regions + Spain (partially)</w:t>
            </w:r>
          </w:p>
        </w:tc>
        <w:tc>
          <w:tcPr>
            <w:tcW w:w="653" w:type="pct"/>
            <w:vAlign w:val="center"/>
          </w:tcPr>
          <w:p w14:paraId="4EF8E8AC" w14:textId="348B931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67/67</w:t>
            </w:r>
          </w:p>
        </w:tc>
        <w:tc>
          <w:tcPr>
            <w:tcW w:w="726" w:type="pct"/>
            <w:vAlign w:val="center"/>
          </w:tcPr>
          <w:p w14:paraId="3E02E69A" w14:textId="77777777" w:rsidR="004B2DB0" w:rsidRPr="00044983" w:rsidRDefault="004B2DB0" w:rsidP="004B2DB0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72(1,71,0)</w:t>
            </w:r>
          </w:p>
        </w:tc>
      </w:tr>
    </w:tbl>
    <w:p w14:paraId="62E3FAFF" w14:textId="77777777" w:rsidR="00154D70" w:rsidRPr="00044983" w:rsidRDefault="00154D70" w:rsidP="006C24CC">
      <w:pPr>
        <w:rPr>
          <w:rFonts w:asciiTheme="minorHAnsi" w:hAnsiTheme="minorHAnsi" w:cstheme="minorHAnsi"/>
          <w:b/>
          <w:szCs w:val="22"/>
          <w:lang w:val="en-GB"/>
        </w:rPr>
      </w:pPr>
    </w:p>
    <w:p w14:paraId="5F20E4CC" w14:textId="77777777" w:rsidR="00154D70" w:rsidRPr="00044983" w:rsidRDefault="00154D70" w:rsidP="006C24CC">
      <w:pPr>
        <w:rPr>
          <w:rFonts w:asciiTheme="minorHAnsi" w:hAnsiTheme="minorHAnsi" w:cstheme="minorHAnsi"/>
          <w:b/>
          <w:szCs w:val="22"/>
          <w:lang w:val="en-GB"/>
        </w:rPr>
      </w:pPr>
    </w:p>
    <w:p w14:paraId="0BF64FFD" w14:textId="77777777" w:rsidR="00154D70" w:rsidRPr="00044983" w:rsidRDefault="00154D70" w:rsidP="006C24CC">
      <w:pPr>
        <w:rPr>
          <w:rFonts w:asciiTheme="minorHAnsi" w:hAnsiTheme="minorHAnsi" w:cstheme="minorHAnsi"/>
          <w:b/>
          <w:szCs w:val="22"/>
          <w:lang w:val="en-GB"/>
        </w:rPr>
      </w:pPr>
    </w:p>
    <w:p w14:paraId="03674347" w14:textId="77777777" w:rsidR="00154D70" w:rsidRPr="00044983" w:rsidRDefault="00154D70" w:rsidP="006C24CC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2"/>
          <w:lang w:val="en-AU" w:eastAsia="en-US"/>
        </w:rPr>
        <w:sectPr w:rsidR="00154D70" w:rsidRPr="00044983" w:rsidSect="00154D70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2B8CAE45" w14:textId="77777777" w:rsidR="006C24CC" w:rsidRPr="00044983" w:rsidRDefault="006C24CC" w:rsidP="006C24CC">
      <w:pPr>
        <w:spacing w:after="160" w:line="259" w:lineRule="auto"/>
        <w:jc w:val="left"/>
        <w:rPr>
          <w:rFonts w:asciiTheme="minorHAnsi" w:eastAsiaTheme="minorHAnsi" w:hAnsiTheme="minorHAnsi" w:cstheme="minorHAnsi"/>
          <w:szCs w:val="22"/>
          <w:lang w:val="en-AU" w:eastAsia="en-US"/>
        </w:rPr>
      </w:pPr>
    </w:p>
    <w:tbl>
      <w:tblPr>
        <w:tblW w:w="49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1818"/>
        <w:gridCol w:w="2278"/>
        <w:gridCol w:w="1988"/>
        <w:gridCol w:w="2239"/>
        <w:gridCol w:w="1988"/>
        <w:gridCol w:w="1986"/>
      </w:tblGrid>
      <w:tr w:rsidR="00044983" w:rsidRPr="00044983" w14:paraId="426D520D" w14:textId="77777777" w:rsidTr="00044983">
        <w:trPr>
          <w:trHeight w:val="304"/>
          <w:tblHeader/>
        </w:trPr>
        <w:tc>
          <w:tcPr>
            <w:tcW w:w="5000" w:type="pct"/>
            <w:gridSpan w:val="7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F065EBD" w14:textId="77777777" w:rsidR="00044983" w:rsidRPr="00044983" w:rsidRDefault="00044983" w:rsidP="00044983">
            <w:pPr>
              <w:spacing w:after="200" w:line="276" w:lineRule="auto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eastAsiaTheme="minorHAnsi" w:hAnsiTheme="minorHAnsi" w:cstheme="minorHAnsi"/>
                <w:szCs w:val="22"/>
                <w:lang w:val="en-AU" w:eastAsia="en-US"/>
              </w:rPr>
              <w:t>Table S2: Unit costs estimated with the PECUNIA RUC Templates and unit costs obtained from other sources</w:t>
            </w:r>
          </w:p>
        </w:tc>
      </w:tr>
      <w:tr w:rsidR="006C24CC" w:rsidRPr="00044983" w14:paraId="5DBEE744" w14:textId="77777777" w:rsidTr="00044983">
        <w:trPr>
          <w:trHeight w:val="304"/>
          <w:tblHeader/>
        </w:trPr>
        <w:tc>
          <w:tcPr>
            <w:tcW w:w="584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76F18AF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Services selected</w:t>
            </w:r>
          </w:p>
        </w:tc>
        <w:tc>
          <w:tcPr>
            <w:tcW w:w="653" w:type="pct"/>
            <w:vAlign w:val="center"/>
          </w:tcPr>
          <w:p w14:paraId="2B6C580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7679F6F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Andalusia</w:t>
            </w:r>
          </w:p>
        </w:tc>
        <w:tc>
          <w:tcPr>
            <w:tcW w:w="714" w:type="pct"/>
            <w:vAlign w:val="center"/>
          </w:tcPr>
          <w:p w14:paraId="4003FCD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Basque Country</w:t>
            </w:r>
          </w:p>
        </w:tc>
        <w:tc>
          <w:tcPr>
            <w:tcW w:w="804" w:type="pct"/>
            <w:vAlign w:val="center"/>
          </w:tcPr>
          <w:p w14:paraId="74082E1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Canary Islands</w:t>
            </w:r>
          </w:p>
        </w:tc>
        <w:tc>
          <w:tcPr>
            <w:tcW w:w="714" w:type="pct"/>
            <w:vAlign w:val="center"/>
          </w:tcPr>
          <w:p w14:paraId="78DDA5C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Catalonia</w:t>
            </w:r>
          </w:p>
        </w:tc>
        <w:tc>
          <w:tcPr>
            <w:tcW w:w="714" w:type="pct"/>
            <w:vAlign w:val="center"/>
          </w:tcPr>
          <w:p w14:paraId="6A2D0FAA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b/>
                <w:szCs w:val="22"/>
                <w:lang w:val="en-GB"/>
              </w:rPr>
              <w:t>Spain</w:t>
            </w:r>
          </w:p>
        </w:tc>
      </w:tr>
      <w:tr w:rsidR="006C24CC" w:rsidRPr="00044983" w14:paraId="33656568" w14:textId="77777777" w:rsidTr="00044983">
        <w:trPr>
          <w:trHeight w:val="158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7FBAF4DD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Dental care service</w:t>
            </w:r>
          </w:p>
        </w:tc>
        <w:tc>
          <w:tcPr>
            <w:tcW w:w="653" w:type="pct"/>
            <w:vAlign w:val="center"/>
          </w:tcPr>
          <w:p w14:paraId="4250C85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223D12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2C8DAD5D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524089BF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€49.68</w:t>
            </w:r>
          </w:p>
        </w:tc>
        <w:tc>
          <w:tcPr>
            <w:tcW w:w="714" w:type="pct"/>
            <w:vAlign w:val="center"/>
          </w:tcPr>
          <w:p w14:paraId="10F150BC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14B308CD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1957615F" w14:textId="77777777" w:rsidTr="00044983">
        <w:trPr>
          <w:trHeight w:val="304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3F024D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3EC13E3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67BB698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2318A210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804" w:type="pct"/>
            <w:vAlign w:val="center"/>
          </w:tcPr>
          <w:p w14:paraId="030E062D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Revisión odontológica €51.80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  <w:p w14:paraId="4C0F8EF7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 xml:space="preserve">Extracción de cordal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semi-incluido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 xml:space="preserve"> €145.04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  <w:p w14:paraId="0BEC706E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_tradnl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Intervención de pequeña cirugía €117.07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</w:tc>
        <w:tc>
          <w:tcPr>
            <w:tcW w:w="714" w:type="pct"/>
            <w:vAlign w:val="center"/>
          </w:tcPr>
          <w:p w14:paraId="08A1D626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43A12D65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4F0C7337" w14:textId="77777777" w:rsidTr="00044983">
        <w:trPr>
          <w:trHeight w:val="471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483F3FA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General practitioner service</w:t>
            </w:r>
          </w:p>
        </w:tc>
        <w:tc>
          <w:tcPr>
            <w:tcW w:w="653" w:type="pct"/>
            <w:vAlign w:val="center"/>
          </w:tcPr>
          <w:p w14:paraId="3D79776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7E5A74A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404FC708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4F934F34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€20.44 per contact</w:t>
            </w:r>
          </w:p>
        </w:tc>
        <w:tc>
          <w:tcPr>
            <w:tcW w:w="714" w:type="pct"/>
            <w:vAlign w:val="center"/>
          </w:tcPr>
          <w:p w14:paraId="61525ACD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2F724D4E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€49.65 per contact (mean of tariffs, weighted by population)</w:t>
            </w:r>
          </w:p>
        </w:tc>
      </w:tr>
      <w:tr w:rsidR="006C24CC" w:rsidRPr="00044983" w14:paraId="7BF108C9" w14:textId="77777777" w:rsidTr="00044983">
        <w:trPr>
          <w:trHeight w:val="471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2BACE29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227CA97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37F384B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_tradnl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Consulta médica de atención primaria en el centro en horario ordinario €54.02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</w:tc>
        <w:tc>
          <w:tcPr>
            <w:tcW w:w="714" w:type="pct"/>
            <w:vAlign w:val="center"/>
          </w:tcPr>
          <w:p w14:paraId="629F4FD7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 xml:space="preserve">Consulta </w:t>
            </w:r>
            <w:proofErr w:type="spellStart"/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médica</w:t>
            </w:r>
            <w:proofErr w:type="spellEnd"/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 xml:space="preserve"> €57.00 (tariff)</w:t>
            </w:r>
          </w:p>
        </w:tc>
        <w:tc>
          <w:tcPr>
            <w:tcW w:w="804" w:type="pct"/>
            <w:vAlign w:val="center"/>
          </w:tcPr>
          <w:p w14:paraId="14C6C699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 xml:space="preserve">Consulta </w:t>
            </w:r>
            <w:proofErr w:type="spellStart"/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básica</w:t>
            </w:r>
            <w:proofErr w:type="spellEnd"/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 xml:space="preserve">, </w:t>
            </w:r>
            <w:proofErr w:type="spellStart"/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sucesiva</w:t>
            </w:r>
            <w:proofErr w:type="spellEnd"/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 xml:space="preserve"> €29.59 (tariff)</w:t>
            </w:r>
          </w:p>
        </w:tc>
        <w:tc>
          <w:tcPr>
            <w:tcW w:w="714" w:type="pct"/>
            <w:vAlign w:val="center"/>
          </w:tcPr>
          <w:p w14:paraId="28BD86BE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_tradnl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s-ES"/>
              </w:rPr>
              <w:t>Consulta médica no urgente en centro de salud. Prestaciones de atención primaria (</w:t>
            </w:r>
            <w:proofErr w:type="spellStart"/>
            <w:r w:rsidRPr="004B40DA">
              <w:rPr>
                <w:rFonts w:asciiTheme="minorHAnsi" w:hAnsiTheme="minorHAnsi" w:cstheme="minorHAnsi"/>
                <w:szCs w:val="22"/>
                <w:lang w:val="es-ES"/>
              </w:rPr>
              <w:t>Departament</w:t>
            </w:r>
            <w:proofErr w:type="spellEnd"/>
            <w:r w:rsidRPr="004B40DA">
              <w:rPr>
                <w:rFonts w:asciiTheme="minorHAnsi" w:hAnsiTheme="minorHAnsi" w:cstheme="minorHAnsi"/>
                <w:szCs w:val="22"/>
                <w:lang w:val="es-ES"/>
              </w:rPr>
              <w:t xml:space="preserve"> de </w:t>
            </w:r>
            <w:proofErr w:type="spellStart"/>
            <w:r w:rsidRPr="004B40DA">
              <w:rPr>
                <w:rFonts w:asciiTheme="minorHAnsi" w:hAnsiTheme="minorHAnsi" w:cstheme="minorHAnsi"/>
                <w:szCs w:val="22"/>
                <w:lang w:val="es-ES"/>
              </w:rPr>
              <w:t>Salut</w:t>
            </w:r>
            <w:proofErr w:type="spellEnd"/>
            <w:r w:rsidRPr="004B40DA">
              <w:rPr>
                <w:rFonts w:asciiTheme="minorHAnsi" w:hAnsiTheme="minorHAnsi" w:cstheme="minorHAnsi"/>
                <w:szCs w:val="22"/>
                <w:lang w:val="es-ES"/>
              </w:rPr>
              <w:t>) €41.40 (</w:t>
            </w:r>
            <w:proofErr w:type="spellStart"/>
            <w:r w:rsidRPr="004B40DA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4B40DA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</w:tc>
        <w:tc>
          <w:tcPr>
            <w:tcW w:w="714" w:type="pct"/>
            <w:vAlign w:val="center"/>
          </w:tcPr>
          <w:p w14:paraId="09E6F27B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2BECE9D1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68EAF86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Health-related day care centre, mental health</w:t>
            </w:r>
          </w:p>
        </w:tc>
        <w:tc>
          <w:tcPr>
            <w:tcW w:w="653" w:type="pct"/>
            <w:vAlign w:val="center"/>
          </w:tcPr>
          <w:p w14:paraId="1947C11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0C64725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01A44976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€69 per contact</w:t>
            </w:r>
          </w:p>
        </w:tc>
        <w:tc>
          <w:tcPr>
            <w:tcW w:w="804" w:type="pct"/>
            <w:vAlign w:val="center"/>
          </w:tcPr>
          <w:p w14:paraId="16A2E074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0189788B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11E22688" w14:textId="77777777" w:rsidR="006C24CC" w:rsidRPr="004B40DA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4B40DA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3EC9ACC1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3AD2B95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411C095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B9FB2FC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_tradnl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En centros de día: Plazas para personas con discapacidad intelectual €41.42 (2020)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</w:tc>
        <w:tc>
          <w:tcPr>
            <w:tcW w:w="714" w:type="pct"/>
            <w:vAlign w:val="center"/>
          </w:tcPr>
          <w:p w14:paraId="68A25FF6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804" w:type="pct"/>
            <w:vAlign w:val="center"/>
          </w:tcPr>
          <w:p w14:paraId="3848484B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_tradnl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Centro de día: Persona con discapacidad €68.51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</w:tc>
        <w:tc>
          <w:tcPr>
            <w:tcW w:w="714" w:type="pct"/>
            <w:vAlign w:val="center"/>
          </w:tcPr>
          <w:p w14:paraId="480A3C9D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36.74 (2018) (tariff)</w:t>
            </w:r>
          </w:p>
        </w:tc>
        <w:tc>
          <w:tcPr>
            <w:tcW w:w="714" w:type="pct"/>
            <w:vAlign w:val="center"/>
          </w:tcPr>
          <w:p w14:paraId="4BC424EE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3270FD8D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9F5505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Nursing home</w:t>
            </w:r>
          </w:p>
        </w:tc>
        <w:tc>
          <w:tcPr>
            <w:tcW w:w="653" w:type="pct"/>
            <w:vAlign w:val="center"/>
          </w:tcPr>
          <w:p w14:paraId="3317E67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6F1E476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78D64C4B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5039D9BF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56636201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3DB3B69A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6403383F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33BBC844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45FE9B77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39EF800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_tradnl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En centros residenciales: Plazas para personas mayores en situación de dependencia €51.78 (2020)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</w:tc>
        <w:tc>
          <w:tcPr>
            <w:tcW w:w="714" w:type="pct"/>
            <w:vAlign w:val="center"/>
          </w:tcPr>
          <w:p w14:paraId="149CF4B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804" w:type="pct"/>
            <w:vAlign w:val="center"/>
          </w:tcPr>
          <w:p w14:paraId="6463D1D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Residencia: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Mayores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€62.63 (tariff)</w:t>
            </w:r>
          </w:p>
        </w:tc>
        <w:tc>
          <w:tcPr>
            <w:tcW w:w="714" w:type="pct"/>
            <w:vAlign w:val="center"/>
          </w:tcPr>
          <w:p w14:paraId="6476E187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3FB6D48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0ED1F39C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6A91AB7D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Health-related support helpline, online and/or telephone</w:t>
            </w:r>
          </w:p>
        </w:tc>
        <w:tc>
          <w:tcPr>
            <w:tcW w:w="653" w:type="pct"/>
            <w:vAlign w:val="center"/>
          </w:tcPr>
          <w:p w14:paraId="716CDC1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845081E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0B55611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trike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657B2C8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41687AE8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trike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603FE8C7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6B4543BD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277B6EEE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455B705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5FF15ED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s-ES_tradnl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Servicio Andaluz de Teleasistencia: Personas mayores de 65 años y/o con discapacidad €10.80 (2020)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</w:tc>
        <w:tc>
          <w:tcPr>
            <w:tcW w:w="714" w:type="pct"/>
            <w:vAlign w:val="center"/>
          </w:tcPr>
          <w:p w14:paraId="49D068D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804" w:type="pct"/>
            <w:vAlign w:val="center"/>
          </w:tcPr>
          <w:p w14:paraId="5B541C2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Servicio de Teleasistencia:</w:t>
            </w:r>
          </w:p>
          <w:p w14:paraId="44C83E7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Servicio Básico €21.21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tariff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  <w:p w14:paraId="5111F7B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Servicio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Avanzado €50.50 (tariff)</w:t>
            </w:r>
          </w:p>
        </w:tc>
        <w:tc>
          <w:tcPr>
            <w:tcW w:w="714" w:type="pct"/>
            <w:vAlign w:val="center"/>
          </w:tcPr>
          <w:p w14:paraId="3959B53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418A21F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68C0335E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B44890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lastRenderedPageBreak/>
              <w:t xml:space="preserve">Education services provided in a special education school </w:t>
            </w:r>
          </w:p>
        </w:tc>
        <w:tc>
          <w:tcPr>
            <w:tcW w:w="653" w:type="pct"/>
            <w:vAlign w:val="center"/>
          </w:tcPr>
          <w:p w14:paraId="6F4A4DAD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092C82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6A1565FE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€98 per contact</w:t>
            </w:r>
          </w:p>
        </w:tc>
        <w:tc>
          <w:tcPr>
            <w:tcW w:w="804" w:type="pct"/>
            <w:vAlign w:val="center"/>
          </w:tcPr>
          <w:p w14:paraId="51F6BBB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018BE0F4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6E41AE14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515C9F86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307F9D8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2ACA171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5E55E5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6B603EC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804" w:type="pct"/>
            <w:vAlign w:val="center"/>
          </w:tcPr>
          <w:p w14:paraId="6654A9E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59073F3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0610E63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374E8A34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6960C5D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Educational therapy (primary school)</w:t>
            </w:r>
          </w:p>
        </w:tc>
        <w:tc>
          <w:tcPr>
            <w:tcW w:w="653" w:type="pct"/>
            <w:vAlign w:val="center"/>
          </w:tcPr>
          <w:p w14:paraId="409209F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9437A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7A28822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7F15BC4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7FE4CCED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079697E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7F671306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B18CE7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61B4D84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DA3F6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5CC07A2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Terapia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Ocupacional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€27 (2020) (tariff)</w:t>
            </w:r>
          </w:p>
        </w:tc>
        <w:tc>
          <w:tcPr>
            <w:tcW w:w="804" w:type="pct"/>
            <w:vAlign w:val="center"/>
          </w:tcPr>
          <w:p w14:paraId="5F1A717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147F0F5D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697D1A4E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12FCDD38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3051D494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Educational therapy (secondary school)</w:t>
            </w:r>
          </w:p>
        </w:tc>
        <w:tc>
          <w:tcPr>
            <w:tcW w:w="653" w:type="pct"/>
            <w:vAlign w:val="center"/>
          </w:tcPr>
          <w:p w14:paraId="4E54EDE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38BE3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3AE54BD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099C7D5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5380FF1E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16C8088E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32EFED21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09BF789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118160F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B71BB1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45237FF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Terapia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Ocupacional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€27 (2020) (tariff)</w:t>
            </w:r>
          </w:p>
        </w:tc>
        <w:tc>
          <w:tcPr>
            <w:tcW w:w="804" w:type="pct"/>
            <w:vAlign w:val="center"/>
          </w:tcPr>
          <w:p w14:paraId="7DF1881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35FFA8C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2BFA0DC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63AA93A0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3968D04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Police contact</w:t>
            </w:r>
          </w:p>
        </w:tc>
        <w:tc>
          <w:tcPr>
            <w:tcW w:w="653" w:type="pct"/>
            <w:vAlign w:val="center"/>
          </w:tcPr>
          <w:p w14:paraId="050BCE2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0EF6549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6B0D7C2E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7F61E8AB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6A27E0FA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16EED693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1F4A81A5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21EE533E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4EFC3D8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3DD03862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780FDC1E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804" w:type="pct"/>
            <w:vAlign w:val="center"/>
          </w:tcPr>
          <w:p w14:paraId="137C66E8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26849D70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Servicios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Mossos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d'Esquadra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 xml:space="preserve"> €38.65 per hour (sent by contact)</w:t>
            </w:r>
          </w:p>
        </w:tc>
        <w:tc>
          <w:tcPr>
            <w:tcW w:w="714" w:type="pct"/>
            <w:vAlign w:val="center"/>
          </w:tcPr>
          <w:p w14:paraId="48988C48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70874257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085C687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Jail (night)</w:t>
            </w:r>
          </w:p>
        </w:tc>
        <w:tc>
          <w:tcPr>
            <w:tcW w:w="653" w:type="pct"/>
            <w:vAlign w:val="center"/>
          </w:tcPr>
          <w:p w14:paraId="5C2068A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5CD80A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1ED8E900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026F7806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095C3B8D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32653AA3" w14:textId="77777777" w:rsidR="006C24CC" w:rsidRPr="00044983" w:rsidRDefault="006C24CC" w:rsidP="00227327">
            <w:pPr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4C185274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1008EAF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</w:p>
        </w:tc>
        <w:tc>
          <w:tcPr>
            <w:tcW w:w="653" w:type="pct"/>
            <w:vAlign w:val="center"/>
          </w:tcPr>
          <w:p w14:paraId="412B08C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2AFCAE9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See Spain</w:t>
            </w:r>
          </w:p>
        </w:tc>
        <w:tc>
          <w:tcPr>
            <w:tcW w:w="714" w:type="pct"/>
            <w:vAlign w:val="center"/>
          </w:tcPr>
          <w:p w14:paraId="3AC2605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See Spain</w:t>
            </w:r>
          </w:p>
        </w:tc>
        <w:tc>
          <w:tcPr>
            <w:tcW w:w="804" w:type="pct"/>
            <w:vAlign w:val="center"/>
          </w:tcPr>
          <w:p w14:paraId="4DF7F8F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See Spain</w:t>
            </w:r>
          </w:p>
        </w:tc>
        <w:tc>
          <w:tcPr>
            <w:tcW w:w="714" w:type="pct"/>
            <w:vAlign w:val="center"/>
          </w:tcPr>
          <w:p w14:paraId="3D1747D7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s-ES_tradnl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Servicio Penitenciario: coste diario por persona interna €152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sent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 xml:space="preserve">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by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 xml:space="preserve">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contact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</w:tc>
        <w:tc>
          <w:tcPr>
            <w:tcW w:w="714" w:type="pct"/>
            <w:vAlign w:val="center"/>
          </w:tcPr>
          <w:p w14:paraId="412BE5B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s-ES_tradnl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Servicio Penitenciario: coste diario por persona interna €64.79 (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sent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 xml:space="preserve">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by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 xml:space="preserve"> </w:t>
            </w:r>
            <w:proofErr w:type="spellStart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contact</w:t>
            </w:r>
            <w:proofErr w:type="spellEnd"/>
            <w:r w:rsidRPr="00044983">
              <w:rPr>
                <w:rFonts w:asciiTheme="minorHAnsi" w:hAnsiTheme="minorHAnsi" w:cstheme="minorHAnsi"/>
                <w:szCs w:val="22"/>
                <w:lang w:val="es-ES"/>
              </w:rPr>
              <w:t>)</w:t>
            </w:r>
          </w:p>
        </w:tc>
      </w:tr>
      <w:tr w:rsidR="006C24CC" w:rsidRPr="00044983" w14:paraId="05135A78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C20161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Car vandalism</w:t>
            </w:r>
          </w:p>
        </w:tc>
        <w:tc>
          <w:tcPr>
            <w:tcW w:w="653" w:type="pct"/>
            <w:vAlign w:val="center"/>
          </w:tcPr>
          <w:p w14:paraId="55FC440D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9CB7C7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</w:t>
            </w:r>
            <w:r w:rsidRPr="00044983">
              <w:rPr>
                <w:rFonts w:asciiTheme="minorHAnsi" w:hAnsiTheme="minorHAnsi" w:cstheme="minorHAnsi"/>
                <w:szCs w:val="22"/>
              </w:rPr>
              <w:t>1265</w:t>
            </w:r>
          </w:p>
        </w:tc>
        <w:tc>
          <w:tcPr>
            <w:tcW w:w="714" w:type="pct"/>
            <w:vAlign w:val="center"/>
          </w:tcPr>
          <w:p w14:paraId="1E71CD1A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</w:t>
            </w:r>
            <w:r w:rsidRPr="00044983">
              <w:rPr>
                <w:rFonts w:asciiTheme="minorHAnsi" w:hAnsiTheme="minorHAnsi" w:cstheme="minorHAnsi"/>
                <w:szCs w:val="22"/>
              </w:rPr>
              <w:t>1454.50</w:t>
            </w:r>
          </w:p>
        </w:tc>
        <w:tc>
          <w:tcPr>
            <w:tcW w:w="804" w:type="pct"/>
            <w:vAlign w:val="center"/>
          </w:tcPr>
          <w:p w14:paraId="0ED60DF4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No data</w:t>
            </w:r>
          </w:p>
        </w:tc>
        <w:tc>
          <w:tcPr>
            <w:tcW w:w="714" w:type="pct"/>
            <w:vAlign w:val="center"/>
          </w:tcPr>
          <w:p w14:paraId="44E2034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</w:t>
            </w:r>
            <w:r w:rsidRPr="00044983">
              <w:rPr>
                <w:rFonts w:asciiTheme="minorHAnsi" w:hAnsiTheme="minorHAnsi" w:cstheme="minorHAnsi"/>
                <w:szCs w:val="22"/>
              </w:rPr>
              <w:t>2396.41</w:t>
            </w:r>
          </w:p>
        </w:tc>
        <w:tc>
          <w:tcPr>
            <w:tcW w:w="714" w:type="pct"/>
            <w:vAlign w:val="center"/>
          </w:tcPr>
          <w:p w14:paraId="2DA3EEF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</w:t>
            </w:r>
            <w:r w:rsidRPr="00044983">
              <w:rPr>
                <w:rFonts w:asciiTheme="minorHAnsi" w:hAnsiTheme="minorHAnsi" w:cstheme="minorHAnsi"/>
                <w:szCs w:val="22"/>
              </w:rPr>
              <w:t>2228.38 per vehicle damage</w:t>
            </w:r>
          </w:p>
        </w:tc>
      </w:tr>
      <w:tr w:rsidR="006C24CC" w:rsidRPr="00044983" w14:paraId="6E2668D8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2824DD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6BF0027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719AC01A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58C8ACD7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804" w:type="pct"/>
            <w:vAlign w:val="center"/>
          </w:tcPr>
          <w:p w14:paraId="259B96A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5CEEBF9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  <w:tc>
          <w:tcPr>
            <w:tcW w:w="714" w:type="pct"/>
            <w:vAlign w:val="center"/>
          </w:tcPr>
          <w:p w14:paraId="4E38A53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NI</w:t>
            </w:r>
          </w:p>
        </w:tc>
      </w:tr>
      <w:tr w:rsidR="006C24CC" w:rsidRPr="00044983" w14:paraId="21E9B524" w14:textId="77777777" w:rsidTr="00044983">
        <w:trPr>
          <w:trHeight w:val="487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5291261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Absenteeism / Presenteeism</w:t>
            </w:r>
          </w:p>
        </w:tc>
        <w:tc>
          <w:tcPr>
            <w:tcW w:w="653" w:type="pct"/>
            <w:vAlign w:val="center"/>
          </w:tcPr>
          <w:p w14:paraId="256E674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177C76A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€18.16 per hour (2017)</w:t>
            </w:r>
          </w:p>
        </w:tc>
        <w:tc>
          <w:tcPr>
            <w:tcW w:w="714" w:type="pct"/>
            <w:vAlign w:val="center"/>
          </w:tcPr>
          <w:p w14:paraId="1CE1453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€25.62 per hour (2017)</w:t>
            </w:r>
          </w:p>
        </w:tc>
        <w:tc>
          <w:tcPr>
            <w:tcW w:w="804" w:type="pct"/>
            <w:vAlign w:val="center"/>
          </w:tcPr>
          <w:p w14:paraId="0929AA6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€26.94 per hour (2017)</w:t>
            </w:r>
          </w:p>
        </w:tc>
        <w:tc>
          <w:tcPr>
            <w:tcW w:w="714" w:type="pct"/>
            <w:vAlign w:val="center"/>
          </w:tcPr>
          <w:p w14:paraId="1E79D25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€22.06 per hour (2017)</w:t>
            </w:r>
          </w:p>
        </w:tc>
        <w:tc>
          <w:tcPr>
            <w:tcW w:w="714" w:type="pct"/>
            <w:vAlign w:val="center"/>
          </w:tcPr>
          <w:p w14:paraId="4287D0B7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€20.50 per hour (2017)</w:t>
            </w:r>
          </w:p>
          <w:p w14:paraId="6F5EC64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€21.80 per hour (2019)</w:t>
            </w:r>
          </w:p>
        </w:tc>
      </w:tr>
      <w:tr w:rsidR="006C24CC" w:rsidRPr="00044983" w14:paraId="19F6BCFB" w14:textId="77777777" w:rsidTr="00044983">
        <w:trPr>
          <w:trHeight w:val="487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1DD6D8A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56426FC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DC83CAD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15CCA8F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6779F53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4CC0829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105EA54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77EDB5A7" w14:textId="77777777" w:rsidTr="00044983">
        <w:trPr>
          <w:trHeight w:val="335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29BCA128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Unpaid work</w:t>
            </w:r>
          </w:p>
        </w:tc>
        <w:tc>
          <w:tcPr>
            <w:tcW w:w="653" w:type="pct"/>
            <w:vAlign w:val="center"/>
          </w:tcPr>
          <w:p w14:paraId="447F494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622C240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526E1F1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65AAADCF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5FDAC7D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6731AE04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48C7A44B" w14:textId="77777777" w:rsidTr="00044983">
        <w:trPr>
          <w:trHeight w:val="335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755EBE94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4EC217CB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717B37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334CCB9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804" w:type="pct"/>
            <w:vAlign w:val="center"/>
          </w:tcPr>
          <w:p w14:paraId="242A9D19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11D981A1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  <w:tc>
          <w:tcPr>
            <w:tcW w:w="714" w:type="pct"/>
            <w:vAlign w:val="center"/>
          </w:tcPr>
          <w:p w14:paraId="604EC42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-</w:t>
            </w:r>
          </w:p>
        </w:tc>
      </w:tr>
      <w:tr w:rsidR="006C24CC" w:rsidRPr="00044983" w14:paraId="2E4B99A0" w14:textId="77777777" w:rsidTr="00044983">
        <w:trPr>
          <w:trHeight w:val="170"/>
        </w:trPr>
        <w:tc>
          <w:tcPr>
            <w:tcW w:w="584" w:type="pct"/>
            <w:vMerge w:val="restar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2DF6BDD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Informal care</w:t>
            </w:r>
          </w:p>
        </w:tc>
        <w:tc>
          <w:tcPr>
            <w:tcW w:w="653" w:type="pct"/>
            <w:vAlign w:val="center"/>
          </w:tcPr>
          <w:p w14:paraId="6DDCDC5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PECUNIA estimate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4CFD87D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€9.71 per hour (2020)</w:t>
            </w:r>
          </w:p>
        </w:tc>
        <w:tc>
          <w:tcPr>
            <w:tcW w:w="714" w:type="pct"/>
            <w:vAlign w:val="center"/>
          </w:tcPr>
          <w:p w14:paraId="355015C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€10.55 per hour (2020)</w:t>
            </w:r>
          </w:p>
        </w:tc>
        <w:tc>
          <w:tcPr>
            <w:tcW w:w="804" w:type="pct"/>
            <w:vAlign w:val="center"/>
          </w:tcPr>
          <w:p w14:paraId="5C6107C7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€12.54 per hour (2020)</w:t>
            </w:r>
          </w:p>
        </w:tc>
        <w:tc>
          <w:tcPr>
            <w:tcW w:w="714" w:type="pct"/>
            <w:vAlign w:val="center"/>
          </w:tcPr>
          <w:p w14:paraId="117440E0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€10.48 per hour (2020)</w:t>
            </w:r>
          </w:p>
        </w:tc>
        <w:tc>
          <w:tcPr>
            <w:tcW w:w="714" w:type="pct"/>
            <w:vAlign w:val="center"/>
          </w:tcPr>
          <w:p w14:paraId="33E9943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€10.09 (2020) per hour</w:t>
            </w:r>
          </w:p>
          <w:p w14:paraId="22E7B65C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lastRenderedPageBreak/>
              <w:t>€14.19 (2020) per hour</w:t>
            </w:r>
          </w:p>
        </w:tc>
      </w:tr>
      <w:tr w:rsidR="006C24CC" w:rsidRPr="00044983" w14:paraId="6C13FC82" w14:textId="77777777" w:rsidTr="00044983">
        <w:trPr>
          <w:trHeight w:val="170"/>
        </w:trPr>
        <w:tc>
          <w:tcPr>
            <w:tcW w:w="584" w:type="pct"/>
            <w:vMerge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  <w:hideMark/>
          </w:tcPr>
          <w:p w14:paraId="25515D6D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</w:p>
        </w:tc>
        <w:tc>
          <w:tcPr>
            <w:tcW w:w="653" w:type="pct"/>
            <w:vAlign w:val="center"/>
          </w:tcPr>
          <w:p w14:paraId="3D79F152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Secondary source</w:t>
            </w:r>
          </w:p>
        </w:tc>
        <w:tc>
          <w:tcPr>
            <w:tcW w:w="818" w:type="pct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 w14:paraId="0A2B9EA6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€13 per hour (maximum); See Spain for minimum</w:t>
            </w:r>
          </w:p>
        </w:tc>
        <w:tc>
          <w:tcPr>
            <w:tcW w:w="714" w:type="pct"/>
            <w:vAlign w:val="center"/>
          </w:tcPr>
          <w:p w14:paraId="46720133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See Spain for minimum</w:t>
            </w:r>
          </w:p>
        </w:tc>
        <w:tc>
          <w:tcPr>
            <w:tcW w:w="804" w:type="pct"/>
            <w:vAlign w:val="center"/>
          </w:tcPr>
          <w:p w14:paraId="1EA4D287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See Spain for minimum</w:t>
            </w:r>
          </w:p>
        </w:tc>
        <w:tc>
          <w:tcPr>
            <w:tcW w:w="714" w:type="pct"/>
            <w:vAlign w:val="center"/>
          </w:tcPr>
          <w:p w14:paraId="342D461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See Spain for minimum</w:t>
            </w:r>
          </w:p>
        </w:tc>
        <w:tc>
          <w:tcPr>
            <w:tcW w:w="714" w:type="pct"/>
            <w:vAlign w:val="center"/>
          </w:tcPr>
          <w:p w14:paraId="47E66095" w14:textId="77777777" w:rsidR="006C24CC" w:rsidRPr="00044983" w:rsidRDefault="006C24CC" w:rsidP="00227327">
            <w:pPr>
              <w:spacing w:after="200" w:line="276" w:lineRule="auto"/>
              <w:jc w:val="center"/>
              <w:rPr>
                <w:rFonts w:asciiTheme="minorHAnsi" w:hAnsiTheme="minorHAnsi" w:cstheme="minorHAnsi"/>
                <w:szCs w:val="22"/>
                <w:lang w:val="en-GB"/>
              </w:rPr>
            </w:pPr>
            <w:r w:rsidRPr="00044983">
              <w:rPr>
                <w:rFonts w:asciiTheme="minorHAnsi" w:hAnsiTheme="minorHAnsi" w:cstheme="minorHAnsi"/>
                <w:szCs w:val="22"/>
                <w:lang w:val="en-GB"/>
              </w:rPr>
              <w:t>€7.43 per hour (MSI according to the Law; minimum)</w:t>
            </w:r>
          </w:p>
        </w:tc>
      </w:tr>
    </w:tbl>
    <w:p w14:paraId="55CAF2E6" w14:textId="77777777" w:rsidR="006C24CC" w:rsidRPr="00044983" w:rsidRDefault="006C24CC" w:rsidP="006C24CC">
      <w:pPr>
        <w:spacing w:after="200" w:line="276" w:lineRule="auto"/>
        <w:rPr>
          <w:rFonts w:asciiTheme="minorHAnsi" w:hAnsiTheme="minorHAnsi" w:cstheme="minorHAnsi"/>
          <w:szCs w:val="22"/>
          <w:lang w:val="en-GB"/>
        </w:rPr>
      </w:pPr>
    </w:p>
    <w:p w14:paraId="65D53C24" w14:textId="77777777" w:rsidR="009304A1" w:rsidRPr="00044983" w:rsidRDefault="009304A1">
      <w:pPr>
        <w:rPr>
          <w:rFonts w:asciiTheme="minorHAnsi" w:hAnsiTheme="minorHAnsi" w:cstheme="minorHAnsi"/>
          <w:szCs w:val="22"/>
          <w:lang w:val="en-GB"/>
        </w:rPr>
      </w:pPr>
    </w:p>
    <w:sectPr w:rsidR="009304A1" w:rsidRPr="00044983" w:rsidSect="00154D7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4CC"/>
    <w:rsid w:val="0001411E"/>
    <w:rsid w:val="00044983"/>
    <w:rsid w:val="00094E8C"/>
    <w:rsid w:val="00154D70"/>
    <w:rsid w:val="001A7E4B"/>
    <w:rsid w:val="001D06C3"/>
    <w:rsid w:val="00381BDE"/>
    <w:rsid w:val="00403594"/>
    <w:rsid w:val="0041197C"/>
    <w:rsid w:val="004B2DB0"/>
    <w:rsid w:val="004B40DA"/>
    <w:rsid w:val="00593455"/>
    <w:rsid w:val="006C24CC"/>
    <w:rsid w:val="009304A1"/>
    <w:rsid w:val="009A7EEC"/>
    <w:rsid w:val="00C037BC"/>
    <w:rsid w:val="00CE7182"/>
    <w:rsid w:val="00CE7787"/>
    <w:rsid w:val="00D703B7"/>
    <w:rsid w:val="00DD3904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6E9A"/>
  <w15:chartTrackingRefBased/>
  <w15:docId w15:val="{0327EC3D-F149-4B4D-B616-D553D0B1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4CC"/>
    <w:pPr>
      <w:spacing w:after="0" w:line="264" w:lineRule="auto"/>
      <w:jc w:val="both"/>
    </w:pPr>
    <w:rPr>
      <w:rFonts w:ascii="Calibri" w:eastAsia="Times New Roman" w:hAnsi="Calibri" w:cs="Times New Roman"/>
      <w:szCs w:val="24"/>
      <w:lang w:val="de-DE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8</Pages>
  <Words>845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</cp:revision>
  <dcterms:created xsi:type="dcterms:W3CDTF">2024-10-08T22:47:00Z</dcterms:created>
  <dcterms:modified xsi:type="dcterms:W3CDTF">2024-10-23T15:50:00Z</dcterms:modified>
</cp:coreProperties>
</file>