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A2402" w14:textId="5B2D2801" w:rsidR="00AC0643" w:rsidRDefault="00AC0643" w:rsidP="00F81AAA">
      <w:pPr>
        <w:spacing w:line="360" w:lineRule="auto"/>
        <w:rPr>
          <w:rFonts w:asciiTheme="majorBidi" w:hAnsiTheme="majorBidi" w:cstheme="majorBidi"/>
          <w:b/>
          <w:bCs/>
        </w:rPr>
      </w:pPr>
      <w:r w:rsidRPr="00EF4B22">
        <w:rPr>
          <w:rFonts w:asciiTheme="majorBidi" w:hAnsiTheme="majorBidi" w:cstheme="majorBidi"/>
          <w:b/>
          <w:bCs/>
        </w:rPr>
        <w:t>Section 1</w:t>
      </w:r>
      <w:r w:rsidR="004E4BCE" w:rsidRPr="00EF4B22">
        <w:rPr>
          <w:rFonts w:asciiTheme="majorBidi" w:hAnsiTheme="majorBidi" w:cstheme="majorBidi"/>
          <w:b/>
          <w:bCs/>
        </w:rPr>
        <w:t>:</w:t>
      </w:r>
      <w:r w:rsidRPr="00EF4B22">
        <w:rPr>
          <w:rFonts w:asciiTheme="majorBidi" w:hAnsiTheme="majorBidi" w:cstheme="majorBidi"/>
          <w:b/>
          <w:bCs/>
        </w:rPr>
        <w:t xml:space="preserve"> Alignment with Bamford Framework</w:t>
      </w:r>
    </w:p>
    <w:p w14:paraId="454D99CB" w14:textId="76E3596A" w:rsidR="00F81AAA" w:rsidRPr="00602477" w:rsidRDefault="00F81AAA" w:rsidP="00F81AAA">
      <w:pPr>
        <w:spacing w:line="360" w:lineRule="auto"/>
        <w:rPr>
          <w:rFonts w:asciiTheme="majorBidi" w:hAnsiTheme="majorBidi" w:cstheme="majorBidi"/>
          <w:b/>
          <w:bCs/>
        </w:rPr>
      </w:pPr>
      <w:r w:rsidRPr="00602477">
        <w:rPr>
          <w:rFonts w:asciiTheme="majorBidi" w:hAnsiTheme="majorBidi" w:cstheme="majorBidi"/>
          <w:b/>
          <w:bCs/>
        </w:rPr>
        <w:t xml:space="preserve">Table </w:t>
      </w:r>
      <w:r w:rsidR="00E576C4">
        <w:rPr>
          <w:rFonts w:asciiTheme="majorBidi" w:hAnsiTheme="majorBidi" w:cstheme="majorBidi"/>
          <w:b/>
          <w:bCs/>
        </w:rPr>
        <w:t>S</w:t>
      </w:r>
      <w:r w:rsidRPr="00602477">
        <w:rPr>
          <w:rFonts w:asciiTheme="majorBidi" w:hAnsiTheme="majorBidi" w:cstheme="majorBidi"/>
          <w:b/>
          <w:bCs/>
        </w:rPr>
        <w:t>1</w:t>
      </w:r>
    </w:p>
    <w:p w14:paraId="34C5D677" w14:textId="7CE1BB4E" w:rsidR="00CF595A" w:rsidRPr="00363227" w:rsidRDefault="00F81AAA" w:rsidP="00CF595A">
      <w:pPr>
        <w:spacing w:line="360" w:lineRule="auto"/>
        <w:rPr>
          <w:rFonts w:asciiTheme="majorBidi" w:hAnsiTheme="majorBidi" w:cstheme="majorBidi"/>
          <w:i/>
          <w:iCs/>
        </w:rPr>
      </w:pPr>
      <w:r>
        <w:rPr>
          <w:rFonts w:asciiTheme="majorBidi" w:hAnsiTheme="majorBidi" w:cstheme="majorBidi"/>
          <w:i/>
          <w:iCs/>
        </w:rPr>
        <w:t>The Sage House Model within the Context of the Bamford et al (2021) Framework</w:t>
      </w:r>
    </w:p>
    <w:tbl>
      <w:tblPr>
        <w:tblW w:w="10065" w:type="dxa"/>
        <w:tblInd w:w="-284" w:type="dxa"/>
        <w:tblBorders>
          <w:insideH w:val="single" w:sz="4" w:space="0" w:color="auto"/>
        </w:tblBorders>
        <w:tblLayout w:type="fixed"/>
        <w:tblCellMar>
          <w:left w:w="0" w:type="dxa"/>
          <w:right w:w="0" w:type="dxa"/>
        </w:tblCellMar>
        <w:tblLook w:val="0420" w:firstRow="1" w:lastRow="0" w:firstColumn="0" w:lastColumn="0" w:noHBand="0" w:noVBand="1"/>
      </w:tblPr>
      <w:tblGrid>
        <w:gridCol w:w="1702"/>
        <w:gridCol w:w="2268"/>
        <w:gridCol w:w="6095"/>
      </w:tblGrid>
      <w:tr w:rsidR="00CF595A" w:rsidRPr="0006133A" w14:paraId="140BB841" w14:textId="77777777" w:rsidTr="00EC0ABF">
        <w:trPr>
          <w:trHeight w:val="122"/>
        </w:trPr>
        <w:tc>
          <w:tcPr>
            <w:tcW w:w="1702" w:type="dxa"/>
            <w:tcBorders>
              <w:top w:val="single" w:sz="18" w:space="0" w:color="000000"/>
              <w:bottom w:val="single" w:sz="18" w:space="0" w:color="000000"/>
            </w:tcBorders>
            <w:tcMar>
              <w:top w:w="72" w:type="dxa"/>
              <w:left w:w="144" w:type="dxa"/>
              <w:bottom w:w="72" w:type="dxa"/>
              <w:right w:w="144" w:type="dxa"/>
            </w:tcMar>
            <w:hideMark/>
          </w:tcPr>
          <w:p w14:paraId="24C15F82" w14:textId="77777777" w:rsidR="00CF595A" w:rsidRPr="0006133A" w:rsidRDefault="00CF595A" w:rsidP="000C6813">
            <w:pPr>
              <w:spacing w:after="0" w:line="240" w:lineRule="auto"/>
              <w:ind w:left="-8"/>
              <w:rPr>
                <w:rFonts w:asciiTheme="majorBidi" w:eastAsia="Times New Roman" w:hAnsiTheme="majorBidi" w:cstheme="majorBidi"/>
                <w:kern w:val="0"/>
                <w:lang w:eastAsia="en-GB" w:bidi="he-IL"/>
                <w14:ligatures w14:val="none"/>
              </w:rPr>
            </w:pPr>
            <w:r w:rsidRPr="0006133A">
              <w:rPr>
                <w:rFonts w:asciiTheme="majorBidi" w:eastAsia="Times New Roman" w:hAnsiTheme="majorBidi" w:cstheme="majorBidi"/>
                <w:b/>
                <w:bCs/>
                <w:kern w:val="24"/>
                <w:lang w:eastAsia="en-GB" w:bidi="he-IL"/>
                <w14:ligatures w14:val="none"/>
              </w:rPr>
              <w:t>Bamford Theme</w:t>
            </w:r>
          </w:p>
        </w:tc>
        <w:tc>
          <w:tcPr>
            <w:tcW w:w="2268" w:type="dxa"/>
            <w:tcBorders>
              <w:top w:val="single" w:sz="18" w:space="0" w:color="000000"/>
              <w:bottom w:val="single" w:sz="18" w:space="0" w:color="000000"/>
            </w:tcBorders>
            <w:tcMar>
              <w:top w:w="72" w:type="dxa"/>
              <w:left w:w="144" w:type="dxa"/>
              <w:bottom w:w="72" w:type="dxa"/>
              <w:right w:w="144" w:type="dxa"/>
            </w:tcMar>
            <w:hideMark/>
          </w:tcPr>
          <w:p w14:paraId="2979D49F" w14:textId="77777777" w:rsidR="00CF595A" w:rsidRPr="0006133A" w:rsidRDefault="00CF595A" w:rsidP="000C6813">
            <w:pPr>
              <w:spacing w:after="0" w:line="240" w:lineRule="auto"/>
              <w:rPr>
                <w:rFonts w:asciiTheme="majorBidi" w:eastAsia="Times New Roman" w:hAnsiTheme="majorBidi" w:cstheme="majorBidi"/>
                <w:kern w:val="0"/>
                <w:lang w:eastAsia="en-GB" w:bidi="he-IL"/>
                <w14:ligatures w14:val="none"/>
              </w:rPr>
            </w:pPr>
            <w:r w:rsidRPr="0006133A">
              <w:rPr>
                <w:rFonts w:asciiTheme="majorBidi" w:eastAsia="Times New Roman" w:hAnsiTheme="majorBidi" w:cstheme="majorBidi"/>
                <w:b/>
                <w:bCs/>
                <w:kern w:val="24"/>
                <w:lang w:eastAsia="en-GB" w:bidi="he-IL"/>
                <w14:ligatures w14:val="none"/>
              </w:rPr>
              <w:t xml:space="preserve">Component </w:t>
            </w:r>
          </w:p>
        </w:tc>
        <w:tc>
          <w:tcPr>
            <w:tcW w:w="6095" w:type="dxa"/>
            <w:tcBorders>
              <w:top w:val="single" w:sz="18" w:space="0" w:color="000000"/>
              <w:bottom w:val="single" w:sz="18" w:space="0" w:color="000000"/>
            </w:tcBorders>
            <w:tcMar>
              <w:top w:w="72" w:type="dxa"/>
              <w:left w:w="144" w:type="dxa"/>
              <w:bottom w:w="72" w:type="dxa"/>
              <w:right w:w="144" w:type="dxa"/>
            </w:tcMar>
            <w:hideMark/>
          </w:tcPr>
          <w:p w14:paraId="41DE9BCC" w14:textId="77777777" w:rsidR="00CF595A" w:rsidRPr="0006133A" w:rsidRDefault="00CF595A" w:rsidP="000C6813">
            <w:pPr>
              <w:spacing w:after="0" w:line="240" w:lineRule="auto"/>
              <w:rPr>
                <w:rFonts w:asciiTheme="majorBidi" w:eastAsia="Times New Roman" w:hAnsiTheme="majorBidi" w:cstheme="majorBidi"/>
                <w:b/>
                <w:bCs/>
                <w:kern w:val="24"/>
                <w:lang w:eastAsia="en-GB" w:bidi="he-IL"/>
                <w14:ligatures w14:val="none"/>
              </w:rPr>
            </w:pPr>
            <w:r w:rsidRPr="0006133A">
              <w:rPr>
                <w:rFonts w:asciiTheme="majorBidi" w:eastAsia="Times New Roman" w:hAnsiTheme="majorBidi" w:cstheme="majorBidi"/>
                <w:b/>
                <w:bCs/>
                <w:kern w:val="24"/>
                <w:lang w:eastAsia="en-GB" w:bidi="he-IL"/>
                <w14:ligatures w14:val="none"/>
              </w:rPr>
              <w:t>Description</w:t>
            </w:r>
            <w:r>
              <w:rPr>
                <w:rFonts w:asciiTheme="majorBidi" w:eastAsia="Times New Roman" w:hAnsiTheme="majorBidi" w:cstheme="majorBidi"/>
                <w:b/>
                <w:bCs/>
                <w:kern w:val="24"/>
                <w:lang w:eastAsia="en-GB" w:bidi="he-IL"/>
                <w14:ligatures w14:val="none"/>
              </w:rPr>
              <w:t xml:space="preserve"> of Sage House Provision</w:t>
            </w:r>
          </w:p>
        </w:tc>
      </w:tr>
      <w:tr w:rsidR="00CF595A" w:rsidRPr="0006133A" w14:paraId="6D930E86" w14:textId="77777777" w:rsidTr="00EC0ABF">
        <w:trPr>
          <w:trHeight w:val="601"/>
        </w:trPr>
        <w:tc>
          <w:tcPr>
            <w:tcW w:w="1702" w:type="dxa"/>
            <w:vMerge w:val="restart"/>
            <w:tcBorders>
              <w:top w:val="single" w:sz="18" w:space="0" w:color="000000"/>
            </w:tcBorders>
            <w:shd w:val="clear" w:color="auto" w:fill="F7F7F7"/>
            <w:tcMar>
              <w:top w:w="72" w:type="dxa"/>
              <w:left w:w="144" w:type="dxa"/>
              <w:bottom w:w="72" w:type="dxa"/>
              <w:right w:w="144" w:type="dxa"/>
            </w:tcMar>
            <w:hideMark/>
          </w:tcPr>
          <w:p w14:paraId="20A8529B" w14:textId="77777777" w:rsidR="00CF595A" w:rsidRDefault="00CF595A" w:rsidP="000C6813">
            <w:pPr>
              <w:spacing w:after="0" w:line="240" w:lineRule="auto"/>
              <w:rPr>
                <w:rFonts w:asciiTheme="majorBidi" w:eastAsia="Times New Roman" w:hAnsiTheme="majorBidi" w:cstheme="majorBidi"/>
                <w:b/>
                <w:bCs/>
                <w:kern w:val="24"/>
                <w:sz w:val="22"/>
                <w:szCs w:val="22"/>
                <w:lang w:eastAsia="en-GB" w:bidi="he-IL"/>
                <w14:ligatures w14:val="none"/>
              </w:rPr>
            </w:pPr>
          </w:p>
          <w:p w14:paraId="7475D89A" w14:textId="77777777" w:rsidR="00CF595A" w:rsidRDefault="00CF595A" w:rsidP="000C6813">
            <w:pPr>
              <w:spacing w:after="0" w:line="240" w:lineRule="auto"/>
              <w:rPr>
                <w:rFonts w:asciiTheme="majorBidi" w:eastAsia="Times New Roman" w:hAnsiTheme="majorBidi" w:cstheme="majorBidi"/>
                <w:b/>
                <w:bCs/>
                <w:kern w:val="24"/>
                <w:sz w:val="22"/>
                <w:szCs w:val="22"/>
                <w:lang w:eastAsia="en-GB" w:bidi="he-IL"/>
                <w14:ligatures w14:val="none"/>
              </w:rPr>
            </w:pPr>
          </w:p>
          <w:p w14:paraId="6803730B" w14:textId="77777777" w:rsidR="00CF595A" w:rsidRDefault="00CF595A" w:rsidP="000C6813">
            <w:pPr>
              <w:spacing w:after="0" w:line="240" w:lineRule="auto"/>
              <w:rPr>
                <w:rFonts w:asciiTheme="majorBidi" w:eastAsia="Times New Roman" w:hAnsiTheme="majorBidi" w:cstheme="majorBidi"/>
                <w:b/>
                <w:bCs/>
                <w:kern w:val="24"/>
                <w:sz w:val="22"/>
                <w:szCs w:val="22"/>
                <w:lang w:eastAsia="en-GB" w:bidi="he-IL"/>
                <w14:ligatures w14:val="none"/>
              </w:rPr>
            </w:pPr>
          </w:p>
          <w:p w14:paraId="67616ACC" w14:textId="77777777" w:rsidR="00CF595A" w:rsidRDefault="00CF595A" w:rsidP="000C6813">
            <w:pPr>
              <w:spacing w:after="0" w:line="240" w:lineRule="auto"/>
              <w:rPr>
                <w:rFonts w:asciiTheme="majorBidi" w:eastAsia="Times New Roman" w:hAnsiTheme="majorBidi" w:cstheme="majorBidi"/>
                <w:b/>
                <w:bCs/>
                <w:kern w:val="24"/>
                <w:sz w:val="22"/>
                <w:szCs w:val="22"/>
                <w:lang w:eastAsia="en-GB" w:bidi="he-IL"/>
                <w14:ligatures w14:val="none"/>
              </w:rPr>
            </w:pPr>
          </w:p>
          <w:p w14:paraId="1F4B1357" w14:textId="77777777" w:rsidR="00CF595A" w:rsidRPr="0006133A" w:rsidRDefault="00CF595A" w:rsidP="000C6813">
            <w:pPr>
              <w:spacing w:after="0" w:line="240" w:lineRule="auto"/>
              <w:rPr>
                <w:rFonts w:asciiTheme="majorBidi" w:eastAsia="Times New Roman" w:hAnsiTheme="majorBidi" w:cstheme="majorBidi"/>
                <w:kern w:val="0"/>
                <w:sz w:val="22"/>
                <w:szCs w:val="22"/>
                <w:lang w:eastAsia="en-GB" w:bidi="he-IL"/>
                <w14:ligatures w14:val="none"/>
              </w:rPr>
            </w:pPr>
            <w:r w:rsidRPr="0006133A">
              <w:rPr>
                <w:rFonts w:asciiTheme="majorBidi" w:eastAsia="Times New Roman" w:hAnsiTheme="majorBidi" w:cstheme="majorBidi"/>
                <w:b/>
                <w:bCs/>
                <w:kern w:val="24"/>
                <w:sz w:val="22"/>
                <w:szCs w:val="22"/>
                <w:lang w:eastAsia="en-GB" w:bidi="he-IL"/>
                <w14:ligatures w14:val="none"/>
              </w:rPr>
              <w:t xml:space="preserve">Timely Identification </w:t>
            </w:r>
            <w:r>
              <w:rPr>
                <w:rFonts w:asciiTheme="majorBidi" w:eastAsia="Times New Roman" w:hAnsiTheme="majorBidi" w:cstheme="majorBidi"/>
                <w:b/>
                <w:bCs/>
                <w:kern w:val="24"/>
                <w:sz w:val="22"/>
                <w:szCs w:val="22"/>
                <w:lang w:eastAsia="en-GB" w:bidi="he-IL"/>
                <w14:ligatures w14:val="none"/>
              </w:rPr>
              <w:t>and</w:t>
            </w:r>
            <w:r w:rsidRPr="0006133A">
              <w:rPr>
                <w:rFonts w:asciiTheme="majorBidi" w:eastAsia="Times New Roman" w:hAnsiTheme="majorBidi" w:cstheme="majorBidi"/>
                <w:b/>
                <w:bCs/>
                <w:kern w:val="24"/>
                <w:sz w:val="22"/>
                <w:szCs w:val="22"/>
                <w:lang w:eastAsia="en-GB" w:bidi="he-IL"/>
                <w14:ligatures w14:val="none"/>
              </w:rPr>
              <w:t xml:space="preserve"> Management of Needs</w:t>
            </w:r>
          </w:p>
        </w:tc>
        <w:tc>
          <w:tcPr>
            <w:tcW w:w="2268" w:type="dxa"/>
            <w:tcBorders>
              <w:top w:val="single" w:sz="18" w:space="0" w:color="000000"/>
              <w:bottom w:val="single" w:sz="6" w:space="0" w:color="D9D9D9" w:themeColor="background1" w:themeShade="D9"/>
            </w:tcBorders>
            <w:shd w:val="clear" w:color="auto" w:fill="F7F7F7"/>
            <w:tcMar>
              <w:top w:w="72" w:type="dxa"/>
              <w:left w:w="144" w:type="dxa"/>
              <w:bottom w:w="72" w:type="dxa"/>
              <w:right w:w="144" w:type="dxa"/>
            </w:tcMar>
            <w:hideMark/>
          </w:tcPr>
          <w:p w14:paraId="1E31B46B" w14:textId="77777777" w:rsidR="00CF595A" w:rsidRPr="0006133A" w:rsidRDefault="00CF595A" w:rsidP="000C6813">
            <w:pPr>
              <w:spacing w:after="0" w:line="240" w:lineRule="auto"/>
              <w:rPr>
                <w:rFonts w:asciiTheme="majorBidi" w:eastAsia="Times New Roman" w:hAnsiTheme="majorBidi" w:cstheme="majorBidi"/>
                <w:kern w:val="0"/>
                <w:sz w:val="20"/>
                <w:szCs w:val="20"/>
                <w:lang w:eastAsia="en-GB" w:bidi="he-IL"/>
                <w14:ligatures w14:val="none"/>
              </w:rPr>
            </w:pPr>
            <w:r w:rsidRPr="0006133A">
              <w:rPr>
                <w:rFonts w:asciiTheme="majorBidi" w:eastAsia="Times New Roman" w:hAnsiTheme="majorBidi" w:cstheme="majorBidi"/>
                <w:kern w:val="24"/>
                <w:sz w:val="20"/>
                <w:szCs w:val="20"/>
                <w:lang w:eastAsia="en-GB" w:bidi="he-IL"/>
                <w14:ligatures w14:val="none"/>
              </w:rPr>
              <w:t>Diagnosis</w:t>
            </w:r>
          </w:p>
        </w:tc>
        <w:tc>
          <w:tcPr>
            <w:tcW w:w="6095" w:type="dxa"/>
            <w:tcBorders>
              <w:top w:val="single" w:sz="18" w:space="0" w:color="000000"/>
              <w:bottom w:val="single" w:sz="6" w:space="0" w:color="D9D9D9" w:themeColor="background1" w:themeShade="D9"/>
            </w:tcBorders>
            <w:shd w:val="clear" w:color="auto" w:fill="F7F7F7"/>
            <w:tcMar>
              <w:top w:w="72" w:type="dxa"/>
              <w:left w:w="144" w:type="dxa"/>
              <w:bottom w:w="72" w:type="dxa"/>
              <w:right w:w="144" w:type="dxa"/>
            </w:tcMar>
            <w:hideMark/>
          </w:tcPr>
          <w:p w14:paraId="73E32F1B" w14:textId="77777777" w:rsidR="00CF595A" w:rsidRPr="0006133A" w:rsidRDefault="00CF595A" w:rsidP="000C6813">
            <w:pPr>
              <w:spacing w:after="0" w:line="240" w:lineRule="auto"/>
              <w:rPr>
                <w:rFonts w:asciiTheme="majorBidi" w:eastAsia="Times New Roman" w:hAnsiTheme="majorBidi" w:cstheme="majorBidi"/>
                <w:kern w:val="24"/>
                <w:sz w:val="22"/>
                <w:szCs w:val="22"/>
                <w:lang w:eastAsia="en-GB" w:bidi="he-IL"/>
                <w14:ligatures w14:val="none"/>
              </w:rPr>
            </w:pPr>
            <w:r w:rsidRPr="00363227">
              <w:rPr>
                <w:rFonts w:asciiTheme="majorBidi" w:eastAsia="Times New Roman" w:hAnsiTheme="majorBidi" w:cstheme="majorBidi"/>
                <w:b/>
                <w:bCs/>
                <w:kern w:val="24"/>
                <w:sz w:val="22"/>
                <w:szCs w:val="22"/>
                <w:lang w:eastAsia="en-GB" w:bidi="he-IL"/>
                <w14:ligatures w14:val="none"/>
              </w:rPr>
              <w:t>Indirect</w:t>
            </w:r>
            <w:r w:rsidRPr="00363227">
              <w:rPr>
                <w:rFonts w:asciiTheme="majorBidi" w:eastAsia="Times New Roman" w:hAnsiTheme="majorBidi" w:cstheme="majorBidi"/>
                <w:kern w:val="24"/>
                <w:sz w:val="22"/>
                <w:szCs w:val="22"/>
                <w:lang w:eastAsia="en-GB" w:bidi="he-IL"/>
                <w14:ligatures w14:val="none"/>
              </w:rPr>
              <w:t xml:space="preserve">: </w:t>
            </w:r>
            <w:r w:rsidRPr="0006133A">
              <w:rPr>
                <w:rFonts w:asciiTheme="majorBidi" w:eastAsia="Times New Roman" w:hAnsiTheme="majorBidi" w:cstheme="majorBidi"/>
                <w:kern w:val="24"/>
                <w:sz w:val="22"/>
                <w:szCs w:val="22"/>
                <w:lang w:eastAsia="en-GB" w:bidi="he-IL"/>
                <w14:ligatures w14:val="none"/>
              </w:rPr>
              <w:t xml:space="preserve">DAS </w:t>
            </w:r>
            <w:r w:rsidRPr="00363227">
              <w:rPr>
                <w:rFonts w:asciiTheme="majorBidi" w:eastAsia="Times New Roman" w:hAnsiTheme="majorBidi" w:cstheme="majorBidi"/>
                <w:kern w:val="24"/>
                <w:sz w:val="22"/>
                <w:szCs w:val="22"/>
                <w:lang w:eastAsia="en-GB" w:bidi="he-IL"/>
                <w14:ligatures w14:val="none"/>
              </w:rPr>
              <w:t xml:space="preserve">conducting diagnostic assessment </w:t>
            </w:r>
            <w:r w:rsidRPr="0006133A">
              <w:rPr>
                <w:rFonts w:asciiTheme="majorBidi" w:eastAsia="Times New Roman" w:hAnsiTheme="majorBidi" w:cstheme="majorBidi"/>
                <w:kern w:val="24"/>
                <w:sz w:val="22"/>
                <w:szCs w:val="22"/>
                <w:lang w:eastAsia="en-GB" w:bidi="he-IL"/>
                <w14:ligatures w14:val="none"/>
              </w:rPr>
              <w:t xml:space="preserve">on site. </w:t>
            </w:r>
            <w:r w:rsidRPr="00363227">
              <w:rPr>
                <w:rFonts w:asciiTheme="majorBidi" w:eastAsia="Times New Roman" w:hAnsiTheme="majorBidi" w:cstheme="majorBidi"/>
                <w:kern w:val="24"/>
                <w:sz w:val="22"/>
                <w:szCs w:val="22"/>
                <w:lang w:eastAsia="en-GB" w:bidi="he-IL"/>
                <w14:ligatures w14:val="none"/>
              </w:rPr>
              <w:t>Centre</w:t>
            </w:r>
            <w:r w:rsidRPr="0006133A">
              <w:rPr>
                <w:rFonts w:asciiTheme="majorBidi" w:eastAsia="Times New Roman" w:hAnsiTheme="majorBidi" w:cstheme="majorBidi"/>
                <w:kern w:val="24"/>
                <w:sz w:val="22"/>
                <w:szCs w:val="22"/>
                <w:lang w:eastAsia="en-GB" w:bidi="he-IL"/>
                <w14:ligatures w14:val="none"/>
              </w:rPr>
              <w:t xml:space="preserve"> compliment</w:t>
            </w:r>
            <w:r w:rsidRPr="00363227">
              <w:rPr>
                <w:rFonts w:asciiTheme="majorBidi" w:eastAsia="Times New Roman" w:hAnsiTheme="majorBidi" w:cstheme="majorBidi"/>
                <w:kern w:val="24"/>
                <w:sz w:val="22"/>
                <w:szCs w:val="22"/>
                <w:lang w:eastAsia="en-GB" w:bidi="he-IL"/>
                <w14:ligatures w14:val="none"/>
              </w:rPr>
              <w:t>s</w:t>
            </w:r>
            <w:r w:rsidRPr="0006133A">
              <w:rPr>
                <w:rFonts w:asciiTheme="majorBidi" w:eastAsia="Times New Roman" w:hAnsiTheme="majorBidi" w:cstheme="majorBidi"/>
                <w:kern w:val="24"/>
                <w:sz w:val="22"/>
                <w:szCs w:val="22"/>
                <w:lang w:eastAsia="en-GB" w:bidi="he-IL"/>
                <w14:ligatures w14:val="none"/>
              </w:rPr>
              <w:t xml:space="preserve"> by providing pre and post diagnostic support.</w:t>
            </w:r>
          </w:p>
        </w:tc>
      </w:tr>
      <w:tr w:rsidR="00CF595A" w:rsidRPr="0006133A" w14:paraId="30247A10" w14:textId="77777777" w:rsidTr="00EC0ABF">
        <w:trPr>
          <w:trHeight w:val="699"/>
        </w:trPr>
        <w:tc>
          <w:tcPr>
            <w:tcW w:w="1702" w:type="dxa"/>
            <w:vMerge/>
            <w:shd w:val="clear" w:color="auto" w:fill="F7F7F7"/>
            <w:vAlign w:val="center"/>
            <w:hideMark/>
          </w:tcPr>
          <w:p w14:paraId="3DA1244A" w14:textId="77777777" w:rsidR="00CF595A" w:rsidRPr="0006133A" w:rsidRDefault="00CF595A" w:rsidP="000C6813">
            <w:pPr>
              <w:spacing w:after="0" w:line="240" w:lineRule="auto"/>
              <w:rPr>
                <w:rFonts w:asciiTheme="majorBidi" w:eastAsia="Times New Roman" w:hAnsiTheme="majorBidi" w:cstheme="majorBidi"/>
                <w:kern w:val="0"/>
                <w:sz w:val="22"/>
                <w:szCs w:val="22"/>
                <w:lang w:eastAsia="en-GB" w:bidi="he-IL"/>
                <w14:ligatures w14:val="none"/>
              </w:rPr>
            </w:pPr>
          </w:p>
        </w:tc>
        <w:tc>
          <w:tcPr>
            <w:tcW w:w="2268" w:type="dxa"/>
            <w:tcBorders>
              <w:top w:val="single" w:sz="6" w:space="0" w:color="D9D9D9" w:themeColor="background1" w:themeShade="D9"/>
              <w:bottom w:val="single" w:sz="6" w:space="0" w:color="D9D9D9" w:themeColor="background1" w:themeShade="D9"/>
            </w:tcBorders>
            <w:shd w:val="clear" w:color="auto" w:fill="F7F7F7"/>
            <w:tcMar>
              <w:top w:w="72" w:type="dxa"/>
              <w:left w:w="144" w:type="dxa"/>
              <w:bottom w:w="72" w:type="dxa"/>
              <w:right w:w="144" w:type="dxa"/>
            </w:tcMar>
            <w:hideMark/>
          </w:tcPr>
          <w:p w14:paraId="69F9FD3A" w14:textId="77777777" w:rsidR="00CF595A" w:rsidRPr="0006133A" w:rsidRDefault="00CF595A" w:rsidP="000C6813">
            <w:pPr>
              <w:spacing w:after="0" w:line="240" w:lineRule="auto"/>
              <w:rPr>
                <w:rFonts w:asciiTheme="majorBidi" w:eastAsia="Times New Roman" w:hAnsiTheme="majorBidi" w:cstheme="majorBidi"/>
                <w:kern w:val="0"/>
                <w:sz w:val="20"/>
                <w:szCs w:val="20"/>
                <w:lang w:eastAsia="en-GB" w:bidi="he-IL"/>
                <w14:ligatures w14:val="none"/>
              </w:rPr>
            </w:pPr>
            <w:r w:rsidRPr="0006133A">
              <w:rPr>
                <w:rFonts w:asciiTheme="majorBidi" w:eastAsia="Times New Roman" w:hAnsiTheme="majorBidi" w:cstheme="majorBidi"/>
                <w:kern w:val="24"/>
                <w:sz w:val="20"/>
                <w:szCs w:val="20"/>
                <w:lang w:eastAsia="en-GB" w:bidi="he-IL"/>
                <w14:ligatures w14:val="none"/>
              </w:rPr>
              <w:t>Review &amp; Care Planning</w:t>
            </w:r>
          </w:p>
        </w:tc>
        <w:tc>
          <w:tcPr>
            <w:tcW w:w="6095" w:type="dxa"/>
            <w:tcBorders>
              <w:top w:val="single" w:sz="6" w:space="0" w:color="D9D9D9" w:themeColor="background1" w:themeShade="D9"/>
              <w:bottom w:val="single" w:sz="6" w:space="0" w:color="D9D9D9" w:themeColor="background1" w:themeShade="D9"/>
            </w:tcBorders>
            <w:shd w:val="clear" w:color="auto" w:fill="F7F7F7"/>
            <w:tcMar>
              <w:top w:w="72" w:type="dxa"/>
              <w:left w:w="144" w:type="dxa"/>
              <w:bottom w:w="72" w:type="dxa"/>
              <w:right w:w="144" w:type="dxa"/>
            </w:tcMar>
            <w:hideMark/>
          </w:tcPr>
          <w:p w14:paraId="36748BD0" w14:textId="12515A9A" w:rsidR="00CF595A" w:rsidRPr="00442158" w:rsidRDefault="00CF595A" w:rsidP="000C6813">
            <w:pPr>
              <w:spacing w:after="0" w:line="240" w:lineRule="auto"/>
              <w:rPr>
                <w:rFonts w:asciiTheme="majorBidi" w:eastAsia="Times New Roman" w:hAnsiTheme="majorBidi" w:cstheme="majorBidi"/>
                <w:kern w:val="0"/>
                <w:sz w:val="22"/>
                <w:szCs w:val="22"/>
                <w:lang w:eastAsia="en-GB" w:bidi="he-IL"/>
                <w14:ligatures w14:val="none"/>
              </w:rPr>
            </w:pPr>
            <w:r w:rsidRPr="00442158">
              <w:rPr>
                <w:rFonts w:asciiTheme="majorBidi" w:eastAsia="Times New Roman" w:hAnsiTheme="majorBidi" w:cstheme="majorBidi"/>
                <w:b/>
                <w:bCs/>
                <w:kern w:val="24"/>
                <w:sz w:val="22"/>
                <w:szCs w:val="22"/>
                <w:lang w:eastAsia="en-GB" w:bidi="he-IL"/>
                <w14:ligatures w14:val="none"/>
              </w:rPr>
              <w:t>Indirect</w:t>
            </w:r>
            <w:r w:rsidRPr="00442158">
              <w:rPr>
                <w:rFonts w:asciiTheme="majorBidi" w:eastAsia="Times New Roman" w:hAnsiTheme="majorBidi" w:cstheme="majorBidi"/>
                <w:kern w:val="24"/>
                <w:sz w:val="22"/>
                <w:szCs w:val="22"/>
                <w:lang w:eastAsia="en-GB" w:bidi="he-IL"/>
                <w14:ligatures w14:val="none"/>
              </w:rPr>
              <w:t xml:space="preserve">: DAS conducts annual review on site. Wayfinder compliments with </w:t>
            </w:r>
            <w:r w:rsidR="00886E61" w:rsidRPr="00442158">
              <w:rPr>
                <w:rFonts w:asciiTheme="majorBidi" w:eastAsia="Times New Roman" w:hAnsiTheme="majorBidi" w:cstheme="majorBidi"/>
                <w:kern w:val="24"/>
                <w:sz w:val="22"/>
                <w:szCs w:val="22"/>
                <w:lang w:eastAsia="en-GB" w:bidi="he-IL"/>
                <w14:ligatures w14:val="none"/>
              </w:rPr>
              <w:t xml:space="preserve">ongoing support, </w:t>
            </w:r>
            <w:r w:rsidRPr="00442158">
              <w:rPr>
                <w:rFonts w:asciiTheme="majorBidi" w:eastAsia="Times New Roman" w:hAnsiTheme="majorBidi" w:cstheme="majorBidi"/>
                <w:kern w:val="24"/>
                <w:sz w:val="22"/>
                <w:szCs w:val="22"/>
                <w:lang w:eastAsia="en-GB" w:bidi="he-IL"/>
                <w14:ligatures w14:val="none"/>
              </w:rPr>
              <w:t>check-in and sign posting.</w:t>
            </w:r>
          </w:p>
        </w:tc>
      </w:tr>
      <w:tr w:rsidR="00CF595A" w:rsidRPr="0006133A" w14:paraId="7515D5F1" w14:textId="77777777" w:rsidTr="00F666E2">
        <w:trPr>
          <w:trHeight w:val="906"/>
        </w:trPr>
        <w:tc>
          <w:tcPr>
            <w:tcW w:w="1702" w:type="dxa"/>
            <w:vMerge/>
            <w:shd w:val="clear" w:color="auto" w:fill="F7F7F7"/>
            <w:vAlign w:val="center"/>
            <w:hideMark/>
          </w:tcPr>
          <w:p w14:paraId="026B86F1" w14:textId="77777777" w:rsidR="00CF595A" w:rsidRPr="0006133A" w:rsidRDefault="00CF595A" w:rsidP="000C6813">
            <w:pPr>
              <w:spacing w:after="0" w:line="240" w:lineRule="auto"/>
              <w:rPr>
                <w:rFonts w:asciiTheme="majorBidi" w:eastAsia="Times New Roman" w:hAnsiTheme="majorBidi" w:cstheme="majorBidi"/>
                <w:kern w:val="0"/>
                <w:sz w:val="22"/>
                <w:szCs w:val="22"/>
                <w:lang w:eastAsia="en-GB" w:bidi="he-IL"/>
                <w14:ligatures w14:val="none"/>
              </w:rPr>
            </w:pPr>
          </w:p>
        </w:tc>
        <w:tc>
          <w:tcPr>
            <w:tcW w:w="2268" w:type="dxa"/>
            <w:tcBorders>
              <w:top w:val="single" w:sz="6" w:space="0" w:color="D9D9D9" w:themeColor="background1" w:themeShade="D9"/>
              <w:bottom w:val="single" w:sz="6" w:space="0" w:color="D9D9D9" w:themeColor="background1" w:themeShade="D9"/>
            </w:tcBorders>
            <w:shd w:val="clear" w:color="auto" w:fill="F7F7F7"/>
            <w:tcMar>
              <w:top w:w="72" w:type="dxa"/>
              <w:left w:w="144" w:type="dxa"/>
              <w:bottom w:w="72" w:type="dxa"/>
              <w:right w:w="144" w:type="dxa"/>
            </w:tcMar>
            <w:hideMark/>
          </w:tcPr>
          <w:p w14:paraId="722477D5" w14:textId="77777777" w:rsidR="00CF595A" w:rsidRPr="0006133A" w:rsidRDefault="00CF595A" w:rsidP="000C6813">
            <w:pPr>
              <w:spacing w:after="0" w:line="240" w:lineRule="auto"/>
              <w:rPr>
                <w:rFonts w:asciiTheme="majorBidi" w:eastAsia="Times New Roman" w:hAnsiTheme="majorBidi" w:cstheme="majorBidi"/>
                <w:kern w:val="0"/>
                <w:sz w:val="20"/>
                <w:szCs w:val="20"/>
                <w:lang w:eastAsia="en-GB" w:bidi="he-IL"/>
                <w14:ligatures w14:val="none"/>
              </w:rPr>
            </w:pPr>
            <w:r w:rsidRPr="0006133A">
              <w:rPr>
                <w:rFonts w:asciiTheme="majorBidi" w:eastAsia="Times New Roman" w:hAnsiTheme="majorBidi" w:cstheme="majorBidi"/>
                <w:kern w:val="24"/>
                <w:sz w:val="20"/>
                <w:szCs w:val="20"/>
                <w:lang w:eastAsia="en-GB" w:bidi="he-IL"/>
                <w14:ligatures w14:val="none"/>
              </w:rPr>
              <w:t>Supporting Physical Health</w:t>
            </w:r>
          </w:p>
        </w:tc>
        <w:tc>
          <w:tcPr>
            <w:tcW w:w="6095" w:type="dxa"/>
            <w:tcBorders>
              <w:top w:val="single" w:sz="6" w:space="0" w:color="D9D9D9" w:themeColor="background1" w:themeShade="D9"/>
              <w:bottom w:val="single" w:sz="6" w:space="0" w:color="D9D9D9" w:themeColor="background1" w:themeShade="D9"/>
            </w:tcBorders>
            <w:shd w:val="clear" w:color="auto" w:fill="F7F7F7"/>
            <w:tcMar>
              <w:top w:w="72" w:type="dxa"/>
              <w:left w:w="144" w:type="dxa"/>
              <w:bottom w:w="72" w:type="dxa"/>
              <w:right w:w="144" w:type="dxa"/>
            </w:tcMar>
            <w:hideMark/>
          </w:tcPr>
          <w:p w14:paraId="7C160DA1" w14:textId="21128C3E" w:rsidR="00CF595A" w:rsidRPr="00442158" w:rsidRDefault="00CF595A" w:rsidP="00F666E2">
            <w:pPr>
              <w:spacing w:after="0" w:line="240" w:lineRule="auto"/>
              <w:rPr>
                <w:rFonts w:asciiTheme="majorBidi" w:eastAsia="Times New Roman" w:hAnsiTheme="majorBidi" w:cstheme="majorBidi"/>
                <w:kern w:val="0"/>
                <w:sz w:val="22"/>
                <w:szCs w:val="22"/>
                <w:lang w:eastAsia="en-GB" w:bidi="he-IL"/>
                <w14:ligatures w14:val="none"/>
              </w:rPr>
            </w:pPr>
            <w:r w:rsidRPr="00442158">
              <w:rPr>
                <w:rFonts w:asciiTheme="majorBidi" w:eastAsia="Times New Roman" w:hAnsiTheme="majorBidi" w:cstheme="majorBidi"/>
                <w:b/>
                <w:bCs/>
                <w:kern w:val="24"/>
                <w:sz w:val="22"/>
                <w:szCs w:val="22"/>
                <w:lang w:eastAsia="en-GB" w:bidi="he-IL"/>
                <w14:ligatures w14:val="none"/>
              </w:rPr>
              <w:t>Indirect</w:t>
            </w:r>
            <w:r w:rsidRPr="00442158">
              <w:rPr>
                <w:rFonts w:asciiTheme="majorBidi" w:eastAsia="Times New Roman" w:hAnsiTheme="majorBidi" w:cstheme="majorBidi"/>
                <w:kern w:val="24"/>
                <w:sz w:val="22"/>
                <w:szCs w:val="22"/>
                <w:lang w:eastAsia="en-GB" w:bidi="he-IL"/>
                <w14:ligatures w14:val="none"/>
              </w:rPr>
              <w:t xml:space="preserve">: Staff monitor changes, signpost and </w:t>
            </w:r>
            <w:r w:rsidR="004F4C50" w:rsidRPr="00442158">
              <w:rPr>
                <w:rFonts w:asciiTheme="majorBidi" w:eastAsia="Times New Roman" w:hAnsiTheme="majorBidi" w:cstheme="majorBidi"/>
                <w:kern w:val="24"/>
                <w:sz w:val="22"/>
                <w:szCs w:val="22"/>
                <w:lang w:eastAsia="en-GB" w:bidi="he-IL"/>
                <w14:ligatures w14:val="none"/>
              </w:rPr>
              <w:t xml:space="preserve">the </w:t>
            </w:r>
            <w:r w:rsidRPr="00442158">
              <w:rPr>
                <w:rFonts w:asciiTheme="majorBidi" w:eastAsia="Times New Roman" w:hAnsiTheme="majorBidi" w:cstheme="majorBidi"/>
                <w:kern w:val="24"/>
                <w:sz w:val="22"/>
                <w:szCs w:val="22"/>
                <w:lang w:eastAsia="en-GB" w:bidi="he-IL"/>
                <w14:ligatures w14:val="none"/>
              </w:rPr>
              <w:t xml:space="preserve">centre </w:t>
            </w:r>
            <w:r w:rsidR="00EE34CC" w:rsidRPr="00442158">
              <w:rPr>
                <w:rFonts w:asciiTheme="majorBidi" w:eastAsia="Times New Roman" w:hAnsiTheme="majorBidi" w:cstheme="majorBidi"/>
                <w:kern w:val="24"/>
                <w:sz w:val="22"/>
                <w:szCs w:val="22"/>
                <w:lang w:eastAsia="en-GB" w:bidi="he-IL"/>
                <w14:ligatures w14:val="none"/>
              </w:rPr>
              <w:t>provide</w:t>
            </w:r>
            <w:r w:rsidRPr="00442158">
              <w:rPr>
                <w:rFonts w:asciiTheme="majorBidi" w:eastAsia="Times New Roman" w:hAnsiTheme="majorBidi" w:cstheme="majorBidi"/>
                <w:kern w:val="24"/>
                <w:sz w:val="22"/>
                <w:szCs w:val="22"/>
                <w:lang w:eastAsia="en-GB" w:bidi="he-IL"/>
                <w14:ligatures w14:val="none"/>
              </w:rPr>
              <w:t xml:space="preserve"> access to activities to promote health (e.g., physical activities</w:t>
            </w:r>
            <w:r w:rsidR="00EE34CC" w:rsidRPr="00442158">
              <w:rPr>
                <w:rFonts w:asciiTheme="majorBidi" w:eastAsia="Times New Roman" w:hAnsiTheme="majorBidi" w:cstheme="majorBidi"/>
                <w:kern w:val="24"/>
                <w:sz w:val="22"/>
                <w:szCs w:val="22"/>
                <w:lang w:eastAsia="en-GB" w:bidi="he-IL"/>
                <w14:ligatures w14:val="none"/>
              </w:rPr>
              <w:t xml:space="preserve">, </w:t>
            </w:r>
            <w:r w:rsidR="00F666E2" w:rsidRPr="00442158">
              <w:rPr>
                <w:rFonts w:asciiTheme="majorBidi" w:eastAsia="Times New Roman" w:hAnsiTheme="majorBidi" w:cstheme="majorBidi"/>
                <w:kern w:val="24"/>
                <w:sz w:val="22"/>
                <w:szCs w:val="22"/>
                <w:lang w:eastAsia="en-GB" w:bidi="he-IL"/>
                <w14:ligatures w14:val="none"/>
              </w:rPr>
              <w:t>Chiropody/Podiatry and now also Ear/Hearing care</w:t>
            </w:r>
            <w:r w:rsidRPr="00442158">
              <w:rPr>
                <w:rFonts w:asciiTheme="majorBidi" w:eastAsia="Times New Roman" w:hAnsiTheme="majorBidi" w:cstheme="majorBidi"/>
                <w:kern w:val="24"/>
                <w:sz w:val="22"/>
                <w:szCs w:val="22"/>
                <w:lang w:eastAsia="en-GB" w:bidi="he-IL"/>
                <w14:ligatures w14:val="none"/>
              </w:rPr>
              <w:t>).</w:t>
            </w:r>
          </w:p>
        </w:tc>
      </w:tr>
      <w:tr w:rsidR="00CF595A" w:rsidRPr="0006133A" w14:paraId="4E89E8D8" w14:textId="77777777" w:rsidTr="00EC0ABF">
        <w:trPr>
          <w:trHeight w:val="168"/>
        </w:trPr>
        <w:tc>
          <w:tcPr>
            <w:tcW w:w="1702" w:type="dxa"/>
            <w:vMerge/>
            <w:shd w:val="clear" w:color="auto" w:fill="F7F7F7"/>
            <w:vAlign w:val="center"/>
            <w:hideMark/>
          </w:tcPr>
          <w:p w14:paraId="61BD7383" w14:textId="77777777" w:rsidR="00CF595A" w:rsidRPr="0006133A" w:rsidRDefault="00CF595A" w:rsidP="000C6813">
            <w:pPr>
              <w:spacing w:after="0" w:line="240" w:lineRule="auto"/>
              <w:rPr>
                <w:rFonts w:asciiTheme="majorBidi" w:eastAsia="Times New Roman" w:hAnsiTheme="majorBidi" w:cstheme="majorBidi"/>
                <w:kern w:val="0"/>
                <w:sz w:val="22"/>
                <w:szCs w:val="22"/>
                <w:lang w:eastAsia="en-GB" w:bidi="he-IL"/>
                <w14:ligatures w14:val="none"/>
              </w:rPr>
            </w:pPr>
          </w:p>
        </w:tc>
        <w:tc>
          <w:tcPr>
            <w:tcW w:w="2268" w:type="dxa"/>
            <w:tcBorders>
              <w:top w:val="single" w:sz="6" w:space="0" w:color="D9D9D9" w:themeColor="background1" w:themeShade="D9"/>
              <w:bottom w:val="single" w:sz="6" w:space="0" w:color="D9D9D9" w:themeColor="background1" w:themeShade="D9"/>
            </w:tcBorders>
            <w:shd w:val="clear" w:color="auto" w:fill="F7F7F7"/>
            <w:tcMar>
              <w:top w:w="72" w:type="dxa"/>
              <w:left w:w="144" w:type="dxa"/>
              <w:bottom w:w="72" w:type="dxa"/>
              <w:right w:w="144" w:type="dxa"/>
            </w:tcMar>
            <w:hideMark/>
          </w:tcPr>
          <w:p w14:paraId="3C055742" w14:textId="77777777" w:rsidR="00CF595A" w:rsidRPr="0006133A" w:rsidRDefault="00CF595A" w:rsidP="000C6813">
            <w:pPr>
              <w:spacing w:after="0" w:line="240" w:lineRule="auto"/>
              <w:rPr>
                <w:rFonts w:asciiTheme="majorBidi" w:eastAsia="Times New Roman" w:hAnsiTheme="majorBidi" w:cstheme="majorBidi"/>
                <w:kern w:val="0"/>
                <w:sz w:val="20"/>
                <w:szCs w:val="20"/>
                <w:lang w:eastAsia="en-GB" w:bidi="he-IL"/>
                <w14:ligatures w14:val="none"/>
              </w:rPr>
            </w:pPr>
            <w:r w:rsidRPr="0006133A">
              <w:rPr>
                <w:rFonts w:asciiTheme="majorBidi" w:eastAsia="Times New Roman" w:hAnsiTheme="majorBidi" w:cstheme="majorBidi"/>
                <w:kern w:val="24"/>
                <w:sz w:val="20"/>
                <w:szCs w:val="20"/>
                <w:lang w:eastAsia="en-GB" w:bidi="he-IL"/>
                <w14:ligatures w14:val="none"/>
              </w:rPr>
              <w:t>Contingency and future planning</w:t>
            </w:r>
          </w:p>
        </w:tc>
        <w:tc>
          <w:tcPr>
            <w:tcW w:w="6095" w:type="dxa"/>
            <w:tcBorders>
              <w:top w:val="single" w:sz="6" w:space="0" w:color="D9D9D9" w:themeColor="background1" w:themeShade="D9"/>
              <w:bottom w:val="single" w:sz="6" w:space="0" w:color="D9D9D9" w:themeColor="background1" w:themeShade="D9"/>
            </w:tcBorders>
            <w:shd w:val="clear" w:color="auto" w:fill="F7F7F7"/>
            <w:tcMar>
              <w:top w:w="72" w:type="dxa"/>
              <w:left w:w="144" w:type="dxa"/>
              <w:bottom w:w="72" w:type="dxa"/>
              <w:right w:w="144" w:type="dxa"/>
            </w:tcMar>
            <w:hideMark/>
          </w:tcPr>
          <w:p w14:paraId="33F163AE" w14:textId="77777777" w:rsidR="00CF595A" w:rsidRPr="0006133A" w:rsidRDefault="00CF595A" w:rsidP="000C6813">
            <w:pPr>
              <w:spacing w:after="0" w:line="240" w:lineRule="auto"/>
              <w:rPr>
                <w:rFonts w:asciiTheme="majorBidi" w:eastAsia="Times New Roman" w:hAnsiTheme="majorBidi" w:cstheme="majorBidi"/>
                <w:kern w:val="0"/>
                <w:sz w:val="22"/>
                <w:szCs w:val="22"/>
                <w:lang w:eastAsia="en-GB" w:bidi="he-IL"/>
                <w14:ligatures w14:val="none"/>
              </w:rPr>
            </w:pPr>
            <w:r w:rsidRPr="00363227">
              <w:rPr>
                <w:rFonts w:asciiTheme="majorBidi" w:eastAsia="Times New Roman" w:hAnsiTheme="majorBidi" w:cstheme="majorBidi"/>
                <w:b/>
                <w:bCs/>
                <w:kern w:val="24"/>
                <w:sz w:val="22"/>
                <w:szCs w:val="22"/>
                <w:lang w:eastAsia="en-GB" w:bidi="he-IL"/>
                <w14:ligatures w14:val="none"/>
              </w:rPr>
              <w:t>Direct</w:t>
            </w:r>
            <w:r w:rsidRPr="00363227">
              <w:rPr>
                <w:rFonts w:asciiTheme="majorBidi" w:eastAsia="Times New Roman" w:hAnsiTheme="majorBidi" w:cstheme="majorBidi"/>
                <w:kern w:val="24"/>
                <w:sz w:val="22"/>
                <w:szCs w:val="22"/>
                <w:lang w:eastAsia="en-GB" w:bidi="he-IL"/>
                <w14:ligatures w14:val="none"/>
              </w:rPr>
              <w:t xml:space="preserve">: </w:t>
            </w:r>
            <w:r w:rsidRPr="0006133A">
              <w:rPr>
                <w:rFonts w:asciiTheme="majorBidi" w:eastAsia="Times New Roman" w:hAnsiTheme="majorBidi" w:cstheme="majorBidi"/>
                <w:kern w:val="24"/>
                <w:sz w:val="22"/>
                <w:szCs w:val="22"/>
                <w:lang w:eastAsia="en-GB" w:bidi="he-IL"/>
                <w14:ligatures w14:val="none"/>
              </w:rPr>
              <w:t>Wayfinder</w:t>
            </w:r>
            <w:r w:rsidRPr="00363227">
              <w:rPr>
                <w:rFonts w:asciiTheme="majorBidi" w:eastAsia="Times New Roman" w:hAnsiTheme="majorBidi" w:cstheme="majorBidi"/>
                <w:kern w:val="24"/>
                <w:sz w:val="22"/>
                <w:szCs w:val="22"/>
                <w:lang w:eastAsia="en-GB" w:bidi="he-IL"/>
                <w14:ligatures w14:val="none"/>
              </w:rPr>
              <w:t xml:space="preserve"> meetings</w:t>
            </w:r>
            <w:r w:rsidRPr="0006133A">
              <w:rPr>
                <w:rFonts w:asciiTheme="majorBidi" w:eastAsia="Times New Roman" w:hAnsiTheme="majorBidi" w:cstheme="majorBidi"/>
                <w:kern w:val="24"/>
                <w:sz w:val="22"/>
                <w:szCs w:val="22"/>
                <w:lang w:eastAsia="en-GB" w:bidi="he-IL"/>
                <w14:ligatures w14:val="none"/>
              </w:rPr>
              <w:t xml:space="preserve">, </w:t>
            </w:r>
            <w:r w:rsidRPr="00363227">
              <w:rPr>
                <w:rFonts w:asciiTheme="majorBidi" w:eastAsia="Times New Roman" w:hAnsiTheme="majorBidi" w:cstheme="majorBidi"/>
                <w:kern w:val="24"/>
                <w:sz w:val="22"/>
                <w:szCs w:val="22"/>
                <w:lang w:eastAsia="en-GB" w:bidi="he-IL"/>
                <w14:ligatures w14:val="none"/>
              </w:rPr>
              <w:t xml:space="preserve">onsite </w:t>
            </w:r>
            <w:r w:rsidRPr="0006133A">
              <w:rPr>
                <w:rFonts w:asciiTheme="majorBidi" w:eastAsia="Times New Roman" w:hAnsiTheme="majorBidi" w:cstheme="majorBidi"/>
                <w:kern w:val="24"/>
                <w:sz w:val="22"/>
                <w:szCs w:val="22"/>
                <w:lang w:eastAsia="en-GB" w:bidi="he-IL"/>
                <w14:ligatures w14:val="none"/>
              </w:rPr>
              <w:t>access to solicitors</w:t>
            </w:r>
            <w:r w:rsidRPr="00363227">
              <w:rPr>
                <w:rFonts w:asciiTheme="majorBidi" w:eastAsia="Times New Roman" w:hAnsiTheme="majorBidi" w:cstheme="majorBidi"/>
                <w:kern w:val="24"/>
                <w:sz w:val="22"/>
                <w:szCs w:val="22"/>
                <w:lang w:eastAsia="en-GB" w:bidi="he-IL"/>
                <w14:ligatures w14:val="none"/>
              </w:rPr>
              <w:t xml:space="preserve">, </w:t>
            </w:r>
            <w:r w:rsidRPr="0006133A">
              <w:rPr>
                <w:rFonts w:asciiTheme="majorBidi" w:eastAsia="Times New Roman" w:hAnsiTheme="majorBidi" w:cstheme="majorBidi"/>
                <w:kern w:val="24"/>
                <w:sz w:val="22"/>
                <w:szCs w:val="22"/>
                <w:lang w:eastAsia="en-GB" w:bidi="he-IL"/>
                <w14:ligatures w14:val="none"/>
              </w:rPr>
              <w:t xml:space="preserve">CAB and training </w:t>
            </w:r>
            <w:r w:rsidRPr="00363227">
              <w:rPr>
                <w:rFonts w:asciiTheme="majorBidi" w:eastAsia="Times New Roman" w:hAnsiTheme="majorBidi" w:cstheme="majorBidi"/>
                <w:kern w:val="24"/>
                <w:sz w:val="22"/>
                <w:szCs w:val="22"/>
                <w:lang w:eastAsia="en-GB" w:bidi="he-IL"/>
                <w14:ligatures w14:val="none"/>
              </w:rPr>
              <w:t xml:space="preserve">provided </w:t>
            </w:r>
            <w:r w:rsidRPr="0006133A">
              <w:rPr>
                <w:rFonts w:asciiTheme="majorBidi" w:eastAsia="Times New Roman" w:hAnsiTheme="majorBidi" w:cstheme="majorBidi"/>
                <w:kern w:val="24"/>
                <w:sz w:val="22"/>
                <w:szCs w:val="22"/>
                <w:lang w:eastAsia="en-GB" w:bidi="he-IL"/>
                <w14:ligatures w14:val="none"/>
              </w:rPr>
              <w:t>to support planning</w:t>
            </w:r>
            <w:r w:rsidRPr="00363227">
              <w:rPr>
                <w:rFonts w:asciiTheme="majorBidi" w:eastAsia="Times New Roman" w:hAnsiTheme="majorBidi" w:cstheme="majorBidi"/>
                <w:kern w:val="24"/>
                <w:sz w:val="22"/>
                <w:szCs w:val="22"/>
                <w:lang w:eastAsia="en-GB" w:bidi="he-IL"/>
                <w14:ligatures w14:val="none"/>
              </w:rPr>
              <w:t>.</w:t>
            </w:r>
          </w:p>
        </w:tc>
      </w:tr>
      <w:tr w:rsidR="00CF595A" w:rsidRPr="0006133A" w14:paraId="21FE8FEE" w14:textId="77777777" w:rsidTr="00EC0ABF">
        <w:trPr>
          <w:trHeight w:val="185"/>
        </w:trPr>
        <w:tc>
          <w:tcPr>
            <w:tcW w:w="1702" w:type="dxa"/>
            <w:vMerge/>
            <w:tcBorders>
              <w:bottom w:val="single" w:sz="12" w:space="0" w:color="000000"/>
            </w:tcBorders>
            <w:shd w:val="clear" w:color="auto" w:fill="F7F7F7"/>
            <w:vAlign w:val="center"/>
            <w:hideMark/>
          </w:tcPr>
          <w:p w14:paraId="1BB6901F" w14:textId="77777777" w:rsidR="00CF595A" w:rsidRPr="0006133A" w:rsidRDefault="00CF595A" w:rsidP="000C6813">
            <w:pPr>
              <w:spacing w:after="0" w:line="240" w:lineRule="auto"/>
              <w:rPr>
                <w:rFonts w:asciiTheme="majorBidi" w:eastAsia="Times New Roman" w:hAnsiTheme="majorBidi" w:cstheme="majorBidi"/>
                <w:kern w:val="0"/>
                <w:sz w:val="22"/>
                <w:szCs w:val="22"/>
                <w:lang w:eastAsia="en-GB" w:bidi="he-IL"/>
                <w14:ligatures w14:val="none"/>
              </w:rPr>
            </w:pPr>
          </w:p>
        </w:tc>
        <w:tc>
          <w:tcPr>
            <w:tcW w:w="2268" w:type="dxa"/>
            <w:tcBorders>
              <w:top w:val="single" w:sz="6" w:space="0" w:color="D9D9D9" w:themeColor="background1" w:themeShade="D9"/>
              <w:bottom w:val="single" w:sz="12" w:space="0" w:color="000000"/>
            </w:tcBorders>
            <w:shd w:val="clear" w:color="auto" w:fill="F7F7F7"/>
            <w:tcMar>
              <w:top w:w="72" w:type="dxa"/>
              <w:left w:w="144" w:type="dxa"/>
              <w:bottom w:w="72" w:type="dxa"/>
              <w:right w:w="144" w:type="dxa"/>
            </w:tcMar>
            <w:hideMark/>
          </w:tcPr>
          <w:p w14:paraId="45C3AD15" w14:textId="77777777" w:rsidR="00CF595A" w:rsidRPr="0006133A" w:rsidRDefault="00CF595A" w:rsidP="000C6813">
            <w:pPr>
              <w:spacing w:after="0" w:line="240" w:lineRule="auto"/>
              <w:rPr>
                <w:rFonts w:asciiTheme="majorBidi" w:eastAsia="Times New Roman" w:hAnsiTheme="majorBidi" w:cstheme="majorBidi"/>
                <w:kern w:val="0"/>
                <w:sz w:val="20"/>
                <w:szCs w:val="20"/>
                <w:lang w:eastAsia="en-GB" w:bidi="he-IL"/>
                <w14:ligatures w14:val="none"/>
              </w:rPr>
            </w:pPr>
            <w:r w:rsidRPr="0006133A">
              <w:rPr>
                <w:rFonts w:asciiTheme="majorBidi" w:eastAsia="Times New Roman" w:hAnsiTheme="majorBidi" w:cstheme="majorBidi"/>
                <w:kern w:val="24"/>
                <w:sz w:val="20"/>
                <w:szCs w:val="20"/>
                <w:lang w:eastAsia="en-GB" w:bidi="he-IL"/>
                <w14:ligatures w14:val="none"/>
              </w:rPr>
              <w:t>Carer Assessment and Review</w:t>
            </w:r>
          </w:p>
        </w:tc>
        <w:tc>
          <w:tcPr>
            <w:tcW w:w="6095" w:type="dxa"/>
            <w:tcBorders>
              <w:top w:val="single" w:sz="6" w:space="0" w:color="D9D9D9" w:themeColor="background1" w:themeShade="D9"/>
              <w:bottom w:val="single" w:sz="12" w:space="0" w:color="000000"/>
            </w:tcBorders>
            <w:shd w:val="clear" w:color="auto" w:fill="F7F7F7"/>
            <w:tcMar>
              <w:top w:w="72" w:type="dxa"/>
              <w:left w:w="144" w:type="dxa"/>
              <w:bottom w:w="72" w:type="dxa"/>
              <w:right w:w="144" w:type="dxa"/>
            </w:tcMar>
            <w:hideMark/>
          </w:tcPr>
          <w:p w14:paraId="7ED3E4D4" w14:textId="77777777" w:rsidR="00CF595A" w:rsidRPr="0006133A" w:rsidRDefault="00CF595A" w:rsidP="000C6813">
            <w:pPr>
              <w:spacing w:after="0" w:line="240" w:lineRule="auto"/>
              <w:rPr>
                <w:rFonts w:asciiTheme="majorBidi" w:eastAsia="Times New Roman" w:hAnsiTheme="majorBidi" w:cstheme="majorBidi"/>
                <w:kern w:val="0"/>
                <w:sz w:val="22"/>
                <w:szCs w:val="22"/>
                <w:lang w:eastAsia="en-GB" w:bidi="he-IL"/>
                <w14:ligatures w14:val="none"/>
              </w:rPr>
            </w:pPr>
            <w:r w:rsidRPr="00363227">
              <w:rPr>
                <w:rFonts w:asciiTheme="majorBidi" w:eastAsia="Times New Roman" w:hAnsiTheme="majorBidi" w:cstheme="majorBidi"/>
                <w:b/>
                <w:bCs/>
                <w:kern w:val="24"/>
                <w:sz w:val="22"/>
                <w:szCs w:val="22"/>
                <w:lang w:eastAsia="en-GB" w:bidi="he-IL"/>
                <w14:ligatures w14:val="none"/>
              </w:rPr>
              <w:t>Indirect</w:t>
            </w:r>
            <w:r w:rsidRPr="00363227">
              <w:rPr>
                <w:rFonts w:asciiTheme="majorBidi" w:eastAsia="Times New Roman" w:hAnsiTheme="majorBidi" w:cstheme="majorBidi"/>
                <w:kern w:val="24"/>
                <w:sz w:val="22"/>
                <w:szCs w:val="22"/>
                <w:lang w:eastAsia="en-GB" w:bidi="he-IL"/>
                <w14:ligatures w14:val="none"/>
              </w:rPr>
              <w:t xml:space="preserve">: </w:t>
            </w:r>
            <w:r w:rsidRPr="0006133A">
              <w:rPr>
                <w:rFonts w:asciiTheme="majorBidi" w:eastAsia="Times New Roman" w:hAnsiTheme="majorBidi" w:cstheme="majorBidi"/>
                <w:kern w:val="24"/>
                <w:sz w:val="22"/>
                <w:szCs w:val="22"/>
                <w:lang w:eastAsia="en-GB" w:bidi="he-IL"/>
                <w14:ligatures w14:val="none"/>
              </w:rPr>
              <w:t xml:space="preserve">Wayfinder </w:t>
            </w:r>
            <w:r w:rsidRPr="00363227">
              <w:rPr>
                <w:rFonts w:asciiTheme="majorBidi" w:eastAsia="Times New Roman" w:hAnsiTheme="majorBidi" w:cstheme="majorBidi"/>
                <w:kern w:val="24"/>
                <w:sz w:val="22"/>
                <w:szCs w:val="22"/>
                <w:lang w:eastAsia="en-GB" w:bidi="he-IL"/>
                <w14:ligatures w14:val="none"/>
              </w:rPr>
              <w:t>meetings</w:t>
            </w:r>
            <w:r w:rsidRPr="0006133A">
              <w:rPr>
                <w:rFonts w:asciiTheme="majorBidi" w:eastAsia="Times New Roman" w:hAnsiTheme="majorBidi" w:cstheme="majorBidi"/>
                <w:kern w:val="24"/>
                <w:sz w:val="22"/>
                <w:szCs w:val="22"/>
                <w:lang w:eastAsia="en-GB" w:bidi="he-IL"/>
                <w14:ligatures w14:val="none"/>
              </w:rPr>
              <w:t xml:space="preserve"> </w:t>
            </w:r>
            <w:r w:rsidRPr="00363227">
              <w:rPr>
                <w:rFonts w:asciiTheme="majorBidi" w:eastAsia="Times New Roman" w:hAnsiTheme="majorBidi" w:cstheme="majorBidi"/>
                <w:kern w:val="24"/>
                <w:sz w:val="22"/>
                <w:szCs w:val="22"/>
                <w:lang w:eastAsia="en-GB" w:bidi="he-IL"/>
                <w14:ligatures w14:val="none"/>
              </w:rPr>
              <w:t xml:space="preserve">and </w:t>
            </w:r>
            <w:r w:rsidRPr="0006133A">
              <w:rPr>
                <w:rFonts w:asciiTheme="majorBidi" w:eastAsia="Times New Roman" w:hAnsiTheme="majorBidi" w:cstheme="majorBidi"/>
                <w:kern w:val="24"/>
                <w:sz w:val="22"/>
                <w:szCs w:val="22"/>
                <w:lang w:eastAsia="en-GB" w:bidi="he-IL"/>
                <w14:ligatures w14:val="none"/>
              </w:rPr>
              <w:t>review. Support</w:t>
            </w:r>
            <w:r w:rsidRPr="00363227">
              <w:rPr>
                <w:rFonts w:asciiTheme="majorBidi" w:eastAsia="Times New Roman" w:hAnsiTheme="majorBidi" w:cstheme="majorBidi"/>
                <w:kern w:val="24"/>
                <w:sz w:val="22"/>
                <w:szCs w:val="22"/>
                <w:lang w:eastAsia="en-GB" w:bidi="he-IL"/>
                <w14:ligatures w14:val="none"/>
              </w:rPr>
              <w:t xml:space="preserve"> with</w:t>
            </w:r>
            <w:r w:rsidRPr="0006133A">
              <w:rPr>
                <w:rFonts w:asciiTheme="majorBidi" w:eastAsia="Times New Roman" w:hAnsiTheme="majorBidi" w:cstheme="majorBidi"/>
                <w:kern w:val="24"/>
                <w:sz w:val="22"/>
                <w:szCs w:val="22"/>
                <w:lang w:eastAsia="en-GB" w:bidi="he-IL"/>
                <w14:ligatures w14:val="none"/>
              </w:rPr>
              <w:t xml:space="preserve"> referrals </w:t>
            </w:r>
            <w:r w:rsidRPr="00363227">
              <w:rPr>
                <w:rFonts w:asciiTheme="majorBidi" w:eastAsia="Times New Roman" w:hAnsiTheme="majorBidi" w:cstheme="majorBidi"/>
                <w:kern w:val="24"/>
                <w:sz w:val="22"/>
                <w:szCs w:val="22"/>
                <w:lang w:eastAsia="en-GB" w:bidi="he-IL"/>
                <w14:ligatures w14:val="none"/>
              </w:rPr>
              <w:t>to</w:t>
            </w:r>
            <w:r w:rsidRPr="0006133A">
              <w:rPr>
                <w:rFonts w:asciiTheme="majorBidi" w:eastAsia="Times New Roman" w:hAnsiTheme="majorBidi" w:cstheme="majorBidi"/>
                <w:kern w:val="24"/>
                <w:sz w:val="22"/>
                <w:szCs w:val="22"/>
                <w:lang w:eastAsia="en-GB" w:bidi="he-IL"/>
                <w14:ligatures w14:val="none"/>
              </w:rPr>
              <w:t xml:space="preserve"> carers assessment when needed.</w:t>
            </w:r>
          </w:p>
        </w:tc>
      </w:tr>
      <w:tr w:rsidR="00CF595A" w:rsidRPr="0006133A" w14:paraId="6BE454E4" w14:textId="77777777" w:rsidTr="00EC0ABF">
        <w:trPr>
          <w:trHeight w:val="185"/>
        </w:trPr>
        <w:tc>
          <w:tcPr>
            <w:tcW w:w="1702" w:type="dxa"/>
            <w:vMerge w:val="restart"/>
            <w:tcBorders>
              <w:top w:val="single" w:sz="12" w:space="0" w:color="000000"/>
            </w:tcBorders>
            <w:tcMar>
              <w:top w:w="72" w:type="dxa"/>
              <w:left w:w="144" w:type="dxa"/>
              <w:bottom w:w="72" w:type="dxa"/>
              <w:right w:w="144" w:type="dxa"/>
            </w:tcMar>
            <w:hideMark/>
          </w:tcPr>
          <w:p w14:paraId="3DE45B21" w14:textId="77777777" w:rsidR="00CF595A" w:rsidRDefault="00CF595A" w:rsidP="000C6813">
            <w:pPr>
              <w:spacing w:after="0" w:line="240" w:lineRule="auto"/>
              <w:rPr>
                <w:rFonts w:asciiTheme="majorBidi" w:eastAsia="Times New Roman" w:hAnsiTheme="majorBidi" w:cstheme="majorBidi"/>
                <w:b/>
                <w:bCs/>
                <w:kern w:val="24"/>
                <w:sz w:val="22"/>
                <w:szCs w:val="22"/>
                <w:lang w:eastAsia="en-GB" w:bidi="he-IL"/>
                <w14:ligatures w14:val="none"/>
              </w:rPr>
            </w:pPr>
          </w:p>
          <w:p w14:paraId="7C88C745" w14:textId="77777777" w:rsidR="00CF595A" w:rsidRDefault="00CF595A" w:rsidP="000C6813">
            <w:pPr>
              <w:spacing w:after="0" w:line="240" w:lineRule="auto"/>
              <w:rPr>
                <w:rFonts w:asciiTheme="majorBidi" w:eastAsia="Times New Roman" w:hAnsiTheme="majorBidi" w:cstheme="majorBidi"/>
                <w:b/>
                <w:bCs/>
                <w:kern w:val="24"/>
                <w:sz w:val="22"/>
                <w:szCs w:val="22"/>
                <w:lang w:eastAsia="en-GB" w:bidi="he-IL"/>
                <w14:ligatures w14:val="none"/>
              </w:rPr>
            </w:pPr>
          </w:p>
          <w:p w14:paraId="26518A72" w14:textId="77777777" w:rsidR="00CF595A" w:rsidRDefault="00CF595A" w:rsidP="000C6813">
            <w:pPr>
              <w:spacing w:after="0" w:line="240" w:lineRule="auto"/>
              <w:rPr>
                <w:rFonts w:asciiTheme="majorBidi" w:eastAsia="Times New Roman" w:hAnsiTheme="majorBidi" w:cstheme="majorBidi"/>
                <w:b/>
                <w:bCs/>
                <w:kern w:val="24"/>
                <w:sz w:val="22"/>
                <w:szCs w:val="22"/>
                <w:lang w:eastAsia="en-GB" w:bidi="he-IL"/>
                <w14:ligatures w14:val="none"/>
              </w:rPr>
            </w:pPr>
          </w:p>
          <w:p w14:paraId="2138EBF1" w14:textId="77777777" w:rsidR="00CF595A" w:rsidRPr="0006133A" w:rsidRDefault="00CF595A" w:rsidP="000C6813">
            <w:pPr>
              <w:spacing w:after="0" w:line="240" w:lineRule="auto"/>
              <w:rPr>
                <w:rFonts w:asciiTheme="majorBidi" w:eastAsia="Times New Roman" w:hAnsiTheme="majorBidi" w:cstheme="majorBidi"/>
                <w:kern w:val="0"/>
                <w:sz w:val="22"/>
                <w:szCs w:val="22"/>
                <w:lang w:eastAsia="en-GB" w:bidi="he-IL"/>
                <w14:ligatures w14:val="none"/>
              </w:rPr>
            </w:pPr>
            <w:r w:rsidRPr="0006133A">
              <w:rPr>
                <w:rFonts w:asciiTheme="majorBidi" w:eastAsia="Times New Roman" w:hAnsiTheme="majorBidi" w:cstheme="majorBidi"/>
                <w:b/>
                <w:bCs/>
                <w:kern w:val="24"/>
                <w:sz w:val="22"/>
                <w:szCs w:val="22"/>
                <w:lang w:eastAsia="en-GB" w:bidi="he-IL"/>
                <w14:ligatures w14:val="none"/>
              </w:rPr>
              <w:t xml:space="preserve">Understanding and Managing Dementia </w:t>
            </w:r>
          </w:p>
        </w:tc>
        <w:tc>
          <w:tcPr>
            <w:tcW w:w="2268" w:type="dxa"/>
            <w:tcBorders>
              <w:top w:val="single" w:sz="12" w:space="0" w:color="000000"/>
              <w:bottom w:val="single" w:sz="6" w:space="0" w:color="D9D9D9" w:themeColor="background1" w:themeShade="D9"/>
            </w:tcBorders>
            <w:tcMar>
              <w:top w:w="72" w:type="dxa"/>
              <w:left w:w="144" w:type="dxa"/>
              <w:bottom w:w="72" w:type="dxa"/>
              <w:right w:w="144" w:type="dxa"/>
            </w:tcMar>
            <w:hideMark/>
          </w:tcPr>
          <w:p w14:paraId="1FC03CB1" w14:textId="77777777" w:rsidR="00CF595A" w:rsidRPr="0006133A" w:rsidRDefault="00CF595A" w:rsidP="000C6813">
            <w:pPr>
              <w:spacing w:after="0" w:line="240" w:lineRule="auto"/>
              <w:rPr>
                <w:rFonts w:asciiTheme="majorBidi" w:eastAsia="Times New Roman" w:hAnsiTheme="majorBidi" w:cstheme="majorBidi"/>
                <w:kern w:val="0"/>
                <w:sz w:val="20"/>
                <w:szCs w:val="20"/>
                <w:lang w:eastAsia="en-GB" w:bidi="he-IL"/>
                <w14:ligatures w14:val="none"/>
              </w:rPr>
            </w:pPr>
            <w:r w:rsidRPr="0006133A">
              <w:rPr>
                <w:rFonts w:asciiTheme="majorBidi" w:eastAsia="Times New Roman" w:hAnsiTheme="majorBidi" w:cstheme="majorBidi"/>
                <w:kern w:val="24"/>
                <w:sz w:val="20"/>
                <w:szCs w:val="20"/>
                <w:lang w:eastAsia="en-GB" w:bidi="he-IL"/>
                <w14:ligatures w14:val="none"/>
              </w:rPr>
              <w:t>Maintain Cognition</w:t>
            </w:r>
          </w:p>
        </w:tc>
        <w:tc>
          <w:tcPr>
            <w:tcW w:w="6095" w:type="dxa"/>
            <w:tcBorders>
              <w:top w:val="single" w:sz="12" w:space="0" w:color="000000"/>
              <w:bottom w:val="single" w:sz="6" w:space="0" w:color="D9D9D9" w:themeColor="background1" w:themeShade="D9"/>
            </w:tcBorders>
            <w:tcMar>
              <w:top w:w="72" w:type="dxa"/>
              <w:left w:w="144" w:type="dxa"/>
              <w:bottom w:w="72" w:type="dxa"/>
              <w:right w:w="144" w:type="dxa"/>
            </w:tcMar>
            <w:hideMark/>
          </w:tcPr>
          <w:p w14:paraId="2CE5185C" w14:textId="77777777" w:rsidR="00CF595A" w:rsidRPr="0006133A" w:rsidRDefault="00CF595A" w:rsidP="000C6813">
            <w:pPr>
              <w:spacing w:after="0" w:line="240" w:lineRule="auto"/>
              <w:rPr>
                <w:rFonts w:asciiTheme="majorBidi" w:eastAsia="Times New Roman" w:hAnsiTheme="majorBidi" w:cstheme="majorBidi"/>
                <w:kern w:val="0"/>
                <w:sz w:val="22"/>
                <w:szCs w:val="22"/>
                <w:lang w:eastAsia="en-GB" w:bidi="he-IL"/>
                <w14:ligatures w14:val="none"/>
              </w:rPr>
            </w:pPr>
            <w:r w:rsidRPr="00363227">
              <w:rPr>
                <w:rFonts w:asciiTheme="majorBidi" w:eastAsia="Times New Roman" w:hAnsiTheme="majorBidi" w:cstheme="majorBidi"/>
                <w:b/>
                <w:bCs/>
                <w:kern w:val="24"/>
                <w:sz w:val="22"/>
                <w:szCs w:val="22"/>
                <w:lang w:eastAsia="en-GB" w:bidi="he-IL"/>
                <w14:ligatures w14:val="none"/>
              </w:rPr>
              <w:t>Direct</w:t>
            </w:r>
            <w:r w:rsidRPr="00363227">
              <w:rPr>
                <w:rFonts w:asciiTheme="majorBidi" w:eastAsia="Times New Roman" w:hAnsiTheme="majorBidi" w:cstheme="majorBidi"/>
                <w:kern w:val="24"/>
                <w:sz w:val="22"/>
                <w:szCs w:val="22"/>
                <w:lang w:eastAsia="en-GB" w:bidi="he-IL"/>
                <w14:ligatures w14:val="none"/>
              </w:rPr>
              <w:t xml:space="preserve">: </w:t>
            </w:r>
            <w:r w:rsidRPr="0006133A">
              <w:rPr>
                <w:rFonts w:asciiTheme="majorBidi" w:eastAsia="Times New Roman" w:hAnsiTheme="majorBidi" w:cstheme="majorBidi"/>
                <w:kern w:val="24"/>
                <w:sz w:val="22"/>
                <w:szCs w:val="22"/>
                <w:lang w:eastAsia="en-GB" w:bidi="he-IL"/>
                <w14:ligatures w14:val="none"/>
              </w:rPr>
              <w:t xml:space="preserve">Access to enrichment, CST, social engagement and physical activities. </w:t>
            </w:r>
          </w:p>
        </w:tc>
      </w:tr>
      <w:tr w:rsidR="00CF595A" w:rsidRPr="0006133A" w14:paraId="2339ACED" w14:textId="77777777" w:rsidTr="00EC0ABF">
        <w:trPr>
          <w:trHeight w:val="135"/>
        </w:trPr>
        <w:tc>
          <w:tcPr>
            <w:tcW w:w="1702" w:type="dxa"/>
            <w:vMerge/>
            <w:vAlign w:val="center"/>
            <w:hideMark/>
          </w:tcPr>
          <w:p w14:paraId="31999601" w14:textId="77777777" w:rsidR="00CF595A" w:rsidRPr="0006133A" w:rsidRDefault="00CF595A" w:rsidP="000C6813">
            <w:pPr>
              <w:spacing w:after="0" w:line="240" w:lineRule="auto"/>
              <w:rPr>
                <w:rFonts w:asciiTheme="majorBidi" w:eastAsia="Times New Roman" w:hAnsiTheme="majorBidi" w:cstheme="majorBidi"/>
                <w:kern w:val="0"/>
                <w:sz w:val="22"/>
                <w:szCs w:val="22"/>
                <w:lang w:eastAsia="en-GB" w:bidi="he-IL"/>
                <w14:ligatures w14:val="none"/>
              </w:rPr>
            </w:pPr>
          </w:p>
        </w:tc>
        <w:tc>
          <w:tcPr>
            <w:tcW w:w="2268" w:type="dxa"/>
            <w:tcBorders>
              <w:top w:val="single" w:sz="6" w:space="0" w:color="D9D9D9" w:themeColor="background1" w:themeShade="D9"/>
              <w:bottom w:val="single" w:sz="6" w:space="0" w:color="D9D9D9" w:themeColor="background1" w:themeShade="D9"/>
            </w:tcBorders>
            <w:tcMar>
              <w:top w:w="72" w:type="dxa"/>
              <w:left w:w="144" w:type="dxa"/>
              <w:bottom w:w="72" w:type="dxa"/>
              <w:right w:w="144" w:type="dxa"/>
            </w:tcMar>
            <w:hideMark/>
          </w:tcPr>
          <w:p w14:paraId="6C1C82D8" w14:textId="77777777" w:rsidR="00CF595A" w:rsidRPr="0006133A" w:rsidRDefault="00CF595A" w:rsidP="000C6813">
            <w:pPr>
              <w:spacing w:after="0" w:line="240" w:lineRule="auto"/>
              <w:rPr>
                <w:rFonts w:asciiTheme="majorBidi" w:eastAsia="Times New Roman" w:hAnsiTheme="majorBidi" w:cstheme="majorBidi"/>
                <w:kern w:val="0"/>
                <w:sz w:val="20"/>
                <w:szCs w:val="20"/>
                <w:lang w:eastAsia="en-GB" w:bidi="he-IL"/>
                <w14:ligatures w14:val="none"/>
              </w:rPr>
            </w:pPr>
            <w:r w:rsidRPr="0006133A">
              <w:rPr>
                <w:rFonts w:asciiTheme="majorBidi" w:eastAsia="Times New Roman" w:hAnsiTheme="majorBidi" w:cstheme="majorBidi"/>
                <w:kern w:val="24"/>
                <w:sz w:val="20"/>
                <w:szCs w:val="20"/>
                <w:lang w:eastAsia="en-GB" w:bidi="he-IL"/>
                <w14:ligatures w14:val="none"/>
              </w:rPr>
              <w:t>Information Provision</w:t>
            </w:r>
          </w:p>
        </w:tc>
        <w:tc>
          <w:tcPr>
            <w:tcW w:w="6095" w:type="dxa"/>
            <w:tcBorders>
              <w:top w:val="single" w:sz="6" w:space="0" w:color="D9D9D9" w:themeColor="background1" w:themeShade="D9"/>
              <w:bottom w:val="single" w:sz="6" w:space="0" w:color="D9D9D9" w:themeColor="background1" w:themeShade="D9"/>
            </w:tcBorders>
            <w:tcMar>
              <w:top w:w="72" w:type="dxa"/>
              <w:left w:w="144" w:type="dxa"/>
              <w:bottom w:w="72" w:type="dxa"/>
              <w:right w:w="144" w:type="dxa"/>
            </w:tcMar>
            <w:hideMark/>
          </w:tcPr>
          <w:p w14:paraId="1CD49A8C" w14:textId="77777777" w:rsidR="00CF595A" w:rsidRPr="0006133A" w:rsidRDefault="00CF595A" w:rsidP="000C6813">
            <w:pPr>
              <w:spacing w:after="0" w:line="240" w:lineRule="auto"/>
              <w:rPr>
                <w:rFonts w:asciiTheme="majorBidi" w:eastAsia="Times New Roman" w:hAnsiTheme="majorBidi" w:cstheme="majorBidi"/>
                <w:kern w:val="0"/>
                <w:sz w:val="22"/>
                <w:szCs w:val="22"/>
                <w:lang w:eastAsia="en-GB" w:bidi="he-IL"/>
                <w14:ligatures w14:val="none"/>
              </w:rPr>
            </w:pPr>
            <w:r w:rsidRPr="00363227">
              <w:rPr>
                <w:rFonts w:asciiTheme="majorBidi" w:eastAsia="Times New Roman" w:hAnsiTheme="majorBidi" w:cstheme="majorBidi"/>
                <w:b/>
                <w:bCs/>
                <w:kern w:val="24"/>
                <w:sz w:val="22"/>
                <w:szCs w:val="22"/>
                <w:lang w:eastAsia="en-GB" w:bidi="he-IL"/>
                <w14:ligatures w14:val="none"/>
              </w:rPr>
              <w:t>Direct</w:t>
            </w:r>
            <w:r w:rsidRPr="00363227">
              <w:rPr>
                <w:rFonts w:asciiTheme="majorBidi" w:eastAsia="Times New Roman" w:hAnsiTheme="majorBidi" w:cstheme="majorBidi"/>
                <w:kern w:val="24"/>
                <w:sz w:val="22"/>
                <w:szCs w:val="22"/>
                <w:lang w:eastAsia="en-GB" w:bidi="he-IL"/>
                <w14:ligatures w14:val="none"/>
              </w:rPr>
              <w:t xml:space="preserve">: </w:t>
            </w:r>
            <w:r w:rsidRPr="0006133A">
              <w:rPr>
                <w:rFonts w:asciiTheme="majorBidi" w:eastAsia="Times New Roman" w:hAnsiTheme="majorBidi" w:cstheme="majorBidi"/>
                <w:kern w:val="24"/>
                <w:sz w:val="22"/>
                <w:szCs w:val="22"/>
                <w:lang w:eastAsia="en-GB" w:bidi="he-IL"/>
                <w14:ligatures w14:val="none"/>
              </w:rPr>
              <w:t xml:space="preserve">Access to reception, Wayfinder service, training, solicitors, CAB and social support groups. </w:t>
            </w:r>
          </w:p>
        </w:tc>
      </w:tr>
      <w:tr w:rsidR="00CF595A" w:rsidRPr="0006133A" w14:paraId="313304C6" w14:textId="77777777" w:rsidTr="00EC0ABF">
        <w:trPr>
          <w:trHeight w:val="101"/>
        </w:trPr>
        <w:tc>
          <w:tcPr>
            <w:tcW w:w="1702" w:type="dxa"/>
            <w:vMerge/>
            <w:vAlign w:val="center"/>
            <w:hideMark/>
          </w:tcPr>
          <w:p w14:paraId="76ABBF2F" w14:textId="77777777" w:rsidR="00CF595A" w:rsidRPr="0006133A" w:rsidRDefault="00CF595A" w:rsidP="000C6813">
            <w:pPr>
              <w:spacing w:after="0" w:line="240" w:lineRule="auto"/>
              <w:rPr>
                <w:rFonts w:asciiTheme="majorBidi" w:eastAsia="Times New Roman" w:hAnsiTheme="majorBidi" w:cstheme="majorBidi"/>
                <w:kern w:val="0"/>
                <w:sz w:val="22"/>
                <w:szCs w:val="22"/>
                <w:lang w:eastAsia="en-GB" w:bidi="he-IL"/>
                <w14:ligatures w14:val="none"/>
              </w:rPr>
            </w:pPr>
          </w:p>
        </w:tc>
        <w:tc>
          <w:tcPr>
            <w:tcW w:w="2268" w:type="dxa"/>
            <w:tcBorders>
              <w:top w:val="single" w:sz="6" w:space="0" w:color="D9D9D9" w:themeColor="background1" w:themeShade="D9"/>
              <w:bottom w:val="single" w:sz="6" w:space="0" w:color="D9D9D9" w:themeColor="background1" w:themeShade="D9"/>
            </w:tcBorders>
            <w:tcMar>
              <w:top w:w="72" w:type="dxa"/>
              <w:left w:w="144" w:type="dxa"/>
              <w:bottom w:w="72" w:type="dxa"/>
              <w:right w:w="144" w:type="dxa"/>
            </w:tcMar>
            <w:hideMark/>
          </w:tcPr>
          <w:p w14:paraId="35D26C08" w14:textId="77777777" w:rsidR="00CF595A" w:rsidRPr="0006133A" w:rsidRDefault="00CF595A" w:rsidP="000C6813">
            <w:pPr>
              <w:spacing w:after="0" w:line="240" w:lineRule="auto"/>
              <w:rPr>
                <w:rFonts w:asciiTheme="majorBidi" w:eastAsia="Times New Roman" w:hAnsiTheme="majorBidi" w:cstheme="majorBidi"/>
                <w:kern w:val="0"/>
                <w:sz w:val="20"/>
                <w:szCs w:val="20"/>
                <w:lang w:eastAsia="en-GB" w:bidi="he-IL"/>
                <w14:ligatures w14:val="none"/>
              </w:rPr>
            </w:pPr>
            <w:r w:rsidRPr="0006133A">
              <w:rPr>
                <w:rFonts w:asciiTheme="majorBidi" w:eastAsia="Times New Roman" w:hAnsiTheme="majorBidi" w:cstheme="majorBidi"/>
                <w:kern w:val="24"/>
                <w:sz w:val="20"/>
                <w:szCs w:val="20"/>
                <w:lang w:eastAsia="en-GB" w:bidi="he-IL"/>
                <w14:ligatures w14:val="none"/>
              </w:rPr>
              <w:t xml:space="preserve">Strategies for Living with Dementia </w:t>
            </w:r>
          </w:p>
        </w:tc>
        <w:tc>
          <w:tcPr>
            <w:tcW w:w="6095" w:type="dxa"/>
            <w:tcBorders>
              <w:top w:val="single" w:sz="6" w:space="0" w:color="D9D9D9" w:themeColor="background1" w:themeShade="D9"/>
              <w:bottom w:val="single" w:sz="6" w:space="0" w:color="D9D9D9" w:themeColor="background1" w:themeShade="D9"/>
            </w:tcBorders>
            <w:tcMar>
              <w:top w:w="72" w:type="dxa"/>
              <w:left w:w="144" w:type="dxa"/>
              <w:bottom w:w="72" w:type="dxa"/>
              <w:right w:w="144" w:type="dxa"/>
            </w:tcMar>
            <w:hideMark/>
          </w:tcPr>
          <w:p w14:paraId="64872F6B" w14:textId="77777777" w:rsidR="00CF595A" w:rsidRPr="0006133A" w:rsidRDefault="00CF595A" w:rsidP="000C6813">
            <w:pPr>
              <w:spacing w:after="0" w:line="240" w:lineRule="auto"/>
              <w:rPr>
                <w:rFonts w:asciiTheme="majorBidi" w:eastAsia="Times New Roman" w:hAnsiTheme="majorBidi" w:cstheme="majorBidi"/>
                <w:kern w:val="0"/>
                <w:sz w:val="22"/>
                <w:szCs w:val="22"/>
                <w:lang w:eastAsia="en-GB" w:bidi="he-IL"/>
                <w14:ligatures w14:val="none"/>
              </w:rPr>
            </w:pPr>
            <w:r w:rsidRPr="00363227">
              <w:rPr>
                <w:rFonts w:asciiTheme="majorBidi" w:eastAsia="Times New Roman" w:hAnsiTheme="majorBidi" w:cstheme="majorBidi"/>
                <w:b/>
                <w:bCs/>
                <w:kern w:val="24"/>
                <w:sz w:val="22"/>
                <w:szCs w:val="22"/>
                <w:lang w:eastAsia="en-GB" w:bidi="he-IL"/>
                <w14:ligatures w14:val="none"/>
              </w:rPr>
              <w:t>Direct</w:t>
            </w:r>
            <w:r w:rsidRPr="00363227">
              <w:rPr>
                <w:rFonts w:asciiTheme="majorBidi" w:eastAsia="Times New Roman" w:hAnsiTheme="majorBidi" w:cstheme="majorBidi"/>
                <w:kern w:val="24"/>
                <w:sz w:val="22"/>
                <w:szCs w:val="22"/>
                <w:lang w:eastAsia="en-GB" w:bidi="he-IL"/>
                <w14:ligatures w14:val="none"/>
              </w:rPr>
              <w:t xml:space="preserve">: </w:t>
            </w:r>
            <w:r w:rsidRPr="0006133A">
              <w:rPr>
                <w:rFonts w:asciiTheme="majorBidi" w:eastAsia="Times New Roman" w:hAnsiTheme="majorBidi" w:cstheme="majorBidi"/>
                <w:kern w:val="24"/>
                <w:sz w:val="22"/>
                <w:szCs w:val="22"/>
                <w:lang w:eastAsia="en-GB" w:bidi="he-IL"/>
                <w14:ligatures w14:val="none"/>
              </w:rPr>
              <w:t xml:space="preserve">Wayfinder service, support groups and access to training. </w:t>
            </w:r>
          </w:p>
        </w:tc>
      </w:tr>
      <w:tr w:rsidR="00CF595A" w:rsidRPr="0006133A" w14:paraId="21D43B74" w14:textId="77777777" w:rsidTr="00EC0ABF">
        <w:trPr>
          <w:trHeight w:val="168"/>
        </w:trPr>
        <w:tc>
          <w:tcPr>
            <w:tcW w:w="1702" w:type="dxa"/>
            <w:vMerge/>
            <w:tcBorders>
              <w:top w:val="single" w:sz="6" w:space="0" w:color="D9D9D9"/>
              <w:bottom w:val="single" w:sz="12" w:space="0" w:color="000000"/>
            </w:tcBorders>
            <w:vAlign w:val="center"/>
            <w:hideMark/>
          </w:tcPr>
          <w:p w14:paraId="0D4ADECC" w14:textId="77777777" w:rsidR="00CF595A" w:rsidRPr="0006133A" w:rsidRDefault="00CF595A" w:rsidP="000C6813">
            <w:pPr>
              <w:spacing w:after="0" w:line="240" w:lineRule="auto"/>
              <w:rPr>
                <w:rFonts w:asciiTheme="majorBidi" w:eastAsia="Times New Roman" w:hAnsiTheme="majorBidi" w:cstheme="majorBidi"/>
                <w:kern w:val="0"/>
                <w:sz w:val="22"/>
                <w:szCs w:val="22"/>
                <w:lang w:eastAsia="en-GB" w:bidi="he-IL"/>
                <w14:ligatures w14:val="none"/>
              </w:rPr>
            </w:pPr>
          </w:p>
        </w:tc>
        <w:tc>
          <w:tcPr>
            <w:tcW w:w="2268" w:type="dxa"/>
            <w:tcBorders>
              <w:top w:val="single" w:sz="6" w:space="0" w:color="D9D9D9"/>
              <w:bottom w:val="single" w:sz="12" w:space="0" w:color="000000"/>
            </w:tcBorders>
            <w:tcMar>
              <w:top w:w="72" w:type="dxa"/>
              <w:left w:w="144" w:type="dxa"/>
              <w:bottom w:w="72" w:type="dxa"/>
              <w:right w:w="144" w:type="dxa"/>
            </w:tcMar>
            <w:hideMark/>
          </w:tcPr>
          <w:p w14:paraId="0C51FACD" w14:textId="77777777" w:rsidR="00CF595A" w:rsidRPr="0006133A" w:rsidRDefault="00CF595A" w:rsidP="000C6813">
            <w:pPr>
              <w:spacing w:after="0" w:line="240" w:lineRule="auto"/>
              <w:rPr>
                <w:rFonts w:asciiTheme="majorBidi" w:eastAsia="Times New Roman" w:hAnsiTheme="majorBidi" w:cstheme="majorBidi"/>
                <w:kern w:val="0"/>
                <w:sz w:val="20"/>
                <w:szCs w:val="20"/>
                <w:lang w:eastAsia="en-GB" w:bidi="he-IL"/>
                <w14:ligatures w14:val="none"/>
              </w:rPr>
            </w:pPr>
            <w:r w:rsidRPr="0006133A">
              <w:rPr>
                <w:rFonts w:asciiTheme="majorBidi" w:eastAsia="Times New Roman" w:hAnsiTheme="majorBidi" w:cstheme="majorBidi"/>
                <w:kern w:val="24"/>
                <w:sz w:val="20"/>
                <w:szCs w:val="20"/>
                <w:lang w:eastAsia="en-GB" w:bidi="he-IL"/>
                <w14:ligatures w14:val="none"/>
              </w:rPr>
              <w:t xml:space="preserve">Managing </w:t>
            </w:r>
            <w:r w:rsidRPr="00363227">
              <w:rPr>
                <w:rFonts w:asciiTheme="majorBidi" w:eastAsia="Times New Roman" w:hAnsiTheme="majorBidi" w:cstheme="majorBidi"/>
                <w:kern w:val="24"/>
                <w:sz w:val="20"/>
                <w:szCs w:val="20"/>
                <w:lang w:eastAsia="en-GB" w:bidi="he-IL"/>
                <w14:ligatures w14:val="none"/>
              </w:rPr>
              <w:t>Behavioural Symptoms</w:t>
            </w:r>
            <w:r w:rsidRPr="0006133A">
              <w:rPr>
                <w:rFonts w:asciiTheme="majorBidi" w:eastAsia="Times New Roman" w:hAnsiTheme="majorBidi" w:cstheme="majorBidi"/>
                <w:kern w:val="24"/>
                <w:sz w:val="20"/>
                <w:szCs w:val="20"/>
                <w:lang w:eastAsia="en-GB" w:bidi="he-IL"/>
                <w14:ligatures w14:val="none"/>
              </w:rPr>
              <w:t xml:space="preserve"> </w:t>
            </w:r>
          </w:p>
        </w:tc>
        <w:tc>
          <w:tcPr>
            <w:tcW w:w="6095" w:type="dxa"/>
            <w:tcBorders>
              <w:top w:val="single" w:sz="6" w:space="0" w:color="D9D9D9"/>
              <w:bottom w:val="single" w:sz="12" w:space="0" w:color="000000"/>
            </w:tcBorders>
            <w:tcMar>
              <w:top w:w="72" w:type="dxa"/>
              <w:left w:w="144" w:type="dxa"/>
              <w:bottom w:w="72" w:type="dxa"/>
              <w:right w:w="144" w:type="dxa"/>
            </w:tcMar>
            <w:hideMark/>
          </w:tcPr>
          <w:p w14:paraId="400F30E9" w14:textId="77777777" w:rsidR="00CF595A" w:rsidRPr="0006133A" w:rsidRDefault="00CF595A" w:rsidP="000C6813">
            <w:pPr>
              <w:spacing w:after="0" w:line="240" w:lineRule="auto"/>
              <w:rPr>
                <w:rFonts w:asciiTheme="majorBidi" w:eastAsia="Times New Roman" w:hAnsiTheme="majorBidi" w:cstheme="majorBidi"/>
                <w:kern w:val="0"/>
                <w:sz w:val="22"/>
                <w:szCs w:val="22"/>
                <w:lang w:eastAsia="en-GB" w:bidi="he-IL"/>
                <w14:ligatures w14:val="none"/>
              </w:rPr>
            </w:pPr>
            <w:r w:rsidRPr="00363227">
              <w:rPr>
                <w:rFonts w:asciiTheme="majorBidi" w:eastAsia="Times New Roman" w:hAnsiTheme="majorBidi" w:cstheme="majorBidi"/>
                <w:b/>
                <w:bCs/>
                <w:kern w:val="24"/>
                <w:sz w:val="22"/>
                <w:szCs w:val="22"/>
                <w:lang w:eastAsia="en-GB" w:bidi="he-IL"/>
                <w14:ligatures w14:val="none"/>
              </w:rPr>
              <w:t>Direct</w:t>
            </w:r>
            <w:r w:rsidRPr="00363227">
              <w:rPr>
                <w:rFonts w:asciiTheme="majorBidi" w:eastAsia="Times New Roman" w:hAnsiTheme="majorBidi" w:cstheme="majorBidi"/>
                <w:kern w:val="24"/>
                <w:sz w:val="22"/>
                <w:szCs w:val="22"/>
                <w:lang w:eastAsia="en-GB" w:bidi="he-IL"/>
                <w14:ligatures w14:val="none"/>
              </w:rPr>
              <w:t xml:space="preserve">: </w:t>
            </w:r>
            <w:r w:rsidRPr="0006133A">
              <w:rPr>
                <w:rFonts w:asciiTheme="majorBidi" w:eastAsia="Times New Roman" w:hAnsiTheme="majorBidi" w:cstheme="majorBidi"/>
                <w:kern w:val="24"/>
                <w:sz w:val="22"/>
                <w:szCs w:val="22"/>
                <w:lang w:eastAsia="en-GB" w:bidi="he-IL"/>
                <w14:ligatures w14:val="none"/>
              </w:rPr>
              <w:t xml:space="preserve">Wayfinder service, support groups and access to training. </w:t>
            </w:r>
          </w:p>
        </w:tc>
      </w:tr>
      <w:tr w:rsidR="00CF595A" w:rsidRPr="0006133A" w14:paraId="4BED2B5E" w14:textId="77777777" w:rsidTr="00EC0ABF">
        <w:trPr>
          <w:trHeight w:val="135"/>
        </w:trPr>
        <w:tc>
          <w:tcPr>
            <w:tcW w:w="1702" w:type="dxa"/>
            <w:vMerge w:val="restart"/>
            <w:tcBorders>
              <w:top w:val="single" w:sz="12" w:space="0" w:color="000000"/>
            </w:tcBorders>
            <w:shd w:val="clear" w:color="auto" w:fill="F7F7F7"/>
            <w:tcMar>
              <w:top w:w="72" w:type="dxa"/>
              <w:left w:w="144" w:type="dxa"/>
              <w:bottom w:w="72" w:type="dxa"/>
              <w:right w:w="144" w:type="dxa"/>
            </w:tcMar>
            <w:hideMark/>
          </w:tcPr>
          <w:p w14:paraId="65F99EB0" w14:textId="77777777" w:rsidR="00CF595A" w:rsidRDefault="00CF595A" w:rsidP="000C6813">
            <w:pPr>
              <w:spacing w:after="0" w:line="240" w:lineRule="auto"/>
              <w:rPr>
                <w:rFonts w:asciiTheme="majorBidi" w:eastAsia="Times New Roman" w:hAnsiTheme="majorBidi" w:cstheme="majorBidi"/>
                <w:b/>
                <w:bCs/>
                <w:kern w:val="24"/>
                <w:sz w:val="22"/>
                <w:szCs w:val="22"/>
                <w:lang w:eastAsia="en-GB" w:bidi="he-IL"/>
                <w14:ligatures w14:val="none"/>
              </w:rPr>
            </w:pPr>
          </w:p>
          <w:p w14:paraId="3449C611" w14:textId="77777777" w:rsidR="00CF595A" w:rsidRDefault="00CF595A" w:rsidP="000C6813">
            <w:pPr>
              <w:spacing w:after="0" w:line="240" w:lineRule="auto"/>
              <w:rPr>
                <w:rFonts w:asciiTheme="majorBidi" w:eastAsia="Times New Roman" w:hAnsiTheme="majorBidi" w:cstheme="majorBidi"/>
                <w:b/>
                <w:bCs/>
                <w:kern w:val="24"/>
                <w:sz w:val="22"/>
                <w:szCs w:val="22"/>
                <w:lang w:eastAsia="en-GB" w:bidi="he-IL"/>
                <w14:ligatures w14:val="none"/>
              </w:rPr>
            </w:pPr>
          </w:p>
          <w:p w14:paraId="0D4044E2" w14:textId="77777777" w:rsidR="00CF595A" w:rsidRDefault="00CF595A" w:rsidP="000C6813">
            <w:pPr>
              <w:spacing w:after="0" w:line="240" w:lineRule="auto"/>
              <w:rPr>
                <w:rFonts w:asciiTheme="majorBidi" w:eastAsia="Times New Roman" w:hAnsiTheme="majorBidi" w:cstheme="majorBidi"/>
                <w:b/>
                <w:bCs/>
                <w:kern w:val="24"/>
                <w:sz w:val="22"/>
                <w:szCs w:val="22"/>
                <w:lang w:eastAsia="en-GB" w:bidi="he-IL"/>
                <w14:ligatures w14:val="none"/>
              </w:rPr>
            </w:pPr>
          </w:p>
          <w:p w14:paraId="759F493F" w14:textId="77777777" w:rsidR="00CF595A" w:rsidRDefault="00CF595A" w:rsidP="000C6813">
            <w:pPr>
              <w:spacing w:after="0" w:line="240" w:lineRule="auto"/>
              <w:rPr>
                <w:rFonts w:asciiTheme="majorBidi" w:eastAsia="Times New Roman" w:hAnsiTheme="majorBidi" w:cstheme="majorBidi"/>
                <w:b/>
                <w:bCs/>
                <w:kern w:val="24"/>
                <w:sz w:val="22"/>
                <w:szCs w:val="22"/>
                <w:lang w:eastAsia="en-GB" w:bidi="he-IL"/>
                <w14:ligatures w14:val="none"/>
              </w:rPr>
            </w:pPr>
          </w:p>
          <w:p w14:paraId="7AC9EA19" w14:textId="77777777" w:rsidR="00CF595A" w:rsidRPr="0006133A" w:rsidRDefault="00CF595A" w:rsidP="000C6813">
            <w:pPr>
              <w:spacing w:after="0" w:line="240" w:lineRule="auto"/>
              <w:rPr>
                <w:rFonts w:asciiTheme="majorBidi" w:eastAsia="Times New Roman" w:hAnsiTheme="majorBidi" w:cstheme="majorBidi"/>
                <w:kern w:val="0"/>
                <w:sz w:val="22"/>
                <w:szCs w:val="22"/>
                <w:lang w:eastAsia="en-GB" w:bidi="he-IL"/>
                <w14:ligatures w14:val="none"/>
              </w:rPr>
            </w:pPr>
            <w:r w:rsidRPr="0006133A">
              <w:rPr>
                <w:rFonts w:asciiTheme="majorBidi" w:eastAsia="Times New Roman" w:hAnsiTheme="majorBidi" w:cstheme="majorBidi"/>
                <w:b/>
                <w:bCs/>
                <w:kern w:val="24"/>
                <w:sz w:val="22"/>
                <w:szCs w:val="22"/>
                <w:lang w:eastAsia="en-GB" w:bidi="he-IL"/>
                <w14:ligatures w14:val="none"/>
              </w:rPr>
              <w:t xml:space="preserve">Psychological and Emotional Wellbeing </w:t>
            </w:r>
          </w:p>
        </w:tc>
        <w:tc>
          <w:tcPr>
            <w:tcW w:w="2268" w:type="dxa"/>
            <w:tcBorders>
              <w:top w:val="single" w:sz="12" w:space="0" w:color="000000"/>
              <w:bottom w:val="single" w:sz="6" w:space="0" w:color="D9D9D9" w:themeColor="background1" w:themeShade="D9"/>
            </w:tcBorders>
            <w:shd w:val="clear" w:color="auto" w:fill="F7F7F7"/>
            <w:tcMar>
              <w:top w:w="72" w:type="dxa"/>
              <w:left w:w="144" w:type="dxa"/>
              <w:bottom w:w="72" w:type="dxa"/>
              <w:right w:w="144" w:type="dxa"/>
            </w:tcMar>
            <w:hideMark/>
          </w:tcPr>
          <w:p w14:paraId="2F26B6CC" w14:textId="77777777" w:rsidR="00CF595A" w:rsidRPr="0006133A" w:rsidRDefault="00CF595A" w:rsidP="000C6813">
            <w:pPr>
              <w:spacing w:after="0" w:line="240" w:lineRule="auto"/>
              <w:rPr>
                <w:rFonts w:asciiTheme="majorBidi" w:eastAsia="Times New Roman" w:hAnsiTheme="majorBidi" w:cstheme="majorBidi"/>
                <w:kern w:val="0"/>
                <w:sz w:val="20"/>
                <w:szCs w:val="20"/>
                <w:lang w:eastAsia="en-GB" w:bidi="he-IL"/>
                <w14:ligatures w14:val="none"/>
              </w:rPr>
            </w:pPr>
            <w:r w:rsidRPr="0006133A">
              <w:rPr>
                <w:rFonts w:asciiTheme="majorBidi" w:eastAsia="Times New Roman" w:hAnsiTheme="majorBidi" w:cstheme="majorBidi"/>
                <w:kern w:val="24"/>
                <w:sz w:val="20"/>
                <w:szCs w:val="20"/>
                <w:lang w:eastAsia="en-GB" w:bidi="he-IL"/>
                <w14:ligatures w14:val="none"/>
              </w:rPr>
              <w:t>Supporting Emotional Wellbeing</w:t>
            </w:r>
          </w:p>
        </w:tc>
        <w:tc>
          <w:tcPr>
            <w:tcW w:w="6095" w:type="dxa"/>
            <w:tcBorders>
              <w:top w:val="single" w:sz="12" w:space="0" w:color="000000"/>
              <w:bottom w:val="single" w:sz="6" w:space="0" w:color="D9D9D9" w:themeColor="background1" w:themeShade="D9"/>
            </w:tcBorders>
            <w:shd w:val="clear" w:color="auto" w:fill="F7F7F7"/>
            <w:tcMar>
              <w:top w:w="72" w:type="dxa"/>
              <w:left w:w="144" w:type="dxa"/>
              <w:bottom w:w="72" w:type="dxa"/>
              <w:right w:w="144" w:type="dxa"/>
            </w:tcMar>
            <w:hideMark/>
          </w:tcPr>
          <w:p w14:paraId="7B3F715E" w14:textId="77777777" w:rsidR="00CF595A" w:rsidRPr="0006133A" w:rsidRDefault="00CF595A" w:rsidP="000C6813">
            <w:pPr>
              <w:spacing w:after="0" w:line="240" w:lineRule="auto"/>
              <w:rPr>
                <w:rFonts w:asciiTheme="majorBidi" w:eastAsia="Times New Roman" w:hAnsiTheme="majorBidi" w:cstheme="majorBidi"/>
                <w:kern w:val="0"/>
                <w:sz w:val="22"/>
                <w:szCs w:val="22"/>
                <w:lang w:eastAsia="en-GB" w:bidi="he-IL"/>
                <w14:ligatures w14:val="none"/>
              </w:rPr>
            </w:pPr>
            <w:r w:rsidRPr="00363227">
              <w:rPr>
                <w:rFonts w:asciiTheme="majorBidi" w:eastAsia="Times New Roman" w:hAnsiTheme="majorBidi" w:cstheme="majorBidi"/>
                <w:b/>
                <w:bCs/>
                <w:kern w:val="24"/>
                <w:sz w:val="22"/>
                <w:szCs w:val="22"/>
                <w:lang w:eastAsia="en-GB" w:bidi="he-IL"/>
                <w14:ligatures w14:val="none"/>
              </w:rPr>
              <w:t>Direct</w:t>
            </w:r>
            <w:r w:rsidRPr="00363227">
              <w:rPr>
                <w:rFonts w:asciiTheme="majorBidi" w:eastAsia="Times New Roman" w:hAnsiTheme="majorBidi" w:cstheme="majorBidi"/>
                <w:kern w:val="24"/>
                <w:sz w:val="22"/>
                <w:szCs w:val="22"/>
                <w:lang w:eastAsia="en-GB" w:bidi="he-IL"/>
                <w14:ligatures w14:val="none"/>
              </w:rPr>
              <w:t xml:space="preserve">: </w:t>
            </w:r>
            <w:r w:rsidRPr="0006133A">
              <w:rPr>
                <w:rFonts w:asciiTheme="majorBidi" w:eastAsia="Times New Roman" w:hAnsiTheme="majorBidi" w:cstheme="majorBidi"/>
                <w:kern w:val="24"/>
                <w:sz w:val="22"/>
                <w:szCs w:val="22"/>
                <w:lang w:eastAsia="en-GB" w:bidi="he-IL"/>
                <w14:ligatures w14:val="none"/>
              </w:rPr>
              <w:t xml:space="preserve">Wayfinding service, support groups and sign posting to </w:t>
            </w:r>
            <w:r w:rsidRPr="00363227">
              <w:rPr>
                <w:rFonts w:asciiTheme="majorBidi" w:eastAsia="Times New Roman" w:hAnsiTheme="majorBidi" w:cstheme="majorBidi"/>
                <w:kern w:val="24"/>
                <w:sz w:val="22"/>
                <w:szCs w:val="22"/>
                <w:lang w:eastAsia="en-GB" w:bidi="he-IL"/>
                <w14:ligatures w14:val="none"/>
              </w:rPr>
              <w:t xml:space="preserve">local </w:t>
            </w:r>
            <w:r w:rsidRPr="0006133A">
              <w:rPr>
                <w:rFonts w:asciiTheme="majorBidi" w:eastAsia="Times New Roman" w:hAnsiTheme="majorBidi" w:cstheme="majorBidi"/>
                <w:kern w:val="24"/>
                <w:sz w:val="22"/>
                <w:szCs w:val="22"/>
                <w:lang w:eastAsia="en-GB" w:bidi="he-IL"/>
                <w14:ligatures w14:val="none"/>
              </w:rPr>
              <w:t xml:space="preserve">services with warm handover. </w:t>
            </w:r>
          </w:p>
        </w:tc>
      </w:tr>
      <w:tr w:rsidR="00CF595A" w:rsidRPr="0006133A" w14:paraId="5A3A0610" w14:textId="77777777" w:rsidTr="00EC0ABF">
        <w:trPr>
          <w:trHeight w:val="135"/>
        </w:trPr>
        <w:tc>
          <w:tcPr>
            <w:tcW w:w="1702" w:type="dxa"/>
            <w:vMerge/>
            <w:shd w:val="clear" w:color="auto" w:fill="F7F7F7"/>
            <w:vAlign w:val="center"/>
            <w:hideMark/>
          </w:tcPr>
          <w:p w14:paraId="64A597AD" w14:textId="77777777" w:rsidR="00CF595A" w:rsidRPr="0006133A" w:rsidRDefault="00CF595A" w:rsidP="000C6813">
            <w:pPr>
              <w:spacing w:after="0" w:line="240" w:lineRule="auto"/>
              <w:rPr>
                <w:rFonts w:asciiTheme="majorBidi" w:eastAsia="Times New Roman" w:hAnsiTheme="majorBidi" w:cstheme="majorBidi"/>
                <w:kern w:val="0"/>
                <w:sz w:val="22"/>
                <w:szCs w:val="22"/>
                <w:lang w:eastAsia="en-GB" w:bidi="he-IL"/>
                <w14:ligatures w14:val="none"/>
              </w:rPr>
            </w:pPr>
          </w:p>
        </w:tc>
        <w:tc>
          <w:tcPr>
            <w:tcW w:w="2268" w:type="dxa"/>
            <w:tcBorders>
              <w:top w:val="single" w:sz="6" w:space="0" w:color="D9D9D9" w:themeColor="background1" w:themeShade="D9"/>
              <w:bottom w:val="single" w:sz="6" w:space="0" w:color="D9D9D9" w:themeColor="background1" w:themeShade="D9"/>
            </w:tcBorders>
            <w:shd w:val="clear" w:color="auto" w:fill="F7F7F7"/>
            <w:tcMar>
              <w:top w:w="72" w:type="dxa"/>
              <w:left w:w="144" w:type="dxa"/>
              <w:bottom w:w="72" w:type="dxa"/>
              <w:right w:w="144" w:type="dxa"/>
            </w:tcMar>
            <w:hideMark/>
          </w:tcPr>
          <w:p w14:paraId="3FB8C295" w14:textId="77777777" w:rsidR="00CF595A" w:rsidRPr="0006133A" w:rsidRDefault="00CF595A" w:rsidP="000C6813">
            <w:pPr>
              <w:spacing w:after="0" w:line="240" w:lineRule="auto"/>
              <w:rPr>
                <w:rFonts w:asciiTheme="majorBidi" w:eastAsia="Times New Roman" w:hAnsiTheme="majorBidi" w:cstheme="majorBidi"/>
                <w:kern w:val="0"/>
                <w:sz w:val="20"/>
                <w:szCs w:val="20"/>
                <w:lang w:eastAsia="en-GB" w:bidi="he-IL"/>
                <w14:ligatures w14:val="none"/>
              </w:rPr>
            </w:pPr>
            <w:r w:rsidRPr="0006133A">
              <w:rPr>
                <w:rFonts w:asciiTheme="majorBidi" w:eastAsia="Times New Roman" w:hAnsiTheme="majorBidi" w:cstheme="majorBidi"/>
                <w:kern w:val="24"/>
                <w:sz w:val="20"/>
                <w:szCs w:val="20"/>
                <w:lang w:eastAsia="en-GB" w:bidi="he-IL"/>
                <w14:ligatures w14:val="none"/>
              </w:rPr>
              <w:t>Peer Support</w:t>
            </w:r>
          </w:p>
        </w:tc>
        <w:tc>
          <w:tcPr>
            <w:tcW w:w="6095" w:type="dxa"/>
            <w:tcBorders>
              <w:top w:val="single" w:sz="6" w:space="0" w:color="D9D9D9" w:themeColor="background1" w:themeShade="D9"/>
              <w:bottom w:val="single" w:sz="6" w:space="0" w:color="D9D9D9" w:themeColor="background1" w:themeShade="D9"/>
            </w:tcBorders>
            <w:shd w:val="clear" w:color="auto" w:fill="F7F7F7"/>
            <w:tcMar>
              <w:top w:w="72" w:type="dxa"/>
              <w:left w:w="144" w:type="dxa"/>
              <w:bottom w:w="72" w:type="dxa"/>
              <w:right w:w="144" w:type="dxa"/>
            </w:tcMar>
            <w:hideMark/>
          </w:tcPr>
          <w:p w14:paraId="2E0D95D6" w14:textId="77777777" w:rsidR="00CF595A" w:rsidRPr="0006133A" w:rsidRDefault="00CF595A" w:rsidP="000C6813">
            <w:pPr>
              <w:spacing w:after="0" w:line="240" w:lineRule="auto"/>
              <w:rPr>
                <w:rFonts w:asciiTheme="majorBidi" w:eastAsia="Times New Roman" w:hAnsiTheme="majorBidi" w:cstheme="majorBidi"/>
                <w:kern w:val="0"/>
                <w:sz w:val="22"/>
                <w:szCs w:val="22"/>
                <w:lang w:eastAsia="en-GB" w:bidi="he-IL"/>
                <w14:ligatures w14:val="none"/>
              </w:rPr>
            </w:pPr>
            <w:r w:rsidRPr="00363227">
              <w:rPr>
                <w:rFonts w:asciiTheme="majorBidi" w:eastAsia="Times New Roman" w:hAnsiTheme="majorBidi" w:cstheme="majorBidi"/>
                <w:b/>
                <w:bCs/>
                <w:kern w:val="24"/>
                <w:sz w:val="22"/>
                <w:szCs w:val="22"/>
                <w:lang w:eastAsia="en-GB" w:bidi="he-IL"/>
                <w14:ligatures w14:val="none"/>
              </w:rPr>
              <w:t>Direct</w:t>
            </w:r>
            <w:r w:rsidRPr="00363227">
              <w:rPr>
                <w:rFonts w:asciiTheme="majorBidi" w:eastAsia="Times New Roman" w:hAnsiTheme="majorBidi" w:cstheme="majorBidi"/>
                <w:kern w:val="24"/>
                <w:sz w:val="22"/>
                <w:szCs w:val="22"/>
                <w:lang w:eastAsia="en-GB" w:bidi="he-IL"/>
                <w14:ligatures w14:val="none"/>
              </w:rPr>
              <w:t xml:space="preserve">: </w:t>
            </w:r>
            <w:r w:rsidRPr="0006133A">
              <w:rPr>
                <w:rFonts w:asciiTheme="majorBidi" w:eastAsia="Times New Roman" w:hAnsiTheme="majorBidi" w:cstheme="majorBidi"/>
                <w:kern w:val="24"/>
                <w:sz w:val="22"/>
                <w:szCs w:val="22"/>
                <w:lang w:eastAsia="en-GB" w:bidi="he-IL"/>
                <w14:ligatures w14:val="none"/>
              </w:rPr>
              <w:t xml:space="preserve">Support groups, outreach groups, café and enrichment activities. </w:t>
            </w:r>
          </w:p>
        </w:tc>
      </w:tr>
      <w:tr w:rsidR="00CF595A" w:rsidRPr="0006133A" w14:paraId="394515FB" w14:textId="77777777" w:rsidTr="00EC0ABF">
        <w:trPr>
          <w:trHeight w:val="270"/>
        </w:trPr>
        <w:tc>
          <w:tcPr>
            <w:tcW w:w="1702" w:type="dxa"/>
            <w:vMerge/>
            <w:tcBorders>
              <w:bottom w:val="single" w:sz="12" w:space="0" w:color="000000"/>
            </w:tcBorders>
            <w:shd w:val="clear" w:color="auto" w:fill="F7F7F7"/>
            <w:vAlign w:val="center"/>
            <w:hideMark/>
          </w:tcPr>
          <w:p w14:paraId="7F076D0C" w14:textId="77777777" w:rsidR="00CF595A" w:rsidRPr="0006133A" w:rsidRDefault="00CF595A" w:rsidP="000C6813">
            <w:pPr>
              <w:spacing w:after="0" w:line="240" w:lineRule="auto"/>
              <w:rPr>
                <w:rFonts w:asciiTheme="majorBidi" w:eastAsia="Times New Roman" w:hAnsiTheme="majorBidi" w:cstheme="majorBidi"/>
                <w:kern w:val="0"/>
                <w:sz w:val="22"/>
                <w:szCs w:val="22"/>
                <w:lang w:eastAsia="en-GB" w:bidi="he-IL"/>
                <w14:ligatures w14:val="none"/>
              </w:rPr>
            </w:pPr>
          </w:p>
        </w:tc>
        <w:tc>
          <w:tcPr>
            <w:tcW w:w="2268" w:type="dxa"/>
            <w:tcBorders>
              <w:top w:val="single" w:sz="6" w:space="0" w:color="D9D9D9" w:themeColor="background1" w:themeShade="D9"/>
              <w:bottom w:val="single" w:sz="6" w:space="0" w:color="D9D9D9"/>
            </w:tcBorders>
            <w:shd w:val="clear" w:color="auto" w:fill="F7F7F7"/>
            <w:tcMar>
              <w:top w:w="72" w:type="dxa"/>
              <w:left w:w="144" w:type="dxa"/>
              <w:bottom w:w="72" w:type="dxa"/>
              <w:right w:w="144" w:type="dxa"/>
            </w:tcMar>
            <w:hideMark/>
          </w:tcPr>
          <w:p w14:paraId="5AEF7260" w14:textId="77777777" w:rsidR="00CF595A" w:rsidRPr="0006133A" w:rsidRDefault="00CF595A" w:rsidP="000C6813">
            <w:pPr>
              <w:spacing w:after="0" w:line="240" w:lineRule="auto"/>
              <w:rPr>
                <w:rFonts w:asciiTheme="majorBidi" w:eastAsia="Times New Roman" w:hAnsiTheme="majorBidi" w:cstheme="majorBidi"/>
                <w:kern w:val="0"/>
                <w:sz w:val="20"/>
                <w:szCs w:val="20"/>
                <w:lang w:eastAsia="en-GB" w:bidi="he-IL"/>
                <w14:ligatures w14:val="none"/>
              </w:rPr>
            </w:pPr>
            <w:r w:rsidRPr="0006133A">
              <w:rPr>
                <w:rFonts w:asciiTheme="majorBidi" w:eastAsia="Times New Roman" w:hAnsiTheme="majorBidi" w:cstheme="majorBidi"/>
                <w:kern w:val="24"/>
                <w:sz w:val="20"/>
                <w:szCs w:val="20"/>
                <w:lang w:eastAsia="en-GB" w:bidi="he-IL"/>
                <w14:ligatures w14:val="none"/>
              </w:rPr>
              <w:t xml:space="preserve">Supporting Relationships </w:t>
            </w:r>
          </w:p>
        </w:tc>
        <w:tc>
          <w:tcPr>
            <w:tcW w:w="6095" w:type="dxa"/>
            <w:tcBorders>
              <w:top w:val="single" w:sz="6" w:space="0" w:color="D9D9D9" w:themeColor="background1" w:themeShade="D9"/>
              <w:bottom w:val="single" w:sz="6" w:space="0" w:color="D9D9D9"/>
            </w:tcBorders>
            <w:shd w:val="clear" w:color="auto" w:fill="F7F7F7"/>
            <w:tcMar>
              <w:top w:w="72" w:type="dxa"/>
              <w:left w:w="144" w:type="dxa"/>
              <w:bottom w:w="72" w:type="dxa"/>
              <w:right w:w="144" w:type="dxa"/>
            </w:tcMar>
            <w:hideMark/>
          </w:tcPr>
          <w:p w14:paraId="2F03A105" w14:textId="77777777" w:rsidR="00CF595A" w:rsidRPr="0006133A" w:rsidRDefault="00CF595A" w:rsidP="000C6813">
            <w:pPr>
              <w:spacing w:after="0" w:line="240" w:lineRule="auto"/>
              <w:rPr>
                <w:rFonts w:asciiTheme="majorBidi" w:eastAsia="Times New Roman" w:hAnsiTheme="majorBidi" w:cstheme="majorBidi"/>
                <w:kern w:val="0"/>
                <w:sz w:val="22"/>
                <w:szCs w:val="22"/>
                <w:lang w:eastAsia="en-GB" w:bidi="he-IL"/>
                <w14:ligatures w14:val="none"/>
              </w:rPr>
            </w:pPr>
            <w:r w:rsidRPr="00363227">
              <w:rPr>
                <w:rFonts w:asciiTheme="majorBidi" w:eastAsia="Times New Roman" w:hAnsiTheme="majorBidi" w:cstheme="majorBidi"/>
                <w:b/>
                <w:bCs/>
                <w:kern w:val="24"/>
                <w:sz w:val="22"/>
                <w:szCs w:val="22"/>
                <w:lang w:eastAsia="en-GB" w:bidi="he-IL"/>
                <w14:ligatures w14:val="none"/>
              </w:rPr>
              <w:t>Direct</w:t>
            </w:r>
            <w:r w:rsidRPr="00363227">
              <w:rPr>
                <w:rFonts w:asciiTheme="majorBidi" w:eastAsia="Times New Roman" w:hAnsiTheme="majorBidi" w:cstheme="majorBidi"/>
                <w:kern w:val="24"/>
                <w:sz w:val="22"/>
                <w:szCs w:val="22"/>
                <w:lang w:eastAsia="en-GB" w:bidi="he-IL"/>
                <w14:ligatures w14:val="none"/>
              </w:rPr>
              <w:t>: A</w:t>
            </w:r>
            <w:r w:rsidRPr="0006133A">
              <w:rPr>
                <w:rFonts w:asciiTheme="majorBidi" w:eastAsia="Times New Roman" w:hAnsiTheme="majorBidi" w:cstheme="majorBidi"/>
                <w:kern w:val="24"/>
                <w:sz w:val="22"/>
                <w:szCs w:val="22"/>
                <w:lang w:eastAsia="en-GB" w:bidi="he-IL"/>
                <w14:ligatures w14:val="none"/>
              </w:rPr>
              <w:t>ctivities and events to attend together in supportive environment, personal care</w:t>
            </w:r>
            <w:r w:rsidRPr="00363227">
              <w:rPr>
                <w:rFonts w:asciiTheme="majorBidi" w:eastAsia="Times New Roman" w:hAnsiTheme="majorBidi" w:cstheme="majorBidi"/>
                <w:kern w:val="24"/>
                <w:sz w:val="22"/>
                <w:szCs w:val="22"/>
                <w:lang w:eastAsia="en-GB" w:bidi="he-IL"/>
                <w14:ligatures w14:val="none"/>
              </w:rPr>
              <w:t xml:space="preserve">, </w:t>
            </w:r>
            <w:r w:rsidRPr="0006133A">
              <w:rPr>
                <w:rFonts w:asciiTheme="majorBidi" w:eastAsia="Times New Roman" w:hAnsiTheme="majorBidi" w:cstheme="majorBidi"/>
                <w:kern w:val="24"/>
                <w:sz w:val="22"/>
                <w:szCs w:val="22"/>
                <w:lang w:eastAsia="en-GB" w:bidi="he-IL"/>
                <w14:ligatures w14:val="none"/>
              </w:rPr>
              <w:t>referrals to counselling when required</w:t>
            </w:r>
            <w:r w:rsidRPr="00363227">
              <w:rPr>
                <w:rFonts w:asciiTheme="majorBidi" w:eastAsia="Times New Roman" w:hAnsiTheme="majorBidi" w:cstheme="majorBidi"/>
                <w:kern w:val="24"/>
                <w:sz w:val="22"/>
                <w:szCs w:val="22"/>
                <w:lang w:eastAsia="en-GB" w:bidi="he-IL"/>
                <w14:ligatures w14:val="none"/>
              </w:rPr>
              <w:t xml:space="preserve"> and support to enable independent Wayfinding access. </w:t>
            </w:r>
            <w:r w:rsidRPr="0006133A">
              <w:rPr>
                <w:rFonts w:asciiTheme="majorBidi" w:eastAsia="Times New Roman" w:hAnsiTheme="majorBidi" w:cstheme="majorBidi"/>
                <w:kern w:val="24"/>
                <w:sz w:val="22"/>
                <w:szCs w:val="22"/>
                <w:lang w:eastAsia="en-GB" w:bidi="he-IL"/>
                <w14:ligatures w14:val="none"/>
              </w:rPr>
              <w:t xml:space="preserve"> </w:t>
            </w:r>
          </w:p>
        </w:tc>
      </w:tr>
      <w:tr w:rsidR="00CF595A" w:rsidRPr="0006133A" w14:paraId="5B31D388" w14:textId="77777777" w:rsidTr="00EC0ABF">
        <w:trPr>
          <w:trHeight w:val="673"/>
        </w:trPr>
        <w:tc>
          <w:tcPr>
            <w:tcW w:w="1702" w:type="dxa"/>
            <w:vMerge/>
            <w:tcBorders>
              <w:top w:val="single" w:sz="12" w:space="0" w:color="000000"/>
            </w:tcBorders>
            <w:shd w:val="clear" w:color="auto" w:fill="F7F7F7"/>
            <w:vAlign w:val="center"/>
            <w:hideMark/>
          </w:tcPr>
          <w:p w14:paraId="2A691DDE" w14:textId="77777777" w:rsidR="00CF595A" w:rsidRPr="0006133A" w:rsidRDefault="00CF595A" w:rsidP="000C6813">
            <w:pPr>
              <w:spacing w:after="0" w:line="240" w:lineRule="auto"/>
              <w:rPr>
                <w:rFonts w:asciiTheme="majorBidi" w:eastAsia="Times New Roman" w:hAnsiTheme="majorBidi" w:cstheme="majorBidi"/>
                <w:kern w:val="0"/>
                <w:sz w:val="22"/>
                <w:szCs w:val="22"/>
                <w:lang w:eastAsia="en-GB" w:bidi="he-IL"/>
                <w14:ligatures w14:val="none"/>
              </w:rPr>
            </w:pPr>
          </w:p>
        </w:tc>
        <w:tc>
          <w:tcPr>
            <w:tcW w:w="2268" w:type="dxa"/>
            <w:tcBorders>
              <w:top w:val="single" w:sz="6" w:space="0" w:color="D9D9D9"/>
            </w:tcBorders>
            <w:shd w:val="clear" w:color="auto" w:fill="F7F7F7"/>
            <w:tcMar>
              <w:top w:w="72" w:type="dxa"/>
              <w:left w:w="144" w:type="dxa"/>
              <w:bottom w:w="72" w:type="dxa"/>
              <w:right w:w="144" w:type="dxa"/>
            </w:tcMar>
            <w:hideMark/>
          </w:tcPr>
          <w:p w14:paraId="1DABA5C4" w14:textId="77777777" w:rsidR="00CF595A" w:rsidRPr="0006133A" w:rsidRDefault="00CF595A" w:rsidP="000C6813">
            <w:pPr>
              <w:spacing w:after="0" w:line="240" w:lineRule="auto"/>
              <w:rPr>
                <w:rFonts w:asciiTheme="majorBidi" w:eastAsia="Times New Roman" w:hAnsiTheme="majorBidi" w:cstheme="majorBidi"/>
                <w:kern w:val="0"/>
                <w:sz w:val="20"/>
                <w:szCs w:val="20"/>
                <w:lang w:eastAsia="en-GB" w:bidi="he-IL"/>
                <w14:ligatures w14:val="none"/>
              </w:rPr>
            </w:pPr>
            <w:r w:rsidRPr="0006133A">
              <w:rPr>
                <w:rFonts w:asciiTheme="majorBidi" w:eastAsia="Times New Roman" w:hAnsiTheme="majorBidi" w:cstheme="majorBidi"/>
                <w:kern w:val="24"/>
                <w:sz w:val="20"/>
                <w:szCs w:val="20"/>
                <w:lang w:eastAsia="en-GB" w:bidi="he-IL"/>
                <w14:ligatures w14:val="none"/>
              </w:rPr>
              <w:t xml:space="preserve">Meaningful Activities </w:t>
            </w:r>
          </w:p>
        </w:tc>
        <w:tc>
          <w:tcPr>
            <w:tcW w:w="6095" w:type="dxa"/>
            <w:tcBorders>
              <w:top w:val="single" w:sz="6" w:space="0" w:color="D9D9D9"/>
            </w:tcBorders>
            <w:shd w:val="clear" w:color="auto" w:fill="F7F7F7"/>
            <w:tcMar>
              <w:top w:w="72" w:type="dxa"/>
              <w:left w:w="144" w:type="dxa"/>
              <w:bottom w:w="72" w:type="dxa"/>
              <w:right w:w="144" w:type="dxa"/>
            </w:tcMar>
            <w:hideMark/>
          </w:tcPr>
          <w:p w14:paraId="5D031B0E" w14:textId="77777777" w:rsidR="00CF595A" w:rsidRPr="0006133A" w:rsidRDefault="00CF595A" w:rsidP="000C6813">
            <w:pPr>
              <w:spacing w:after="0" w:line="240" w:lineRule="auto"/>
              <w:rPr>
                <w:rFonts w:asciiTheme="majorBidi" w:eastAsia="Times New Roman" w:hAnsiTheme="majorBidi" w:cstheme="majorBidi"/>
                <w:kern w:val="0"/>
                <w:sz w:val="22"/>
                <w:szCs w:val="22"/>
                <w:lang w:eastAsia="en-GB" w:bidi="he-IL"/>
                <w14:ligatures w14:val="none"/>
              </w:rPr>
            </w:pPr>
            <w:r w:rsidRPr="00363227">
              <w:rPr>
                <w:rFonts w:asciiTheme="majorBidi" w:eastAsia="Times New Roman" w:hAnsiTheme="majorBidi" w:cstheme="majorBidi"/>
                <w:b/>
                <w:bCs/>
                <w:kern w:val="24"/>
                <w:sz w:val="22"/>
                <w:szCs w:val="22"/>
                <w:lang w:eastAsia="en-GB" w:bidi="he-IL"/>
                <w14:ligatures w14:val="none"/>
              </w:rPr>
              <w:t>Direct</w:t>
            </w:r>
            <w:r w:rsidRPr="00363227">
              <w:rPr>
                <w:rFonts w:asciiTheme="majorBidi" w:eastAsia="Times New Roman" w:hAnsiTheme="majorBidi" w:cstheme="majorBidi"/>
                <w:kern w:val="24"/>
                <w:sz w:val="22"/>
                <w:szCs w:val="22"/>
                <w:lang w:eastAsia="en-GB" w:bidi="he-IL"/>
                <w14:ligatures w14:val="none"/>
              </w:rPr>
              <w:t xml:space="preserve">: </w:t>
            </w:r>
            <w:r w:rsidRPr="0006133A">
              <w:rPr>
                <w:rFonts w:asciiTheme="majorBidi" w:eastAsia="Times New Roman" w:hAnsiTheme="majorBidi" w:cstheme="majorBidi"/>
                <w:kern w:val="24"/>
                <w:sz w:val="22"/>
                <w:szCs w:val="22"/>
                <w:lang w:eastAsia="en-GB" w:bidi="he-IL"/>
                <w14:ligatures w14:val="none"/>
              </w:rPr>
              <w:t xml:space="preserve">A range of enrichment activities (e.g., reminisce activities, arts, music), physical activities and social events. </w:t>
            </w:r>
          </w:p>
        </w:tc>
      </w:tr>
      <w:tr w:rsidR="00CF595A" w:rsidRPr="0006133A" w14:paraId="1972AC6E" w14:textId="77777777" w:rsidTr="00EC0ABF">
        <w:trPr>
          <w:trHeight w:val="593"/>
        </w:trPr>
        <w:tc>
          <w:tcPr>
            <w:tcW w:w="1702" w:type="dxa"/>
            <w:vMerge w:val="restart"/>
            <w:tcBorders>
              <w:top w:val="single" w:sz="12" w:space="0" w:color="000000"/>
            </w:tcBorders>
            <w:tcMar>
              <w:top w:w="72" w:type="dxa"/>
              <w:left w:w="144" w:type="dxa"/>
              <w:bottom w:w="72" w:type="dxa"/>
              <w:right w:w="144" w:type="dxa"/>
            </w:tcMar>
            <w:hideMark/>
          </w:tcPr>
          <w:p w14:paraId="218CF461" w14:textId="77777777" w:rsidR="00CF595A" w:rsidRDefault="00CF595A" w:rsidP="000C6813">
            <w:pPr>
              <w:spacing w:after="0" w:line="240" w:lineRule="auto"/>
              <w:jc w:val="center"/>
              <w:rPr>
                <w:rFonts w:asciiTheme="majorBidi" w:eastAsia="Times New Roman" w:hAnsiTheme="majorBidi" w:cstheme="majorBidi"/>
                <w:b/>
                <w:bCs/>
                <w:kern w:val="24"/>
                <w:sz w:val="22"/>
                <w:szCs w:val="22"/>
                <w:lang w:eastAsia="en-GB" w:bidi="he-IL"/>
                <w14:ligatures w14:val="none"/>
              </w:rPr>
            </w:pPr>
          </w:p>
          <w:p w14:paraId="3787FD43" w14:textId="77777777" w:rsidR="00CF595A" w:rsidRPr="0006133A" w:rsidRDefault="00CF595A" w:rsidP="000C6813">
            <w:pPr>
              <w:spacing w:after="0" w:line="240" w:lineRule="auto"/>
              <w:rPr>
                <w:rFonts w:asciiTheme="majorBidi" w:eastAsia="Times New Roman" w:hAnsiTheme="majorBidi" w:cstheme="majorBidi"/>
                <w:kern w:val="0"/>
                <w:sz w:val="22"/>
                <w:szCs w:val="22"/>
                <w:lang w:eastAsia="en-GB" w:bidi="he-IL"/>
                <w14:ligatures w14:val="none"/>
              </w:rPr>
            </w:pPr>
            <w:r w:rsidRPr="0006133A">
              <w:rPr>
                <w:rFonts w:asciiTheme="majorBidi" w:eastAsia="Times New Roman" w:hAnsiTheme="majorBidi" w:cstheme="majorBidi"/>
                <w:b/>
                <w:bCs/>
                <w:kern w:val="24"/>
                <w:sz w:val="22"/>
                <w:szCs w:val="22"/>
                <w:lang w:eastAsia="en-GB" w:bidi="he-IL"/>
                <w14:ligatures w14:val="none"/>
              </w:rPr>
              <w:t xml:space="preserve">Practical </w:t>
            </w:r>
          </w:p>
          <w:p w14:paraId="770BCCE0" w14:textId="77777777" w:rsidR="00CF595A" w:rsidRPr="0006133A" w:rsidRDefault="00CF595A" w:rsidP="000C6813">
            <w:pPr>
              <w:spacing w:after="0" w:line="240" w:lineRule="auto"/>
              <w:rPr>
                <w:rFonts w:asciiTheme="majorBidi" w:eastAsia="Times New Roman" w:hAnsiTheme="majorBidi" w:cstheme="majorBidi"/>
                <w:kern w:val="0"/>
                <w:sz w:val="22"/>
                <w:szCs w:val="22"/>
                <w:lang w:eastAsia="en-GB" w:bidi="he-IL"/>
                <w14:ligatures w14:val="none"/>
              </w:rPr>
            </w:pPr>
            <w:r w:rsidRPr="0006133A">
              <w:rPr>
                <w:rFonts w:asciiTheme="majorBidi" w:eastAsia="Times New Roman" w:hAnsiTheme="majorBidi" w:cstheme="majorBidi"/>
                <w:b/>
                <w:bCs/>
                <w:kern w:val="24"/>
                <w:sz w:val="22"/>
                <w:szCs w:val="22"/>
                <w:lang w:eastAsia="en-GB" w:bidi="he-IL"/>
                <w14:ligatures w14:val="none"/>
              </w:rPr>
              <w:t xml:space="preserve">Support </w:t>
            </w:r>
          </w:p>
        </w:tc>
        <w:tc>
          <w:tcPr>
            <w:tcW w:w="2268" w:type="dxa"/>
            <w:tcBorders>
              <w:top w:val="single" w:sz="12" w:space="0" w:color="000000"/>
              <w:bottom w:val="single" w:sz="6" w:space="0" w:color="D9D9D9" w:themeColor="background1" w:themeShade="D9"/>
            </w:tcBorders>
            <w:tcMar>
              <w:top w:w="72" w:type="dxa"/>
              <w:left w:w="144" w:type="dxa"/>
              <w:bottom w:w="72" w:type="dxa"/>
              <w:right w:w="144" w:type="dxa"/>
            </w:tcMar>
            <w:hideMark/>
          </w:tcPr>
          <w:p w14:paraId="1ABFAFE7" w14:textId="77777777" w:rsidR="00CF595A" w:rsidRPr="0006133A" w:rsidRDefault="00CF595A" w:rsidP="000C6813">
            <w:pPr>
              <w:spacing w:after="0" w:line="240" w:lineRule="auto"/>
              <w:rPr>
                <w:rFonts w:asciiTheme="majorBidi" w:eastAsia="Times New Roman" w:hAnsiTheme="majorBidi" w:cstheme="majorBidi"/>
                <w:kern w:val="0"/>
                <w:sz w:val="20"/>
                <w:szCs w:val="20"/>
                <w:lang w:eastAsia="en-GB" w:bidi="he-IL"/>
                <w14:ligatures w14:val="none"/>
              </w:rPr>
            </w:pPr>
            <w:r w:rsidRPr="0006133A">
              <w:rPr>
                <w:rFonts w:asciiTheme="majorBidi" w:eastAsia="Times New Roman" w:hAnsiTheme="majorBidi" w:cstheme="majorBidi"/>
                <w:kern w:val="24"/>
                <w:sz w:val="20"/>
                <w:szCs w:val="20"/>
                <w:lang w:eastAsia="en-GB" w:bidi="he-IL"/>
                <w14:ligatures w14:val="none"/>
              </w:rPr>
              <w:t>Maintaining Independence &amp; Managing Risk</w:t>
            </w:r>
          </w:p>
        </w:tc>
        <w:tc>
          <w:tcPr>
            <w:tcW w:w="6095" w:type="dxa"/>
            <w:tcBorders>
              <w:top w:val="single" w:sz="12" w:space="0" w:color="000000"/>
              <w:bottom w:val="single" w:sz="6" w:space="0" w:color="D9D9D9" w:themeColor="background1" w:themeShade="D9"/>
            </w:tcBorders>
            <w:tcMar>
              <w:top w:w="72" w:type="dxa"/>
              <w:left w:w="144" w:type="dxa"/>
              <w:bottom w:w="72" w:type="dxa"/>
              <w:right w:w="144" w:type="dxa"/>
            </w:tcMar>
            <w:hideMark/>
          </w:tcPr>
          <w:p w14:paraId="46CBF494" w14:textId="77777777" w:rsidR="00CF595A" w:rsidRPr="0006133A" w:rsidRDefault="00CF595A" w:rsidP="000C6813">
            <w:pPr>
              <w:spacing w:after="0" w:line="240" w:lineRule="auto"/>
              <w:rPr>
                <w:rFonts w:asciiTheme="majorBidi" w:eastAsia="Times New Roman" w:hAnsiTheme="majorBidi" w:cstheme="majorBidi"/>
                <w:kern w:val="24"/>
                <w:sz w:val="22"/>
                <w:szCs w:val="22"/>
                <w:lang w:eastAsia="en-GB" w:bidi="he-IL"/>
                <w14:ligatures w14:val="none"/>
              </w:rPr>
            </w:pPr>
            <w:r w:rsidRPr="00363227">
              <w:rPr>
                <w:rFonts w:asciiTheme="majorBidi" w:eastAsia="Times New Roman" w:hAnsiTheme="majorBidi" w:cstheme="majorBidi"/>
                <w:b/>
                <w:bCs/>
                <w:kern w:val="24"/>
                <w:sz w:val="22"/>
                <w:szCs w:val="22"/>
                <w:lang w:eastAsia="en-GB" w:bidi="he-IL"/>
                <w14:ligatures w14:val="none"/>
              </w:rPr>
              <w:t>Direct</w:t>
            </w:r>
            <w:r w:rsidRPr="00363227">
              <w:rPr>
                <w:rFonts w:asciiTheme="majorBidi" w:eastAsia="Times New Roman" w:hAnsiTheme="majorBidi" w:cstheme="majorBidi"/>
                <w:kern w:val="24"/>
                <w:sz w:val="22"/>
                <w:szCs w:val="22"/>
                <w:lang w:eastAsia="en-GB" w:bidi="he-IL"/>
                <w14:ligatures w14:val="none"/>
              </w:rPr>
              <w:t>: Training,</w:t>
            </w:r>
            <w:r w:rsidRPr="0006133A">
              <w:rPr>
                <w:rFonts w:asciiTheme="majorBidi" w:eastAsia="Times New Roman" w:hAnsiTheme="majorBidi" w:cstheme="majorBidi"/>
                <w:kern w:val="24"/>
                <w:sz w:val="22"/>
                <w:szCs w:val="22"/>
                <w:lang w:eastAsia="en-GB" w:bidi="he-IL"/>
                <w14:ligatures w14:val="none"/>
              </w:rPr>
              <w:t xml:space="preserve"> </w:t>
            </w:r>
            <w:r w:rsidRPr="00363227">
              <w:rPr>
                <w:rFonts w:asciiTheme="majorBidi" w:eastAsia="Times New Roman" w:hAnsiTheme="majorBidi" w:cstheme="majorBidi"/>
                <w:kern w:val="24"/>
                <w:sz w:val="22"/>
                <w:szCs w:val="22"/>
                <w:lang w:eastAsia="en-GB" w:bidi="he-IL"/>
                <w14:ligatures w14:val="none"/>
              </w:rPr>
              <w:t xml:space="preserve">access to try accessibility-based technology, </w:t>
            </w:r>
            <w:r w:rsidRPr="0006133A">
              <w:rPr>
                <w:rFonts w:asciiTheme="majorBidi" w:eastAsia="Times New Roman" w:hAnsiTheme="majorBidi" w:cstheme="majorBidi"/>
                <w:kern w:val="24"/>
                <w:sz w:val="22"/>
                <w:szCs w:val="22"/>
                <w:lang w:eastAsia="en-GB" w:bidi="he-IL"/>
                <w14:ligatures w14:val="none"/>
              </w:rPr>
              <w:t xml:space="preserve">personal care and </w:t>
            </w:r>
            <w:r w:rsidRPr="00363227">
              <w:rPr>
                <w:rFonts w:asciiTheme="majorBidi" w:eastAsia="Times New Roman" w:hAnsiTheme="majorBidi" w:cstheme="majorBidi"/>
                <w:kern w:val="24"/>
                <w:sz w:val="22"/>
                <w:szCs w:val="22"/>
                <w:lang w:eastAsia="en-GB" w:bidi="he-IL"/>
                <w14:ligatures w14:val="none"/>
              </w:rPr>
              <w:t xml:space="preserve">Daybreaks (support to complete </w:t>
            </w:r>
            <w:r w:rsidRPr="0006133A">
              <w:rPr>
                <w:rFonts w:asciiTheme="majorBidi" w:eastAsia="Times New Roman" w:hAnsiTheme="majorBidi" w:cstheme="majorBidi"/>
                <w:kern w:val="24"/>
                <w:sz w:val="22"/>
                <w:szCs w:val="22"/>
                <w:lang w:eastAsia="en-GB" w:bidi="he-IL"/>
                <w14:ligatures w14:val="none"/>
              </w:rPr>
              <w:t xml:space="preserve">ADL during </w:t>
            </w:r>
            <w:r w:rsidRPr="00363227">
              <w:rPr>
                <w:rFonts w:asciiTheme="majorBidi" w:eastAsia="Times New Roman" w:hAnsiTheme="majorBidi" w:cstheme="majorBidi"/>
                <w:kern w:val="24"/>
                <w:sz w:val="22"/>
                <w:szCs w:val="22"/>
                <w:lang w:eastAsia="en-GB" w:bidi="he-IL"/>
                <w14:ligatures w14:val="none"/>
              </w:rPr>
              <w:t xml:space="preserve">Daybreaks). </w:t>
            </w:r>
            <w:r w:rsidRPr="0006133A">
              <w:rPr>
                <w:rFonts w:asciiTheme="majorBidi" w:eastAsia="Times New Roman" w:hAnsiTheme="majorBidi" w:cstheme="majorBidi"/>
                <w:kern w:val="24"/>
                <w:sz w:val="22"/>
                <w:szCs w:val="22"/>
                <w:lang w:eastAsia="en-GB" w:bidi="he-IL"/>
                <w14:ligatures w14:val="none"/>
              </w:rPr>
              <w:t>Dementia friendly design of the centre supports independent attendance.</w:t>
            </w:r>
            <w:r w:rsidRPr="00363227">
              <w:rPr>
                <w:rFonts w:asciiTheme="majorBidi" w:eastAsia="Times New Roman" w:hAnsiTheme="majorBidi" w:cstheme="majorBidi"/>
                <w:kern w:val="24"/>
                <w:sz w:val="22"/>
                <w:szCs w:val="22"/>
                <w:lang w:eastAsia="en-GB" w:bidi="he-IL"/>
                <w14:ligatures w14:val="none"/>
              </w:rPr>
              <w:t xml:space="preserve"> </w:t>
            </w:r>
            <w:r w:rsidRPr="0006133A">
              <w:rPr>
                <w:rFonts w:asciiTheme="majorBidi" w:eastAsia="Times New Roman" w:hAnsiTheme="majorBidi" w:cstheme="majorBidi"/>
                <w:kern w:val="24"/>
                <w:sz w:val="22"/>
                <w:szCs w:val="22"/>
                <w:lang w:eastAsia="en-GB" w:bidi="he-IL"/>
                <w14:ligatures w14:val="none"/>
              </w:rPr>
              <w:t xml:space="preserve">Wayfinding </w:t>
            </w:r>
            <w:r w:rsidRPr="00363227">
              <w:rPr>
                <w:rFonts w:asciiTheme="majorBidi" w:eastAsia="Times New Roman" w:hAnsiTheme="majorBidi" w:cstheme="majorBidi"/>
                <w:kern w:val="24"/>
                <w:sz w:val="22"/>
                <w:szCs w:val="22"/>
                <w:lang w:eastAsia="en-GB" w:bidi="he-IL"/>
                <w14:ligatures w14:val="none"/>
              </w:rPr>
              <w:t xml:space="preserve">service </w:t>
            </w:r>
            <w:r w:rsidRPr="0006133A">
              <w:rPr>
                <w:rFonts w:asciiTheme="majorBidi" w:eastAsia="Times New Roman" w:hAnsiTheme="majorBidi" w:cstheme="majorBidi"/>
                <w:kern w:val="24"/>
                <w:sz w:val="22"/>
                <w:szCs w:val="22"/>
                <w:lang w:eastAsia="en-GB" w:bidi="he-IL"/>
                <w14:ligatures w14:val="none"/>
              </w:rPr>
              <w:t xml:space="preserve">and training </w:t>
            </w:r>
            <w:r w:rsidRPr="00363227">
              <w:rPr>
                <w:rFonts w:asciiTheme="majorBidi" w:eastAsia="Times New Roman" w:hAnsiTheme="majorBidi" w:cstheme="majorBidi"/>
                <w:kern w:val="24"/>
                <w:sz w:val="22"/>
                <w:szCs w:val="22"/>
                <w:lang w:eastAsia="en-GB" w:bidi="he-IL"/>
                <w14:ligatures w14:val="none"/>
              </w:rPr>
              <w:t xml:space="preserve">to support with </w:t>
            </w:r>
            <w:r w:rsidRPr="0006133A">
              <w:rPr>
                <w:rFonts w:asciiTheme="majorBidi" w:eastAsia="Times New Roman" w:hAnsiTheme="majorBidi" w:cstheme="majorBidi"/>
                <w:kern w:val="24"/>
                <w:sz w:val="22"/>
                <w:szCs w:val="22"/>
                <w:lang w:eastAsia="en-GB" w:bidi="he-IL"/>
                <w14:ligatures w14:val="none"/>
              </w:rPr>
              <w:t>identifying and manag</w:t>
            </w:r>
            <w:r w:rsidRPr="00363227">
              <w:rPr>
                <w:rFonts w:asciiTheme="majorBidi" w:eastAsia="Times New Roman" w:hAnsiTheme="majorBidi" w:cstheme="majorBidi"/>
                <w:kern w:val="24"/>
                <w:sz w:val="22"/>
                <w:szCs w:val="22"/>
                <w:lang w:eastAsia="en-GB" w:bidi="he-IL"/>
                <w14:ligatures w14:val="none"/>
              </w:rPr>
              <w:t>ing</w:t>
            </w:r>
            <w:r w:rsidRPr="0006133A">
              <w:rPr>
                <w:rFonts w:asciiTheme="majorBidi" w:eastAsia="Times New Roman" w:hAnsiTheme="majorBidi" w:cstheme="majorBidi"/>
                <w:kern w:val="24"/>
                <w:sz w:val="22"/>
                <w:szCs w:val="22"/>
                <w:lang w:eastAsia="en-GB" w:bidi="he-IL"/>
                <w14:ligatures w14:val="none"/>
              </w:rPr>
              <w:t xml:space="preserve"> risk. </w:t>
            </w:r>
          </w:p>
        </w:tc>
      </w:tr>
      <w:tr w:rsidR="00CF595A" w:rsidRPr="0006133A" w14:paraId="1BC7064D" w14:textId="77777777" w:rsidTr="00EC0ABF">
        <w:trPr>
          <w:trHeight w:val="76"/>
        </w:trPr>
        <w:tc>
          <w:tcPr>
            <w:tcW w:w="1702" w:type="dxa"/>
            <w:vMerge/>
            <w:vAlign w:val="center"/>
            <w:hideMark/>
          </w:tcPr>
          <w:p w14:paraId="5F4DC98E" w14:textId="77777777" w:rsidR="00CF595A" w:rsidRPr="0006133A" w:rsidRDefault="00CF595A" w:rsidP="000C6813">
            <w:pPr>
              <w:spacing w:after="0" w:line="240" w:lineRule="auto"/>
              <w:rPr>
                <w:rFonts w:asciiTheme="majorBidi" w:eastAsia="Times New Roman" w:hAnsiTheme="majorBidi" w:cstheme="majorBidi"/>
                <w:kern w:val="0"/>
                <w:sz w:val="22"/>
                <w:szCs w:val="22"/>
                <w:lang w:eastAsia="en-GB" w:bidi="he-IL"/>
                <w14:ligatures w14:val="none"/>
              </w:rPr>
            </w:pPr>
          </w:p>
        </w:tc>
        <w:tc>
          <w:tcPr>
            <w:tcW w:w="2268" w:type="dxa"/>
            <w:tcBorders>
              <w:top w:val="single" w:sz="6" w:space="0" w:color="D9D9D9" w:themeColor="background1" w:themeShade="D9"/>
              <w:bottom w:val="single" w:sz="6" w:space="0" w:color="D9D9D9" w:themeColor="background1" w:themeShade="D9"/>
            </w:tcBorders>
            <w:tcMar>
              <w:top w:w="72" w:type="dxa"/>
              <w:left w:w="144" w:type="dxa"/>
              <w:bottom w:w="72" w:type="dxa"/>
              <w:right w:w="144" w:type="dxa"/>
            </w:tcMar>
            <w:hideMark/>
          </w:tcPr>
          <w:p w14:paraId="463A455F" w14:textId="77777777" w:rsidR="00CF595A" w:rsidRPr="0006133A" w:rsidRDefault="00CF595A" w:rsidP="000C6813">
            <w:pPr>
              <w:spacing w:after="0" w:line="240" w:lineRule="auto"/>
              <w:rPr>
                <w:rFonts w:asciiTheme="majorBidi" w:eastAsia="Times New Roman" w:hAnsiTheme="majorBidi" w:cstheme="majorBidi"/>
                <w:kern w:val="0"/>
                <w:sz w:val="20"/>
                <w:szCs w:val="20"/>
                <w:lang w:eastAsia="en-GB" w:bidi="he-IL"/>
                <w14:ligatures w14:val="none"/>
              </w:rPr>
            </w:pPr>
            <w:r w:rsidRPr="0006133A">
              <w:rPr>
                <w:rFonts w:asciiTheme="majorBidi" w:eastAsia="Times New Roman" w:hAnsiTheme="majorBidi" w:cstheme="majorBidi"/>
                <w:kern w:val="24"/>
                <w:sz w:val="20"/>
                <w:szCs w:val="20"/>
                <w:lang w:eastAsia="en-GB" w:bidi="he-IL"/>
                <w14:ligatures w14:val="none"/>
              </w:rPr>
              <w:t xml:space="preserve">Safeguarding &amp; Advocacy </w:t>
            </w:r>
          </w:p>
        </w:tc>
        <w:tc>
          <w:tcPr>
            <w:tcW w:w="6095" w:type="dxa"/>
            <w:tcBorders>
              <w:top w:val="single" w:sz="6" w:space="0" w:color="D9D9D9" w:themeColor="background1" w:themeShade="D9"/>
              <w:bottom w:val="single" w:sz="6" w:space="0" w:color="D9D9D9" w:themeColor="background1" w:themeShade="D9"/>
            </w:tcBorders>
            <w:tcMar>
              <w:top w:w="72" w:type="dxa"/>
              <w:left w:w="144" w:type="dxa"/>
              <w:bottom w:w="72" w:type="dxa"/>
              <w:right w:w="144" w:type="dxa"/>
            </w:tcMar>
            <w:hideMark/>
          </w:tcPr>
          <w:p w14:paraId="44841FDC" w14:textId="77777777" w:rsidR="00CF595A" w:rsidRPr="0006133A" w:rsidRDefault="00CF595A" w:rsidP="000C6813">
            <w:pPr>
              <w:spacing w:after="0" w:line="240" w:lineRule="auto"/>
              <w:rPr>
                <w:rFonts w:asciiTheme="majorBidi" w:eastAsia="Times New Roman" w:hAnsiTheme="majorBidi" w:cstheme="majorBidi"/>
                <w:kern w:val="0"/>
                <w:sz w:val="22"/>
                <w:szCs w:val="22"/>
                <w:lang w:eastAsia="en-GB" w:bidi="he-IL"/>
                <w14:ligatures w14:val="none"/>
              </w:rPr>
            </w:pPr>
            <w:r w:rsidRPr="00363227">
              <w:rPr>
                <w:rFonts w:asciiTheme="majorBidi" w:eastAsia="Times New Roman" w:hAnsiTheme="majorBidi" w:cstheme="majorBidi"/>
                <w:b/>
                <w:bCs/>
                <w:kern w:val="24"/>
                <w:sz w:val="22"/>
                <w:szCs w:val="22"/>
                <w:lang w:eastAsia="en-GB" w:bidi="he-IL"/>
                <w14:ligatures w14:val="none"/>
              </w:rPr>
              <w:t>Direct</w:t>
            </w:r>
            <w:r w:rsidRPr="00363227">
              <w:rPr>
                <w:rFonts w:asciiTheme="majorBidi" w:eastAsia="Times New Roman" w:hAnsiTheme="majorBidi" w:cstheme="majorBidi"/>
                <w:kern w:val="24"/>
                <w:sz w:val="22"/>
                <w:szCs w:val="22"/>
                <w:lang w:eastAsia="en-GB" w:bidi="he-IL"/>
                <w14:ligatures w14:val="none"/>
              </w:rPr>
              <w:t xml:space="preserve">: </w:t>
            </w:r>
            <w:r w:rsidRPr="0006133A">
              <w:rPr>
                <w:rFonts w:asciiTheme="majorBidi" w:eastAsia="Times New Roman" w:hAnsiTheme="majorBidi" w:cstheme="majorBidi"/>
                <w:kern w:val="24"/>
                <w:sz w:val="22"/>
                <w:szCs w:val="22"/>
                <w:lang w:eastAsia="en-GB" w:bidi="he-IL"/>
                <w14:ligatures w14:val="none"/>
              </w:rPr>
              <w:t>Support provided to make complex decisions, safeguarding policies in place</w:t>
            </w:r>
            <w:r w:rsidRPr="00363227">
              <w:rPr>
                <w:rFonts w:asciiTheme="majorBidi" w:eastAsia="Times New Roman" w:hAnsiTheme="majorBidi" w:cstheme="majorBidi"/>
                <w:kern w:val="24"/>
                <w:sz w:val="22"/>
                <w:szCs w:val="22"/>
                <w:lang w:eastAsia="en-GB" w:bidi="he-IL"/>
                <w14:ligatures w14:val="none"/>
              </w:rPr>
              <w:t xml:space="preserve"> and</w:t>
            </w:r>
            <w:r w:rsidRPr="0006133A">
              <w:rPr>
                <w:rFonts w:asciiTheme="majorBidi" w:eastAsia="Times New Roman" w:hAnsiTheme="majorBidi" w:cstheme="majorBidi"/>
                <w:kern w:val="24"/>
                <w:sz w:val="22"/>
                <w:szCs w:val="22"/>
                <w:lang w:eastAsia="en-GB" w:bidi="he-IL"/>
                <w14:ligatures w14:val="none"/>
              </w:rPr>
              <w:t xml:space="preserve"> </w:t>
            </w:r>
            <w:r w:rsidRPr="00363227">
              <w:rPr>
                <w:rFonts w:asciiTheme="majorBidi" w:eastAsia="Times New Roman" w:hAnsiTheme="majorBidi" w:cstheme="majorBidi"/>
                <w:kern w:val="24"/>
                <w:sz w:val="22"/>
                <w:szCs w:val="22"/>
                <w:lang w:eastAsia="en-GB" w:bidi="he-IL"/>
                <w14:ligatures w14:val="none"/>
              </w:rPr>
              <w:t>Wayfinder</w:t>
            </w:r>
            <w:r w:rsidRPr="0006133A">
              <w:rPr>
                <w:rFonts w:asciiTheme="majorBidi" w:eastAsia="Times New Roman" w:hAnsiTheme="majorBidi" w:cstheme="majorBidi"/>
                <w:kern w:val="24"/>
                <w:sz w:val="22"/>
                <w:szCs w:val="22"/>
                <w:lang w:eastAsia="en-GB" w:bidi="he-IL"/>
                <w14:ligatures w14:val="none"/>
              </w:rPr>
              <w:t xml:space="preserve"> can act as advocate or make a referral to outside organisation when required with a warm handover approach.</w:t>
            </w:r>
          </w:p>
        </w:tc>
      </w:tr>
      <w:tr w:rsidR="00CF595A" w:rsidRPr="0006133A" w14:paraId="29D458AF" w14:textId="77777777" w:rsidTr="00EC0ABF">
        <w:trPr>
          <w:trHeight w:val="76"/>
        </w:trPr>
        <w:tc>
          <w:tcPr>
            <w:tcW w:w="1702" w:type="dxa"/>
            <w:vMerge/>
            <w:vAlign w:val="center"/>
            <w:hideMark/>
          </w:tcPr>
          <w:p w14:paraId="3D498779" w14:textId="77777777" w:rsidR="00CF595A" w:rsidRPr="0006133A" w:rsidRDefault="00CF595A" w:rsidP="000C6813">
            <w:pPr>
              <w:spacing w:after="0" w:line="240" w:lineRule="auto"/>
              <w:rPr>
                <w:rFonts w:asciiTheme="majorBidi" w:eastAsia="Times New Roman" w:hAnsiTheme="majorBidi" w:cstheme="majorBidi"/>
                <w:kern w:val="0"/>
                <w:sz w:val="22"/>
                <w:szCs w:val="22"/>
                <w:lang w:eastAsia="en-GB" w:bidi="he-IL"/>
                <w14:ligatures w14:val="none"/>
              </w:rPr>
            </w:pPr>
          </w:p>
        </w:tc>
        <w:tc>
          <w:tcPr>
            <w:tcW w:w="2268" w:type="dxa"/>
            <w:tcBorders>
              <w:top w:val="single" w:sz="6" w:space="0" w:color="D9D9D9" w:themeColor="background1" w:themeShade="D9"/>
              <w:bottom w:val="single" w:sz="6" w:space="0" w:color="D9D9D9" w:themeColor="background1" w:themeShade="D9"/>
            </w:tcBorders>
            <w:tcMar>
              <w:top w:w="72" w:type="dxa"/>
              <w:left w:w="144" w:type="dxa"/>
              <w:bottom w:w="72" w:type="dxa"/>
              <w:right w:w="144" w:type="dxa"/>
            </w:tcMar>
            <w:hideMark/>
          </w:tcPr>
          <w:p w14:paraId="48DEFC15" w14:textId="77777777" w:rsidR="00CF595A" w:rsidRPr="0006133A" w:rsidRDefault="00CF595A" w:rsidP="000C6813">
            <w:pPr>
              <w:spacing w:after="0" w:line="240" w:lineRule="auto"/>
              <w:rPr>
                <w:rFonts w:asciiTheme="majorBidi" w:eastAsia="Times New Roman" w:hAnsiTheme="majorBidi" w:cstheme="majorBidi"/>
                <w:kern w:val="0"/>
                <w:sz w:val="20"/>
                <w:szCs w:val="20"/>
                <w:lang w:eastAsia="en-GB" w:bidi="he-IL"/>
                <w14:ligatures w14:val="none"/>
              </w:rPr>
            </w:pPr>
            <w:r w:rsidRPr="0006133A">
              <w:rPr>
                <w:rFonts w:asciiTheme="majorBidi" w:eastAsia="Times New Roman" w:hAnsiTheme="majorBidi" w:cstheme="majorBidi"/>
                <w:kern w:val="24"/>
                <w:sz w:val="20"/>
                <w:szCs w:val="20"/>
                <w:lang w:eastAsia="en-GB" w:bidi="he-IL"/>
                <w14:ligatures w14:val="none"/>
              </w:rPr>
              <w:t>Having a Break</w:t>
            </w:r>
          </w:p>
        </w:tc>
        <w:tc>
          <w:tcPr>
            <w:tcW w:w="6095" w:type="dxa"/>
            <w:tcBorders>
              <w:top w:val="single" w:sz="6" w:space="0" w:color="D9D9D9" w:themeColor="background1" w:themeShade="D9"/>
              <w:bottom w:val="single" w:sz="6" w:space="0" w:color="D9D9D9" w:themeColor="background1" w:themeShade="D9"/>
            </w:tcBorders>
            <w:tcMar>
              <w:top w:w="72" w:type="dxa"/>
              <w:left w:w="144" w:type="dxa"/>
              <w:bottom w:w="72" w:type="dxa"/>
              <w:right w:w="144" w:type="dxa"/>
            </w:tcMar>
            <w:hideMark/>
          </w:tcPr>
          <w:p w14:paraId="2D798447" w14:textId="77777777" w:rsidR="00CF595A" w:rsidRPr="0006133A" w:rsidRDefault="00CF595A" w:rsidP="000C6813">
            <w:pPr>
              <w:spacing w:after="0" w:line="240" w:lineRule="auto"/>
              <w:rPr>
                <w:rFonts w:asciiTheme="majorBidi" w:eastAsia="Times New Roman" w:hAnsiTheme="majorBidi" w:cstheme="majorBidi"/>
                <w:kern w:val="0"/>
                <w:sz w:val="22"/>
                <w:szCs w:val="22"/>
                <w:lang w:eastAsia="en-GB" w:bidi="he-IL"/>
                <w14:ligatures w14:val="none"/>
              </w:rPr>
            </w:pPr>
            <w:r w:rsidRPr="00363227">
              <w:rPr>
                <w:rFonts w:asciiTheme="majorBidi" w:eastAsia="Times New Roman" w:hAnsiTheme="majorBidi" w:cstheme="majorBidi"/>
                <w:b/>
                <w:bCs/>
                <w:kern w:val="24"/>
                <w:sz w:val="22"/>
                <w:szCs w:val="22"/>
                <w:lang w:eastAsia="en-GB" w:bidi="he-IL"/>
                <w14:ligatures w14:val="none"/>
              </w:rPr>
              <w:t>Direct</w:t>
            </w:r>
            <w:r w:rsidRPr="00363227">
              <w:rPr>
                <w:rFonts w:asciiTheme="majorBidi" w:eastAsia="Times New Roman" w:hAnsiTheme="majorBidi" w:cstheme="majorBidi"/>
                <w:kern w:val="24"/>
                <w:sz w:val="22"/>
                <w:szCs w:val="22"/>
                <w:lang w:eastAsia="en-GB" w:bidi="he-IL"/>
                <w14:ligatures w14:val="none"/>
              </w:rPr>
              <w:t xml:space="preserve">: </w:t>
            </w:r>
            <w:r w:rsidRPr="0006133A">
              <w:rPr>
                <w:rFonts w:asciiTheme="majorBidi" w:eastAsia="Times New Roman" w:hAnsiTheme="majorBidi" w:cstheme="majorBidi"/>
                <w:kern w:val="24"/>
                <w:sz w:val="22"/>
                <w:szCs w:val="22"/>
                <w:lang w:eastAsia="en-GB" w:bidi="he-IL"/>
                <w14:ligatures w14:val="none"/>
              </w:rPr>
              <w:t xml:space="preserve">Daybreaks, </w:t>
            </w:r>
            <w:r w:rsidRPr="00363227">
              <w:rPr>
                <w:rFonts w:asciiTheme="majorBidi" w:eastAsia="Times New Roman" w:hAnsiTheme="majorBidi" w:cstheme="majorBidi"/>
                <w:kern w:val="24"/>
                <w:sz w:val="22"/>
                <w:szCs w:val="22"/>
                <w:lang w:eastAsia="en-GB" w:bidi="he-IL"/>
                <w14:ligatures w14:val="none"/>
              </w:rPr>
              <w:t>independent time</w:t>
            </w:r>
            <w:r w:rsidRPr="0006133A">
              <w:rPr>
                <w:rFonts w:asciiTheme="majorBidi" w:eastAsia="Times New Roman" w:hAnsiTheme="majorBidi" w:cstheme="majorBidi"/>
                <w:kern w:val="24"/>
                <w:sz w:val="22"/>
                <w:szCs w:val="22"/>
                <w:lang w:eastAsia="en-GB" w:bidi="he-IL"/>
                <w14:ligatures w14:val="none"/>
              </w:rPr>
              <w:t xml:space="preserve"> in the café when activities are on (emotional break) and support</w:t>
            </w:r>
            <w:r w:rsidRPr="00363227">
              <w:rPr>
                <w:rFonts w:asciiTheme="majorBidi" w:eastAsia="Times New Roman" w:hAnsiTheme="majorBidi" w:cstheme="majorBidi"/>
                <w:kern w:val="24"/>
                <w:sz w:val="22"/>
                <w:szCs w:val="22"/>
                <w:lang w:eastAsia="en-GB" w:bidi="he-IL"/>
                <w14:ligatures w14:val="none"/>
              </w:rPr>
              <w:t>s</w:t>
            </w:r>
            <w:r w:rsidRPr="0006133A">
              <w:rPr>
                <w:rFonts w:asciiTheme="majorBidi" w:eastAsia="Times New Roman" w:hAnsiTheme="majorBidi" w:cstheme="majorBidi"/>
                <w:kern w:val="24"/>
                <w:sz w:val="22"/>
                <w:szCs w:val="22"/>
                <w:lang w:eastAsia="en-GB" w:bidi="he-IL"/>
                <w14:ligatures w14:val="none"/>
              </w:rPr>
              <w:t xml:space="preserve"> personal care. </w:t>
            </w:r>
          </w:p>
        </w:tc>
      </w:tr>
      <w:tr w:rsidR="00CF595A" w:rsidRPr="0006133A" w14:paraId="56851C14" w14:textId="77777777" w:rsidTr="00EC0ABF">
        <w:trPr>
          <w:trHeight w:val="76"/>
        </w:trPr>
        <w:tc>
          <w:tcPr>
            <w:tcW w:w="1702" w:type="dxa"/>
            <w:vMerge/>
            <w:tcBorders>
              <w:bottom w:val="single" w:sz="12" w:space="0" w:color="000000"/>
            </w:tcBorders>
            <w:vAlign w:val="center"/>
            <w:hideMark/>
          </w:tcPr>
          <w:p w14:paraId="525AF097" w14:textId="77777777" w:rsidR="00CF595A" w:rsidRPr="0006133A" w:rsidRDefault="00CF595A" w:rsidP="000C6813">
            <w:pPr>
              <w:spacing w:after="0" w:line="240" w:lineRule="auto"/>
              <w:rPr>
                <w:rFonts w:asciiTheme="majorBidi" w:eastAsia="Times New Roman" w:hAnsiTheme="majorBidi" w:cstheme="majorBidi"/>
                <w:kern w:val="0"/>
                <w:sz w:val="22"/>
                <w:szCs w:val="22"/>
                <w:lang w:eastAsia="en-GB" w:bidi="he-IL"/>
                <w14:ligatures w14:val="none"/>
              </w:rPr>
            </w:pPr>
          </w:p>
        </w:tc>
        <w:tc>
          <w:tcPr>
            <w:tcW w:w="2268" w:type="dxa"/>
            <w:tcBorders>
              <w:top w:val="single" w:sz="6" w:space="0" w:color="D9D9D9" w:themeColor="background1" w:themeShade="D9"/>
              <w:bottom w:val="single" w:sz="12" w:space="0" w:color="000000"/>
            </w:tcBorders>
            <w:tcMar>
              <w:top w:w="72" w:type="dxa"/>
              <w:left w:w="144" w:type="dxa"/>
              <w:bottom w:w="72" w:type="dxa"/>
              <w:right w:w="144" w:type="dxa"/>
            </w:tcMar>
            <w:hideMark/>
          </w:tcPr>
          <w:p w14:paraId="05CCA17B" w14:textId="77777777" w:rsidR="00CF595A" w:rsidRPr="0006133A" w:rsidRDefault="00CF595A" w:rsidP="000C6813">
            <w:pPr>
              <w:spacing w:after="0" w:line="240" w:lineRule="auto"/>
              <w:rPr>
                <w:rFonts w:asciiTheme="majorBidi" w:eastAsia="Times New Roman" w:hAnsiTheme="majorBidi" w:cstheme="majorBidi"/>
                <w:kern w:val="0"/>
                <w:sz w:val="20"/>
                <w:szCs w:val="20"/>
                <w:lang w:eastAsia="en-GB" w:bidi="he-IL"/>
                <w14:ligatures w14:val="none"/>
              </w:rPr>
            </w:pPr>
            <w:r w:rsidRPr="0006133A">
              <w:rPr>
                <w:rFonts w:asciiTheme="majorBidi" w:eastAsia="Times New Roman" w:hAnsiTheme="majorBidi" w:cstheme="majorBidi"/>
                <w:kern w:val="24"/>
                <w:sz w:val="20"/>
                <w:szCs w:val="20"/>
                <w:lang w:eastAsia="en-GB" w:bidi="he-IL"/>
                <w14:ligatures w14:val="none"/>
              </w:rPr>
              <w:t>Support with Finances</w:t>
            </w:r>
          </w:p>
        </w:tc>
        <w:tc>
          <w:tcPr>
            <w:tcW w:w="6095" w:type="dxa"/>
            <w:tcBorders>
              <w:top w:val="single" w:sz="6" w:space="0" w:color="D9D9D9" w:themeColor="background1" w:themeShade="D9"/>
              <w:bottom w:val="single" w:sz="12" w:space="0" w:color="000000"/>
            </w:tcBorders>
            <w:tcMar>
              <w:top w:w="72" w:type="dxa"/>
              <w:left w:w="144" w:type="dxa"/>
              <w:bottom w:w="72" w:type="dxa"/>
              <w:right w:w="144" w:type="dxa"/>
            </w:tcMar>
            <w:hideMark/>
          </w:tcPr>
          <w:p w14:paraId="165BB03F" w14:textId="77777777" w:rsidR="00CF595A" w:rsidRPr="0006133A" w:rsidRDefault="00CF595A" w:rsidP="000C6813">
            <w:pPr>
              <w:spacing w:after="0" w:line="240" w:lineRule="auto"/>
              <w:rPr>
                <w:rFonts w:asciiTheme="majorBidi" w:eastAsia="Times New Roman" w:hAnsiTheme="majorBidi" w:cstheme="majorBidi"/>
                <w:kern w:val="0"/>
                <w:sz w:val="22"/>
                <w:szCs w:val="22"/>
                <w:lang w:eastAsia="en-GB" w:bidi="he-IL"/>
                <w14:ligatures w14:val="none"/>
              </w:rPr>
            </w:pPr>
            <w:r w:rsidRPr="00363227">
              <w:rPr>
                <w:rFonts w:asciiTheme="majorBidi" w:eastAsia="Times New Roman" w:hAnsiTheme="majorBidi" w:cstheme="majorBidi"/>
                <w:b/>
                <w:bCs/>
                <w:kern w:val="24"/>
                <w:sz w:val="22"/>
                <w:szCs w:val="22"/>
                <w:lang w:eastAsia="en-GB" w:bidi="he-IL"/>
                <w14:ligatures w14:val="none"/>
              </w:rPr>
              <w:t>Direct</w:t>
            </w:r>
            <w:r w:rsidRPr="00363227">
              <w:rPr>
                <w:rFonts w:asciiTheme="majorBidi" w:eastAsia="Times New Roman" w:hAnsiTheme="majorBidi" w:cstheme="majorBidi"/>
                <w:kern w:val="24"/>
                <w:sz w:val="22"/>
                <w:szCs w:val="22"/>
                <w:lang w:eastAsia="en-GB" w:bidi="he-IL"/>
                <w14:ligatures w14:val="none"/>
              </w:rPr>
              <w:t xml:space="preserve">: </w:t>
            </w:r>
            <w:r w:rsidRPr="0006133A">
              <w:rPr>
                <w:rFonts w:asciiTheme="majorBidi" w:eastAsia="Times New Roman" w:hAnsiTheme="majorBidi" w:cstheme="majorBidi"/>
                <w:kern w:val="24"/>
                <w:sz w:val="22"/>
                <w:szCs w:val="22"/>
                <w:lang w:eastAsia="en-GB" w:bidi="he-IL"/>
                <w14:ligatures w14:val="none"/>
              </w:rPr>
              <w:t xml:space="preserve">Support from Wayfinder, CAB and access to solicitor on site. Can also support referral to local authority for assessment with warm handover approach. Also tiered Daybreaks costs and free Wayfinding. </w:t>
            </w:r>
          </w:p>
        </w:tc>
      </w:tr>
      <w:tr w:rsidR="00CF595A" w:rsidRPr="0006133A" w14:paraId="6B0200A1" w14:textId="77777777" w:rsidTr="00EC0ABF">
        <w:trPr>
          <w:trHeight w:val="70"/>
        </w:trPr>
        <w:tc>
          <w:tcPr>
            <w:tcW w:w="1702" w:type="dxa"/>
            <w:vMerge w:val="restart"/>
            <w:tcBorders>
              <w:top w:val="single" w:sz="12" w:space="0" w:color="000000"/>
            </w:tcBorders>
            <w:shd w:val="clear" w:color="auto" w:fill="F7F7F7"/>
            <w:tcMar>
              <w:top w:w="72" w:type="dxa"/>
              <w:left w:w="144" w:type="dxa"/>
              <w:bottom w:w="72" w:type="dxa"/>
              <w:right w:w="144" w:type="dxa"/>
            </w:tcMar>
            <w:hideMark/>
          </w:tcPr>
          <w:p w14:paraId="4B931823" w14:textId="77777777" w:rsidR="00CF595A" w:rsidRPr="0006133A" w:rsidRDefault="00CF595A" w:rsidP="000C6813">
            <w:pPr>
              <w:spacing w:after="0" w:line="240" w:lineRule="auto"/>
              <w:rPr>
                <w:rFonts w:asciiTheme="majorBidi" w:eastAsia="Times New Roman" w:hAnsiTheme="majorBidi" w:cstheme="majorBidi"/>
                <w:kern w:val="0"/>
                <w:sz w:val="22"/>
                <w:szCs w:val="22"/>
                <w:lang w:eastAsia="en-GB" w:bidi="he-IL"/>
                <w14:ligatures w14:val="none"/>
              </w:rPr>
            </w:pPr>
            <w:r w:rsidRPr="0006133A">
              <w:rPr>
                <w:rFonts w:asciiTheme="majorBidi" w:eastAsia="Times New Roman" w:hAnsiTheme="majorBidi" w:cstheme="majorBidi"/>
                <w:b/>
                <w:bCs/>
                <w:kern w:val="24"/>
                <w:sz w:val="22"/>
                <w:szCs w:val="22"/>
                <w:lang w:eastAsia="en-GB" w:bidi="he-IL"/>
                <w14:ligatures w14:val="none"/>
              </w:rPr>
              <w:t>Integrating Support</w:t>
            </w:r>
          </w:p>
        </w:tc>
        <w:tc>
          <w:tcPr>
            <w:tcW w:w="2268" w:type="dxa"/>
            <w:tcBorders>
              <w:top w:val="single" w:sz="12" w:space="0" w:color="000000"/>
              <w:bottom w:val="single" w:sz="6" w:space="0" w:color="D9D9D9" w:themeColor="background1" w:themeShade="D9"/>
            </w:tcBorders>
            <w:shd w:val="clear" w:color="auto" w:fill="F7F7F7"/>
            <w:tcMar>
              <w:top w:w="72" w:type="dxa"/>
              <w:left w:w="144" w:type="dxa"/>
              <w:bottom w:w="72" w:type="dxa"/>
              <w:right w:w="144" w:type="dxa"/>
            </w:tcMar>
            <w:hideMark/>
          </w:tcPr>
          <w:p w14:paraId="6511CDA1" w14:textId="77777777" w:rsidR="00CF595A" w:rsidRPr="0006133A" w:rsidRDefault="00CF595A" w:rsidP="000C6813">
            <w:pPr>
              <w:spacing w:after="0" w:line="240" w:lineRule="auto"/>
              <w:rPr>
                <w:rFonts w:asciiTheme="majorBidi" w:eastAsia="Times New Roman" w:hAnsiTheme="majorBidi" w:cstheme="majorBidi"/>
                <w:kern w:val="0"/>
                <w:sz w:val="20"/>
                <w:szCs w:val="20"/>
                <w:lang w:eastAsia="en-GB" w:bidi="he-IL"/>
                <w14:ligatures w14:val="none"/>
              </w:rPr>
            </w:pPr>
            <w:r w:rsidRPr="0006133A">
              <w:rPr>
                <w:rFonts w:asciiTheme="majorBidi" w:eastAsia="Times New Roman" w:hAnsiTheme="majorBidi" w:cstheme="majorBidi"/>
                <w:kern w:val="24"/>
                <w:sz w:val="20"/>
                <w:szCs w:val="20"/>
                <w:lang w:eastAsia="en-GB" w:bidi="he-IL"/>
                <w14:ligatures w14:val="none"/>
              </w:rPr>
              <w:t>Named Point of Contact</w:t>
            </w:r>
          </w:p>
        </w:tc>
        <w:tc>
          <w:tcPr>
            <w:tcW w:w="6095" w:type="dxa"/>
            <w:tcBorders>
              <w:top w:val="single" w:sz="12" w:space="0" w:color="000000"/>
              <w:bottom w:val="single" w:sz="6" w:space="0" w:color="D9D9D9" w:themeColor="background1" w:themeShade="D9"/>
            </w:tcBorders>
            <w:shd w:val="clear" w:color="auto" w:fill="F7F7F7"/>
            <w:tcMar>
              <w:top w:w="72" w:type="dxa"/>
              <w:left w:w="144" w:type="dxa"/>
              <w:bottom w:w="72" w:type="dxa"/>
              <w:right w:w="144" w:type="dxa"/>
            </w:tcMar>
            <w:hideMark/>
          </w:tcPr>
          <w:p w14:paraId="770A8E4C" w14:textId="77777777" w:rsidR="00CF595A" w:rsidRPr="0006133A" w:rsidRDefault="00CF595A" w:rsidP="000C6813">
            <w:pPr>
              <w:spacing w:after="0" w:line="240" w:lineRule="auto"/>
              <w:rPr>
                <w:rFonts w:asciiTheme="majorBidi" w:eastAsia="Times New Roman" w:hAnsiTheme="majorBidi" w:cstheme="majorBidi"/>
                <w:kern w:val="0"/>
                <w:sz w:val="22"/>
                <w:szCs w:val="22"/>
                <w:lang w:eastAsia="en-GB" w:bidi="he-IL"/>
                <w14:ligatures w14:val="none"/>
              </w:rPr>
            </w:pPr>
            <w:r w:rsidRPr="00363227">
              <w:rPr>
                <w:rFonts w:asciiTheme="majorBidi" w:eastAsia="Times New Roman" w:hAnsiTheme="majorBidi" w:cstheme="majorBidi"/>
                <w:b/>
                <w:bCs/>
                <w:kern w:val="24"/>
                <w:sz w:val="22"/>
                <w:szCs w:val="22"/>
                <w:lang w:eastAsia="en-GB" w:bidi="he-IL"/>
                <w14:ligatures w14:val="none"/>
              </w:rPr>
              <w:t>Direct</w:t>
            </w:r>
            <w:r w:rsidRPr="00363227">
              <w:rPr>
                <w:rFonts w:asciiTheme="majorBidi" w:eastAsia="Times New Roman" w:hAnsiTheme="majorBidi" w:cstheme="majorBidi"/>
                <w:kern w:val="24"/>
                <w:sz w:val="22"/>
                <w:szCs w:val="22"/>
                <w:lang w:eastAsia="en-GB" w:bidi="he-IL"/>
                <w14:ligatures w14:val="none"/>
              </w:rPr>
              <w:t xml:space="preserve">: </w:t>
            </w:r>
            <w:r w:rsidRPr="0006133A">
              <w:rPr>
                <w:rFonts w:asciiTheme="majorBidi" w:eastAsia="Times New Roman" w:hAnsiTheme="majorBidi" w:cstheme="majorBidi"/>
                <w:kern w:val="24"/>
                <w:sz w:val="22"/>
                <w:szCs w:val="22"/>
                <w:lang w:eastAsia="en-GB" w:bidi="he-IL"/>
                <w14:ligatures w14:val="none"/>
              </w:rPr>
              <w:t>Wayfinder, Sage House Centre and when accessing Daybreaks senior support worker.</w:t>
            </w:r>
          </w:p>
        </w:tc>
      </w:tr>
      <w:tr w:rsidR="00CF595A" w:rsidRPr="0006133A" w14:paraId="3A7F8A89" w14:textId="77777777" w:rsidTr="00EC0ABF">
        <w:trPr>
          <w:trHeight w:val="70"/>
        </w:trPr>
        <w:tc>
          <w:tcPr>
            <w:tcW w:w="1702" w:type="dxa"/>
            <w:vMerge/>
            <w:shd w:val="clear" w:color="auto" w:fill="F7F7F7"/>
            <w:vAlign w:val="center"/>
            <w:hideMark/>
          </w:tcPr>
          <w:p w14:paraId="46DF069E" w14:textId="77777777" w:rsidR="00CF595A" w:rsidRPr="0006133A" w:rsidRDefault="00CF595A" w:rsidP="000C6813">
            <w:pPr>
              <w:spacing w:after="0" w:line="240" w:lineRule="auto"/>
              <w:rPr>
                <w:rFonts w:asciiTheme="majorBidi" w:eastAsia="Times New Roman" w:hAnsiTheme="majorBidi" w:cstheme="majorBidi"/>
                <w:kern w:val="0"/>
                <w:lang w:eastAsia="en-GB" w:bidi="he-IL"/>
                <w14:ligatures w14:val="none"/>
              </w:rPr>
            </w:pPr>
          </w:p>
        </w:tc>
        <w:tc>
          <w:tcPr>
            <w:tcW w:w="2268" w:type="dxa"/>
            <w:tcBorders>
              <w:top w:val="single" w:sz="6" w:space="0" w:color="D9D9D9" w:themeColor="background1" w:themeShade="D9"/>
              <w:bottom w:val="single" w:sz="6" w:space="0" w:color="D9D9D9" w:themeColor="background1" w:themeShade="D9"/>
            </w:tcBorders>
            <w:shd w:val="clear" w:color="auto" w:fill="F7F7F7"/>
            <w:tcMar>
              <w:top w:w="72" w:type="dxa"/>
              <w:left w:w="144" w:type="dxa"/>
              <w:bottom w:w="72" w:type="dxa"/>
              <w:right w:w="144" w:type="dxa"/>
            </w:tcMar>
            <w:hideMark/>
          </w:tcPr>
          <w:p w14:paraId="750DA50D" w14:textId="77777777" w:rsidR="00CF595A" w:rsidRPr="0006133A" w:rsidRDefault="00CF595A" w:rsidP="000C6813">
            <w:pPr>
              <w:spacing w:after="0" w:line="240" w:lineRule="auto"/>
              <w:rPr>
                <w:rFonts w:asciiTheme="majorBidi" w:eastAsia="Times New Roman" w:hAnsiTheme="majorBidi" w:cstheme="majorBidi"/>
                <w:kern w:val="0"/>
                <w:sz w:val="20"/>
                <w:szCs w:val="20"/>
                <w:lang w:eastAsia="en-GB" w:bidi="he-IL"/>
                <w14:ligatures w14:val="none"/>
              </w:rPr>
            </w:pPr>
            <w:r w:rsidRPr="0006133A">
              <w:rPr>
                <w:rFonts w:asciiTheme="majorBidi" w:eastAsia="Times New Roman" w:hAnsiTheme="majorBidi" w:cstheme="majorBidi"/>
                <w:kern w:val="24"/>
                <w:sz w:val="20"/>
                <w:szCs w:val="20"/>
                <w:lang w:eastAsia="en-GB" w:bidi="he-IL"/>
                <w14:ligatures w14:val="none"/>
              </w:rPr>
              <w:t xml:space="preserve">Care Coordination </w:t>
            </w:r>
          </w:p>
        </w:tc>
        <w:tc>
          <w:tcPr>
            <w:tcW w:w="6095" w:type="dxa"/>
            <w:tcBorders>
              <w:top w:val="single" w:sz="6" w:space="0" w:color="D9D9D9" w:themeColor="background1" w:themeShade="D9"/>
              <w:bottom w:val="single" w:sz="6" w:space="0" w:color="D9D9D9" w:themeColor="background1" w:themeShade="D9"/>
            </w:tcBorders>
            <w:shd w:val="clear" w:color="auto" w:fill="F7F7F7"/>
            <w:tcMar>
              <w:top w:w="72" w:type="dxa"/>
              <w:left w:w="144" w:type="dxa"/>
              <w:bottom w:w="72" w:type="dxa"/>
              <w:right w:w="144" w:type="dxa"/>
            </w:tcMar>
            <w:hideMark/>
          </w:tcPr>
          <w:p w14:paraId="2781D2C5" w14:textId="77777777" w:rsidR="00CF595A" w:rsidRPr="0006133A" w:rsidRDefault="00CF595A" w:rsidP="000C6813">
            <w:pPr>
              <w:spacing w:after="0" w:line="240" w:lineRule="auto"/>
              <w:rPr>
                <w:rFonts w:asciiTheme="majorBidi" w:eastAsia="Times New Roman" w:hAnsiTheme="majorBidi" w:cstheme="majorBidi"/>
                <w:kern w:val="0"/>
                <w:sz w:val="22"/>
                <w:szCs w:val="22"/>
                <w:lang w:eastAsia="en-GB" w:bidi="he-IL"/>
                <w14:ligatures w14:val="none"/>
              </w:rPr>
            </w:pPr>
            <w:r w:rsidRPr="00363227">
              <w:rPr>
                <w:rFonts w:asciiTheme="majorBidi" w:eastAsia="Times New Roman" w:hAnsiTheme="majorBidi" w:cstheme="majorBidi"/>
                <w:b/>
                <w:bCs/>
                <w:kern w:val="24"/>
                <w:sz w:val="22"/>
                <w:szCs w:val="22"/>
                <w:lang w:eastAsia="en-GB" w:bidi="he-IL"/>
                <w14:ligatures w14:val="none"/>
              </w:rPr>
              <w:t>Indirect</w:t>
            </w:r>
            <w:r w:rsidRPr="00363227">
              <w:rPr>
                <w:rFonts w:asciiTheme="majorBidi" w:eastAsia="Times New Roman" w:hAnsiTheme="majorBidi" w:cstheme="majorBidi"/>
                <w:kern w:val="24"/>
                <w:sz w:val="22"/>
                <w:szCs w:val="22"/>
                <w:lang w:eastAsia="en-GB" w:bidi="he-IL"/>
                <w14:ligatures w14:val="none"/>
              </w:rPr>
              <w:t xml:space="preserve">: </w:t>
            </w:r>
            <w:r w:rsidRPr="0006133A">
              <w:rPr>
                <w:rFonts w:asciiTheme="majorBidi" w:eastAsia="Times New Roman" w:hAnsiTheme="majorBidi" w:cstheme="majorBidi"/>
                <w:kern w:val="24"/>
                <w:sz w:val="22"/>
                <w:szCs w:val="22"/>
                <w:lang w:eastAsia="en-GB" w:bidi="he-IL"/>
                <w14:ligatures w14:val="none"/>
              </w:rPr>
              <w:t xml:space="preserve">Wayfinder acts in a complimentary manner by providing warm handover to different services and acts as a consistent point of contact. </w:t>
            </w:r>
          </w:p>
        </w:tc>
      </w:tr>
      <w:tr w:rsidR="00CF595A" w:rsidRPr="0006133A" w14:paraId="35DBD894" w14:textId="77777777" w:rsidTr="00EC0ABF">
        <w:trPr>
          <w:trHeight w:val="921"/>
        </w:trPr>
        <w:tc>
          <w:tcPr>
            <w:tcW w:w="1702" w:type="dxa"/>
            <w:vMerge/>
            <w:tcBorders>
              <w:bottom w:val="single" w:sz="18" w:space="0" w:color="000000"/>
            </w:tcBorders>
            <w:shd w:val="clear" w:color="auto" w:fill="F7F7F7"/>
            <w:vAlign w:val="center"/>
            <w:hideMark/>
          </w:tcPr>
          <w:p w14:paraId="49F281BC" w14:textId="77777777" w:rsidR="00CF595A" w:rsidRPr="0006133A" w:rsidRDefault="00CF595A" w:rsidP="000C6813">
            <w:pPr>
              <w:spacing w:after="0" w:line="240" w:lineRule="auto"/>
              <w:rPr>
                <w:rFonts w:asciiTheme="majorBidi" w:eastAsia="Times New Roman" w:hAnsiTheme="majorBidi" w:cstheme="majorBidi"/>
                <w:kern w:val="0"/>
                <w:lang w:eastAsia="en-GB" w:bidi="he-IL"/>
                <w14:ligatures w14:val="none"/>
              </w:rPr>
            </w:pPr>
          </w:p>
        </w:tc>
        <w:tc>
          <w:tcPr>
            <w:tcW w:w="2268" w:type="dxa"/>
            <w:tcBorders>
              <w:top w:val="single" w:sz="6" w:space="0" w:color="D9D9D9" w:themeColor="background1" w:themeShade="D9"/>
              <w:bottom w:val="single" w:sz="18" w:space="0" w:color="000000"/>
            </w:tcBorders>
            <w:shd w:val="clear" w:color="auto" w:fill="F7F7F7"/>
            <w:tcMar>
              <w:top w:w="72" w:type="dxa"/>
              <w:left w:w="144" w:type="dxa"/>
              <w:bottom w:w="72" w:type="dxa"/>
              <w:right w:w="144" w:type="dxa"/>
            </w:tcMar>
            <w:hideMark/>
          </w:tcPr>
          <w:p w14:paraId="7767EC93" w14:textId="77777777" w:rsidR="00CF595A" w:rsidRPr="0006133A" w:rsidRDefault="00CF595A" w:rsidP="000C6813">
            <w:pPr>
              <w:spacing w:after="0" w:line="240" w:lineRule="auto"/>
              <w:rPr>
                <w:rFonts w:asciiTheme="majorBidi" w:eastAsia="Times New Roman" w:hAnsiTheme="majorBidi" w:cstheme="majorBidi"/>
                <w:kern w:val="0"/>
                <w:sz w:val="20"/>
                <w:szCs w:val="20"/>
                <w:lang w:eastAsia="en-GB" w:bidi="he-IL"/>
                <w14:ligatures w14:val="none"/>
              </w:rPr>
            </w:pPr>
            <w:r w:rsidRPr="0006133A">
              <w:rPr>
                <w:rFonts w:asciiTheme="majorBidi" w:eastAsia="Times New Roman" w:hAnsiTheme="majorBidi" w:cstheme="majorBidi"/>
                <w:kern w:val="24"/>
                <w:sz w:val="20"/>
                <w:szCs w:val="20"/>
                <w:lang w:eastAsia="en-GB" w:bidi="he-IL"/>
                <w14:ligatures w14:val="none"/>
              </w:rPr>
              <w:t xml:space="preserve">Managing Transitions </w:t>
            </w:r>
          </w:p>
        </w:tc>
        <w:tc>
          <w:tcPr>
            <w:tcW w:w="6095" w:type="dxa"/>
            <w:tcBorders>
              <w:top w:val="single" w:sz="6" w:space="0" w:color="D9D9D9" w:themeColor="background1" w:themeShade="D9"/>
              <w:bottom w:val="single" w:sz="18" w:space="0" w:color="000000"/>
            </w:tcBorders>
            <w:shd w:val="clear" w:color="auto" w:fill="F7F7F7"/>
            <w:tcMar>
              <w:top w:w="72" w:type="dxa"/>
              <w:left w:w="144" w:type="dxa"/>
              <w:bottom w:w="72" w:type="dxa"/>
              <w:right w:w="144" w:type="dxa"/>
            </w:tcMar>
            <w:hideMark/>
          </w:tcPr>
          <w:p w14:paraId="68EBB717" w14:textId="77777777" w:rsidR="00CF595A" w:rsidRPr="0006133A" w:rsidRDefault="00CF595A" w:rsidP="000C6813">
            <w:pPr>
              <w:spacing w:after="0" w:line="240" w:lineRule="auto"/>
              <w:rPr>
                <w:rFonts w:asciiTheme="majorBidi" w:eastAsia="Times New Roman" w:hAnsiTheme="majorBidi" w:cstheme="majorBidi"/>
                <w:kern w:val="0"/>
                <w:sz w:val="22"/>
                <w:szCs w:val="22"/>
                <w:lang w:eastAsia="en-GB" w:bidi="he-IL"/>
                <w14:ligatures w14:val="none"/>
              </w:rPr>
            </w:pPr>
            <w:r w:rsidRPr="00363227">
              <w:rPr>
                <w:rFonts w:asciiTheme="majorBidi" w:eastAsia="Times New Roman" w:hAnsiTheme="majorBidi" w:cstheme="majorBidi"/>
                <w:b/>
                <w:bCs/>
                <w:kern w:val="24"/>
                <w:sz w:val="22"/>
                <w:szCs w:val="22"/>
                <w:lang w:eastAsia="en-GB" w:bidi="he-IL"/>
                <w14:ligatures w14:val="none"/>
              </w:rPr>
              <w:t>Indirect</w:t>
            </w:r>
            <w:r w:rsidRPr="00363227">
              <w:rPr>
                <w:rFonts w:asciiTheme="majorBidi" w:eastAsia="Times New Roman" w:hAnsiTheme="majorBidi" w:cstheme="majorBidi"/>
                <w:kern w:val="24"/>
                <w:sz w:val="22"/>
                <w:szCs w:val="22"/>
                <w:lang w:eastAsia="en-GB" w:bidi="he-IL"/>
                <w14:ligatures w14:val="none"/>
              </w:rPr>
              <w:t>: Wayfinder a</w:t>
            </w:r>
            <w:r w:rsidRPr="0006133A">
              <w:rPr>
                <w:rFonts w:asciiTheme="majorBidi" w:eastAsia="Times New Roman" w:hAnsiTheme="majorBidi" w:cstheme="majorBidi"/>
                <w:kern w:val="24"/>
                <w:sz w:val="22"/>
                <w:szCs w:val="22"/>
                <w:lang w:eastAsia="en-GB" w:bidi="he-IL"/>
                <w14:ligatures w14:val="none"/>
              </w:rPr>
              <w:t xml:space="preserve">cts in a complimentary manner by providing consistent point of contact and support during times of transition. May also help facilitate contact. </w:t>
            </w:r>
          </w:p>
        </w:tc>
      </w:tr>
    </w:tbl>
    <w:p w14:paraId="4E107CD5" w14:textId="77777777" w:rsidR="00CF595A" w:rsidRPr="00363227" w:rsidRDefault="00CF595A" w:rsidP="00CF595A">
      <w:pPr>
        <w:spacing w:after="0" w:line="240" w:lineRule="auto"/>
        <w:jc w:val="both"/>
        <w:rPr>
          <w:rFonts w:asciiTheme="majorBidi" w:hAnsiTheme="majorBidi" w:cstheme="majorBidi"/>
          <w:i/>
          <w:iCs/>
          <w:sz w:val="22"/>
          <w:szCs w:val="22"/>
        </w:rPr>
      </w:pPr>
      <w:r w:rsidRPr="00363227">
        <w:rPr>
          <w:rFonts w:asciiTheme="majorBidi" w:hAnsiTheme="majorBidi" w:cstheme="majorBidi"/>
          <w:i/>
          <w:iCs/>
          <w:sz w:val="22"/>
          <w:szCs w:val="22"/>
        </w:rPr>
        <w:t xml:space="preserve">DAS = NHS Dementia Assessment Service, CAB = Citizens Advice Burio, </w:t>
      </w:r>
    </w:p>
    <w:p w14:paraId="6991D3C3" w14:textId="77777777" w:rsidR="00CF595A" w:rsidRPr="00363227" w:rsidRDefault="00CF595A" w:rsidP="00CF595A">
      <w:pPr>
        <w:spacing w:after="0" w:line="240" w:lineRule="auto"/>
        <w:jc w:val="both"/>
        <w:rPr>
          <w:i/>
          <w:iCs/>
          <w:sz w:val="22"/>
          <w:szCs w:val="22"/>
        </w:rPr>
      </w:pPr>
      <w:r w:rsidRPr="00363227">
        <w:rPr>
          <w:rFonts w:asciiTheme="majorBidi" w:hAnsiTheme="majorBidi" w:cstheme="majorBidi"/>
          <w:i/>
          <w:iCs/>
          <w:sz w:val="22"/>
          <w:szCs w:val="22"/>
        </w:rPr>
        <w:t xml:space="preserve">Warm hand over = directly facilitating hand over by supporting contact, paperwork </w:t>
      </w:r>
      <w:r>
        <w:rPr>
          <w:rFonts w:asciiTheme="majorBidi" w:hAnsiTheme="majorBidi" w:cstheme="majorBidi"/>
          <w:i/>
          <w:iCs/>
          <w:sz w:val="22"/>
          <w:szCs w:val="22"/>
        </w:rPr>
        <w:t>and</w:t>
      </w:r>
      <w:r w:rsidRPr="00363227">
        <w:rPr>
          <w:rFonts w:asciiTheme="majorBidi" w:hAnsiTheme="majorBidi" w:cstheme="majorBidi"/>
          <w:i/>
          <w:iCs/>
          <w:sz w:val="22"/>
          <w:szCs w:val="22"/>
        </w:rPr>
        <w:t xml:space="preserve"> referrals</w:t>
      </w:r>
      <w:r w:rsidRPr="00363227">
        <w:rPr>
          <w:i/>
          <w:iCs/>
          <w:sz w:val="22"/>
          <w:szCs w:val="22"/>
        </w:rPr>
        <w:t>.</w:t>
      </w:r>
    </w:p>
    <w:p w14:paraId="0A59488F" w14:textId="77777777" w:rsidR="00596BEA" w:rsidRDefault="00596BEA">
      <w:pPr>
        <w:rPr>
          <w:b/>
          <w:bCs/>
        </w:rPr>
      </w:pPr>
    </w:p>
    <w:p w14:paraId="4CEF26A3" w14:textId="77777777" w:rsidR="00596BEA" w:rsidRDefault="00596BEA">
      <w:pPr>
        <w:rPr>
          <w:b/>
          <w:bCs/>
        </w:rPr>
      </w:pPr>
    </w:p>
    <w:p w14:paraId="4F66FDBC" w14:textId="77777777" w:rsidR="00596BEA" w:rsidRDefault="00596BEA">
      <w:pPr>
        <w:rPr>
          <w:b/>
          <w:bCs/>
        </w:rPr>
      </w:pPr>
    </w:p>
    <w:p w14:paraId="330D08B1" w14:textId="77777777" w:rsidR="00596BEA" w:rsidRDefault="00596BEA">
      <w:pPr>
        <w:rPr>
          <w:b/>
          <w:bCs/>
        </w:rPr>
      </w:pPr>
    </w:p>
    <w:p w14:paraId="794566F8" w14:textId="77777777" w:rsidR="00596BEA" w:rsidRDefault="00596BEA">
      <w:pPr>
        <w:rPr>
          <w:b/>
          <w:bCs/>
        </w:rPr>
      </w:pPr>
    </w:p>
    <w:p w14:paraId="78E05564" w14:textId="77777777" w:rsidR="00596BEA" w:rsidRDefault="00596BEA">
      <w:pPr>
        <w:rPr>
          <w:b/>
          <w:bCs/>
        </w:rPr>
      </w:pPr>
    </w:p>
    <w:p w14:paraId="0AFC9A29" w14:textId="77777777" w:rsidR="00596BEA" w:rsidRDefault="00596BEA">
      <w:pPr>
        <w:rPr>
          <w:b/>
          <w:bCs/>
        </w:rPr>
      </w:pPr>
    </w:p>
    <w:p w14:paraId="41918A1B" w14:textId="77777777" w:rsidR="00596BEA" w:rsidRDefault="00596BEA">
      <w:pPr>
        <w:rPr>
          <w:b/>
          <w:bCs/>
        </w:rPr>
      </w:pPr>
    </w:p>
    <w:p w14:paraId="561520FC" w14:textId="77777777" w:rsidR="00596BEA" w:rsidRDefault="00596BEA">
      <w:pPr>
        <w:rPr>
          <w:b/>
          <w:bCs/>
        </w:rPr>
      </w:pPr>
    </w:p>
    <w:p w14:paraId="10D75B8F" w14:textId="77777777" w:rsidR="00596BEA" w:rsidRDefault="00596BEA">
      <w:pPr>
        <w:rPr>
          <w:b/>
          <w:bCs/>
        </w:rPr>
      </w:pPr>
    </w:p>
    <w:p w14:paraId="266ED796" w14:textId="77777777" w:rsidR="00596BEA" w:rsidRDefault="00596BEA">
      <w:pPr>
        <w:rPr>
          <w:b/>
          <w:bCs/>
        </w:rPr>
      </w:pPr>
    </w:p>
    <w:p w14:paraId="1E431769" w14:textId="77777777" w:rsidR="00596BEA" w:rsidRDefault="00596BEA">
      <w:pPr>
        <w:rPr>
          <w:b/>
          <w:bCs/>
        </w:rPr>
      </w:pPr>
    </w:p>
    <w:p w14:paraId="0BE80524" w14:textId="77777777" w:rsidR="00596BEA" w:rsidRDefault="00596BEA">
      <w:pPr>
        <w:rPr>
          <w:b/>
          <w:bCs/>
        </w:rPr>
      </w:pPr>
    </w:p>
    <w:p w14:paraId="7CF43FBE" w14:textId="77777777" w:rsidR="00CF595A" w:rsidRDefault="00CF595A">
      <w:pPr>
        <w:rPr>
          <w:b/>
          <w:bCs/>
        </w:rPr>
      </w:pPr>
    </w:p>
    <w:p w14:paraId="40A668E0" w14:textId="77777777" w:rsidR="00067578" w:rsidRDefault="00067578">
      <w:pPr>
        <w:rPr>
          <w:b/>
          <w:bCs/>
        </w:rPr>
      </w:pPr>
    </w:p>
    <w:p w14:paraId="0E768511" w14:textId="461323FA" w:rsidR="00CF595A" w:rsidRPr="008D20AD" w:rsidRDefault="00AC0643">
      <w:pPr>
        <w:rPr>
          <w:rFonts w:asciiTheme="majorBidi" w:hAnsiTheme="majorBidi" w:cstheme="majorBidi"/>
          <w:b/>
          <w:bCs/>
        </w:rPr>
      </w:pPr>
      <w:r w:rsidRPr="008D20AD">
        <w:rPr>
          <w:rFonts w:asciiTheme="majorBidi" w:hAnsiTheme="majorBidi" w:cstheme="majorBidi"/>
          <w:b/>
          <w:bCs/>
        </w:rPr>
        <w:lastRenderedPageBreak/>
        <w:t>Section 2</w:t>
      </w:r>
      <w:r w:rsidR="00045C0E">
        <w:rPr>
          <w:rFonts w:asciiTheme="majorBidi" w:hAnsiTheme="majorBidi" w:cstheme="majorBidi"/>
          <w:b/>
          <w:bCs/>
        </w:rPr>
        <w:t>:</w:t>
      </w:r>
      <w:r w:rsidRPr="008D20AD">
        <w:rPr>
          <w:rFonts w:asciiTheme="majorBidi" w:hAnsiTheme="majorBidi" w:cstheme="majorBidi"/>
          <w:b/>
          <w:bCs/>
        </w:rPr>
        <w:t xml:space="preserve"> </w:t>
      </w:r>
      <w:r w:rsidR="008D20AD" w:rsidRPr="008D20AD">
        <w:rPr>
          <w:rFonts w:asciiTheme="majorBidi" w:hAnsiTheme="majorBidi" w:cstheme="majorBidi"/>
          <w:b/>
          <w:bCs/>
        </w:rPr>
        <w:t>Data Processing Flow Chart</w:t>
      </w:r>
    </w:p>
    <w:p w14:paraId="4B357D7B" w14:textId="77777777" w:rsidR="00067578" w:rsidRPr="008D20AD" w:rsidRDefault="00067578" w:rsidP="00067578">
      <w:pPr>
        <w:rPr>
          <w:rFonts w:asciiTheme="majorBidi" w:hAnsiTheme="majorBidi" w:cstheme="majorBidi"/>
          <w:b/>
          <w:bCs/>
        </w:rPr>
      </w:pPr>
      <w:r w:rsidRPr="008D20AD">
        <w:rPr>
          <w:rFonts w:asciiTheme="majorBidi" w:hAnsiTheme="majorBidi" w:cstheme="majorBidi"/>
          <w:b/>
          <w:bCs/>
        </w:rPr>
        <w:t xml:space="preserve">Figure S1 </w:t>
      </w:r>
    </w:p>
    <w:p w14:paraId="67387100" w14:textId="11B77160" w:rsidR="005215C1" w:rsidRPr="00067578" w:rsidRDefault="005215C1" w:rsidP="00067578">
      <w:pPr>
        <w:rPr>
          <w:rFonts w:asciiTheme="majorBidi" w:hAnsiTheme="majorBidi" w:cstheme="majorBidi"/>
          <w:i/>
          <w:iCs/>
        </w:rPr>
      </w:pPr>
      <w:r w:rsidRPr="00067578">
        <w:rPr>
          <w:rFonts w:asciiTheme="majorBidi" w:hAnsiTheme="majorBidi" w:cstheme="majorBidi"/>
          <w:i/>
          <w:iCs/>
        </w:rPr>
        <w:t xml:space="preserve">Data Selection Flow Chart </w:t>
      </w:r>
    </w:p>
    <w:p w14:paraId="6D674D74" w14:textId="161D066D" w:rsidR="005215C1" w:rsidRPr="005215C1" w:rsidRDefault="008D20AD" w:rsidP="005215C1">
      <w:r w:rsidRPr="00067578">
        <w:rPr>
          <w:rFonts w:asciiTheme="majorBidi" w:hAnsiTheme="majorBidi" w:cstheme="majorBidi"/>
          <w:i/>
          <w:iCs/>
          <w:noProof/>
        </w:rPr>
        <w:drawing>
          <wp:anchor distT="0" distB="0" distL="114300" distR="114300" simplePos="0" relativeHeight="251658240" behindDoc="1" locked="0" layoutInCell="1" allowOverlap="1" wp14:anchorId="098205E1" wp14:editId="3FAD856D">
            <wp:simplePos x="0" y="0"/>
            <wp:positionH relativeFrom="column">
              <wp:posOffset>-6985</wp:posOffset>
            </wp:positionH>
            <wp:positionV relativeFrom="paragraph">
              <wp:posOffset>27305</wp:posOffset>
            </wp:positionV>
            <wp:extent cx="1516380" cy="6727825"/>
            <wp:effectExtent l="0" t="0" r="7620" b="0"/>
            <wp:wrapTight wrapText="bothSides">
              <wp:wrapPolygon edited="0">
                <wp:start x="814" y="0"/>
                <wp:lineTo x="271" y="183"/>
                <wp:lineTo x="0" y="1713"/>
                <wp:lineTo x="2714" y="1957"/>
                <wp:lineTo x="9769" y="1957"/>
                <wp:lineTo x="0" y="2446"/>
                <wp:lineTo x="0" y="7095"/>
                <wp:lineTo x="7598" y="7829"/>
                <wp:lineTo x="1357" y="7890"/>
                <wp:lineTo x="0" y="8012"/>
                <wp:lineTo x="0" y="13211"/>
                <wp:lineTo x="9769" y="13700"/>
                <wp:lineTo x="0" y="13822"/>
                <wp:lineTo x="0" y="15841"/>
                <wp:lineTo x="1357" y="16636"/>
                <wp:lineTo x="0" y="16758"/>
                <wp:lineTo x="0" y="19449"/>
                <wp:lineTo x="9769" y="19571"/>
                <wp:lineTo x="5427" y="19816"/>
                <wp:lineTo x="0" y="20367"/>
                <wp:lineTo x="0" y="20917"/>
                <wp:lineTo x="271" y="21529"/>
                <wp:lineTo x="20623" y="21529"/>
                <wp:lineTo x="21166" y="20367"/>
                <wp:lineTo x="15739" y="19816"/>
                <wp:lineTo x="11397" y="19571"/>
                <wp:lineTo x="18181" y="19571"/>
                <wp:lineTo x="21437" y="19266"/>
                <wp:lineTo x="21437" y="17125"/>
                <wp:lineTo x="20623" y="16697"/>
                <wp:lineTo x="19266" y="16636"/>
                <wp:lineTo x="21437" y="15657"/>
                <wp:lineTo x="21437" y="13945"/>
                <wp:lineTo x="19809" y="13822"/>
                <wp:lineTo x="11126" y="13700"/>
                <wp:lineTo x="21437" y="13211"/>
                <wp:lineTo x="21437" y="8012"/>
                <wp:lineTo x="19809" y="7890"/>
                <wp:lineTo x="11397" y="7829"/>
                <wp:lineTo x="21437" y="7217"/>
                <wp:lineTo x="21437" y="2385"/>
                <wp:lineTo x="11397" y="1957"/>
                <wp:lineTo x="18724" y="1957"/>
                <wp:lineTo x="21437" y="1713"/>
                <wp:lineTo x="21166" y="245"/>
                <wp:lineTo x="20623" y="0"/>
                <wp:lineTo x="814" y="0"/>
              </wp:wrapPolygon>
            </wp:wrapTight>
            <wp:docPr id="1378238253" name="Picture 1" descr="A screenshot of a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238253" name="Picture 1" descr="A screenshot of a phone&#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16380" cy="6727825"/>
                    </a:xfrm>
                    <a:prstGeom prst="rect">
                      <a:avLst/>
                    </a:prstGeom>
                    <a:noFill/>
                  </pic:spPr>
                </pic:pic>
              </a:graphicData>
            </a:graphic>
            <wp14:sizeRelH relativeFrom="margin">
              <wp14:pctWidth>0</wp14:pctWidth>
            </wp14:sizeRelH>
            <wp14:sizeRelV relativeFrom="margin">
              <wp14:pctHeight>0</wp14:pctHeight>
            </wp14:sizeRelV>
          </wp:anchor>
        </w:drawing>
      </w:r>
    </w:p>
    <w:p w14:paraId="122BAD2C" w14:textId="22B1B297" w:rsidR="005215C1" w:rsidRPr="005215C1" w:rsidRDefault="005215C1" w:rsidP="005215C1"/>
    <w:p w14:paraId="63244199" w14:textId="77777777" w:rsidR="005215C1" w:rsidRPr="005215C1" w:rsidRDefault="005215C1" w:rsidP="005215C1"/>
    <w:p w14:paraId="65EB7D6C" w14:textId="77777777" w:rsidR="005215C1" w:rsidRPr="005215C1" w:rsidRDefault="005215C1" w:rsidP="005215C1"/>
    <w:p w14:paraId="6D530428" w14:textId="77777777" w:rsidR="005215C1" w:rsidRPr="005215C1" w:rsidRDefault="005215C1" w:rsidP="005215C1"/>
    <w:p w14:paraId="5F24A532" w14:textId="77777777" w:rsidR="005215C1" w:rsidRPr="005215C1" w:rsidRDefault="005215C1" w:rsidP="005215C1"/>
    <w:p w14:paraId="57BAA79F" w14:textId="77777777" w:rsidR="005215C1" w:rsidRPr="005215C1" w:rsidRDefault="005215C1" w:rsidP="005215C1"/>
    <w:p w14:paraId="3491D45D" w14:textId="77777777" w:rsidR="005215C1" w:rsidRPr="005215C1" w:rsidRDefault="005215C1" w:rsidP="005215C1"/>
    <w:p w14:paraId="081E374B" w14:textId="77777777" w:rsidR="005215C1" w:rsidRPr="005215C1" w:rsidRDefault="005215C1" w:rsidP="005215C1"/>
    <w:p w14:paraId="39D172BB" w14:textId="77777777" w:rsidR="005215C1" w:rsidRPr="005215C1" w:rsidRDefault="005215C1" w:rsidP="005215C1"/>
    <w:p w14:paraId="1D587283" w14:textId="77777777" w:rsidR="005215C1" w:rsidRPr="005215C1" w:rsidRDefault="005215C1" w:rsidP="005215C1"/>
    <w:p w14:paraId="282FD387" w14:textId="77777777" w:rsidR="005215C1" w:rsidRPr="005215C1" w:rsidRDefault="005215C1" w:rsidP="005215C1"/>
    <w:p w14:paraId="280E83D2" w14:textId="77777777" w:rsidR="005215C1" w:rsidRPr="005215C1" w:rsidRDefault="005215C1" w:rsidP="005215C1"/>
    <w:p w14:paraId="70B93F1B" w14:textId="77777777" w:rsidR="005215C1" w:rsidRPr="005215C1" w:rsidRDefault="005215C1" w:rsidP="005215C1"/>
    <w:p w14:paraId="3975ABE1" w14:textId="77777777" w:rsidR="005215C1" w:rsidRPr="005215C1" w:rsidRDefault="005215C1" w:rsidP="005215C1"/>
    <w:p w14:paraId="77D0FCF1" w14:textId="77777777" w:rsidR="005215C1" w:rsidRPr="005215C1" w:rsidRDefault="005215C1" w:rsidP="005215C1"/>
    <w:p w14:paraId="254EFB6F" w14:textId="77777777" w:rsidR="005215C1" w:rsidRPr="005215C1" w:rsidRDefault="005215C1" w:rsidP="005215C1"/>
    <w:p w14:paraId="321937BC" w14:textId="77777777" w:rsidR="005215C1" w:rsidRPr="005215C1" w:rsidRDefault="005215C1" w:rsidP="005215C1"/>
    <w:p w14:paraId="0CC007D4" w14:textId="77777777" w:rsidR="005215C1" w:rsidRPr="005215C1" w:rsidRDefault="005215C1" w:rsidP="005215C1"/>
    <w:p w14:paraId="17271201" w14:textId="77777777" w:rsidR="005215C1" w:rsidRPr="005215C1" w:rsidRDefault="005215C1" w:rsidP="005215C1"/>
    <w:p w14:paraId="4EF5F362" w14:textId="77777777" w:rsidR="005215C1" w:rsidRPr="005215C1" w:rsidRDefault="005215C1" w:rsidP="005215C1"/>
    <w:p w14:paraId="6C981DF8" w14:textId="77777777" w:rsidR="005215C1" w:rsidRPr="005215C1" w:rsidRDefault="005215C1" w:rsidP="005215C1"/>
    <w:p w14:paraId="30E03813" w14:textId="77777777" w:rsidR="00543F84" w:rsidRDefault="00543F84" w:rsidP="005215C1">
      <w:pPr>
        <w:rPr>
          <w:i/>
          <w:iCs/>
          <w:sz w:val="22"/>
          <w:szCs w:val="22"/>
        </w:rPr>
      </w:pPr>
    </w:p>
    <w:p w14:paraId="4C648FB1" w14:textId="7416FC76" w:rsidR="0025582F" w:rsidRPr="0045431B" w:rsidRDefault="0025582F" w:rsidP="005215C1">
      <w:pPr>
        <w:rPr>
          <w:i/>
          <w:iCs/>
          <w:sz w:val="22"/>
          <w:szCs w:val="22"/>
        </w:rPr>
      </w:pPr>
      <w:r w:rsidRPr="00A22F3D">
        <w:rPr>
          <w:i/>
          <w:iCs/>
          <w:sz w:val="22"/>
          <w:szCs w:val="22"/>
        </w:rPr>
        <w:t>Note: In the PLWD sub-group analysis 8 participants were lost due to missing data. Missingness was mainly due to practical considerations (e.g., running out of time)</w:t>
      </w:r>
      <w:r w:rsidR="008D3D1C" w:rsidRPr="00A22F3D">
        <w:rPr>
          <w:i/>
          <w:iCs/>
          <w:sz w:val="22"/>
          <w:szCs w:val="22"/>
        </w:rPr>
        <w:t>.</w:t>
      </w:r>
      <w:r w:rsidR="008D3D1C">
        <w:rPr>
          <w:i/>
          <w:iCs/>
          <w:sz w:val="22"/>
          <w:szCs w:val="22"/>
        </w:rPr>
        <w:t xml:space="preserve"> </w:t>
      </w:r>
    </w:p>
    <w:p w14:paraId="75B9E7C3" w14:textId="77777777" w:rsidR="0045431B" w:rsidRDefault="0045431B" w:rsidP="008D20AD">
      <w:pPr>
        <w:rPr>
          <w:rFonts w:asciiTheme="majorBidi" w:hAnsiTheme="majorBidi" w:cstheme="majorBidi"/>
          <w:b/>
          <w:bCs/>
        </w:rPr>
      </w:pPr>
    </w:p>
    <w:p w14:paraId="29A4897A" w14:textId="317BCED1" w:rsidR="005215C1" w:rsidRDefault="005215C1" w:rsidP="008D20AD">
      <w:pPr>
        <w:rPr>
          <w:rFonts w:asciiTheme="majorBidi" w:hAnsiTheme="majorBidi" w:cstheme="majorBidi"/>
          <w:b/>
          <w:bCs/>
        </w:rPr>
      </w:pPr>
      <w:r w:rsidRPr="00067578">
        <w:rPr>
          <w:rFonts w:asciiTheme="majorBidi" w:hAnsiTheme="majorBidi" w:cstheme="majorBidi"/>
          <w:b/>
          <w:bCs/>
        </w:rPr>
        <w:lastRenderedPageBreak/>
        <w:t xml:space="preserve">Section </w:t>
      </w:r>
      <w:r w:rsidR="000F5963" w:rsidRPr="00067578">
        <w:rPr>
          <w:rFonts w:asciiTheme="majorBidi" w:hAnsiTheme="majorBidi" w:cstheme="majorBidi"/>
          <w:b/>
          <w:bCs/>
        </w:rPr>
        <w:t>3</w:t>
      </w:r>
      <w:r w:rsidR="00045C0E">
        <w:rPr>
          <w:rFonts w:asciiTheme="majorBidi" w:hAnsiTheme="majorBidi" w:cstheme="majorBidi"/>
          <w:b/>
          <w:bCs/>
        </w:rPr>
        <w:t>:</w:t>
      </w:r>
      <w:r w:rsidR="008D20AD">
        <w:rPr>
          <w:rFonts w:asciiTheme="majorBidi" w:hAnsiTheme="majorBidi" w:cstheme="majorBidi"/>
          <w:b/>
          <w:bCs/>
        </w:rPr>
        <w:t xml:space="preserve"> </w:t>
      </w:r>
      <w:r w:rsidRPr="008D20AD">
        <w:rPr>
          <w:rFonts w:asciiTheme="majorBidi" w:hAnsiTheme="majorBidi" w:cstheme="majorBidi"/>
          <w:b/>
          <w:bCs/>
        </w:rPr>
        <w:t>Health History Questionnaire</w:t>
      </w:r>
      <w:r w:rsidRPr="00067578">
        <w:rPr>
          <w:rFonts w:asciiTheme="majorBidi" w:hAnsiTheme="majorBidi" w:cstheme="majorBidi"/>
          <w:i/>
          <w:iCs/>
        </w:rPr>
        <w:t xml:space="preserve"> </w:t>
      </w:r>
    </w:p>
    <w:p w14:paraId="0396C8B4" w14:textId="77777777" w:rsidR="008D20AD" w:rsidRPr="008D20AD" w:rsidRDefault="008D20AD" w:rsidP="008D20AD">
      <w:pPr>
        <w:rPr>
          <w:rFonts w:asciiTheme="majorBidi" w:hAnsiTheme="majorBidi" w:cstheme="majorBidi"/>
          <w:b/>
          <w:bCs/>
        </w:rPr>
      </w:pPr>
    </w:p>
    <w:p w14:paraId="149BC168" w14:textId="77777777" w:rsidR="00CB7AED" w:rsidRPr="0039537A" w:rsidRDefault="00CB7AED" w:rsidP="00CB7AED">
      <w:pPr>
        <w:jc w:val="center"/>
        <w:rPr>
          <w:rFonts w:asciiTheme="majorBidi" w:hAnsiTheme="majorBidi" w:cstheme="majorBidi"/>
        </w:rPr>
      </w:pPr>
      <w:r w:rsidRPr="0039537A">
        <w:rPr>
          <w:rFonts w:asciiTheme="majorBidi" w:hAnsiTheme="majorBidi" w:cstheme="majorBidi"/>
        </w:rPr>
        <w:t>We will ask you a few questions about your engagement with different health or support services you may have engaged with in the past 3 months.</w:t>
      </w:r>
    </w:p>
    <w:p w14:paraId="36577971" w14:textId="77777777" w:rsidR="00CB7AED" w:rsidRPr="0039537A" w:rsidRDefault="00CB7AED" w:rsidP="00CB7AED">
      <w:pPr>
        <w:jc w:val="center"/>
        <w:rPr>
          <w:rFonts w:asciiTheme="majorBidi" w:hAnsiTheme="majorBidi" w:cstheme="majorBidi"/>
        </w:rPr>
      </w:pPr>
      <w:r w:rsidRPr="0039537A">
        <w:rPr>
          <w:rFonts w:asciiTheme="majorBidi" w:hAnsiTheme="majorBidi" w:cstheme="majorBidi"/>
        </w:rPr>
        <w:t>We understand that answering some of these questions might be difficult. Please be aware that if you don’t know the exact answer giving an estimate is okay. It is fine to ask someone to assist you in answering the questions.</w:t>
      </w:r>
    </w:p>
    <w:p w14:paraId="54DAA28A" w14:textId="77777777" w:rsidR="00CB7AED" w:rsidRPr="0039537A" w:rsidRDefault="00CB7AED" w:rsidP="00CB7AED">
      <w:pPr>
        <w:rPr>
          <w:rFonts w:asciiTheme="majorBidi" w:hAnsiTheme="majorBidi" w:cstheme="majorBidi"/>
        </w:rPr>
      </w:pPr>
    </w:p>
    <w:p w14:paraId="629A74B4" w14:textId="77777777" w:rsidR="00CB7AED" w:rsidRPr="0039537A" w:rsidRDefault="00CB7AED" w:rsidP="00CB7AED">
      <w:pPr>
        <w:pStyle w:val="ListParagraph"/>
        <w:numPr>
          <w:ilvl w:val="0"/>
          <w:numId w:val="1"/>
        </w:numPr>
        <w:spacing w:line="259" w:lineRule="auto"/>
        <w:rPr>
          <w:rFonts w:asciiTheme="majorBidi" w:hAnsiTheme="majorBidi" w:cstheme="majorBidi"/>
          <w:b/>
          <w:bCs/>
        </w:rPr>
      </w:pPr>
      <w:r w:rsidRPr="0039537A">
        <w:rPr>
          <w:rFonts w:asciiTheme="majorBidi" w:hAnsiTheme="majorBidi" w:cstheme="majorBidi"/>
          <w:b/>
          <w:bCs/>
        </w:rPr>
        <w:t xml:space="preserve">In the last 3 months have you visited the GP? </w:t>
      </w:r>
    </w:p>
    <w:p w14:paraId="5A7BFECC" w14:textId="77777777" w:rsidR="00CB7AED" w:rsidRPr="0039537A" w:rsidRDefault="00CB7AED" w:rsidP="00CB7AED">
      <w:pPr>
        <w:rPr>
          <w:rFonts w:asciiTheme="majorBidi" w:hAnsiTheme="majorBidi" w:cstheme="majorBidi"/>
        </w:rPr>
      </w:pPr>
      <w:r w:rsidRPr="0039537A">
        <w:rPr>
          <w:rFonts w:asciiTheme="majorBidi" w:hAnsiTheme="majorBidi" w:cstheme="majorBidi"/>
          <w:noProof/>
        </w:rPr>
        <mc:AlternateContent>
          <mc:Choice Requires="wps">
            <w:drawing>
              <wp:anchor distT="0" distB="0" distL="114300" distR="114300" simplePos="0" relativeHeight="251660288" behindDoc="0" locked="0" layoutInCell="1" allowOverlap="1" wp14:anchorId="57F02D32" wp14:editId="3402B114">
                <wp:simplePos x="0" y="0"/>
                <wp:positionH relativeFrom="column">
                  <wp:posOffset>257175</wp:posOffset>
                </wp:positionH>
                <wp:positionV relativeFrom="paragraph">
                  <wp:posOffset>20955</wp:posOffset>
                </wp:positionV>
                <wp:extent cx="161925" cy="16192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161925" cy="161925"/>
                        </a:xfrm>
                        <a:prstGeom prst="rect">
                          <a:avLst/>
                        </a:prstGeom>
                        <a:solidFill>
                          <a:schemeClr val="bg1">
                            <a:lumMod val="9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351FF55" id="Rectangle 1" o:spid="_x0000_s1026" style="position:absolute;margin-left:20.25pt;margin-top:1.65pt;width:12.75pt;height:12.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" fillcolor="#f2f2f2 [3052]" strokecolor="black [3213]" strokeweight="1pt"/>
            </w:pict>
          </mc:Fallback>
        </mc:AlternateContent>
      </w:r>
      <w:r w:rsidRPr="0039537A">
        <w:rPr>
          <w:rFonts w:asciiTheme="majorBidi" w:hAnsiTheme="majorBidi" w:cstheme="majorBidi"/>
          <w:noProof/>
        </w:rPr>
        <mc:AlternateContent>
          <mc:Choice Requires="wps">
            <w:drawing>
              <wp:anchor distT="0" distB="0" distL="114300" distR="114300" simplePos="0" relativeHeight="251661312" behindDoc="0" locked="0" layoutInCell="1" allowOverlap="1" wp14:anchorId="665024E7" wp14:editId="2BA4AD8D">
                <wp:simplePos x="0" y="0"/>
                <wp:positionH relativeFrom="column">
                  <wp:posOffset>257175</wp:posOffset>
                </wp:positionH>
                <wp:positionV relativeFrom="paragraph">
                  <wp:posOffset>287655</wp:posOffset>
                </wp:positionV>
                <wp:extent cx="161925" cy="161925"/>
                <wp:effectExtent l="0" t="0" r="28575" b="28575"/>
                <wp:wrapNone/>
                <wp:docPr id="2" name="Rectangle 2"/>
                <wp:cNvGraphicFramePr/>
                <a:graphic xmlns:a="http://schemas.openxmlformats.org/drawingml/2006/main">
                  <a:graphicData uri="http://schemas.microsoft.com/office/word/2010/wordprocessingShape">
                    <wps:wsp>
                      <wps:cNvSpPr/>
                      <wps:spPr>
                        <a:xfrm>
                          <a:off x="0" y="0"/>
                          <a:ext cx="161925" cy="161925"/>
                        </a:xfrm>
                        <a:prstGeom prst="rect">
                          <a:avLst/>
                        </a:prstGeom>
                        <a:solidFill>
                          <a:schemeClr val="bg1">
                            <a:lumMod val="9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3FBE3EC" id="Rectangle 2" o:spid="_x0000_s1026" style="position:absolute;margin-left:20.25pt;margin-top:22.65pt;width:12.75pt;height:12.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" fillcolor="#f2f2f2 [3052]" strokecolor="black [3213]" strokeweight="1pt"/>
            </w:pict>
          </mc:Fallback>
        </mc:AlternateContent>
      </w:r>
      <w:r w:rsidRPr="0039537A">
        <w:rPr>
          <w:rFonts w:asciiTheme="majorBidi" w:hAnsiTheme="majorBidi" w:cstheme="majorBidi"/>
        </w:rPr>
        <w:t>No</w:t>
      </w:r>
    </w:p>
    <w:p w14:paraId="61EAB70B" w14:textId="77777777" w:rsidR="00CB7AED" w:rsidRPr="0039537A" w:rsidRDefault="00CB7AED" w:rsidP="00CB7AED">
      <w:pPr>
        <w:spacing w:line="276" w:lineRule="auto"/>
        <w:rPr>
          <w:rFonts w:asciiTheme="majorBidi" w:hAnsiTheme="majorBidi" w:cstheme="majorBidi"/>
        </w:rPr>
      </w:pPr>
      <w:proofErr w:type="gramStart"/>
      <w:r w:rsidRPr="0039537A">
        <w:rPr>
          <w:rFonts w:asciiTheme="majorBidi" w:hAnsiTheme="majorBidi" w:cstheme="majorBidi"/>
        </w:rPr>
        <w:t>Yes</w:t>
      </w:r>
      <w:proofErr w:type="gramEnd"/>
      <w:r w:rsidRPr="0039537A">
        <w:rPr>
          <w:rFonts w:asciiTheme="majorBidi" w:hAnsiTheme="majorBidi" w:cstheme="majorBidi"/>
        </w:rPr>
        <w:t xml:space="preserve">                  Approximately how many times ____</w:t>
      </w:r>
    </w:p>
    <w:p w14:paraId="047D0029" w14:textId="77777777" w:rsidR="00CB7AED" w:rsidRPr="0039537A" w:rsidRDefault="00CB7AED" w:rsidP="00CB7AED">
      <w:pPr>
        <w:rPr>
          <w:rFonts w:asciiTheme="majorBidi" w:hAnsiTheme="majorBidi" w:cstheme="majorBidi"/>
        </w:rPr>
      </w:pPr>
    </w:p>
    <w:p w14:paraId="4A7BCC3B" w14:textId="4563D44B" w:rsidR="00CB7AED" w:rsidRPr="0039537A" w:rsidRDefault="00CB7AED" w:rsidP="00CB7AED">
      <w:pPr>
        <w:pStyle w:val="ListParagraph"/>
        <w:numPr>
          <w:ilvl w:val="0"/>
          <w:numId w:val="1"/>
        </w:numPr>
        <w:spacing w:line="259" w:lineRule="auto"/>
        <w:rPr>
          <w:rFonts w:asciiTheme="majorBidi" w:hAnsiTheme="majorBidi" w:cstheme="majorBidi"/>
          <w:b/>
          <w:bCs/>
        </w:rPr>
      </w:pPr>
      <w:r w:rsidRPr="0039537A">
        <w:rPr>
          <w:rFonts w:asciiTheme="majorBidi" w:hAnsiTheme="majorBidi" w:cstheme="majorBidi"/>
          <w:b/>
          <w:bCs/>
        </w:rPr>
        <w:t>In the last 3 months have you visit</w:t>
      </w:r>
      <w:r w:rsidR="003431A5">
        <w:rPr>
          <w:rFonts w:asciiTheme="majorBidi" w:hAnsiTheme="majorBidi" w:cstheme="majorBidi"/>
          <w:b/>
          <w:bCs/>
        </w:rPr>
        <w:t>ed</w:t>
      </w:r>
      <w:r w:rsidRPr="0039537A">
        <w:rPr>
          <w:rFonts w:asciiTheme="majorBidi" w:hAnsiTheme="majorBidi" w:cstheme="majorBidi"/>
          <w:b/>
          <w:bCs/>
        </w:rPr>
        <w:t xml:space="preserve"> the hospital? </w:t>
      </w:r>
    </w:p>
    <w:p w14:paraId="0A56DB23" w14:textId="77777777" w:rsidR="00CB7AED" w:rsidRPr="0039537A" w:rsidRDefault="00CB7AED" w:rsidP="00CB7AED">
      <w:pPr>
        <w:rPr>
          <w:rFonts w:asciiTheme="majorBidi" w:hAnsiTheme="majorBidi" w:cstheme="majorBidi"/>
        </w:rPr>
      </w:pPr>
      <w:r w:rsidRPr="0039537A">
        <w:rPr>
          <w:rFonts w:asciiTheme="majorBidi" w:hAnsiTheme="majorBidi" w:cstheme="majorBidi"/>
          <w:noProof/>
        </w:rPr>
        <mc:AlternateContent>
          <mc:Choice Requires="wps">
            <w:drawing>
              <wp:anchor distT="0" distB="0" distL="114300" distR="114300" simplePos="0" relativeHeight="251662336" behindDoc="0" locked="0" layoutInCell="1" allowOverlap="1" wp14:anchorId="67A2C8D2" wp14:editId="6AFF0EE2">
                <wp:simplePos x="0" y="0"/>
                <wp:positionH relativeFrom="column">
                  <wp:posOffset>247650</wp:posOffset>
                </wp:positionH>
                <wp:positionV relativeFrom="paragraph">
                  <wp:posOffset>11430</wp:posOffset>
                </wp:positionV>
                <wp:extent cx="161925" cy="16192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161925" cy="161925"/>
                        </a:xfrm>
                        <a:prstGeom prst="rect">
                          <a:avLst/>
                        </a:prstGeom>
                        <a:solidFill>
                          <a:schemeClr val="bg1">
                            <a:lumMod val="9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3CA9DB" id="Rectangle 3" o:spid="_x0000_s1026" style="position:absolute;margin-left:19.5pt;margin-top:.9pt;width:12.75pt;height:12.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" fillcolor="#f2f2f2 [3052]" strokecolor="black [3213]" strokeweight="1pt"/>
            </w:pict>
          </mc:Fallback>
        </mc:AlternateContent>
      </w:r>
      <w:r w:rsidRPr="0039537A">
        <w:rPr>
          <w:rFonts w:asciiTheme="majorBidi" w:hAnsiTheme="majorBidi" w:cstheme="majorBidi"/>
        </w:rPr>
        <w:t>No</w:t>
      </w:r>
    </w:p>
    <w:p w14:paraId="4121902D" w14:textId="77777777" w:rsidR="00CB7AED" w:rsidRPr="0039537A" w:rsidRDefault="00CB7AED" w:rsidP="00CB7AED">
      <w:pPr>
        <w:rPr>
          <w:rFonts w:asciiTheme="majorBidi" w:hAnsiTheme="majorBidi" w:cstheme="majorBidi"/>
        </w:rPr>
      </w:pPr>
      <w:r w:rsidRPr="0039537A">
        <w:rPr>
          <w:rFonts w:asciiTheme="majorBidi" w:hAnsiTheme="majorBidi" w:cstheme="majorBidi"/>
          <w:noProof/>
        </w:rPr>
        <mc:AlternateContent>
          <mc:Choice Requires="wps">
            <w:drawing>
              <wp:anchor distT="0" distB="0" distL="114300" distR="114300" simplePos="0" relativeHeight="251663360" behindDoc="0" locked="0" layoutInCell="1" allowOverlap="1" wp14:anchorId="55EAD1D6" wp14:editId="2C80E193">
                <wp:simplePos x="0" y="0"/>
                <wp:positionH relativeFrom="column">
                  <wp:posOffset>247650</wp:posOffset>
                </wp:positionH>
                <wp:positionV relativeFrom="paragraph">
                  <wp:posOffset>40640</wp:posOffset>
                </wp:positionV>
                <wp:extent cx="161925" cy="161925"/>
                <wp:effectExtent l="0" t="0" r="28575" b="28575"/>
                <wp:wrapNone/>
                <wp:docPr id="4" name="Rectangle 4"/>
                <wp:cNvGraphicFramePr/>
                <a:graphic xmlns:a="http://schemas.openxmlformats.org/drawingml/2006/main">
                  <a:graphicData uri="http://schemas.microsoft.com/office/word/2010/wordprocessingShape">
                    <wps:wsp>
                      <wps:cNvSpPr/>
                      <wps:spPr>
                        <a:xfrm>
                          <a:off x="0" y="0"/>
                          <a:ext cx="161925" cy="161925"/>
                        </a:xfrm>
                        <a:prstGeom prst="rect">
                          <a:avLst/>
                        </a:prstGeom>
                        <a:solidFill>
                          <a:schemeClr val="bg1">
                            <a:lumMod val="9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D50807A" id="Rectangle 4" o:spid="_x0000_s1026" style="position:absolute;margin-left:19.5pt;margin-top:3.2pt;width:12.75pt;height:12.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" fillcolor="#f2f2f2 [3052]" strokecolor="black [3213]" strokeweight="1pt"/>
            </w:pict>
          </mc:Fallback>
        </mc:AlternateContent>
      </w:r>
      <w:proofErr w:type="gramStart"/>
      <w:r w:rsidRPr="0039537A">
        <w:rPr>
          <w:rFonts w:asciiTheme="majorBidi" w:hAnsiTheme="majorBidi" w:cstheme="majorBidi"/>
        </w:rPr>
        <w:t>Yes</w:t>
      </w:r>
      <w:proofErr w:type="gramEnd"/>
      <w:r w:rsidRPr="0039537A">
        <w:rPr>
          <w:rFonts w:asciiTheme="majorBidi" w:hAnsiTheme="majorBidi" w:cstheme="majorBidi"/>
        </w:rPr>
        <w:t xml:space="preserve">          Why did you attend?</w:t>
      </w:r>
    </w:p>
    <w:p w14:paraId="3FA4EC9C" w14:textId="77777777" w:rsidR="00CB7AED" w:rsidRPr="0039537A" w:rsidRDefault="00CB7AED" w:rsidP="00CB7AED">
      <w:pPr>
        <w:spacing w:line="240" w:lineRule="auto"/>
        <w:rPr>
          <w:rFonts w:asciiTheme="majorBidi" w:hAnsiTheme="majorBidi" w:cstheme="majorBidi"/>
        </w:rPr>
      </w:pPr>
      <w:r w:rsidRPr="0039537A">
        <w:rPr>
          <w:rFonts w:asciiTheme="majorBidi" w:hAnsiTheme="majorBidi" w:cstheme="majorBidi"/>
        </w:rPr>
        <w:t>Visit to see the nurse                                                        Approximately how many times ____</w:t>
      </w:r>
    </w:p>
    <w:p w14:paraId="3515E37B" w14:textId="77777777" w:rsidR="00CB7AED" w:rsidRPr="0039537A" w:rsidRDefault="00CB7AED" w:rsidP="00CB7AED">
      <w:pPr>
        <w:spacing w:line="240" w:lineRule="auto"/>
        <w:rPr>
          <w:rFonts w:asciiTheme="majorBidi" w:hAnsiTheme="majorBidi" w:cstheme="majorBidi"/>
        </w:rPr>
      </w:pPr>
      <w:r w:rsidRPr="0039537A">
        <w:rPr>
          <w:rFonts w:asciiTheme="majorBidi" w:hAnsiTheme="majorBidi" w:cstheme="majorBidi"/>
        </w:rPr>
        <w:t>Visit to see the consultant                                                Approximately how many times ____</w:t>
      </w:r>
    </w:p>
    <w:p w14:paraId="23C4B21D" w14:textId="77777777" w:rsidR="00CB7AED" w:rsidRPr="0039537A" w:rsidRDefault="00CB7AED" w:rsidP="00CB7AED">
      <w:pPr>
        <w:spacing w:line="240" w:lineRule="auto"/>
        <w:rPr>
          <w:rFonts w:asciiTheme="majorBidi" w:hAnsiTheme="majorBidi" w:cstheme="majorBidi"/>
        </w:rPr>
      </w:pPr>
      <w:r w:rsidRPr="0039537A">
        <w:rPr>
          <w:rFonts w:asciiTheme="majorBidi" w:hAnsiTheme="majorBidi" w:cstheme="majorBidi"/>
        </w:rPr>
        <w:t xml:space="preserve">Visit to see the physiotherapist                                     </w:t>
      </w:r>
      <w:r>
        <w:rPr>
          <w:rFonts w:asciiTheme="majorBidi" w:hAnsiTheme="majorBidi" w:cstheme="majorBidi"/>
        </w:rPr>
        <w:t xml:space="preserve">   </w:t>
      </w:r>
      <w:r w:rsidRPr="0039537A">
        <w:rPr>
          <w:rFonts w:asciiTheme="majorBidi" w:hAnsiTheme="majorBidi" w:cstheme="majorBidi"/>
        </w:rPr>
        <w:t>Approximately how many times ____</w:t>
      </w:r>
    </w:p>
    <w:p w14:paraId="4BF1C080" w14:textId="77777777" w:rsidR="00CB7AED" w:rsidRPr="0039537A" w:rsidRDefault="00CB7AED" w:rsidP="00CB7AED">
      <w:pPr>
        <w:spacing w:line="240" w:lineRule="auto"/>
        <w:rPr>
          <w:rFonts w:asciiTheme="majorBidi" w:hAnsiTheme="majorBidi" w:cstheme="majorBidi"/>
        </w:rPr>
      </w:pPr>
      <w:r w:rsidRPr="0039537A">
        <w:rPr>
          <w:rFonts w:asciiTheme="majorBidi" w:hAnsiTheme="majorBidi" w:cstheme="majorBidi"/>
        </w:rPr>
        <w:t xml:space="preserve">Visit to see the occupational therapist                     </w:t>
      </w:r>
      <w:r>
        <w:rPr>
          <w:rFonts w:asciiTheme="majorBidi" w:hAnsiTheme="majorBidi" w:cstheme="majorBidi"/>
        </w:rPr>
        <w:t xml:space="preserve">      </w:t>
      </w:r>
      <w:r w:rsidRPr="0039537A">
        <w:rPr>
          <w:rFonts w:asciiTheme="majorBidi" w:hAnsiTheme="majorBidi" w:cstheme="majorBidi"/>
        </w:rPr>
        <w:t xml:space="preserve"> Approximately how many times ____</w:t>
      </w:r>
    </w:p>
    <w:p w14:paraId="1472D0A9" w14:textId="77777777" w:rsidR="00CB7AED" w:rsidRPr="0039537A" w:rsidRDefault="00CB7AED" w:rsidP="00CB7AED">
      <w:pPr>
        <w:spacing w:line="240" w:lineRule="auto"/>
        <w:rPr>
          <w:rFonts w:asciiTheme="majorBidi" w:hAnsiTheme="majorBidi" w:cstheme="majorBidi"/>
        </w:rPr>
      </w:pPr>
      <w:r w:rsidRPr="0039537A">
        <w:rPr>
          <w:rFonts w:asciiTheme="majorBidi" w:hAnsiTheme="majorBidi" w:cstheme="majorBidi"/>
        </w:rPr>
        <w:t xml:space="preserve">Visit to see the speech and language therapist    </w:t>
      </w:r>
      <w:r>
        <w:rPr>
          <w:rFonts w:asciiTheme="majorBidi" w:hAnsiTheme="majorBidi" w:cstheme="majorBidi"/>
        </w:rPr>
        <w:t xml:space="preserve">          </w:t>
      </w:r>
      <w:r w:rsidRPr="0039537A">
        <w:rPr>
          <w:rFonts w:asciiTheme="majorBidi" w:hAnsiTheme="majorBidi" w:cstheme="majorBidi"/>
        </w:rPr>
        <w:t xml:space="preserve"> Approximately how many times ____</w:t>
      </w:r>
    </w:p>
    <w:p w14:paraId="13BB94ED" w14:textId="77777777" w:rsidR="00CB7AED" w:rsidRPr="0039537A" w:rsidRDefault="00CB7AED" w:rsidP="00CB7AED">
      <w:pPr>
        <w:spacing w:line="240" w:lineRule="auto"/>
        <w:rPr>
          <w:rFonts w:asciiTheme="majorBidi" w:hAnsiTheme="majorBidi" w:cstheme="majorBidi"/>
        </w:rPr>
      </w:pPr>
      <w:r w:rsidRPr="0039537A">
        <w:rPr>
          <w:rFonts w:asciiTheme="majorBidi" w:hAnsiTheme="majorBidi" w:cstheme="majorBidi"/>
        </w:rPr>
        <w:t>Visit to see the podiatrist                                               Approximately how many times ____</w:t>
      </w:r>
    </w:p>
    <w:p w14:paraId="1E4CFE0C" w14:textId="77777777" w:rsidR="00CB7AED" w:rsidRPr="0039537A" w:rsidRDefault="00CB7AED" w:rsidP="00CB7AED">
      <w:pPr>
        <w:spacing w:line="240" w:lineRule="auto"/>
        <w:rPr>
          <w:rFonts w:asciiTheme="majorBidi" w:hAnsiTheme="majorBidi" w:cstheme="majorBidi"/>
        </w:rPr>
      </w:pPr>
      <w:r w:rsidRPr="0039537A">
        <w:rPr>
          <w:rFonts w:asciiTheme="majorBidi" w:hAnsiTheme="majorBidi" w:cstheme="majorBidi"/>
        </w:rPr>
        <w:t xml:space="preserve">Visit to A &amp; E </w:t>
      </w:r>
      <w:r w:rsidRPr="0039537A">
        <w:rPr>
          <w:rFonts w:asciiTheme="majorBidi" w:hAnsiTheme="majorBidi" w:cstheme="majorBidi"/>
        </w:rPr>
        <w:tab/>
      </w:r>
      <w:r w:rsidRPr="0039537A">
        <w:rPr>
          <w:rFonts w:asciiTheme="majorBidi" w:hAnsiTheme="majorBidi" w:cstheme="majorBidi"/>
        </w:rPr>
        <w:tab/>
      </w:r>
      <w:r w:rsidRPr="0039537A">
        <w:rPr>
          <w:rFonts w:asciiTheme="majorBidi" w:hAnsiTheme="majorBidi" w:cstheme="majorBidi"/>
        </w:rPr>
        <w:tab/>
        <w:t xml:space="preserve">                                       Approximately how many times ____</w:t>
      </w:r>
    </w:p>
    <w:p w14:paraId="0ABAE3CF" w14:textId="77777777" w:rsidR="00CB7AED" w:rsidRPr="0039537A" w:rsidRDefault="00CB7AED" w:rsidP="00CB7AED">
      <w:pPr>
        <w:spacing w:line="240" w:lineRule="auto"/>
        <w:rPr>
          <w:rFonts w:asciiTheme="majorBidi" w:hAnsiTheme="majorBidi" w:cstheme="majorBidi"/>
        </w:rPr>
      </w:pPr>
      <w:r w:rsidRPr="0039537A">
        <w:rPr>
          <w:rFonts w:asciiTheme="majorBidi" w:hAnsiTheme="majorBidi" w:cstheme="majorBidi"/>
        </w:rPr>
        <w:t xml:space="preserve">Was an ambulance called?                                          </w:t>
      </w:r>
      <w:r>
        <w:rPr>
          <w:rFonts w:asciiTheme="majorBidi" w:hAnsiTheme="majorBidi" w:cstheme="majorBidi"/>
        </w:rPr>
        <w:t xml:space="preserve"> </w:t>
      </w:r>
      <w:r w:rsidRPr="0039537A">
        <w:rPr>
          <w:rFonts w:asciiTheme="majorBidi" w:hAnsiTheme="majorBidi" w:cstheme="majorBidi"/>
        </w:rPr>
        <w:t xml:space="preserve"> Approximately how many times ____</w:t>
      </w:r>
    </w:p>
    <w:p w14:paraId="3EC240AF" w14:textId="77777777" w:rsidR="00CB7AED" w:rsidRPr="0039537A" w:rsidRDefault="00CB7AED" w:rsidP="00CB7AED">
      <w:pPr>
        <w:rPr>
          <w:rFonts w:asciiTheme="majorBidi" w:hAnsiTheme="majorBidi" w:cstheme="majorBidi"/>
        </w:rPr>
      </w:pPr>
    </w:p>
    <w:p w14:paraId="3D38542A" w14:textId="77777777" w:rsidR="00CB7AED" w:rsidRPr="0039537A" w:rsidRDefault="00CB7AED" w:rsidP="00CB7AED">
      <w:pPr>
        <w:pStyle w:val="ListParagraph"/>
        <w:numPr>
          <w:ilvl w:val="0"/>
          <w:numId w:val="1"/>
        </w:numPr>
        <w:spacing w:line="259" w:lineRule="auto"/>
        <w:rPr>
          <w:rFonts w:asciiTheme="majorBidi" w:hAnsiTheme="majorBidi" w:cstheme="majorBidi"/>
          <w:b/>
          <w:bCs/>
        </w:rPr>
      </w:pPr>
      <w:r w:rsidRPr="0039537A">
        <w:rPr>
          <w:rFonts w:asciiTheme="majorBidi" w:hAnsiTheme="majorBidi" w:cstheme="majorBidi"/>
          <w:noProof/>
        </w:rPr>
        <mc:AlternateContent>
          <mc:Choice Requires="wps">
            <w:drawing>
              <wp:anchor distT="0" distB="0" distL="114300" distR="114300" simplePos="0" relativeHeight="251664384" behindDoc="0" locked="0" layoutInCell="1" allowOverlap="1" wp14:anchorId="675A8E48" wp14:editId="18113DBF">
                <wp:simplePos x="0" y="0"/>
                <wp:positionH relativeFrom="column">
                  <wp:posOffset>247650</wp:posOffset>
                </wp:positionH>
                <wp:positionV relativeFrom="paragraph">
                  <wp:posOffset>284480</wp:posOffset>
                </wp:positionV>
                <wp:extent cx="161925" cy="161925"/>
                <wp:effectExtent l="0" t="0" r="28575" b="28575"/>
                <wp:wrapNone/>
                <wp:docPr id="5" name="Rectangle 5"/>
                <wp:cNvGraphicFramePr/>
                <a:graphic xmlns:a="http://schemas.openxmlformats.org/drawingml/2006/main">
                  <a:graphicData uri="http://schemas.microsoft.com/office/word/2010/wordprocessingShape">
                    <wps:wsp>
                      <wps:cNvSpPr/>
                      <wps:spPr>
                        <a:xfrm>
                          <a:off x="0" y="0"/>
                          <a:ext cx="161925" cy="161925"/>
                        </a:xfrm>
                        <a:prstGeom prst="rect">
                          <a:avLst/>
                        </a:prstGeom>
                        <a:solidFill>
                          <a:schemeClr val="bg1">
                            <a:lumMod val="9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0978D7" id="Rectangle 5" o:spid="_x0000_s1026" style="position:absolute;margin-left:19.5pt;margin-top:22.4pt;width:12.75pt;height:12.7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" fillcolor="#f2f2f2 [3052]" strokecolor="black [3213]" strokeweight="1pt"/>
            </w:pict>
          </mc:Fallback>
        </mc:AlternateContent>
      </w:r>
      <w:r w:rsidRPr="0039537A">
        <w:rPr>
          <w:rFonts w:asciiTheme="majorBidi" w:hAnsiTheme="majorBidi" w:cstheme="majorBidi"/>
          <w:b/>
          <w:bCs/>
        </w:rPr>
        <w:t xml:space="preserve">In the last 3 months have you visited the memory clinic? </w:t>
      </w:r>
    </w:p>
    <w:p w14:paraId="350199E3" w14:textId="77777777" w:rsidR="00CB7AED" w:rsidRPr="0039537A" w:rsidRDefault="00CB7AED" w:rsidP="00CB7AED">
      <w:pPr>
        <w:rPr>
          <w:rFonts w:asciiTheme="majorBidi" w:hAnsiTheme="majorBidi" w:cstheme="majorBidi"/>
        </w:rPr>
      </w:pPr>
      <w:r w:rsidRPr="0039537A">
        <w:rPr>
          <w:rFonts w:asciiTheme="majorBidi" w:hAnsiTheme="majorBidi" w:cstheme="majorBidi"/>
          <w:noProof/>
        </w:rPr>
        <mc:AlternateContent>
          <mc:Choice Requires="wps">
            <w:drawing>
              <wp:anchor distT="0" distB="0" distL="114300" distR="114300" simplePos="0" relativeHeight="251665408" behindDoc="0" locked="0" layoutInCell="1" allowOverlap="1" wp14:anchorId="687A76D7" wp14:editId="3D2E079F">
                <wp:simplePos x="0" y="0"/>
                <wp:positionH relativeFrom="column">
                  <wp:posOffset>247650</wp:posOffset>
                </wp:positionH>
                <wp:positionV relativeFrom="paragraph">
                  <wp:posOffset>260350</wp:posOffset>
                </wp:positionV>
                <wp:extent cx="161925" cy="161925"/>
                <wp:effectExtent l="0" t="0" r="28575" b="28575"/>
                <wp:wrapNone/>
                <wp:docPr id="6" name="Rectangle 6"/>
                <wp:cNvGraphicFramePr/>
                <a:graphic xmlns:a="http://schemas.openxmlformats.org/drawingml/2006/main">
                  <a:graphicData uri="http://schemas.microsoft.com/office/word/2010/wordprocessingShape">
                    <wps:wsp>
                      <wps:cNvSpPr/>
                      <wps:spPr>
                        <a:xfrm>
                          <a:off x="0" y="0"/>
                          <a:ext cx="161925" cy="161925"/>
                        </a:xfrm>
                        <a:prstGeom prst="rect">
                          <a:avLst/>
                        </a:prstGeom>
                        <a:solidFill>
                          <a:schemeClr val="bg1">
                            <a:lumMod val="9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3DAAE36" id="Rectangle 6" o:spid="_x0000_s1026" style="position:absolute;margin-left:19.5pt;margin-top:20.5pt;width:12.75pt;height:12.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" fillcolor="#f2f2f2 [3052]" strokecolor="black [3213]" strokeweight="1pt"/>
            </w:pict>
          </mc:Fallback>
        </mc:AlternateContent>
      </w:r>
      <w:r w:rsidRPr="0039537A">
        <w:rPr>
          <w:rFonts w:asciiTheme="majorBidi" w:hAnsiTheme="majorBidi" w:cstheme="majorBidi"/>
        </w:rPr>
        <w:t>No</w:t>
      </w:r>
    </w:p>
    <w:p w14:paraId="19797002" w14:textId="77777777" w:rsidR="00CB7AED" w:rsidRPr="0039537A" w:rsidRDefault="00CB7AED" w:rsidP="00CB7AED">
      <w:pPr>
        <w:spacing w:line="276" w:lineRule="auto"/>
        <w:rPr>
          <w:rFonts w:asciiTheme="majorBidi" w:hAnsiTheme="majorBidi" w:cstheme="majorBidi"/>
        </w:rPr>
      </w:pPr>
      <w:proofErr w:type="gramStart"/>
      <w:r w:rsidRPr="0039537A">
        <w:rPr>
          <w:rFonts w:asciiTheme="majorBidi" w:hAnsiTheme="majorBidi" w:cstheme="majorBidi"/>
        </w:rPr>
        <w:t>Yes</w:t>
      </w:r>
      <w:proofErr w:type="gramEnd"/>
      <w:r w:rsidRPr="0039537A">
        <w:rPr>
          <w:rFonts w:asciiTheme="majorBidi" w:hAnsiTheme="majorBidi" w:cstheme="majorBidi"/>
        </w:rPr>
        <w:t xml:space="preserve">        Why did you attend?</w:t>
      </w:r>
    </w:p>
    <w:p w14:paraId="62CACEB2" w14:textId="77777777" w:rsidR="00CB7AED" w:rsidRPr="0039537A" w:rsidRDefault="00CB7AED" w:rsidP="00CB7AED">
      <w:pPr>
        <w:spacing w:line="240" w:lineRule="auto"/>
        <w:rPr>
          <w:rFonts w:asciiTheme="majorBidi" w:hAnsiTheme="majorBidi" w:cstheme="majorBidi"/>
        </w:rPr>
      </w:pPr>
      <w:r w:rsidRPr="0039537A">
        <w:rPr>
          <w:rFonts w:asciiTheme="majorBidi" w:hAnsiTheme="majorBidi" w:cstheme="majorBidi"/>
        </w:rPr>
        <w:t>Assessment                                    Approximately how many times ____</w:t>
      </w:r>
    </w:p>
    <w:p w14:paraId="196877EE" w14:textId="77777777" w:rsidR="00CB7AED" w:rsidRPr="0039537A" w:rsidRDefault="00CB7AED" w:rsidP="00CB7AED">
      <w:pPr>
        <w:spacing w:line="240" w:lineRule="auto"/>
        <w:rPr>
          <w:rFonts w:asciiTheme="majorBidi" w:hAnsiTheme="majorBidi" w:cstheme="majorBidi"/>
        </w:rPr>
      </w:pPr>
      <w:r w:rsidRPr="0039537A">
        <w:rPr>
          <w:rFonts w:asciiTheme="majorBidi" w:hAnsiTheme="majorBidi" w:cstheme="majorBidi"/>
        </w:rPr>
        <w:t>Memory Training                          Approximately how many times ____</w:t>
      </w:r>
    </w:p>
    <w:p w14:paraId="57CDA333" w14:textId="77777777" w:rsidR="00CB7AED" w:rsidRPr="0039537A" w:rsidRDefault="00CB7AED" w:rsidP="00CB7AED">
      <w:pPr>
        <w:spacing w:line="240" w:lineRule="auto"/>
        <w:rPr>
          <w:rFonts w:asciiTheme="majorBidi" w:hAnsiTheme="majorBidi" w:cstheme="majorBidi"/>
        </w:rPr>
      </w:pPr>
      <w:r w:rsidRPr="0039537A">
        <w:rPr>
          <w:rFonts w:asciiTheme="majorBidi" w:hAnsiTheme="majorBidi" w:cstheme="majorBidi"/>
        </w:rPr>
        <w:t>Information</w:t>
      </w:r>
      <w:r w:rsidRPr="0039537A">
        <w:rPr>
          <w:rFonts w:asciiTheme="majorBidi" w:hAnsiTheme="majorBidi" w:cstheme="majorBidi"/>
        </w:rPr>
        <w:tab/>
      </w:r>
      <w:r w:rsidRPr="0039537A">
        <w:rPr>
          <w:rFonts w:asciiTheme="majorBidi" w:hAnsiTheme="majorBidi" w:cstheme="majorBidi"/>
        </w:rPr>
        <w:tab/>
        <w:t xml:space="preserve">             </w:t>
      </w:r>
      <w:r>
        <w:rPr>
          <w:rFonts w:asciiTheme="majorBidi" w:hAnsiTheme="majorBidi" w:cstheme="majorBidi"/>
        </w:rPr>
        <w:t xml:space="preserve">  </w:t>
      </w:r>
      <w:r w:rsidRPr="0039537A">
        <w:rPr>
          <w:rFonts w:asciiTheme="majorBidi" w:hAnsiTheme="majorBidi" w:cstheme="majorBidi"/>
        </w:rPr>
        <w:t xml:space="preserve">   Approximately how many times ____</w:t>
      </w:r>
    </w:p>
    <w:p w14:paraId="06FACF25" w14:textId="77777777" w:rsidR="00CB7AED" w:rsidRPr="0039537A" w:rsidRDefault="00CB7AED" w:rsidP="00CB7AED">
      <w:pPr>
        <w:spacing w:line="240" w:lineRule="auto"/>
        <w:rPr>
          <w:rFonts w:asciiTheme="majorBidi" w:hAnsiTheme="majorBidi" w:cstheme="majorBidi"/>
        </w:rPr>
      </w:pPr>
      <w:r w:rsidRPr="0039537A">
        <w:rPr>
          <w:rFonts w:asciiTheme="majorBidi" w:hAnsiTheme="majorBidi" w:cstheme="majorBidi"/>
        </w:rPr>
        <w:t>Other</w:t>
      </w:r>
      <w:r w:rsidRPr="0039537A">
        <w:rPr>
          <w:rFonts w:asciiTheme="majorBidi" w:hAnsiTheme="majorBidi" w:cstheme="majorBidi"/>
        </w:rPr>
        <w:tab/>
      </w:r>
      <w:r w:rsidRPr="0039537A">
        <w:rPr>
          <w:rFonts w:asciiTheme="majorBidi" w:hAnsiTheme="majorBidi" w:cstheme="majorBidi"/>
        </w:rPr>
        <w:tab/>
      </w:r>
      <w:r w:rsidRPr="0039537A">
        <w:rPr>
          <w:rFonts w:asciiTheme="majorBidi" w:hAnsiTheme="majorBidi" w:cstheme="majorBidi"/>
        </w:rPr>
        <w:tab/>
        <w:t xml:space="preserve">          </w:t>
      </w:r>
      <w:r>
        <w:rPr>
          <w:rFonts w:asciiTheme="majorBidi" w:hAnsiTheme="majorBidi" w:cstheme="majorBidi"/>
        </w:rPr>
        <w:t xml:space="preserve">    </w:t>
      </w:r>
      <w:r w:rsidRPr="0039537A">
        <w:rPr>
          <w:rFonts w:asciiTheme="majorBidi" w:hAnsiTheme="majorBidi" w:cstheme="majorBidi"/>
        </w:rPr>
        <w:t xml:space="preserve">    Approximately how many times ____</w:t>
      </w:r>
    </w:p>
    <w:p w14:paraId="5EE97C55" w14:textId="77777777" w:rsidR="00CB7AED" w:rsidRPr="0039537A" w:rsidRDefault="00CB7AED" w:rsidP="00CB7AED">
      <w:pPr>
        <w:spacing w:line="240" w:lineRule="auto"/>
        <w:rPr>
          <w:rFonts w:asciiTheme="majorBidi" w:hAnsiTheme="majorBidi" w:cstheme="majorBidi"/>
        </w:rPr>
      </w:pPr>
      <w:r w:rsidRPr="0039537A">
        <w:rPr>
          <w:rFonts w:asciiTheme="majorBidi" w:hAnsiTheme="majorBidi" w:cstheme="majorBidi"/>
          <w:color w:val="C00000"/>
        </w:rPr>
        <w:lastRenderedPageBreak/>
        <w:t>If other is selected</w:t>
      </w:r>
      <w:r w:rsidRPr="0039537A">
        <w:rPr>
          <w:rFonts w:asciiTheme="majorBidi" w:hAnsiTheme="majorBidi" w:cstheme="majorBidi"/>
        </w:rPr>
        <w:t>:                  Why did they attend? _____________</w:t>
      </w:r>
    </w:p>
    <w:p w14:paraId="3E53A411" w14:textId="77777777" w:rsidR="00CB7AED" w:rsidRPr="0039537A" w:rsidRDefault="00CB7AED" w:rsidP="00CB7AED">
      <w:pPr>
        <w:rPr>
          <w:rFonts w:asciiTheme="majorBidi" w:hAnsiTheme="majorBidi" w:cstheme="majorBidi"/>
        </w:rPr>
      </w:pPr>
    </w:p>
    <w:p w14:paraId="29C9FC30" w14:textId="77777777" w:rsidR="00CB7AED" w:rsidRPr="0039537A" w:rsidRDefault="00CB7AED" w:rsidP="00CB7AED">
      <w:pPr>
        <w:pStyle w:val="ListParagraph"/>
        <w:numPr>
          <w:ilvl w:val="0"/>
          <w:numId w:val="1"/>
        </w:numPr>
        <w:spacing w:line="259" w:lineRule="auto"/>
        <w:rPr>
          <w:rFonts w:asciiTheme="majorBidi" w:hAnsiTheme="majorBidi" w:cstheme="majorBidi"/>
          <w:b/>
          <w:bCs/>
        </w:rPr>
      </w:pPr>
      <w:r w:rsidRPr="0039537A">
        <w:rPr>
          <w:rFonts w:asciiTheme="majorBidi" w:hAnsiTheme="majorBidi" w:cstheme="majorBidi"/>
          <w:noProof/>
        </w:rPr>
        <mc:AlternateContent>
          <mc:Choice Requires="wps">
            <w:drawing>
              <wp:anchor distT="0" distB="0" distL="114300" distR="114300" simplePos="0" relativeHeight="251666432" behindDoc="0" locked="0" layoutInCell="1" allowOverlap="1" wp14:anchorId="29E73FB8" wp14:editId="27845155">
                <wp:simplePos x="0" y="0"/>
                <wp:positionH relativeFrom="column">
                  <wp:posOffset>257175</wp:posOffset>
                </wp:positionH>
                <wp:positionV relativeFrom="paragraph">
                  <wp:posOffset>285115</wp:posOffset>
                </wp:positionV>
                <wp:extent cx="161925" cy="161925"/>
                <wp:effectExtent l="0" t="0" r="28575" b="28575"/>
                <wp:wrapNone/>
                <wp:docPr id="7" name="Rectangle 7"/>
                <wp:cNvGraphicFramePr/>
                <a:graphic xmlns:a="http://schemas.openxmlformats.org/drawingml/2006/main">
                  <a:graphicData uri="http://schemas.microsoft.com/office/word/2010/wordprocessingShape">
                    <wps:wsp>
                      <wps:cNvSpPr/>
                      <wps:spPr>
                        <a:xfrm>
                          <a:off x="0" y="0"/>
                          <a:ext cx="161925" cy="161925"/>
                        </a:xfrm>
                        <a:prstGeom prst="rect">
                          <a:avLst/>
                        </a:prstGeom>
                        <a:solidFill>
                          <a:schemeClr val="bg1">
                            <a:lumMod val="9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A074BAD" id="Rectangle 7" o:spid="_x0000_s1026" style="position:absolute;margin-left:20.25pt;margin-top:22.45pt;width:12.75pt;height:12.7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" fillcolor="#f2f2f2 [3052]" strokecolor="black [3213]" strokeweight="1pt"/>
            </w:pict>
          </mc:Fallback>
        </mc:AlternateContent>
      </w:r>
      <w:r w:rsidRPr="0039537A">
        <w:rPr>
          <w:rFonts w:asciiTheme="majorBidi" w:hAnsiTheme="majorBidi" w:cstheme="majorBidi"/>
          <w:b/>
          <w:bCs/>
        </w:rPr>
        <w:t xml:space="preserve">In the last 3 months have you been visited at home by a health care worker? </w:t>
      </w:r>
    </w:p>
    <w:p w14:paraId="44DC9960" w14:textId="77777777" w:rsidR="00CB7AED" w:rsidRPr="0039537A" w:rsidRDefault="00CB7AED" w:rsidP="00CB7AED">
      <w:pPr>
        <w:rPr>
          <w:rFonts w:asciiTheme="majorBidi" w:hAnsiTheme="majorBidi" w:cstheme="majorBidi"/>
        </w:rPr>
      </w:pPr>
      <w:r w:rsidRPr="0039537A">
        <w:rPr>
          <w:rFonts w:asciiTheme="majorBidi" w:hAnsiTheme="majorBidi" w:cstheme="majorBidi"/>
        </w:rPr>
        <w:t xml:space="preserve">No   </w:t>
      </w:r>
    </w:p>
    <w:p w14:paraId="5DF4CCD8" w14:textId="77777777" w:rsidR="00CB7AED" w:rsidRPr="0039537A" w:rsidRDefault="00CB7AED" w:rsidP="00CB7AED">
      <w:pPr>
        <w:rPr>
          <w:rFonts w:asciiTheme="majorBidi" w:hAnsiTheme="majorBidi" w:cstheme="majorBidi"/>
        </w:rPr>
      </w:pPr>
      <w:r w:rsidRPr="0039537A">
        <w:rPr>
          <w:rFonts w:asciiTheme="majorBidi" w:hAnsiTheme="majorBidi" w:cstheme="majorBidi"/>
          <w:noProof/>
        </w:rPr>
        <mc:AlternateContent>
          <mc:Choice Requires="wps">
            <w:drawing>
              <wp:anchor distT="0" distB="0" distL="114300" distR="114300" simplePos="0" relativeHeight="251667456" behindDoc="0" locked="0" layoutInCell="1" allowOverlap="1" wp14:anchorId="1A30FB67" wp14:editId="642969DE">
                <wp:simplePos x="0" y="0"/>
                <wp:positionH relativeFrom="column">
                  <wp:posOffset>266700</wp:posOffset>
                </wp:positionH>
                <wp:positionV relativeFrom="paragraph">
                  <wp:posOffset>29210</wp:posOffset>
                </wp:positionV>
                <wp:extent cx="161925" cy="161925"/>
                <wp:effectExtent l="0" t="0" r="28575" b="28575"/>
                <wp:wrapNone/>
                <wp:docPr id="8" name="Rectangle 8"/>
                <wp:cNvGraphicFramePr/>
                <a:graphic xmlns:a="http://schemas.openxmlformats.org/drawingml/2006/main">
                  <a:graphicData uri="http://schemas.microsoft.com/office/word/2010/wordprocessingShape">
                    <wps:wsp>
                      <wps:cNvSpPr/>
                      <wps:spPr>
                        <a:xfrm>
                          <a:off x="0" y="0"/>
                          <a:ext cx="161925" cy="161925"/>
                        </a:xfrm>
                        <a:prstGeom prst="rect">
                          <a:avLst/>
                        </a:prstGeom>
                        <a:solidFill>
                          <a:schemeClr val="bg1">
                            <a:lumMod val="9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7E0D97" id="Rectangle 8" o:spid="_x0000_s1026" style="position:absolute;margin-left:21pt;margin-top:2.3pt;width:12.75pt;height:12.7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" fillcolor="#f2f2f2 [3052]" strokecolor="black [3213]" strokeweight="1pt"/>
            </w:pict>
          </mc:Fallback>
        </mc:AlternateContent>
      </w:r>
      <w:proofErr w:type="gramStart"/>
      <w:r w:rsidRPr="0039537A">
        <w:rPr>
          <w:rFonts w:asciiTheme="majorBidi" w:hAnsiTheme="majorBidi" w:cstheme="majorBidi"/>
        </w:rPr>
        <w:t>Yes</w:t>
      </w:r>
      <w:proofErr w:type="gramEnd"/>
      <w:r w:rsidRPr="0039537A">
        <w:rPr>
          <w:rFonts w:asciiTheme="majorBidi" w:hAnsiTheme="majorBidi" w:cstheme="majorBidi"/>
        </w:rPr>
        <w:t xml:space="preserve">           If yes please specify who visited you:</w:t>
      </w:r>
    </w:p>
    <w:p w14:paraId="13635390" w14:textId="77777777" w:rsidR="00CB7AED" w:rsidRPr="0039537A" w:rsidRDefault="00CB7AED" w:rsidP="00CB7AED">
      <w:pPr>
        <w:spacing w:line="240" w:lineRule="auto"/>
        <w:rPr>
          <w:rFonts w:asciiTheme="majorBidi" w:hAnsiTheme="majorBidi" w:cstheme="majorBidi"/>
        </w:rPr>
      </w:pPr>
      <w:r w:rsidRPr="0039537A">
        <w:rPr>
          <w:rFonts w:asciiTheme="majorBidi" w:hAnsiTheme="majorBidi" w:cstheme="majorBidi"/>
        </w:rPr>
        <w:t>Nurse                                                    Approximately how many times ____</w:t>
      </w:r>
    </w:p>
    <w:p w14:paraId="64896DAA" w14:textId="77777777" w:rsidR="00CB7AED" w:rsidRPr="0039537A" w:rsidRDefault="00CB7AED" w:rsidP="00CB7AED">
      <w:pPr>
        <w:spacing w:line="240" w:lineRule="auto"/>
        <w:rPr>
          <w:rFonts w:asciiTheme="majorBidi" w:hAnsiTheme="majorBidi" w:cstheme="majorBidi"/>
        </w:rPr>
      </w:pPr>
      <w:r w:rsidRPr="0039537A">
        <w:rPr>
          <w:rFonts w:asciiTheme="majorBidi" w:hAnsiTheme="majorBidi" w:cstheme="majorBidi"/>
        </w:rPr>
        <w:t>Doctor                                                  Approximately how many times ____</w:t>
      </w:r>
    </w:p>
    <w:p w14:paraId="0740EF00" w14:textId="77777777" w:rsidR="00CB7AED" w:rsidRPr="0039537A" w:rsidRDefault="00CB7AED" w:rsidP="00CB7AED">
      <w:pPr>
        <w:spacing w:line="240" w:lineRule="auto"/>
        <w:rPr>
          <w:rFonts w:asciiTheme="majorBidi" w:hAnsiTheme="majorBidi" w:cstheme="majorBidi"/>
        </w:rPr>
      </w:pPr>
      <w:r w:rsidRPr="0039537A">
        <w:rPr>
          <w:rFonts w:asciiTheme="majorBidi" w:hAnsiTheme="majorBidi" w:cstheme="majorBidi"/>
        </w:rPr>
        <w:t>Paramedic                                            Approximately how many times ____</w:t>
      </w:r>
    </w:p>
    <w:p w14:paraId="611D771D" w14:textId="77777777" w:rsidR="00CB7AED" w:rsidRPr="0039537A" w:rsidRDefault="00CB7AED" w:rsidP="00CB7AED">
      <w:pPr>
        <w:spacing w:line="240" w:lineRule="auto"/>
        <w:rPr>
          <w:rFonts w:asciiTheme="majorBidi" w:hAnsiTheme="majorBidi" w:cstheme="majorBidi"/>
        </w:rPr>
      </w:pPr>
      <w:r w:rsidRPr="0039537A">
        <w:rPr>
          <w:rFonts w:asciiTheme="majorBidi" w:hAnsiTheme="majorBidi" w:cstheme="majorBidi"/>
        </w:rPr>
        <w:t>Occupational therapist</w:t>
      </w:r>
      <w:r w:rsidRPr="0039537A">
        <w:rPr>
          <w:rFonts w:asciiTheme="majorBidi" w:hAnsiTheme="majorBidi" w:cstheme="majorBidi"/>
        </w:rPr>
        <w:tab/>
        <w:t xml:space="preserve">      </w:t>
      </w:r>
      <w:r>
        <w:rPr>
          <w:rFonts w:asciiTheme="majorBidi" w:hAnsiTheme="majorBidi" w:cstheme="majorBidi"/>
        </w:rPr>
        <w:t xml:space="preserve">    </w:t>
      </w:r>
      <w:r w:rsidRPr="0039537A">
        <w:rPr>
          <w:rFonts w:asciiTheme="majorBidi" w:hAnsiTheme="majorBidi" w:cstheme="majorBidi"/>
        </w:rPr>
        <w:t xml:space="preserve">   Approximately how many times ____</w:t>
      </w:r>
    </w:p>
    <w:p w14:paraId="426F8281" w14:textId="77777777" w:rsidR="00CB7AED" w:rsidRPr="0039537A" w:rsidRDefault="00CB7AED" w:rsidP="00CB7AED">
      <w:pPr>
        <w:spacing w:line="240" w:lineRule="auto"/>
        <w:rPr>
          <w:rFonts w:asciiTheme="majorBidi" w:hAnsiTheme="majorBidi" w:cstheme="majorBidi"/>
        </w:rPr>
      </w:pPr>
      <w:r w:rsidRPr="0039537A">
        <w:rPr>
          <w:rFonts w:asciiTheme="majorBidi" w:hAnsiTheme="majorBidi" w:cstheme="majorBidi"/>
        </w:rPr>
        <w:t xml:space="preserve">Physiotherapist                                  </w:t>
      </w:r>
      <w:r>
        <w:rPr>
          <w:rFonts w:asciiTheme="majorBidi" w:hAnsiTheme="majorBidi" w:cstheme="majorBidi"/>
        </w:rPr>
        <w:t xml:space="preserve"> </w:t>
      </w:r>
      <w:r w:rsidRPr="0039537A">
        <w:rPr>
          <w:rFonts w:asciiTheme="majorBidi" w:hAnsiTheme="majorBidi" w:cstheme="majorBidi"/>
        </w:rPr>
        <w:t>Approximately how many times ____</w:t>
      </w:r>
    </w:p>
    <w:p w14:paraId="4AEE6914" w14:textId="77777777" w:rsidR="00CB7AED" w:rsidRPr="0039537A" w:rsidRDefault="00CB7AED" w:rsidP="00CB7AED">
      <w:pPr>
        <w:spacing w:line="240" w:lineRule="auto"/>
        <w:rPr>
          <w:rFonts w:asciiTheme="majorBidi" w:hAnsiTheme="majorBidi" w:cstheme="majorBidi"/>
        </w:rPr>
      </w:pPr>
      <w:r w:rsidRPr="0039537A">
        <w:rPr>
          <w:rFonts w:asciiTheme="majorBidi" w:hAnsiTheme="majorBidi" w:cstheme="majorBidi"/>
        </w:rPr>
        <w:t xml:space="preserve">Speech and language therapist   </w:t>
      </w:r>
      <w:r>
        <w:rPr>
          <w:rFonts w:asciiTheme="majorBidi" w:hAnsiTheme="majorBidi" w:cstheme="majorBidi"/>
        </w:rPr>
        <w:t xml:space="preserve">       </w:t>
      </w:r>
      <w:r w:rsidRPr="0039537A">
        <w:rPr>
          <w:rFonts w:asciiTheme="majorBidi" w:hAnsiTheme="majorBidi" w:cstheme="majorBidi"/>
        </w:rPr>
        <w:t xml:space="preserve"> Approximately how many times ____</w:t>
      </w:r>
    </w:p>
    <w:p w14:paraId="3741F26B" w14:textId="77777777" w:rsidR="00CB7AED" w:rsidRPr="0039537A" w:rsidRDefault="00CB7AED" w:rsidP="00CB7AED">
      <w:pPr>
        <w:spacing w:line="240" w:lineRule="auto"/>
        <w:rPr>
          <w:rFonts w:asciiTheme="majorBidi" w:hAnsiTheme="majorBidi" w:cstheme="majorBidi"/>
        </w:rPr>
      </w:pPr>
      <w:r w:rsidRPr="0039537A">
        <w:rPr>
          <w:rFonts w:asciiTheme="majorBidi" w:hAnsiTheme="majorBidi" w:cstheme="majorBidi"/>
        </w:rPr>
        <w:t>Podiatrist                                            Approximately how many times ____</w:t>
      </w:r>
    </w:p>
    <w:p w14:paraId="77FDB7A7" w14:textId="77777777" w:rsidR="00CB7AED" w:rsidRPr="0039537A" w:rsidRDefault="00CB7AED" w:rsidP="00CB7AED">
      <w:pPr>
        <w:spacing w:line="240" w:lineRule="auto"/>
        <w:rPr>
          <w:rFonts w:asciiTheme="majorBidi" w:hAnsiTheme="majorBidi" w:cstheme="majorBidi"/>
        </w:rPr>
      </w:pPr>
      <w:r w:rsidRPr="0039537A">
        <w:rPr>
          <w:rFonts w:asciiTheme="majorBidi" w:hAnsiTheme="majorBidi" w:cstheme="majorBidi"/>
        </w:rPr>
        <w:t xml:space="preserve">Other, _____________                    </w:t>
      </w:r>
      <w:r>
        <w:rPr>
          <w:rFonts w:asciiTheme="majorBidi" w:hAnsiTheme="majorBidi" w:cstheme="majorBidi"/>
        </w:rPr>
        <w:t xml:space="preserve"> </w:t>
      </w:r>
      <w:r w:rsidRPr="0039537A">
        <w:rPr>
          <w:rFonts w:asciiTheme="majorBidi" w:hAnsiTheme="majorBidi" w:cstheme="majorBidi"/>
        </w:rPr>
        <w:t xml:space="preserve"> Approximately how many times ____</w:t>
      </w:r>
    </w:p>
    <w:p w14:paraId="5B7B7821" w14:textId="77777777" w:rsidR="00CB7AED" w:rsidRPr="0039537A" w:rsidRDefault="00CB7AED" w:rsidP="00CB7AED">
      <w:pPr>
        <w:rPr>
          <w:rFonts w:asciiTheme="majorBidi" w:hAnsiTheme="majorBidi" w:cstheme="majorBidi"/>
        </w:rPr>
      </w:pPr>
    </w:p>
    <w:p w14:paraId="2ABC6A93" w14:textId="77777777" w:rsidR="00CB7AED" w:rsidRPr="0039537A" w:rsidRDefault="00CB7AED" w:rsidP="00CB7AED">
      <w:pPr>
        <w:pStyle w:val="ListParagraph"/>
        <w:numPr>
          <w:ilvl w:val="0"/>
          <w:numId w:val="1"/>
        </w:numPr>
        <w:spacing w:line="259" w:lineRule="auto"/>
        <w:rPr>
          <w:rFonts w:asciiTheme="majorBidi" w:hAnsiTheme="majorBidi" w:cstheme="majorBidi"/>
          <w:b/>
          <w:bCs/>
        </w:rPr>
      </w:pPr>
      <w:r w:rsidRPr="0039537A">
        <w:rPr>
          <w:rFonts w:asciiTheme="majorBidi" w:hAnsiTheme="majorBidi" w:cstheme="majorBidi"/>
          <w:b/>
          <w:bCs/>
        </w:rPr>
        <w:t xml:space="preserve">In the last 3 months have you been visited at home by a care staff to support daily living? </w:t>
      </w:r>
    </w:p>
    <w:p w14:paraId="1951420D" w14:textId="77777777" w:rsidR="00CB7AED" w:rsidRPr="0039537A" w:rsidRDefault="00CB7AED" w:rsidP="00CB7AED">
      <w:pPr>
        <w:rPr>
          <w:rFonts w:asciiTheme="majorBidi" w:hAnsiTheme="majorBidi" w:cstheme="majorBidi"/>
        </w:rPr>
      </w:pPr>
      <w:r w:rsidRPr="0039537A">
        <w:rPr>
          <w:rFonts w:asciiTheme="majorBidi" w:hAnsiTheme="majorBidi" w:cstheme="majorBidi"/>
          <w:noProof/>
        </w:rPr>
        <mc:AlternateContent>
          <mc:Choice Requires="wps">
            <w:drawing>
              <wp:anchor distT="0" distB="0" distL="114300" distR="114300" simplePos="0" relativeHeight="251668480" behindDoc="0" locked="0" layoutInCell="1" allowOverlap="1" wp14:anchorId="23CF667B" wp14:editId="669B47AF">
                <wp:simplePos x="0" y="0"/>
                <wp:positionH relativeFrom="column">
                  <wp:posOffset>2838450</wp:posOffset>
                </wp:positionH>
                <wp:positionV relativeFrom="paragraph">
                  <wp:posOffset>10795</wp:posOffset>
                </wp:positionV>
                <wp:extent cx="161925" cy="161925"/>
                <wp:effectExtent l="0" t="0" r="28575" b="28575"/>
                <wp:wrapNone/>
                <wp:docPr id="1939282755" name="Rectangle 1939282755"/>
                <wp:cNvGraphicFramePr/>
                <a:graphic xmlns:a="http://schemas.openxmlformats.org/drawingml/2006/main">
                  <a:graphicData uri="http://schemas.microsoft.com/office/word/2010/wordprocessingShape">
                    <wps:wsp>
                      <wps:cNvSpPr/>
                      <wps:spPr>
                        <a:xfrm>
                          <a:off x="0" y="0"/>
                          <a:ext cx="161925" cy="161925"/>
                        </a:xfrm>
                        <a:prstGeom prst="rect">
                          <a:avLst/>
                        </a:prstGeom>
                        <a:solidFill>
                          <a:schemeClr val="bg1">
                            <a:lumMod val="9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A3247C8" id="Rectangle 1939282755" o:spid="_x0000_s1026" style="position:absolute;margin-left:223.5pt;margin-top:.85pt;width:12.75pt;height:12.7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" fillcolor="#f2f2f2 [3052]" strokecolor="black [3213]" strokeweight="1pt"/>
            </w:pict>
          </mc:Fallback>
        </mc:AlternateContent>
      </w:r>
      <w:r w:rsidRPr="0039537A">
        <w:rPr>
          <w:rFonts w:asciiTheme="majorBidi" w:hAnsiTheme="majorBidi" w:cstheme="majorBidi"/>
        </w:rPr>
        <w:t>No, I live in a residential care home.</w:t>
      </w:r>
    </w:p>
    <w:p w14:paraId="5D5FAC7C" w14:textId="77777777" w:rsidR="00CB7AED" w:rsidRPr="0039537A" w:rsidRDefault="00CB7AED" w:rsidP="00CB7AED">
      <w:pPr>
        <w:rPr>
          <w:rFonts w:asciiTheme="majorBidi" w:hAnsiTheme="majorBidi" w:cstheme="majorBidi"/>
        </w:rPr>
      </w:pPr>
      <w:r w:rsidRPr="0039537A">
        <w:rPr>
          <w:rFonts w:asciiTheme="majorBidi" w:hAnsiTheme="majorBidi" w:cstheme="majorBidi"/>
          <w:noProof/>
        </w:rPr>
        <mc:AlternateContent>
          <mc:Choice Requires="wps">
            <w:drawing>
              <wp:anchor distT="0" distB="0" distL="114300" distR="114300" simplePos="0" relativeHeight="251669504" behindDoc="0" locked="0" layoutInCell="1" allowOverlap="1" wp14:anchorId="6E19FDF5" wp14:editId="763083BB">
                <wp:simplePos x="0" y="0"/>
                <wp:positionH relativeFrom="column">
                  <wp:posOffset>2838450</wp:posOffset>
                </wp:positionH>
                <wp:positionV relativeFrom="paragraph">
                  <wp:posOffset>29845</wp:posOffset>
                </wp:positionV>
                <wp:extent cx="161925" cy="161925"/>
                <wp:effectExtent l="0" t="0" r="28575" b="28575"/>
                <wp:wrapNone/>
                <wp:docPr id="1525199053" name="Rectangle 1525199053"/>
                <wp:cNvGraphicFramePr/>
                <a:graphic xmlns:a="http://schemas.openxmlformats.org/drawingml/2006/main">
                  <a:graphicData uri="http://schemas.microsoft.com/office/word/2010/wordprocessingShape">
                    <wps:wsp>
                      <wps:cNvSpPr/>
                      <wps:spPr>
                        <a:xfrm>
                          <a:off x="0" y="0"/>
                          <a:ext cx="161925" cy="161925"/>
                        </a:xfrm>
                        <a:prstGeom prst="rect">
                          <a:avLst/>
                        </a:prstGeom>
                        <a:solidFill>
                          <a:schemeClr val="bg1">
                            <a:lumMod val="9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ECEE1C" id="Rectangle 1525199053" o:spid="_x0000_s1026" style="position:absolute;margin-left:223.5pt;margin-top:2.35pt;width:12.75pt;height:12.7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" fillcolor="#f2f2f2 [3052]" strokecolor="black [3213]" strokeweight="1pt"/>
            </w:pict>
          </mc:Fallback>
        </mc:AlternateContent>
      </w:r>
      <w:proofErr w:type="gramStart"/>
      <w:r w:rsidRPr="0039537A">
        <w:rPr>
          <w:rFonts w:asciiTheme="majorBidi" w:hAnsiTheme="majorBidi" w:cstheme="majorBidi"/>
        </w:rPr>
        <w:t>No,  I</w:t>
      </w:r>
      <w:proofErr w:type="gramEnd"/>
      <w:r w:rsidRPr="0039537A">
        <w:rPr>
          <w:rFonts w:asciiTheme="majorBidi" w:hAnsiTheme="majorBidi" w:cstheme="majorBidi"/>
        </w:rPr>
        <w:t xml:space="preserve"> have not been visited by a care worker.</w:t>
      </w:r>
    </w:p>
    <w:p w14:paraId="3A6900FE" w14:textId="77777777" w:rsidR="00CB7AED" w:rsidRPr="0039537A" w:rsidRDefault="00CB7AED" w:rsidP="00CB7AED">
      <w:pPr>
        <w:rPr>
          <w:rFonts w:asciiTheme="majorBidi" w:hAnsiTheme="majorBidi" w:cstheme="majorBidi"/>
        </w:rPr>
      </w:pPr>
    </w:p>
    <w:p w14:paraId="6957D1FC" w14:textId="77777777" w:rsidR="00CB7AED" w:rsidRPr="0039537A" w:rsidRDefault="00CB7AED" w:rsidP="00CB7AED">
      <w:pPr>
        <w:rPr>
          <w:rFonts w:asciiTheme="majorBidi" w:hAnsiTheme="majorBidi" w:cstheme="majorBidi"/>
        </w:rPr>
      </w:pPr>
      <w:r w:rsidRPr="0039537A">
        <w:rPr>
          <w:rFonts w:asciiTheme="majorBidi" w:hAnsiTheme="majorBidi" w:cstheme="majorBidi"/>
          <w:noProof/>
        </w:rPr>
        <mc:AlternateContent>
          <mc:Choice Requires="wps">
            <w:drawing>
              <wp:anchor distT="0" distB="0" distL="114300" distR="114300" simplePos="0" relativeHeight="251670528" behindDoc="0" locked="0" layoutInCell="1" allowOverlap="1" wp14:anchorId="3E3A9425" wp14:editId="685228FB">
                <wp:simplePos x="0" y="0"/>
                <wp:positionH relativeFrom="column">
                  <wp:posOffset>323850</wp:posOffset>
                </wp:positionH>
                <wp:positionV relativeFrom="paragraph">
                  <wp:posOffset>20955</wp:posOffset>
                </wp:positionV>
                <wp:extent cx="161925" cy="161925"/>
                <wp:effectExtent l="0" t="0" r="28575" b="28575"/>
                <wp:wrapNone/>
                <wp:docPr id="11" name="Rectangle 11"/>
                <wp:cNvGraphicFramePr/>
                <a:graphic xmlns:a="http://schemas.openxmlformats.org/drawingml/2006/main">
                  <a:graphicData uri="http://schemas.microsoft.com/office/word/2010/wordprocessingShape">
                    <wps:wsp>
                      <wps:cNvSpPr/>
                      <wps:spPr>
                        <a:xfrm>
                          <a:off x="0" y="0"/>
                          <a:ext cx="161925" cy="161925"/>
                        </a:xfrm>
                        <a:prstGeom prst="rect">
                          <a:avLst/>
                        </a:prstGeom>
                        <a:solidFill>
                          <a:schemeClr val="bg1">
                            <a:lumMod val="9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68AB51" id="Rectangle 11" o:spid="_x0000_s1026" style="position:absolute;margin-left:25.5pt;margin-top:1.65pt;width:12.75pt;height:12.7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" fillcolor="#f2f2f2 [3052]" strokecolor="black [3213]" strokeweight="1pt"/>
            </w:pict>
          </mc:Fallback>
        </mc:AlternateContent>
      </w:r>
      <w:r w:rsidRPr="0039537A">
        <w:rPr>
          <w:rFonts w:asciiTheme="majorBidi" w:hAnsiTheme="majorBidi" w:cstheme="majorBidi"/>
        </w:rPr>
        <w:t xml:space="preserve">Yes             </w:t>
      </w:r>
    </w:p>
    <w:p w14:paraId="691F95D9" w14:textId="77777777" w:rsidR="00CB7AED" w:rsidRPr="0039537A" w:rsidRDefault="00CB7AED" w:rsidP="00CB7AED">
      <w:pPr>
        <w:spacing w:line="240" w:lineRule="auto"/>
        <w:rPr>
          <w:rFonts w:asciiTheme="majorBidi" w:hAnsiTheme="majorBidi" w:cstheme="majorBidi"/>
        </w:rPr>
      </w:pPr>
      <w:r w:rsidRPr="0039537A">
        <w:rPr>
          <w:rFonts w:asciiTheme="majorBidi" w:hAnsiTheme="majorBidi" w:cstheme="majorBidi"/>
        </w:rPr>
        <w:t>Approximately how long are the visits? _____</w:t>
      </w:r>
    </w:p>
    <w:p w14:paraId="7BC495D9" w14:textId="77777777" w:rsidR="00CB7AED" w:rsidRPr="0039537A" w:rsidRDefault="00CB7AED" w:rsidP="00CB7AED">
      <w:pPr>
        <w:spacing w:line="240" w:lineRule="auto"/>
        <w:rPr>
          <w:rFonts w:asciiTheme="majorBidi" w:hAnsiTheme="majorBidi" w:cstheme="majorBidi"/>
        </w:rPr>
      </w:pPr>
      <w:r w:rsidRPr="0039537A">
        <w:rPr>
          <w:rFonts w:asciiTheme="majorBidi" w:hAnsiTheme="majorBidi" w:cstheme="majorBidi"/>
        </w:rPr>
        <w:t>How many times a day do they visit? _____</w:t>
      </w:r>
    </w:p>
    <w:p w14:paraId="3FB594E0" w14:textId="77777777" w:rsidR="00CB7AED" w:rsidRPr="0039537A" w:rsidRDefault="00CB7AED" w:rsidP="00CB7AED">
      <w:pPr>
        <w:spacing w:line="240" w:lineRule="auto"/>
        <w:rPr>
          <w:rFonts w:asciiTheme="majorBidi" w:hAnsiTheme="majorBidi" w:cstheme="majorBidi"/>
        </w:rPr>
      </w:pPr>
      <w:r w:rsidRPr="0039537A">
        <w:rPr>
          <w:rFonts w:asciiTheme="majorBidi" w:hAnsiTheme="majorBidi" w:cstheme="majorBidi"/>
        </w:rPr>
        <w:t>How many times a week do they visit? _____</w:t>
      </w:r>
    </w:p>
    <w:p w14:paraId="341D36B5" w14:textId="77777777" w:rsidR="00CB7AED" w:rsidRPr="0039537A" w:rsidRDefault="00CB7AED" w:rsidP="00CB7AED">
      <w:pPr>
        <w:spacing w:line="240" w:lineRule="auto"/>
        <w:rPr>
          <w:rFonts w:asciiTheme="majorBidi" w:hAnsiTheme="majorBidi" w:cstheme="majorBidi"/>
        </w:rPr>
      </w:pPr>
      <w:r w:rsidRPr="0039537A">
        <w:rPr>
          <w:rFonts w:asciiTheme="majorBidi" w:hAnsiTheme="majorBidi" w:cstheme="majorBidi"/>
        </w:rPr>
        <w:t>Have they been attending for the last 3 months? Yes/No</w:t>
      </w:r>
    </w:p>
    <w:p w14:paraId="5FC895B8" w14:textId="77777777" w:rsidR="00CB7AED" w:rsidRPr="0039537A" w:rsidRDefault="00CB7AED" w:rsidP="00CB7AED">
      <w:pPr>
        <w:spacing w:line="240" w:lineRule="auto"/>
        <w:rPr>
          <w:rFonts w:asciiTheme="majorBidi" w:hAnsiTheme="majorBidi" w:cstheme="majorBidi"/>
        </w:rPr>
      </w:pPr>
      <w:r w:rsidRPr="0039537A">
        <w:rPr>
          <w:rFonts w:asciiTheme="majorBidi" w:hAnsiTheme="majorBidi" w:cstheme="majorBidi"/>
        </w:rPr>
        <w:t>If not, how long have they been attending for? _______</w:t>
      </w:r>
    </w:p>
    <w:p w14:paraId="2D249720" w14:textId="77777777" w:rsidR="00CB7AED" w:rsidRPr="0039537A" w:rsidRDefault="00CB7AED" w:rsidP="00CB7AED">
      <w:pPr>
        <w:rPr>
          <w:rFonts w:asciiTheme="majorBidi" w:hAnsiTheme="majorBidi" w:cstheme="majorBidi"/>
        </w:rPr>
      </w:pPr>
    </w:p>
    <w:p w14:paraId="6FC673F3" w14:textId="77777777" w:rsidR="00CB7AED" w:rsidRPr="0039537A" w:rsidRDefault="00CB7AED" w:rsidP="00CB7AED">
      <w:pPr>
        <w:pStyle w:val="ListParagraph"/>
        <w:numPr>
          <w:ilvl w:val="0"/>
          <w:numId w:val="1"/>
        </w:numPr>
        <w:spacing w:line="259" w:lineRule="auto"/>
        <w:rPr>
          <w:rFonts w:asciiTheme="majorBidi" w:hAnsiTheme="majorBidi" w:cstheme="majorBidi"/>
          <w:b/>
          <w:bCs/>
        </w:rPr>
      </w:pPr>
      <w:r w:rsidRPr="0039537A">
        <w:rPr>
          <w:rFonts w:asciiTheme="majorBidi" w:hAnsiTheme="majorBidi" w:cstheme="majorBidi"/>
          <w:b/>
          <w:bCs/>
        </w:rPr>
        <w:t xml:space="preserve">In the last 3 months have you accessed any mental health support services? </w:t>
      </w:r>
    </w:p>
    <w:p w14:paraId="2B5B1C80" w14:textId="77777777" w:rsidR="00CB7AED" w:rsidRPr="0039537A" w:rsidRDefault="00CB7AED" w:rsidP="00CB7AED">
      <w:pPr>
        <w:rPr>
          <w:rFonts w:asciiTheme="majorBidi" w:hAnsiTheme="majorBidi" w:cstheme="majorBidi"/>
        </w:rPr>
      </w:pPr>
      <w:r w:rsidRPr="0039537A">
        <w:rPr>
          <w:rFonts w:asciiTheme="majorBidi" w:hAnsiTheme="majorBidi" w:cstheme="majorBidi"/>
          <w:noProof/>
        </w:rPr>
        <mc:AlternateContent>
          <mc:Choice Requires="wps">
            <w:drawing>
              <wp:anchor distT="0" distB="0" distL="114300" distR="114300" simplePos="0" relativeHeight="251671552" behindDoc="0" locked="0" layoutInCell="1" allowOverlap="1" wp14:anchorId="32FB0159" wp14:editId="626F76D7">
                <wp:simplePos x="0" y="0"/>
                <wp:positionH relativeFrom="column">
                  <wp:posOffset>257175</wp:posOffset>
                </wp:positionH>
                <wp:positionV relativeFrom="paragraph">
                  <wp:posOffset>26670</wp:posOffset>
                </wp:positionV>
                <wp:extent cx="161925" cy="161925"/>
                <wp:effectExtent l="0" t="0" r="28575" b="28575"/>
                <wp:wrapNone/>
                <wp:docPr id="19" name="Rectangle 19"/>
                <wp:cNvGraphicFramePr/>
                <a:graphic xmlns:a="http://schemas.openxmlformats.org/drawingml/2006/main">
                  <a:graphicData uri="http://schemas.microsoft.com/office/word/2010/wordprocessingShape">
                    <wps:wsp>
                      <wps:cNvSpPr/>
                      <wps:spPr>
                        <a:xfrm>
                          <a:off x="0" y="0"/>
                          <a:ext cx="161925" cy="161925"/>
                        </a:xfrm>
                        <a:prstGeom prst="rect">
                          <a:avLst/>
                        </a:prstGeom>
                        <a:solidFill>
                          <a:schemeClr val="bg1">
                            <a:lumMod val="9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2B5664" id="Rectangle 19" o:spid="_x0000_s1026" style="position:absolute;margin-left:20.25pt;margin-top:2.1pt;width:12.75pt;height:12.7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" fillcolor="#f2f2f2 [3052]" strokecolor="black [3213]" strokeweight="1pt"/>
            </w:pict>
          </mc:Fallback>
        </mc:AlternateContent>
      </w:r>
      <w:r w:rsidRPr="0039537A">
        <w:rPr>
          <w:rFonts w:asciiTheme="majorBidi" w:hAnsiTheme="majorBidi" w:cstheme="majorBidi"/>
        </w:rPr>
        <w:t xml:space="preserve">No   </w:t>
      </w:r>
    </w:p>
    <w:p w14:paraId="616131A4" w14:textId="77777777" w:rsidR="00CB7AED" w:rsidRPr="0039537A" w:rsidRDefault="00CB7AED" w:rsidP="00CB7AED">
      <w:pPr>
        <w:rPr>
          <w:rFonts w:asciiTheme="majorBidi" w:hAnsiTheme="majorBidi" w:cstheme="majorBidi"/>
        </w:rPr>
      </w:pPr>
      <w:r w:rsidRPr="0039537A">
        <w:rPr>
          <w:rFonts w:asciiTheme="majorBidi" w:hAnsiTheme="majorBidi" w:cstheme="majorBidi"/>
          <w:noProof/>
        </w:rPr>
        <mc:AlternateContent>
          <mc:Choice Requires="wps">
            <w:drawing>
              <wp:anchor distT="0" distB="0" distL="114300" distR="114300" simplePos="0" relativeHeight="251672576" behindDoc="0" locked="0" layoutInCell="1" allowOverlap="1" wp14:anchorId="692F0931" wp14:editId="4C809D01">
                <wp:simplePos x="0" y="0"/>
                <wp:positionH relativeFrom="column">
                  <wp:posOffset>266700</wp:posOffset>
                </wp:positionH>
                <wp:positionV relativeFrom="paragraph">
                  <wp:posOffset>31750</wp:posOffset>
                </wp:positionV>
                <wp:extent cx="161925" cy="161925"/>
                <wp:effectExtent l="0" t="0" r="28575" b="28575"/>
                <wp:wrapNone/>
                <wp:docPr id="20" name="Rectangle 20"/>
                <wp:cNvGraphicFramePr/>
                <a:graphic xmlns:a="http://schemas.openxmlformats.org/drawingml/2006/main">
                  <a:graphicData uri="http://schemas.microsoft.com/office/word/2010/wordprocessingShape">
                    <wps:wsp>
                      <wps:cNvSpPr/>
                      <wps:spPr>
                        <a:xfrm>
                          <a:off x="0" y="0"/>
                          <a:ext cx="161925" cy="161925"/>
                        </a:xfrm>
                        <a:prstGeom prst="rect">
                          <a:avLst/>
                        </a:prstGeom>
                        <a:solidFill>
                          <a:schemeClr val="bg1">
                            <a:lumMod val="9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EAB4BDE" id="Rectangle 20" o:spid="_x0000_s1026" style="position:absolute;margin-left:21pt;margin-top:2.5pt;width:12.75pt;height:12.7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" fillcolor="#f2f2f2 [3052]" strokecolor="black [3213]" strokeweight="1pt"/>
            </w:pict>
          </mc:Fallback>
        </mc:AlternateContent>
      </w:r>
      <w:proofErr w:type="gramStart"/>
      <w:r w:rsidRPr="0039537A">
        <w:rPr>
          <w:rFonts w:asciiTheme="majorBidi" w:hAnsiTheme="majorBidi" w:cstheme="majorBidi"/>
        </w:rPr>
        <w:t>Yes</w:t>
      </w:r>
      <w:proofErr w:type="gramEnd"/>
      <w:r w:rsidRPr="0039537A">
        <w:rPr>
          <w:rFonts w:asciiTheme="majorBidi" w:hAnsiTheme="majorBidi" w:cstheme="majorBidi"/>
        </w:rPr>
        <w:t xml:space="preserve">           If yes please tell us why you visited:</w:t>
      </w:r>
    </w:p>
    <w:p w14:paraId="68BA43EE" w14:textId="77777777" w:rsidR="00CB7AED" w:rsidRPr="0039537A" w:rsidRDefault="00CB7AED" w:rsidP="00CB7AED">
      <w:pPr>
        <w:spacing w:line="240" w:lineRule="auto"/>
        <w:rPr>
          <w:rFonts w:asciiTheme="majorBidi" w:hAnsiTheme="majorBidi" w:cstheme="majorBidi"/>
        </w:rPr>
      </w:pPr>
      <w:r w:rsidRPr="0039537A">
        <w:rPr>
          <w:rFonts w:asciiTheme="majorBidi" w:hAnsiTheme="majorBidi" w:cstheme="majorBidi"/>
        </w:rPr>
        <w:t>Crisis support                                                Approximately how many times ____</w:t>
      </w:r>
    </w:p>
    <w:p w14:paraId="4CCCFC1E" w14:textId="77777777" w:rsidR="00CB7AED" w:rsidRPr="0039537A" w:rsidRDefault="00CB7AED" w:rsidP="00CB7AED">
      <w:pPr>
        <w:spacing w:line="240" w:lineRule="auto"/>
        <w:rPr>
          <w:rFonts w:asciiTheme="majorBidi" w:hAnsiTheme="majorBidi" w:cstheme="majorBidi"/>
        </w:rPr>
      </w:pPr>
      <w:r w:rsidRPr="0039537A">
        <w:rPr>
          <w:rFonts w:asciiTheme="majorBidi" w:hAnsiTheme="majorBidi" w:cstheme="majorBidi"/>
        </w:rPr>
        <w:t>Assessment                                                   Approximately how many times ____</w:t>
      </w:r>
    </w:p>
    <w:p w14:paraId="6EF0F1FF" w14:textId="77777777" w:rsidR="00CB7AED" w:rsidRPr="0039537A" w:rsidRDefault="00CB7AED" w:rsidP="00CB7AED">
      <w:pPr>
        <w:spacing w:line="240" w:lineRule="auto"/>
        <w:rPr>
          <w:rFonts w:asciiTheme="majorBidi" w:hAnsiTheme="majorBidi" w:cstheme="majorBidi"/>
        </w:rPr>
      </w:pPr>
      <w:r w:rsidRPr="0039537A">
        <w:rPr>
          <w:rFonts w:asciiTheme="majorBidi" w:hAnsiTheme="majorBidi" w:cstheme="majorBidi"/>
        </w:rPr>
        <w:lastRenderedPageBreak/>
        <w:t>Treatment                                                      Approximately how many times ____</w:t>
      </w:r>
    </w:p>
    <w:p w14:paraId="2C80C171" w14:textId="77777777" w:rsidR="00CB7AED" w:rsidRPr="0039537A" w:rsidRDefault="00CB7AED" w:rsidP="00CB7AED">
      <w:pPr>
        <w:rPr>
          <w:rFonts w:asciiTheme="majorBidi" w:hAnsiTheme="majorBidi" w:cstheme="majorBidi"/>
        </w:rPr>
      </w:pPr>
    </w:p>
    <w:p w14:paraId="6289E4FD" w14:textId="77777777" w:rsidR="00CB7AED" w:rsidRPr="0039537A" w:rsidRDefault="00CB7AED" w:rsidP="00CB7AED">
      <w:pPr>
        <w:pStyle w:val="ListParagraph"/>
        <w:numPr>
          <w:ilvl w:val="0"/>
          <w:numId w:val="1"/>
        </w:numPr>
        <w:spacing w:line="259" w:lineRule="auto"/>
        <w:rPr>
          <w:rFonts w:asciiTheme="majorBidi" w:hAnsiTheme="majorBidi" w:cstheme="majorBidi"/>
          <w:b/>
          <w:bCs/>
        </w:rPr>
      </w:pPr>
      <w:r w:rsidRPr="0039537A">
        <w:rPr>
          <w:rFonts w:asciiTheme="majorBidi" w:hAnsiTheme="majorBidi" w:cstheme="majorBidi"/>
          <w:noProof/>
        </w:rPr>
        <mc:AlternateContent>
          <mc:Choice Requires="wps">
            <w:drawing>
              <wp:anchor distT="0" distB="0" distL="114300" distR="114300" simplePos="0" relativeHeight="251673600" behindDoc="0" locked="0" layoutInCell="1" allowOverlap="1" wp14:anchorId="7D140108" wp14:editId="03788FAA">
                <wp:simplePos x="0" y="0"/>
                <wp:positionH relativeFrom="column">
                  <wp:posOffset>238125</wp:posOffset>
                </wp:positionH>
                <wp:positionV relativeFrom="paragraph">
                  <wp:posOffset>285115</wp:posOffset>
                </wp:positionV>
                <wp:extent cx="161925" cy="161925"/>
                <wp:effectExtent l="0" t="0" r="28575" b="28575"/>
                <wp:wrapNone/>
                <wp:docPr id="21" name="Rectangle 21"/>
                <wp:cNvGraphicFramePr/>
                <a:graphic xmlns:a="http://schemas.openxmlformats.org/drawingml/2006/main">
                  <a:graphicData uri="http://schemas.microsoft.com/office/word/2010/wordprocessingShape">
                    <wps:wsp>
                      <wps:cNvSpPr/>
                      <wps:spPr>
                        <a:xfrm>
                          <a:off x="0" y="0"/>
                          <a:ext cx="161925" cy="161925"/>
                        </a:xfrm>
                        <a:prstGeom prst="rect">
                          <a:avLst/>
                        </a:prstGeom>
                        <a:solidFill>
                          <a:schemeClr val="bg1">
                            <a:lumMod val="9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C5B126" id="Rectangle 21" o:spid="_x0000_s1026" style="position:absolute;margin-left:18.75pt;margin-top:22.45pt;width:12.75pt;height:12.7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" fillcolor="#f2f2f2 [3052]" strokecolor="black [3213]" strokeweight="1pt"/>
            </w:pict>
          </mc:Fallback>
        </mc:AlternateContent>
      </w:r>
      <w:r w:rsidRPr="0039537A">
        <w:rPr>
          <w:rFonts w:asciiTheme="majorBidi" w:hAnsiTheme="majorBidi" w:cstheme="majorBidi"/>
          <w:b/>
          <w:bCs/>
        </w:rPr>
        <w:t xml:space="preserve">In the last 3 months have you accessed respite day care (not at Sage House)? </w:t>
      </w:r>
    </w:p>
    <w:p w14:paraId="5F22AF0D" w14:textId="77777777" w:rsidR="00CB7AED" w:rsidRPr="0039537A" w:rsidRDefault="00CB7AED" w:rsidP="00CB7AED">
      <w:pPr>
        <w:rPr>
          <w:rFonts w:asciiTheme="majorBidi" w:hAnsiTheme="majorBidi" w:cstheme="majorBidi"/>
        </w:rPr>
      </w:pPr>
      <w:r w:rsidRPr="0039537A">
        <w:rPr>
          <w:rFonts w:asciiTheme="majorBidi" w:hAnsiTheme="majorBidi" w:cstheme="majorBidi"/>
        </w:rPr>
        <w:t>No</w:t>
      </w:r>
    </w:p>
    <w:p w14:paraId="50A26A33" w14:textId="77777777" w:rsidR="00CB7AED" w:rsidRPr="0039537A" w:rsidRDefault="00CB7AED" w:rsidP="00CB7AED">
      <w:pPr>
        <w:rPr>
          <w:rFonts w:asciiTheme="majorBidi" w:hAnsiTheme="majorBidi" w:cstheme="majorBidi"/>
        </w:rPr>
      </w:pPr>
      <w:r w:rsidRPr="0039537A">
        <w:rPr>
          <w:rFonts w:asciiTheme="majorBidi" w:hAnsiTheme="majorBidi" w:cstheme="majorBidi"/>
          <w:noProof/>
        </w:rPr>
        <mc:AlternateContent>
          <mc:Choice Requires="wps">
            <w:drawing>
              <wp:anchor distT="0" distB="0" distL="114300" distR="114300" simplePos="0" relativeHeight="251674624" behindDoc="0" locked="0" layoutInCell="1" allowOverlap="1" wp14:anchorId="432C14B2" wp14:editId="0D22C363">
                <wp:simplePos x="0" y="0"/>
                <wp:positionH relativeFrom="column">
                  <wp:posOffset>238125</wp:posOffset>
                </wp:positionH>
                <wp:positionV relativeFrom="paragraph">
                  <wp:posOffset>23495</wp:posOffset>
                </wp:positionV>
                <wp:extent cx="161925" cy="161925"/>
                <wp:effectExtent l="0" t="0" r="28575" b="28575"/>
                <wp:wrapNone/>
                <wp:docPr id="22" name="Rectangle 22"/>
                <wp:cNvGraphicFramePr/>
                <a:graphic xmlns:a="http://schemas.openxmlformats.org/drawingml/2006/main">
                  <a:graphicData uri="http://schemas.microsoft.com/office/word/2010/wordprocessingShape">
                    <wps:wsp>
                      <wps:cNvSpPr/>
                      <wps:spPr>
                        <a:xfrm>
                          <a:off x="0" y="0"/>
                          <a:ext cx="161925" cy="161925"/>
                        </a:xfrm>
                        <a:prstGeom prst="rect">
                          <a:avLst/>
                        </a:prstGeom>
                        <a:solidFill>
                          <a:schemeClr val="bg1">
                            <a:lumMod val="9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F207FAF" id="Rectangle 22" o:spid="_x0000_s1026" style="position:absolute;margin-left:18.75pt;margin-top:1.85pt;width:12.75pt;height:12.7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" fillcolor="#f2f2f2 [3052]" strokecolor="black [3213]" strokeweight="1pt"/>
            </w:pict>
          </mc:Fallback>
        </mc:AlternateContent>
      </w:r>
      <w:proofErr w:type="gramStart"/>
      <w:r w:rsidRPr="0039537A">
        <w:rPr>
          <w:rFonts w:asciiTheme="majorBidi" w:hAnsiTheme="majorBidi" w:cstheme="majorBidi"/>
        </w:rPr>
        <w:t>Yes</w:t>
      </w:r>
      <w:proofErr w:type="gramEnd"/>
      <w:r w:rsidRPr="0039537A">
        <w:rPr>
          <w:rFonts w:asciiTheme="majorBidi" w:hAnsiTheme="majorBidi" w:cstheme="majorBidi"/>
        </w:rPr>
        <w:t xml:space="preserve">           How many times did you visit? _____</w:t>
      </w:r>
    </w:p>
    <w:p w14:paraId="01D116A0" w14:textId="77777777" w:rsidR="00CB7AED" w:rsidRPr="0039537A" w:rsidRDefault="00CB7AED" w:rsidP="00CB7AED">
      <w:pPr>
        <w:rPr>
          <w:rFonts w:asciiTheme="majorBidi" w:hAnsiTheme="majorBidi" w:cstheme="majorBidi"/>
          <w:b/>
          <w:bCs/>
        </w:rPr>
      </w:pPr>
    </w:p>
    <w:p w14:paraId="4D5DA169" w14:textId="77777777" w:rsidR="00CB7AED" w:rsidRPr="0039537A" w:rsidRDefault="00CB7AED" w:rsidP="00CB7AED">
      <w:pPr>
        <w:pStyle w:val="ListParagraph"/>
        <w:numPr>
          <w:ilvl w:val="0"/>
          <w:numId w:val="1"/>
        </w:numPr>
        <w:spacing w:line="259" w:lineRule="auto"/>
        <w:rPr>
          <w:rFonts w:asciiTheme="majorBidi" w:hAnsiTheme="majorBidi" w:cstheme="majorBidi"/>
          <w:b/>
          <w:bCs/>
        </w:rPr>
      </w:pPr>
      <w:r w:rsidRPr="0039537A">
        <w:rPr>
          <w:rFonts w:asciiTheme="majorBidi" w:hAnsiTheme="majorBidi" w:cstheme="majorBidi"/>
          <w:b/>
          <w:bCs/>
          <w:noProof/>
        </w:rPr>
        <mc:AlternateContent>
          <mc:Choice Requires="wps">
            <w:drawing>
              <wp:anchor distT="0" distB="0" distL="114300" distR="114300" simplePos="0" relativeHeight="251675648" behindDoc="0" locked="0" layoutInCell="1" allowOverlap="1" wp14:anchorId="09AE74D3" wp14:editId="04C47D8D">
                <wp:simplePos x="0" y="0"/>
                <wp:positionH relativeFrom="column">
                  <wp:posOffset>238125</wp:posOffset>
                </wp:positionH>
                <wp:positionV relativeFrom="paragraph">
                  <wp:posOffset>285750</wp:posOffset>
                </wp:positionV>
                <wp:extent cx="161925" cy="161925"/>
                <wp:effectExtent l="0" t="0" r="28575" b="28575"/>
                <wp:wrapNone/>
                <wp:docPr id="23" name="Rectangle 23"/>
                <wp:cNvGraphicFramePr/>
                <a:graphic xmlns:a="http://schemas.openxmlformats.org/drawingml/2006/main">
                  <a:graphicData uri="http://schemas.microsoft.com/office/word/2010/wordprocessingShape">
                    <wps:wsp>
                      <wps:cNvSpPr/>
                      <wps:spPr>
                        <a:xfrm>
                          <a:off x="0" y="0"/>
                          <a:ext cx="161925" cy="161925"/>
                        </a:xfrm>
                        <a:prstGeom prst="rect">
                          <a:avLst/>
                        </a:prstGeom>
                        <a:solidFill>
                          <a:schemeClr val="bg1">
                            <a:lumMod val="9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BA220E4" id="Rectangle 23" o:spid="_x0000_s1026" style="position:absolute;margin-left:18.75pt;margin-top:22.5pt;width:12.75pt;height:12.7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" fillcolor="#f2f2f2 [3052]" strokecolor="black [3213]" strokeweight="1pt"/>
            </w:pict>
          </mc:Fallback>
        </mc:AlternateContent>
      </w:r>
      <w:r w:rsidRPr="0039537A">
        <w:rPr>
          <w:rFonts w:asciiTheme="majorBidi" w:hAnsiTheme="majorBidi" w:cstheme="majorBidi"/>
          <w:b/>
          <w:bCs/>
        </w:rPr>
        <w:t xml:space="preserve">In the last 3 months have you accessed residential respite care? </w:t>
      </w:r>
    </w:p>
    <w:p w14:paraId="1C061636" w14:textId="77777777" w:rsidR="00CB7AED" w:rsidRPr="0039537A" w:rsidRDefault="00CB7AED" w:rsidP="00CB7AED">
      <w:pPr>
        <w:rPr>
          <w:rFonts w:asciiTheme="majorBidi" w:hAnsiTheme="majorBidi" w:cstheme="majorBidi"/>
        </w:rPr>
      </w:pPr>
      <w:r w:rsidRPr="0039537A">
        <w:rPr>
          <w:rFonts w:asciiTheme="majorBidi" w:hAnsiTheme="majorBidi" w:cstheme="majorBidi"/>
        </w:rPr>
        <w:t>No</w:t>
      </w:r>
    </w:p>
    <w:p w14:paraId="308ED0A9" w14:textId="77777777" w:rsidR="00CB7AED" w:rsidRPr="0039537A" w:rsidRDefault="00CB7AED" w:rsidP="00CB7AED">
      <w:pPr>
        <w:rPr>
          <w:rFonts w:asciiTheme="majorBidi" w:hAnsiTheme="majorBidi" w:cstheme="majorBidi"/>
        </w:rPr>
      </w:pPr>
      <w:r w:rsidRPr="0039537A">
        <w:rPr>
          <w:rFonts w:asciiTheme="majorBidi" w:hAnsiTheme="majorBidi" w:cstheme="majorBidi"/>
          <w:b/>
          <w:bCs/>
          <w:noProof/>
        </w:rPr>
        <mc:AlternateContent>
          <mc:Choice Requires="wps">
            <w:drawing>
              <wp:anchor distT="0" distB="0" distL="114300" distR="114300" simplePos="0" relativeHeight="251676672" behindDoc="0" locked="0" layoutInCell="1" allowOverlap="1" wp14:anchorId="011134DC" wp14:editId="0C259CF7">
                <wp:simplePos x="0" y="0"/>
                <wp:positionH relativeFrom="column">
                  <wp:posOffset>238125</wp:posOffset>
                </wp:positionH>
                <wp:positionV relativeFrom="paragraph">
                  <wp:posOffset>23495</wp:posOffset>
                </wp:positionV>
                <wp:extent cx="161925" cy="161925"/>
                <wp:effectExtent l="0" t="0" r="28575" b="28575"/>
                <wp:wrapNone/>
                <wp:docPr id="24" name="Rectangle 24"/>
                <wp:cNvGraphicFramePr/>
                <a:graphic xmlns:a="http://schemas.openxmlformats.org/drawingml/2006/main">
                  <a:graphicData uri="http://schemas.microsoft.com/office/word/2010/wordprocessingShape">
                    <wps:wsp>
                      <wps:cNvSpPr/>
                      <wps:spPr>
                        <a:xfrm>
                          <a:off x="0" y="0"/>
                          <a:ext cx="161925" cy="161925"/>
                        </a:xfrm>
                        <a:prstGeom prst="rect">
                          <a:avLst/>
                        </a:prstGeom>
                        <a:solidFill>
                          <a:schemeClr val="bg1">
                            <a:lumMod val="9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3457E3C" id="Rectangle 24" o:spid="_x0000_s1026" style="position:absolute;margin-left:18.75pt;margin-top:1.85pt;width:12.75pt;height:12.7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" fillcolor="#f2f2f2 [3052]" strokecolor="black [3213]" strokeweight="1pt"/>
            </w:pict>
          </mc:Fallback>
        </mc:AlternateContent>
      </w:r>
      <w:proofErr w:type="gramStart"/>
      <w:r w:rsidRPr="0039537A">
        <w:rPr>
          <w:rFonts w:asciiTheme="majorBidi" w:hAnsiTheme="majorBidi" w:cstheme="majorBidi"/>
        </w:rPr>
        <w:t>Yes</w:t>
      </w:r>
      <w:proofErr w:type="gramEnd"/>
      <w:r w:rsidRPr="0039537A">
        <w:rPr>
          <w:rFonts w:asciiTheme="majorBidi" w:hAnsiTheme="majorBidi" w:cstheme="majorBidi"/>
        </w:rPr>
        <w:t xml:space="preserve">        Approximately how long did you stay for? ___ days</w:t>
      </w:r>
    </w:p>
    <w:p w14:paraId="71E7C253" w14:textId="77777777" w:rsidR="00CB7AED" w:rsidRPr="0039537A" w:rsidRDefault="00CB7AED" w:rsidP="00CB7AED">
      <w:pPr>
        <w:rPr>
          <w:rFonts w:asciiTheme="majorBidi" w:hAnsiTheme="majorBidi" w:cstheme="majorBidi"/>
          <w:b/>
          <w:bCs/>
        </w:rPr>
      </w:pPr>
    </w:p>
    <w:p w14:paraId="6316EFAC" w14:textId="77777777" w:rsidR="00CB7AED" w:rsidRPr="0039537A" w:rsidRDefault="00CB7AED" w:rsidP="00CB7AED">
      <w:pPr>
        <w:rPr>
          <w:rFonts w:asciiTheme="majorBidi" w:hAnsiTheme="majorBidi" w:cstheme="majorBidi"/>
          <w:b/>
          <w:bCs/>
          <w:color w:val="C00000"/>
        </w:rPr>
      </w:pPr>
      <w:r w:rsidRPr="0039537A">
        <w:rPr>
          <w:rFonts w:asciiTheme="majorBidi" w:hAnsiTheme="majorBidi" w:cstheme="majorBidi"/>
          <w:b/>
          <w:bCs/>
          <w:color w:val="C00000"/>
        </w:rPr>
        <w:t>Pop up to appear only if they specified attending Sage House</w:t>
      </w:r>
    </w:p>
    <w:p w14:paraId="01F58DB4" w14:textId="77777777" w:rsidR="00CB7AED" w:rsidRPr="0039537A" w:rsidRDefault="00CB7AED" w:rsidP="00CB7AED">
      <w:pPr>
        <w:pStyle w:val="ListParagraph"/>
        <w:numPr>
          <w:ilvl w:val="0"/>
          <w:numId w:val="1"/>
        </w:numPr>
        <w:spacing w:line="259" w:lineRule="auto"/>
        <w:rPr>
          <w:rFonts w:asciiTheme="majorBidi" w:hAnsiTheme="majorBidi" w:cstheme="majorBidi"/>
          <w:b/>
          <w:bCs/>
        </w:rPr>
      </w:pPr>
      <w:r w:rsidRPr="0039537A">
        <w:rPr>
          <w:rFonts w:asciiTheme="majorBidi" w:hAnsiTheme="majorBidi" w:cstheme="majorBidi"/>
          <w:noProof/>
        </w:rPr>
        <mc:AlternateContent>
          <mc:Choice Requires="wps">
            <w:drawing>
              <wp:anchor distT="0" distB="0" distL="114300" distR="114300" simplePos="0" relativeHeight="251678720" behindDoc="0" locked="0" layoutInCell="1" allowOverlap="1" wp14:anchorId="1A035653" wp14:editId="0D135BAD">
                <wp:simplePos x="0" y="0"/>
                <wp:positionH relativeFrom="column">
                  <wp:posOffset>238125</wp:posOffset>
                </wp:positionH>
                <wp:positionV relativeFrom="paragraph">
                  <wp:posOffset>570865</wp:posOffset>
                </wp:positionV>
                <wp:extent cx="161925" cy="161925"/>
                <wp:effectExtent l="0" t="0" r="28575" b="28575"/>
                <wp:wrapNone/>
                <wp:docPr id="26" name="Rectangle 26"/>
                <wp:cNvGraphicFramePr/>
                <a:graphic xmlns:a="http://schemas.openxmlformats.org/drawingml/2006/main">
                  <a:graphicData uri="http://schemas.microsoft.com/office/word/2010/wordprocessingShape">
                    <wps:wsp>
                      <wps:cNvSpPr/>
                      <wps:spPr>
                        <a:xfrm>
                          <a:off x="0" y="0"/>
                          <a:ext cx="161925" cy="161925"/>
                        </a:xfrm>
                        <a:prstGeom prst="rect">
                          <a:avLst/>
                        </a:prstGeom>
                        <a:solidFill>
                          <a:schemeClr val="bg1">
                            <a:lumMod val="9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A9C000C" id="Rectangle 26" o:spid="_x0000_s1026" style="position:absolute;margin-left:18.75pt;margin-top:44.95pt;width:12.75pt;height:12.7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" fillcolor="#f2f2f2 [3052]" strokecolor="black [3213]" strokeweight="1pt"/>
            </w:pict>
          </mc:Fallback>
        </mc:AlternateContent>
      </w:r>
      <w:r w:rsidRPr="0039537A">
        <w:rPr>
          <w:rFonts w:asciiTheme="majorBidi" w:hAnsiTheme="majorBidi" w:cstheme="majorBidi"/>
          <w:noProof/>
        </w:rPr>
        <mc:AlternateContent>
          <mc:Choice Requires="wps">
            <w:drawing>
              <wp:anchor distT="0" distB="0" distL="114300" distR="114300" simplePos="0" relativeHeight="251677696" behindDoc="0" locked="0" layoutInCell="1" allowOverlap="1" wp14:anchorId="3AB0A971" wp14:editId="26612EFA">
                <wp:simplePos x="0" y="0"/>
                <wp:positionH relativeFrom="column">
                  <wp:posOffset>238125</wp:posOffset>
                </wp:positionH>
                <wp:positionV relativeFrom="paragraph">
                  <wp:posOffset>285115</wp:posOffset>
                </wp:positionV>
                <wp:extent cx="161925" cy="161925"/>
                <wp:effectExtent l="0" t="0" r="28575" b="28575"/>
                <wp:wrapNone/>
                <wp:docPr id="25" name="Rectangle 25"/>
                <wp:cNvGraphicFramePr/>
                <a:graphic xmlns:a="http://schemas.openxmlformats.org/drawingml/2006/main">
                  <a:graphicData uri="http://schemas.microsoft.com/office/word/2010/wordprocessingShape">
                    <wps:wsp>
                      <wps:cNvSpPr/>
                      <wps:spPr>
                        <a:xfrm>
                          <a:off x="0" y="0"/>
                          <a:ext cx="161925" cy="161925"/>
                        </a:xfrm>
                        <a:prstGeom prst="rect">
                          <a:avLst/>
                        </a:prstGeom>
                        <a:solidFill>
                          <a:schemeClr val="bg1">
                            <a:lumMod val="9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4B5CF8" id="Rectangle 25" o:spid="_x0000_s1026" style="position:absolute;margin-left:18.75pt;margin-top:22.45pt;width:12.75pt;height:12.7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" fillcolor="#f2f2f2 [3052]" strokecolor="black [3213]" strokeweight="1pt"/>
            </w:pict>
          </mc:Fallback>
        </mc:AlternateContent>
      </w:r>
      <w:r w:rsidRPr="0039537A">
        <w:rPr>
          <w:rFonts w:asciiTheme="majorBidi" w:hAnsiTheme="majorBidi" w:cstheme="majorBidi"/>
          <w:b/>
          <w:bCs/>
        </w:rPr>
        <w:t xml:space="preserve">In the last 3 months have you visited Sage House? </w:t>
      </w:r>
    </w:p>
    <w:p w14:paraId="4449DB4D" w14:textId="77777777" w:rsidR="00CB7AED" w:rsidRPr="0039537A" w:rsidRDefault="00CB7AED" w:rsidP="00CB7AED">
      <w:pPr>
        <w:rPr>
          <w:rFonts w:asciiTheme="majorBidi" w:hAnsiTheme="majorBidi" w:cstheme="majorBidi"/>
        </w:rPr>
      </w:pPr>
      <w:r w:rsidRPr="0039537A">
        <w:rPr>
          <w:rFonts w:asciiTheme="majorBidi" w:hAnsiTheme="majorBidi" w:cstheme="majorBidi"/>
        </w:rPr>
        <w:t>No</w:t>
      </w:r>
    </w:p>
    <w:p w14:paraId="606EF98E" w14:textId="77777777" w:rsidR="00CB7AED" w:rsidRPr="0039537A" w:rsidRDefault="00CB7AED" w:rsidP="00CB7AED">
      <w:pPr>
        <w:rPr>
          <w:rFonts w:asciiTheme="majorBidi" w:hAnsiTheme="majorBidi" w:cstheme="majorBidi"/>
        </w:rPr>
      </w:pPr>
      <w:proofErr w:type="gramStart"/>
      <w:r w:rsidRPr="0039537A">
        <w:rPr>
          <w:rFonts w:asciiTheme="majorBidi" w:hAnsiTheme="majorBidi" w:cstheme="majorBidi"/>
        </w:rPr>
        <w:t>Yes</w:t>
      </w:r>
      <w:proofErr w:type="gramEnd"/>
      <w:r w:rsidRPr="0039537A">
        <w:rPr>
          <w:rFonts w:asciiTheme="majorBidi" w:hAnsiTheme="majorBidi" w:cstheme="majorBidi"/>
        </w:rPr>
        <w:t xml:space="preserve">          Why did you attend? </w:t>
      </w:r>
    </w:p>
    <w:p w14:paraId="1C68B29A" w14:textId="77777777" w:rsidR="00CB7AED" w:rsidRPr="0039537A" w:rsidRDefault="00CB7AED" w:rsidP="00CB7AED">
      <w:pPr>
        <w:spacing w:line="240" w:lineRule="auto"/>
        <w:rPr>
          <w:rFonts w:asciiTheme="majorBidi" w:hAnsiTheme="majorBidi" w:cstheme="majorBidi"/>
        </w:rPr>
      </w:pPr>
      <w:r w:rsidRPr="0039537A">
        <w:rPr>
          <w:rFonts w:asciiTheme="majorBidi" w:hAnsiTheme="majorBidi" w:cstheme="majorBidi"/>
        </w:rPr>
        <w:t xml:space="preserve">Way Finding                Approximately how many times ____      </w:t>
      </w:r>
    </w:p>
    <w:p w14:paraId="779874A4" w14:textId="77777777" w:rsidR="00CB7AED" w:rsidRPr="0039537A" w:rsidRDefault="00CB7AED" w:rsidP="00CB7AED">
      <w:pPr>
        <w:spacing w:line="240" w:lineRule="auto"/>
        <w:rPr>
          <w:rFonts w:asciiTheme="majorBidi" w:hAnsiTheme="majorBidi" w:cstheme="majorBidi"/>
        </w:rPr>
      </w:pPr>
      <w:r w:rsidRPr="0039537A">
        <w:rPr>
          <w:rFonts w:asciiTheme="majorBidi" w:hAnsiTheme="majorBidi" w:cstheme="majorBidi"/>
        </w:rPr>
        <w:t>Day breaks</w:t>
      </w:r>
      <w:r w:rsidRPr="0039537A">
        <w:rPr>
          <w:rFonts w:asciiTheme="majorBidi" w:hAnsiTheme="majorBidi" w:cstheme="majorBidi"/>
        </w:rPr>
        <w:tab/>
        <w:t xml:space="preserve">            Approximately how many times ____       </w:t>
      </w:r>
      <w:r w:rsidRPr="0039537A">
        <w:rPr>
          <w:rFonts w:asciiTheme="majorBidi" w:hAnsiTheme="majorBidi" w:cstheme="majorBidi"/>
        </w:rPr>
        <w:tab/>
        <w:t xml:space="preserve">           </w:t>
      </w:r>
    </w:p>
    <w:p w14:paraId="2EBFA859" w14:textId="77777777" w:rsidR="00CB7AED" w:rsidRPr="0039537A" w:rsidRDefault="00CB7AED" w:rsidP="00CB7AED">
      <w:pPr>
        <w:spacing w:line="240" w:lineRule="auto"/>
        <w:rPr>
          <w:rFonts w:asciiTheme="majorBidi" w:hAnsiTheme="majorBidi" w:cstheme="majorBidi"/>
        </w:rPr>
      </w:pPr>
      <w:r w:rsidRPr="0039537A">
        <w:rPr>
          <w:rFonts w:asciiTheme="majorBidi" w:hAnsiTheme="majorBidi" w:cstheme="majorBidi"/>
        </w:rPr>
        <w:t>Activities</w:t>
      </w:r>
      <w:r w:rsidRPr="0039537A">
        <w:rPr>
          <w:rFonts w:asciiTheme="majorBidi" w:hAnsiTheme="majorBidi" w:cstheme="majorBidi"/>
        </w:rPr>
        <w:tab/>
        <w:t xml:space="preserve">            Approximately how many times ____     </w:t>
      </w:r>
      <w:r w:rsidRPr="0039537A">
        <w:rPr>
          <w:rFonts w:asciiTheme="majorBidi" w:hAnsiTheme="majorBidi" w:cstheme="majorBidi"/>
        </w:rPr>
        <w:tab/>
      </w:r>
      <w:r w:rsidRPr="0039537A">
        <w:rPr>
          <w:rFonts w:asciiTheme="majorBidi" w:hAnsiTheme="majorBidi" w:cstheme="majorBidi"/>
        </w:rPr>
        <w:tab/>
        <w:t xml:space="preserve">           </w:t>
      </w:r>
    </w:p>
    <w:p w14:paraId="09AA200C" w14:textId="77777777" w:rsidR="00CB7AED" w:rsidRPr="0039537A" w:rsidRDefault="00CB7AED" w:rsidP="00CB7AED">
      <w:pPr>
        <w:spacing w:line="240" w:lineRule="auto"/>
        <w:rPr>
          <w:rFonts w:asciiTheme="majorBidi" w:hAnsiTheme="majorBidi" w:cstheme="majorBidi"/>
        </w:rPr>
      </w:pPr>
      <w:r w:rsidRPr="0039537A">
        <w:rPr>
          <w:rFonts w:asciiTheme="majorBidi" w:hAnsiTheme="majorBidi" w:cstheme="majorBidi"/>
        </w:rPr>
        <w:t>Bathing</w:t>
      </w:r>
      <w:r w:rsidRPr="0039537A">
        <w:rPr>
          <w:rFonts w:asciiTheme="majorBidi" w:hAnsiTheme="majorBidi" w:cstheme="majorBidi"/>
        </w:rPr>
        <w:tab/>
        <w:t xml:space="preserve">            Approximately how many times ____</w:t>
      </w:r>
    </w:p>
    <w:p w14:paraId="5E9C2B4C" w14:textId="77777777" w:rsidR="00CB7AED" w:rsidRPr="0039537A" w:rsidRDefault="00CB7AED" w:rsidP="00CB7AED">
      <w:pPr>
        <w:spacing w:line="240" w:lineRule="auto"/>
        <w:rPr>
          <w:rFonts w:asciiTheme="majorBidi" w:hAnsiTheme="majorBidi" w:cstheme="majorBidi"/>
        </w:rPr>
      </w:pPr>
      <w:r w:rsidRPr="0039537A">
        <w:rPr>
          <w:rFonts w:asciiTheme="majorBidi" w:hAnsiTheme="majorBidi" w:cstheme="majorBidi"/>
        </w:rPr>
        <w:t>Hair dressing              Approximately how many times ____</w:t>
      </w:r>
    </w:p>
    <w:p w14:paraId="2835F2A1" w14:textId="77777777" w:rsidR="00CB7AED" w:rsidRPr="0039537A" w:rsidRDefault="00CB7AED" w:rsidP="00CB7AED">
      <w:pPr>
        <w:spacing w:line="240" w:lineRule="auto"/>
        <w:rPr>
          <w:rFonts w:asciiTheme="majorBidi" w:hAnsiTheme="majorBidi" w:cstheme="majorBidi"/>
        </w:rPr>
      </w:pPr>
      <w:r w:rsidRPr="0039537A">
        <w:rPr>
          <w:rFonts w:asciiTheme="majorBidi" w:hAnsiTheme="majorBidi" w:cstheme="majorBidi"/>
        </w:rPr>
        <w:t xml:space="preserve">Therapy sessions    </w:t>
      </w:r>
      <w:r>
        <w:rPr>
          <w:rFonts w:asciiTheme="majorBidi" w:hAnsiTheme="majorBidi" w:cstheme="majorBidi"/>
        </w:rPr>
        <w:t xml:space="preserve">   </w:t>
      </w:r>
      <w:r w:rsidRPr="0039537A">
        <w:rPr>
          <w:rFonts w:asciiTheme="majorBidi" w:hAnsiTheme="majorBidi" w:cstheme="majorBidi"/>
        </w:rPr>
        <w:t xml:space="preserve"> Approximately how many times ____</w:t>
      </w:r>
    </w:p>
    <w:p w14:paraId="38A9D32B" w14:textId="77777777" w:rsidR="00CB7AED" w:rsidRPr="0039537A" w:rsidRDefault="00CB7AED" w:rsidP="00CB7AED">
      <w:pPr>
        <w:spacing w:line="240" w:lineRule="auto"/>
        <w:rPr>
          <w:rFonts w:asciiTheme="majorBidi" w:hAnsiTheme="majorBidi" w:cstheme="majorBidi"/>
        </w:rPr>
      </w:pPr>
      <w:r w:rsidRPr="0039537A">
        <w:rPr>
          <w:rFonts w:asciiTheme="majorBidi" w:hAnsiTheme="majorBidi" w:cstheme="majorBidi"/>
        </w:rPr>
        <w:t xml:space="preserve">Foot care </w:t>
      </w:r>
      <w:r w:rsidRPr="0039537A">
        <w:rPr>
          <w:rFonts w:asciiTheme="majorBidi" w:hAnsiTheme="majorBidi" w:cstheme="majorBidi"/>
        </w:rPr>
        <w:tab/>
        <w:t xml:space="preserve">            Approximately how many times ____</w:t>
      </w:r>
    </w:p>
    <w:p w14:paraId="6616F9CD" w14:textId="77777777" w:rsidR="00CB7AED" w:rsidRPr="0039537A" w:rsidRDefault="00CB7AED" w:rsidP="00CB7AED">
      <w:pPr>
        <w:spacing w:line="240" w:lineRule="auto"/>
        <w:rPr>
          <w:rFonts w:asciiTheme="majorBidi" w:hAnsiTheme="majorBidi" w:cstheme="majorBidi"/>
        </w:rPr>
      </w:pPr>
      <w:r w:rsidRPr="0039537A">
        <w:rPr>
          <w:rFonts w:asciiTheme="majorBidi" w:hAnsiTheme="majorBidi" w:cstheme="majorBidi"/>
        </w:rPr>
        <w:t xml:space="preserve">Assessment </w:t>
      </w:r>
      <w:r w:rsidRPr="0039537A">
        <w:rPr>
          <w:rFonts w:asciiTheme="majorBidi" w:hAnsiTheme="majorBidi" w:cstheme="majorBidi"/>
        </w:rPr>
        <w:tab/>
        <w:t xml:space="preserve">           Approximately how many times ____</w:t>
      </w:r>
    </w:p>
    <w:p w14:paraId="1A7A1DDE" w14:textId="77777777" w:rsidR="00CB7AED" w:rsidRPr="0039537A" w:rsidRDefault="00CB7AED" w:rsidP="00CB7AED">
      <w:pPr>
        <w:spacing w:line="240" w:lineRule="auto"/>
        <w:rPr>
          <w:rFonts w:asciiTheme="majorBidi" w:hAnsiTheme="majorBidi" w:cstheme="majorBidi"/>
        </w:rPr>
      </w:pPr>
      <w:r w:rsidRPr="0039537A">
        <w:rPr>
          <w:rFonts w:asciiTheme="majorBidi" w:hAnsiTheme="majorBidi" w:cstheme="majorBidi"/>
        </w:rPr>
        <w:t>Other                          Approximately how many times ____</w:t>
      </w:r>
    </w:p>
    <w:p w14:paraId="59D892CE" w14:textId="77777777" w:rsidR="00CB7AED" w:rsidRDefault="00CB7AED" w:rsidP="00CB7AED">
      <w:r>
        <w:t xml:space="preserve">                </w:t>
      </w:r>
    </w:p>
    <w:p w14:paraId="6484DBC6" w14:textId="77777777" w:rsidR="00CB7AED" w:rsidRDefault="00CB7AED" w:rsidP="00CB7AED">
      <w:pPr>
        <w:spacing w:line="276" w:lineRule="auto"/>
        <w:rPr>
          <w:rFonts w:ascii="Corbel" w:hAnsi="Corbel"/>
          <w:b/>
          <w:bCs/>
        </w:rPr>
      </w:pPr>
    </w:p>
    <w:p w14:paraId="730E4C3E" w14:textId="77777777" w:rsidR="005215C1" w:rsidRDefault="005215C1" w:rsidP="005215C1"/>
    <w:p w14:paraId="6075E8A6" w14:textId="77777777" w:rsidR="00CB7AED" w:rsidRDefault="00CB7AED" w:rsidP="005215C1"/>
    <w:p w14:paraId="75E7386A" w14:textId="77777777" w:rsidR="00CB7AED" w:rsidRDefault="00CB7AED" w:rsidP="005215C1"/>
    <w:p w14:paraId="4BB399B2" w14:textId="77777777" w:rsidR="00CB7AED" w:rsidRDefault="00CB7AED" w:rsidP="005215C1"/>
    <w:p w14:paraId="36530405" w14:textId="77777777" w:rsidR="008D20AD" w:rsidRDefault="008D20AD" w:rsidP="005215C1"/>
    <w:p w14:paraId="4A065AC2" w14:textId="362ADB94" w:rsidR="00CB7AED" w:rsidRPr="008D20AD" w:rsidRDefault="00CB7AED" w:rsidP="008D20AD">
      <w:pPr>
        <w:rPr>
          <w:rFonts w:asciiTheme="majorBidi" w:hAnsiTheme="majorBidi" w:cstheme="majorBidi"/>
          <w:b/>
          <w:bCs/>
        </w:rPr>
      </w:pPr>
      <w:r w:rsidRPr="006D64C7">
        <w:rPr>
          <w:rFonts w:asciiTheme="majorBidi" w:hAnsiTheme="majorBidi" w:cstheme="majorBidi"/>
          <w:b/>
          <w:bCs/>
        </w:rPr>
        <w:lastRenderedPageBreak/>
        <w:t xml:space="preserve">Section </w:t>
      </w:r>
      <w:r w:rsidR="00690046">
        <w:rPr>
          <w:rFonts w:asciiTheme="majorBidi" w:hAnsiTheme="majorBidi" w:cstheme="majorBidi"/>
          <w:b/>
          <w:bCs/>
        </w:rPr>
        <w:t>4</w:t>
      </w:r>
      <w:r w:rsidR="00045C0E">
        <w:rPr>
          <w:rFonts w:asciiTheme="majorBidi" w:hAnsiTheme="majorBidi" w:cstheme="majorBidi"/>
          <w:b/>
          <w:bCs/>
        </w:rPr>
        <w:t>:</w:t>
      </w:r>
      <w:r w:rsidR="008D20AD">
        <w:rPr>
          <w:rFonts w:asciiTheme="majorBidi" w:hAnsiTheme="majorBidi" w:cstheme="majorBidi"/>
          <w:b/>
          <w:bCs/>
        </w:rPr>
        <w:t xml:space="preserve"> </w:t>
      </w:r>
      <w:r w:rsidRPr="008D20AD">
        <w:rPr>
          <w:rFonts w:asciiTheme="majorBidi" w:hAnsiTheme="majorBidi" w:cstheme="majorBidi"/>
          <w:b/>
          <w:bCs/>
        </w:rPr>
        <w:t xml:space="preserve">Costing Information </w:t>
      </w:r>
      <w:r w:rsidR="00B43D72" w:rsidRPr="008D20AD">
        <w:rPr>
          <w:rFonts w:asciiTheme="majorBidi" w:hAnsiTheme="majorBidi" w:cstheme="majorBidi"/>
          <w:b/>
          <w:bCs/>
        </w:rPr>
        <w:t>(All responses refer to the person living with dementia unless otherwise specified)</w:t>
      </w:r>
    </w:p>
    <w:p w14:paraId="4D4FDB36" w14:textId="77777777" w:rsidR="00CB7AED" w:rsidRPr="006D64C7" w:rsidRDefault="00CB7AED" w:rsidP="00CB7AED">
      <w:pPr>
        <w:rPr>
          <w:rFonts w:asciiTheme="majorBidi" w:hAnsiTheme="majorBidi" w:cstheme="majorBidi"/>
          <w:b/>
          <w:bCs/>
        </w:rPr>
      </w:pPr>
    </w:p>
    <w:p w14:paraId="5485FC62" w14:textId="64CE1EA4" w:rsidR="008D20AD" w:rsidRDefault="00CB7AED" w:rsidP="00761A0E">
      <w:pPr>
        <w:rPr>
          <w:rFonts w:asciiTheme="majorBidi" w:hAnsiTheme="majorBidi" w:cstheme="majorBidi"/>
          <w:b/>
          <w:bCs/>
          <w:lang w:val="en-US"/>
        </w:rPr>
      </w:pPr>
      <w:r>
        <w:rPr>
          <w:rFonts w:asciiTheme="majorBidi" w:hAnsiTheme="majorBidi" w:cstheme="majorBidi"/>
          <w:b/>
          <w:bCs/>
          <w:lang w:val="en-US"/>
        </w:rPr>
        <w:t xml:space="preserve">Table </w:t>
      </w:r>
      <w:r w:rsidR="008D20AD">
        <w:rPr>
          <w:rFonts w:asciiTheme="majorBidi" w:hAnsiTheme="majorBidi" w:cstheme="majorBidi"/>
          <w:b/>
          <w:bCs/>
          <w:lang w:val="en-US"/>
        </w:rPr>
        <w:t>S2</w:t>
      </w:r>
      <w:r>
        <w:rPr>
          <w:rFonts w:asciiTheme="majorBidi" w:hAnsiTheme="majorBidi" w:cstheme="majorBidi"/>
          <w:b/>
          <w:bCs/>
          <w:lang w:val="en-US"/>
        </w:rPr>
        <w:t xml:space="preserve"> </w:t>
      </w:r>
    </w:p>
    <w:p w14:paraId="3B23D2EE" w14:textId="45A186C0" w:rsidR="008D20AD" w:rsidRPr="008D20AD" w:rsidRDefault="00CB7AED" w:rsidP="008D20AD">
      <w:pPr>
        <w:rPr>
          <w:rFonts w:asciiTheme="majorBidi" w:hAnsiTheme="majorBidi" w:cstheme="majorBidi"/>
          <w:i/>
          <w:iCs/>
          <w:lang w:val="en-US"/>
        </w:rPr>
      </w:pPr>
      <w:r w:rsidRPr="008D20AD">
        <w:rPr>
          <w:rFonts w:asciiTheme="majorBidi" w:hAnsiTheme="majorBidi" w:cstheme="majorBidi"/>
          <w:i/>
          <w:iCs/>
          <w:lang w:val="en-US"/>
        </w:rPr>
        <w:t>Costing Information for Accessing Health and Social Care</w:t>
      </w:r>
      <w:r w:rsidR="00761A0E" w:rsidRPr="008D20AD">
        <w:rPr>
          <w:rFonts w:asciiTheme="majorBidi" w:hAnsiTheme="majorBidi" w:cstheme="majorBidi"/>
          <w:i/>
          <w:iCs/>
          <w:lang w:val="en-US"/>
        </w:rPr>
        <w:t xml:space="preserve"> (</w:t>
      </w:r>
      <w:r w:rsidR="00761A0E" w:rsidRPr="008D20AD">
        <w:rPr>
          <w:rFonts w:asciiTheme="majorBidi" w:hAnsiTheme="majorBidi" w:cstheme="majorBidi"/>
          <w:i/>
          <w:iCs/>
        </w:rPr>
        <w:t>All unit costs are reported in 2022 GBP</w:t>
      </w:r>
      <w:r w:rsidR="00761A0E" w:rsidRPr="008D20AD">
        <w:rPr>
          <w:rFonts w:asciiTheme="majorBidi" w:hAnsiTheme="majorBidi" w:cstheme="majorBidi"/>
          <w:i/>
          <w:iCs/>
          <w:lang w:val="en-US"/>
        </w:rPr>
        <w:t>)</w:t>
      </w:r>
    </w:p>
    <w:tbl>
      <w:tblPr>
        <w:tblStyle w:val="TableGrid"/>
        <w:tblW w:w="9685" w:type="dxa"/>
        <w:tblInd w:w="-289" w:type="dxa"/>
        <w:tblLayout w:type="fixed"/>
        <w:tblLook w:val="04A0" w:firstRow="1" w:lastRow="0" w:firstColumn="1" w:lastColumn="0" w:noHBand="0" w:noVBand="1"/>
      </w:tblPr>
      <w:tblGrid>
        <w:gridCol w:w="1135"/>
        <w:gridCol w:w="1843"/>
        <w:gridCol w:w="992"/>
        <w:gridCol w:w="1276"/>
        <w:gridCol w:w="2145"/>
        <w:gridCol w:w="2294"/>
      </w:tblGrid>
      <w:tr w:rsidR="00CB7AED" w:rsidRPr="00E83558" w14:paraId="72B1AAFF" w14:textId="77777777" w:rsidTr="00386EDC">
        <w:trPr>
          <w:trHeight w:val="792"/>
        </w:trPr>
        <w:tc>
          <w:tcPr>
            <w:tcW w:w="1135" w:type="dxa"/>
            <w:shd w:val="clear" w:color="auto" w:fill="D9D9D9" w:themeFill="background1" w:themeFillShade="D9"/>
          </w:tcPr>
          <w:p w14:paraId="5D5C00C9"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 xml:space="preserve">Service </w:t>
            </w:r>
          </w:p>
        </w:tc>
        <w:tc>
          <w:tcPr>
            <w:tcW w:w="1843" w:type="dxa"/>
            <w:shd w:val="clear" w:color="auto" w:fill="D9D9D9" w:themeFill="background1" w:themeFillShade="D9"/>
          </w:tcPr>
          <w:p w14:paraId="2D97096B"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Staff Member</w:t>
            </w:r>
          </w:p>
        </w:tc>
        <w:tc>
          <w:tcPr>
            <w:tcW w:w="992" w:type="dxa"/>
            <w:shd w:val="clear" w:color="auto" w:fill="D9D9D9" w:themeFill="background1" w:themeFillShade="D9"/>
          </w:tcPr>
          <w:p w14:paraId="16512504"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Cost</w:t>
            </w:r>
          </w:p>
        </w:tc>
        <w:tc>
          <w:tcPr>
            <w:tcW w:w="1276" w:type="dxa"/>
            <w:shd w:val="clear" w:color="auto" w:fill="D9D9D9" w:themeFill="background1" w:themeFillShade="D9"/>
          </w:tcPr>
          <w:p w14:paraId="4205C772"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Retrieved from</w:t>
            </w:r>
          </w:p>
        </w:tc>
        <w:tc>
          <w:tcPr>
            <w:tcW w:w="2145" w:type="dxa"/>
            <w:shd w:val="clear" w:color="auto" w:fill="D9D9D9" w:themeFill="background1" w:themeFillShade="D9"/>
          </w:tcPr>
          <w:p w14:paraId="72C134B5"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Location</w:t>
            </w:r>
          </w:p>
        </w:tc>
        <w:tc>
          <w:tcPr>
            <w:tcW w:w="2294" w:type="dxa"/>
            <w:shd w:val="clear" w:color="auto" w:fill="D9D9D9" w:themeFill="background1" w:themeFillShade="D9"/>
          </w:tcPr>
          <w:p w14:paraId="790FEADA"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 xml:space="preserve">Notes </w:t>
            </w:r>
          </w:p>
        </w:tc>
      </w:tr>
      <w:tr w:rsidR="00CB7AED" w:rsidRPr="00E83558" w14:paraId="68E96C70" w14:textId="77777777" w:rsidTr="00386EDC">
        <w:trPr>
          <w:trHeight w:val="939"/>
        </w:trPr>
        <w:tc>
          <w:tcPr>
            <w:tcW w:w="1135" w:type="dxa"/>
          </w:tcPr>
          <w:p w14:paraId="24F9F7F1"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GP Cost</w:t>
            </w:r>
          </w:p>
        </w:tc>
        <w:tc>
          <w:tcPr>
            <w:tcW w:w="1843" w:type="dxa"/>
          </w:tcPr>
          <w:p w14:paraId="24A9A368"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 xml:space="preserve">General Practitioner </w:t>
            </w:r>
          </w:p>
        </w:tc>
        <w:tc>
          <w:tcPr>
            <w:tcW w:w="992" w:type="dxa"/>
          </w:tcPr>
          <w:p w14:paraId="1AEE91DE" w14:textId="77777777" w:rsidR="00CB7AED" w:rsidRPr="00E83558" w:rsidRDefault="00CB7AED" w:rsidP="00386EDC">
            <w:pPr>
              <w:spacing w:line="276" w:lineRule="auto"/>
              <w:jc w:val="center"/>
              <w:rPr>
                <w:rFonts w:asciiTheme="majorBidi" w:hAnsiTheme="majorBidi" w:cstheme="majorBidi"/>
                <w:b/>
                <w:bCs/>
                <w:sz w:val="20"/>
                <w:szCs w:val="20"/>
              </w:rPr>
            </w:pPr>
          </w:p>
          <w:p w14:paraId="4D5EB742"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£42.00</w:t>
            </w:r>
          </w:p>
        </w:tc>
        <w:tc>
          <w:tcPr>
            <w:tcW w:w="1276" w:type="dxa"/>
          </w:tcPr>
          <w:p w14:paraId="45A92F00" w14:textId="77777777" w:rsidR="00CB7AED" w:rsidRPr="00E83558" w:rsidRDefault="00CB7AED" w:rsidP="00386EDC">
            <w:pPr>
              <w:spacing w:line="276" w:lineRule="auto"/>
              <w:jc w:val="center"/>
              <w:rPr>
                <w:rFonts w:asciiTheme="majorBidi" w:hAnsiTheme="majorBidi" w:cstheme="majorBidi"/>
                <w:b/>
                <w:bCs/>
                <w:sz w:val="20"/>
                <w:szCs w:val="20"/>
              </w:rPr>
            </w:pPr>
          </w:p>
          <w:p w14:paraId="067CEC8B" w14:textId="77777777" w:rsidR="00CB7AED" w:rsidRPr="00E83558" w:rsidRDefault="00CB7AED" w:rsidP="00386EDC">
            <w:pPr>
              <w:spacing w:line="276" w:lineRule="auto"/>
              <w:jc w:val="center"/>
              <w:rPr>
                <w:rFonts w:asciiTheme="majorBidi" w:hAnsiTheme="majorBidi" w:cstheme="majorBidi"/>
                <w:b/>
                <w:bCs/>
                <w:sz w:val="20"/>
                <w:szCs w:val="20"/>
              </w:rPr>
            </w:pPr>
            <w:hyperlink r:id="rId8" w:history="1">
              <w:r w:rsidRPr="00E83558">
                <w:rPr>
                  <w:rStyle w:val="Hyperlink"/>
                  <w:rFonts w:asciiTheme="majorBidi" w:hAnsiTheme="majorBidi" w:cstheme="majorBidi"/>
                  <w:b/>
                  <w:bCs/>
                  <w:sz w:val="20"/>
                  <w:szCs w:val="20"/>
                </w:rPr>
                <w:t>Unit Costs of Health and Social Care Programme 2022-2027</w:t>
              </w:r>
            </w:hyperlink>
          </w:p>
          <w:p w14:paraId="018B464C" w14:textId="77777777" w:rsidR="00CB7AED" w:rsidRPr="00E83558" w:rsidRDefault="00CB7AED" w:rsidP="00386EDC">
            <w:pPr>
              <w:spacing w:line="276" w:lineRule="auto"/>
              <w:jc w:val="center"/>
              <w:rPr>
                <w:rFonts w:asciiTheme="majorBidi" w:hAnsiTheme="majorBidi" w:cstheme="majorBidi"/>
                <w:b/>
                <w:bCs/>
                <w:sz w:val="20"/>
                <w:szCs w:val="20"/>
              </w:rPr>
            </w:pPr>
          </w:p>
        </w:tc>
        <w:tc>
          <w:tcPr>
            <w:tcW w:w="2145" w:type="dxa"/>
          </w:tcPr>
          <w:p w14:paraId="5714951E" w14:textId="77777777" w:rsidR="00CB7AED" w:rsidRPr="00E83558" w:rsidRDefault="00CB7AED" w:rsidP="00386EDC">
            <w:pPr>
              <w:spacing w:line="276" w:lineRule="auto"/>
              <w:jc w:val="center"/>
              <w:rPr>
                <w:rFonts w:asciiTheme="majorBidi" w:hAnsiTheme="majorBidi" w:cstheme="majorBidi"/>
                <w:sz w:val="20"/>
                <w:szCs w:val="20"/>
              </w:rPr>
            </w:pPr>
          </w:p>
          <w:p w14:paraId="4BA992FD"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 xml:space="preserve">Table 9.4.2 </w:t>
            </w:r>
          </w:p>
          <w:p w14:paraId="4378D937"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Unit costs for a GP</w:t>
            </w:r>
          </w:p>
          <w:p w14:paraId="0E31DCA3"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Page 66-67</w:t>
            </w:r>
          </w:p>
        </w:tc>
        <w:tc>
          <w:tcPr>
            <w:tcW w:w="2294" w:type="dxa"/>
          </w:tcPr>
          <w:p w14:paraId="29EA21E6" w14:textId="77777777" w:rsidR="00CB7AED" w:rsidRPr="00E83558" w:rsidRDefault="00CB7AED" w:rsidP="00386EDC">
            <w:pPr>
              <w:spacing w:line="276" w:lineRule="auto"/>
              <w:jc w:val="center"/>
              <w:rPr>
                <w:rFonts w:asciiTheme="majorBidi" w:hAnsiTheme="majorBidi" w:cstheme="majorBidi"/>
                <w:sz w:val="20"/>
                <w:szCs w:val="20"/>
              </w:rPr>
            </w:pPr>
          </w:p>
          <w:p w14:paraId="16232F60"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Appointment of 9.22 minutes</w:t>
            </w:r>
          </w:p>
          <w:p w14:paraId="5EDD3FE7"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 xml:space="preserve">Includes direct care and qualification costs. </w:t>
            </w:r>
          </w:p>
        </w:tc>
      </w:tr>
      <w:tr w:rsidR="00CB7AED" w:rsidRPr="00E83558" w14:paraId="1A05B7DC" w14:textId="77777777" w:rsidTr="00386EDC">
        <w:trPr>
          <w:trHeight w:val="694"/>
        </w:trPr>
        <w:tc>
          <w:tcPr>
            <w:tcW w:w="1135" w:type="dxa"/>
            <w:vMerge w:val="restart"/>
          </w:tcPr>
          <w:p w14:paraId="5DF1F7A0"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Hospital</w:t>
            </w:r>
          </w:p>
        </w:tc>
        <w:tc>
          <w:tcPr>
            <w:tcW w:w="1843" w:type="dxa"/>
          </w:tcPr>
          <w:p w14:paraId="26B5A764"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Nurse</w:t>
            </w:r>
          </w:p>
        </w:tc>
        <w:tc>
          <w:tcPr>
            <w:tcW w:w="992" w:type="dxa"/>
          </w:tcPr>
          <w:p w14:paraId="21E3813F"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£75.58</w:t>
            </w:r>
          </w:p>
        </w:tc>
        <w:tc>
          <w:tcPr>
            <w:tcW w:w="1276" w:type="dxa"/>
            <w:vMerge w:val="restart"/>
          </w:tcPr>
          <w:p w14:paraId="2FE2002A" w14:textId="77777777" w:rsidR="00CB7AED" w:rsidRPr="00E83558" w:rsidRDefault="00CB7AED" w:rsidP="00386EDC">
            <w:pPr>
              <w:spacing w:line="276" w:lineRule="auto"/>
              <w:jc w:val="center"/>
              <w:rPr>
                <w:rFonts w:asciiTheme="majorBidi" w:hAnsiTheme="majorBidi" w:cstheme="majorBidi"/>
                <w:b/>
                <w:bCs/>
                <w:sz w:val="20"/>
                <w:szCs w:val="20"/>
              </w:rPr>
            </w:pPr>
          </w:p>
          <w:p w14:paraId="0C2D2088" w14:textId="77777777" w:rsidR="00CB7AED" w:rsidRPr="00E83558" w:rsidRDefault="00CB7AED" w:rsidP="00386EDC">
            <w:pPr>
              <w:spacing w:line="276" w:lineRule="auto"/>
              <w:jc w:val="center"/>
              <w:rPr>
                <w:rFonts w:asciiTheme="majorBidi" w:hAnsiTheme="majorBidi" w:cstheme="majorBidi"/>
                <w:b/>
                <w:bCs/>
                <w:sz w:val="20"/>
                <w:szCs w:val="20"/>
              </w:rPr>
            </w:pPr>
            <w:hyperlink r:id="rId9" w:history="1">
              <w:r w:rsidRPr="00E83558">
                <w:rPr>
                  <w:rStyle w:val="Hyperlink"/>
                  <w:rFonts w:asciiTheme="majorBidi" w:hAnsiTheme="majorBidi" w:cstheme="majorBidi"/>
                  <w:b/>
                  <w:bCs/>
                  <w:sz w:val="20"/>
                  <w:szCs w:val="20"/>
                </w:rPr>
                <w:t>National Schedule of NHS Costs 21/22 V3</w:t>
              </w:r>
            </w:hyperlink>
          </w:p>
        </w:tc>
        <w:tc>
          <w:tcPr>
            <w:tcW w:w="2145" w:type="dxa"/>
          </w:tcPr>
          <w:p w14:paraId="3A45A9A5"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Community Health Services (CHL) Worksheet</w:t>
            </w:r>
          </w:p>
          <w:p w14:paraId="1D89E72D"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Row 150 (CC: N29AF)</w:t>
            </w:r>
          </w:p>
        </w:tc>
        <w:tc>
          <w:tcPr>
            <w:tcW w:w="2294" w:type="dxa"/>
          </w:tcPr>
          <w:p w14:paraId="4E7660B8"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 xml:space="preserve">Other Specialist Nursing Adult Face to Face </w:t>
            </w:r>
          </w:p>
          <w:p w14:paraId="2E69559A" w14:textId="77777777" w:rsidR="00CB7AED" w:rsidRPr="00E83558" w:rsidRDefault="00CB7AED" w:rsidP="00386EDC">
            <w:pPr>
              <w:spacing w:line="276" w:lineRule="auto"/>
              <w:jc w:val="center"/>
              <w:rPr>
                <w:rFonts w:asciiTheme="majorBidi" w:hAnsiTheme="majorBidi" w:cstheme="majorBidi"/>
                <w:sz w:val="20"/>
                <w:szCs w:val="20"/>
              </w:rPr>
            </w:pPr>
          </w:p>
        </w:tc>
      </w:tr>
      <w:tr w:rsidR="00CB7AED" w:rsidRPr="00E83558" w14:paraId="1D6F02B6" w14:textId="77777777" w:rsidTr="00386EDC">
        <w:trPr>
          <w:trHeight w:val="719"/>
        </w:trPr>
        <w:tc>
          <w:tcPr>
            <w:tcW w:w="1135" w:type="dxa"/>
            <w:vMerge/>
          </w:tcPr>
          <w:p w14:paraId="686B2E43" w14:textId="77777777" w:rsidR="00CB7AED" w:rsidRPr="00E83558" w:rsidRDefault="00CB7AED" w:rsidP="00386EDC">
            <w:pPr>
              <w:spacing w:line="276" w:lineRule="auto"/>
              <w:jc w:val="center"/>
              <w:rPr>
                <w:rFonts w:asciiTheme="majorBidi" w:hAnsiTheme="majorBidi" w:cstheme="majorBidi"/>
                <w:b/>
                <w:bCs/>
                <w:sz w:val="20"/>
                <w:szCs w:val="20"/>
              </w:rPr>
            </w:pPr>
          </w:p>
        </w:tc>
        <w:tc>
          <w:tcPr>
            <w:tcW w:w="1843" w:type="dxa"/>
          </w:tcPr>
          <w:p w14:paraId="72DABB25"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Consultant</w:t>
            </w:r>
          </w:p>
        </w:tc>
        <w:tc>
          <w:tcPr>
            <w:tcW w:w="992" w:type="dxa"/>
          </w:tcPr>
          <w:p w14:paraId="4C4A6F7B"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£174.64</w:t>
            </w:r>
          </w:p>
        </w:tc>
        <w:tc>
          <w:tcPr>
            <w:tcW w:w="1276" w:type="dxa"/>
            <w:vMerge/>
          </w:tcPr>
          <w:p w14:paraId="5EA39108" w14:textId="77777777" w:rsidR="00CB7AED" w:rsidRPr="00E83558" w:rsidRDefault="00CB7AED" w:rsidP="00386EDC">
            <w:pPr>
              <w:spacing w:line="276" w:lineRule="auto"/>
              <w:jc w:val="center"/>
              <w:rPr>
                <w:rFonts w:asciiTheme="majorBidi" w:hAnsiTheme="majorBidi" w:cstheme="majorBidi"/>
                <w:b/>
                <w:bCs/>
                <w:sz w:val="20"/>
                <w:szCs w:val="20"/>
              </w:rPr>
            </w:pPr>
          </w:p>
        </w:tc>
        <w:tc>
          <w:tcPr>
            <w:tcW w:w="2145" w:type="dxa"/>
          </w:tcPr>
          <w:p w14:paraId="43FFC775"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Outpatient Care (OP)</w:t>
            </w:r>
          </w:p>
          <w:p w14:paraId="4693AE64"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 xml:space="preserve">Worksheet </w:t>
            </w:r>
          </w:p>
          <w:p w14:paraId="2A9618D5"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Row 487 (CC: WF01A)</w:t>
            </w:r>
          </w:p>
        </w:tc>
        <w:tc>
          <w:tcPr>
            <w:tcW w:w="2294" w:type="dxa"/>
          </w:tcPr>
          <w:p w14:paraId="5B43696F"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Consultant Led</w:t>
            </w:r>
          </w:p>
          <w:p w14:paraId="4430C128"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General Internal Medicine Face to Face Follow Up</w:t>
            </w:r>
          </w:p>
        </w:tc>
      </w:tr>
      <w:tr w:rsidR="00CB7AED" w:rsidRPr="00E83558" w14:paraId="27F23E80" w14:textId="77777777" w:rsidTr="00386EDC">
        <w:trPr>
          <w:trHeight w:val="719"/>
        </w:trPr>
        <w:tc>
          <w:tcPr>
            <w:tcW w:w="1135" w:type="dxa"/>
            <w:vMerge/>
          </w:tcPr>
          <w:p w14:paraId="46C7B82A" w14:textId="77777777" w:rsidR="00CB7AED" w:rsidRPr="00E83558" w:rsidRDefault="00CB7AED" w:rsidP="00386EDC">
            <w:pPr>
              <w:spacing w:line="276" w:lineRule="auto"/>
              <w:jc w:val="center"/>
              <w:rPr>
                <w:rFonts w:asciiTheme="majorBidi" w:hAnsiTheme="majorBidi" w:cstheme="majorBidi"/>
                <w:b/>
                <w:bCs/>
                <w:sz w:val="20"/>
                <w:szCs w:val="20"/>
              </w:rPr>
            </w:pPr>
          </w:p>
        </w:tc>
        <w:tc>
          <w:tcPr>
            <w:tcW w:w="1843" w:type="dxa"/>
          </w:tcPr>
          <w:p w14:paraId="76F0F800"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 xml:space="preserve">Physiotherapist </w:t>
            </w:r>
          </w:p>
        </w:tc>
        <w:tc>
          <w:tcPr>
            <w:tcW w:w="992" w:type="dxa"/>
          </w:tcPr>
          <w:p w14:paraId="1567028D"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£100.14</w:t>
            </w:r>
          </w:p>
        </w:tc>
        <w:tc>
          <w:tcPr>
            <w:tcW w:w="1276" w:type="dxa"/>
            <w:vMerge/>
          </w:tcPr>
          <w:p w14:paraId="2BD99A17" w14:textId="77777777" w:rsidR="00CB7AED" w:rsidRPr="00E83558" w:rsidRDefault="00CB7AED" w:rsidP="00386EDC">
            <w:pPr>
              <w:spacing w:line="276" w:lineRule="auto"/>
              <w:jc w:val="center"/>
              <w:rPr>
                <w:rFonts w:asciiTheme="majorBidi" w:hAnsiTheme="majorBidi" w:cstheme="majorBidi"/>
                <w:b/>
                <w:bCs/>
                <w:sz w:val="20"/>
                <w:szCs w:val="20"/>
              </w:rPr>
            </w:pPr>
          </w:p>
        </w:tc>
        <w:tc>
          <w:tcPr>
            <w:tcW w:w="2145" w:type="dxa"/>
          </w:tcPr>
          <w:p w14:paraId="55F9270A"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Outpatient Care (OP)</w:t>
            </w:r>
          </w:p>
          <w:p w14:paraId="525B9DCC"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 xml:space="preserve">Worksheet </w:t>
            </w:r>
          </w:p>
          <w:p w14:paraId="1FC17BEB"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Row 1878 (CC: WF01A)</w:t>
            </w:r>
          </w:p>
        </w:tc>
        <w:tc>
          <w:tcPr>
            <w:tcW w:w="2294" w:type="dxa"/>
          </w:tcPr>
          <w:p w14:paraId="5CBBB3EC"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Non-Consultant Led Physiotherapy Service Non-Admitted Face to Face Follow Up</w:t>
            </w:r>
          </w:p>
        </w:tc>
      </w:tr>
      <w:tr w:rsidR="00CB7AED" w:rsidRPr="00E83558" w14:paraId="457EE4DD" w14:textId="77777777" w:rsidTr="00386EDC">
        <w:trPr>
          <w:trHeight w:val="719"/>
        </w:trPr>
        <w:tc>
          <w:tcPr>
            <w:tcW w:w="1135" w:type="dxa"/>
            <w:vMerge/>
          </w:tcPr>
          <w:p w14:paraId="13547F35" w14:textId="77777777" w:rsidR="00CB7AED" w:rsidRPr="00E83558" w:rsidRDefault="00CB7AED" w:rsidP="00386EDC">
            <w:pPr>
              <w:spacing w:line="276" w:lineRule="auto"/>
              <w:jc w:val="center"/>
              <w:rPr>
                <w:rFonts w:asciiTheme="majorBidi" w:hAnsiTheme="majorBidi" w:cstheme="majorBidi"/>
                <w:b/>
                <w:bCs/>
                <w:sz w:val="20"/>
                <w:szCs w:val="20"/>
              </w:rPr>
            </w:pPr>
          </w:p>
        </w:tc>
        <w:tc>
          <w:tcPr>
            <w:tcW w:w="1843" w:type="dxa"/>
          </w:tcPr>
          <w:p w14:paraId="2BA0CB67"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 xml:space="preserve">Occupational Therapist </w:t>
            </w:r>
          </w:p>
        </w:tc>
        <w:tc>
          <w:tcPr>
            <w:tcW w:w="992" w:type="dxa"/>
          </w:tcPr>
          <w:p w14:paraId="52A7FC45" w14:textId="77777777" w:rsidR="00CB7AED" w:rsidRPr="00E83558" w:rsidRDefault="00CB7AED" w:rsidP="00386EDC">
            <w:pPr>
              <w:spacing w:line="276" w:lineRule="auto"/>
              <w:jc w:val="center"/>
              <w:rPr>
                <w:rFonts w:asciiTheme="majorBidi" w:hAnsiTheme="majorBidi" w:cstheme="majorBidi"/>
                <w:b/>
                <w:bCs/>
                <w:sz w:val="20"/>
                <w:szCs w:val="20"/>
              </w:rPr>
            </w:pPr>
          </w:p>
          <w:p w14:paraId="1185B258"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£102.25</w:t>
            </w:r>
          </w:p>
        </w:tc>
        <w:tc>
          <w:tcPr>
            <w:tcW w:w="1276" w:type="dxa"/>
            <w:vMerge/>
          </w:tcPr>
          <w:p w14:paraId="51179430" w14:textId="77777777" w:rsidR="00CB7AED" w:rsidRPr="00E83558" w:rsidRDefault="00CB7AED" w:rsidP="00386EDC">
            <w:pPr>
              <w:spacing w:line="276" w:lineRule="auto"/>
              <w:jc w:val="center"/>
              <w:rPr>
                <w:rFonts w:asciiTheme="majorBidi" w:hAnsiTheme="majorBidi" w:cstheme="majorBidi"/>
                <w:b/>
                <w:bCs/>
                <w:sz w:val="20"/>
                <w:szCs w:val="20"/>
              </w:rPr>
            </w:pPr>
          </w:p>
        </w:tc>
        <w:tc>
          <w:tcPr>
            <w:tcW w:w="2145" w:type="dxa"/>
          </w:tcPr>
          <w:p w14:paraId="109CD473"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Outpatient Care (OP)</w:t>
            </w:r>
          </w:p>
          <w:p w14:paraId="6B8EFF8A"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 xml:space="preserve">Worksheet </w:t>
            </w:r>
          </w:p>
          <w:p w14:paraId="67EE4113"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Row 1886 (CC:WF01A)</w:t>
            </w:r>
          </w:p>
        </w:tc>
        <w:tc>
          <w:tcPr>
            <w:tcW w:w="2294" w:type="dxa"/>
          </w:tcPr>
          <w:p w14:paraId="3A435E21"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Non-Consultant Led Occupational Therapy Service Non-Admitted Face to Face Follow Up</w:t>
            </w:r>
          </w:p>
        </w:tc>
      </w:tr>
      <w:tr w:rsidR="00CB7AED" w:rsidRPr="00E83558" w14:paraId="080E6840" w14:textId="77777777" w:rsidTr="00386EDC">
        <w:trPr>
          <w:trHeight w:val="719"/>
        </w:trPr>
        <w:tc>
          <w:tcPr>
            <w:tcW w:w="1135" w:type="dxa"/>
            <w:vMerge/>
          </w:tcPr>
          <w:p w14:paraId="301EDA10" w14:textId="77777777" w:rsidR="00CB7AED" w:rsidRPr="00E83558" w:rsidRDefault="00CB7AED" w:rsidP="00386EDC">
            <w:pPr>
              <w:spacing w:line="276" w:lineRule="auto"/>
              <w:jc w:val="center"/>
              <w:rPr>
                <w:rFonts w:asciiTheme="majorBidi" w:hAnsiTheme="majorBidi" w:cstheme="majorBidi"/>
                <w:b/>
                <w:bCs/>
                <w:sz w:val="20"/>
                <w:szCs w:val="20"/>
              </w:rPr>
            </w:pPr>
          </w:p>
        </w:tc>
        <w:tc>
          <w:tcPr>
            <w:tcW w:w="1843" w:type="dxa"/>
          </w:tcPr>
          <w:p w14:paraId="2AA0613E"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 xml:space="preserve">Speech and Language Therapist </w:t>
            </w:r>
          </w:p>
        </w:tc>
        <w:tc>
          <w:tcPr>
            <w:tcW w:w="992" w:type="dxa"/>
          </w:tcPr>
          <w:p w14:paraId="65BF61A9" w14:textId="77777777" w:rsidR="00CB7AED" w:rsidRPr="00E83558" w:rsidRDefault="00CB7AED" w:rsidP="00386EDC">
            <w:pPr>
              <w:spacing w:line="276" w:lineRule="auto"/>
              <w:jc w:val="center"/>
              <w:rPr>
                <w:rFonts w:asciiTheme="majorBidi" w:hAnsiTheme="majorBidi" w:cstheme="majorBidi"/>
                <w:b/>
                <w:bCs/>
                <w:sz w:val="20"/>
                <w:szCs w:val="20"/>
              </w:rPr>
            </w:pPr>
          </w:p>
          <w:p w14:paraId="7A127DF0"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£222.42</w:t>
            </w:r>
          </w:p>
        </w:tc>
        <w:tc>
          <w:tcPr>
            <w:tcW w:w="1276" w:type="dxa"/>
            <w:vMerge/>
          </w:tcPr>
          <w:p w14:paraId="32764F75" w14:textId="77777777" w:rsidR="00CB7AED" w:rsidRPr="00E83558" w:rsidRDefault="00CB7AED" w:rsidP="00386EDC">
            <w:pPr>
              <w:spacing w:line="276" w:lineRule="auto"/>
              <w:jc w:val="center"/>
              <w:rPr>
                <w:rFonts w:asciiTheme="majorBidi" w:hAnsiTheme="majorBidi" w:cstheme="majorBidi"/>
                <w:b/>
                <w:bCs/>
                <w:sz w:val="20"/>
                <w:szCs w:val="20"/>
              </w:rPr>
            </w:pPr>
          </w:p>
        </w:tc>
        <w:tc>
          <w:tcPr>
            <w:tcW w:w="2145" w:type="dxa"/>
          </w:tcPr>
          <w:p w14:paraId="7FD30B4D"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Outpatient Care (OP)</w:t>
            </w:r>
          </w:p>
          <w:p w14:paraId="5E6573F8"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 xml:space="preserve">Worksheet </w:t>
            </w:r>
          </w:p>
          <w:p w14:paraId="751ED99E"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Row 1894 (CC: WF01A)</w:t>
            </w:r>
          </w:p>
        </w:tc>
        <w:tc>
          <w:tcPr>
            <w:tcW w:w="2294" w:type="dxa"/>
          </w:tcPr>
          <w:p w14:paraId="3B8F6B26"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Non-Consultant Led Speech and Language Therapy Service Non-Admitted Face to Face Follow Up</w:t>
            </w:r>
          </w:p>
        </w:tc>
      </w:tr>
      <w:tr w:rsidR="00CB7AED" w:rsidRPr="00E83558" w14:paraId="00BACA3A" w14:textId="77777777" w:rsidTr="00386EDC">
        <w:trPr>
          <w:trHeight w:val="719"/>
        </w:trPr>
        <w:tc>
          <w:tcPr>
            <w:tcW w:w="1135" w:type="dxa"/>
            <w:vMerge/>
          </w:tcPr>
          <w:p w14:paraId="2BC211C1" w14:textId="77777777" w:rsidR="00CB7AED" w:rsidRPr="00E83558" w:rsidRDefault="00CB7AED" w:rsidP="00386EDC">
            <w:pPr>
              <w:spacing w:line="276" w:lineRule="auto"/>
              <w:jc w:val="center"/>
              <w:rPr>
                <w:rFonts w:asciiTheme="majorBidi" w:hAnsiTheme="majorBidi" w:cstheme="majorBidi"/>
                <w:b/>
                <w:bCs/>
                <w:sz w:val="20"/>
                <w:szCs w:val="20"/>
              </w:rPr>
            </w:pPr>
          </w:p>
        </w:tc>
        <w:tc>
          <w:tcPr>
            <w:tcW w:w="1843" w:type="dxa"/>
          </w:tcPr>
          <w:p w14:paraId="4F2FDCEC"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 xml:space="preserve">Podiatrist </w:t>
            </w:r>
          </w:p>
        </w:tc>
        <w:tc>
          <w:tcPr>
            <w:tcW w:w="992" w:type="dxa"/>
          </w:tcPr>
          <w:p w14:paraId="7A3B3255"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£90.33</w:t>
            </w:r>
          </w:p>
          <w:p w14:paraId="4C06D699" w14:textId="77777777" w:rsidR="00CB7AED" w:rsidRPr="00E83558" w:rsidRDefault="00CB7AED" w:rsidP="00386EDC">
            <w:pPr>
              <w:spacing w:line="276" w:lineRule="auto"/>
              <w:jc w:val="center"/>
              <w:rPr>
                <w:rFonts w:asciiTheme="majorBidi" w:hAnsiTheme="majorBidi" w:cstheme="majorBidi"/>
                <w:b/>
                <w:bCs/>
                <w:sz w:val="20"/>
                <w:szCs w:val="20"/>
              </w:rPr>
            </w:pPr>
          </w:p>
        </w:tc>
        <w:tc>
          <w:tcPr>
            <w:tcW w:w="1276" w:type="dxa"/>
            <w:vMerge/>
          </w:tcPr>
          <w:p w14:paraId="3D637ED4" w14:textId="77777777" w:rsidR="00CB7AED" w:rsidRPr="00E83558" w:rsidRDefault="00CB7AED" w:rsidP="00386EDC">
            <w:pPr>
              <w:spacing w:line="276" w:lineRule="auto"/>
              <w:jc w:val="center"/>
              <w:rPr>
                <w:rFonts w:asciiTheme="majorBidi" w:hAnsiTheme="majorBidi" w:cstheme="majorBidi"/>
                <w:b/>
                <w:bCs/>
                <w:sz w:val="20"/>
                <w:szCs w:val="20"/>
              </w:rPr>
            </w:pPr>
          </w:p>
        </w:tc>
        <w:tc>
          <w:tcPr>
            <w:tcW w:w="2145" w:type="dxa"/>
          </w:tcPr>
          <w:p w14:paraId="2D055D4A"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Outpatient Care (OP)</w:t>
            </w:r>
          </w:p>
          <w:p w14:paraId="41D8A44B"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 xml:space="preserve">Worksheet </w:t>
            </w:r>
          </w:p>
          <w:p w14:paraId="2F23A4DE"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Row 1902 (CC: WF01A)</w:t>
            </w:r>
          </w:p>
        </w:tc>
        <w:tc>
          <w:tcPr>
            <w:tcW w:w="2294" w:type="dxa"/>
          </w:tcPr>
          <w:p w14:paraId="0578A767"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Non-Consultant Led Podiatrist Service Non-Admitted Face to Face Follow Up</w:t>
            </w:r>
          </w:p>
        </w:tc>
      </w:tr>
      <w:tr w:rsidR="00CB7AED" w:rsidRPr="00E83558" w14:paraId="493E0B5C" w14:textId="77777777" w:rsidTr="00386EDC">
        <w:trPr>
          <w:trHeight w:val="719"/>
        </w:trPr>
        <w:tc>
          <w:tcPr>
            <w:tcW w:w="1135" w:type="dxa"/>
            <w:vMerge/>
          </w:tcPr>
          <w:p w14:paraId="18ECC234" w14:textId="77777777" w:rsidR="00CB7AED" w:rsidRPr="00E83558" w:rsidRDefault="00CB7AED" w:rsidP="00386EDC">
            <w:pPr>
              <w:spacing w:line="276" w:lineRule="auto"/>
              <w:jc w:val="center"/>
              <w:rPr>
                <w:rFonts w:asciiTheme="majorBidi" w:hAnsiTheme="majorBidi" w:cstheme="majorBidi"/>
                <w:b/>
                <w:bCs/>
                <w:sz w:val="20"/>
                <w:szCs w:val="20"/>
              </w:rPr>
            </w:pPr>
          </w:p>
        </w:tc>
        <w:tc>
          <w:tcPr>
            <w:tcW w:w="1843" w:type="dxa"/>
          </w:tcPr>
          <w:p w14:paraId="4DE30208"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 xml:space="preserve">Accident and Emergency </w:t>
            </w:r>
          </w:p>
          <w:p w14:paraId="18D1DAA4" w14:textId="77777777" w:rsidR="00CB7AED" w:rsidRPr="00E83558" w:rsidRDefault="00CB7AED" w:rsidP="00386EDC">
            <w:pPr>
              <w:spacing w:line="276" w:lineRule="auto"/>
              <w:jc w:val="center"/>
              <w:rPr>
                <w:rFonts w:asciiTheme="majorBidi" w:hAnsiTheme="majorBidi" w:cstheme="majorBidi"/>
                <w:b/>
                <w:bCs/>
                <w:sz w:val="20"/>
                <w:szCs w:val="20"/>
              </w:rPr>
            </w:pPr>
            <w:hyperlink r:id="rId10" w:history="1">
              <w:r w:rsidRPr="00E83558">
                <w:rPr>
                  <w:rStyle w:val="Hyperlink"/>
                  <w:rFonts w:asciiTheme="majorBidi" w:hAnsiTheme="majorBidi" w:cstheme="majorBidi"/>
                  <w:b/>
                  <w:bCs/>
                  <w:sz w:val="20"/>
                  <w:szCs w:val="20"/>
                </w:rPr>
                <w:t>Type 1 Department</w:t>
              </w:r>
            </w:hyperlink>
          </w:p>
        </w:tc>
        <w:tc>
          <w:tcPr>
            <w:tcW w:w="992" w:type="dxa"/>
          </w:tcPr>
          <w:p w14:paraId="45BD8CC3"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£257.94</w:t>
            </w:r>
          </w:p>
        </w:tc>
        <w:tc>
          <w:tcPr>
            <w:tcW w:w="1276" w:type="dxa"/>
            <w:vMerge/>
          </w:tcPr>
          <w:p w14:paraId="13CDDDC0" w14:textId="77777777" w:rsidR="00CB7AED" w:rsidRPr="00E83558" w:rsidRDefault="00CB7AED" w:rsidP="00386EDC">
            <w:pPr>
              <w:spacing w:line="276" w:lineRule="auto"/>
              <w:jc w:val="center"/>
              <w:rPr>
                <w:rFonts w:asciiTheme="majorBidi" w:hAnsiTheme="majorBidi" w:cstheme="majorBidi"/>
                <w:b/>
                <w:bCs/>
                <w:sz w:val="20"/>
                <w:szCs w:val="20"/>
              </w:rPr>
            </w:pPr>
          </w:p>
        </w:tc>
        <w:tc>
          <w:tcPr>
            <w:tcW w:w="2145" w:type="dxa"/>
          </w:tcPr>
          <w:p w14:paraId="5BC0B81C"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 xml:space="preserve">Emergency Care (EC) Worksheet </w:t>
            </w:r>
          </w:p>
          <w:p w14:paraId="0B63EE34"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Row 69 (CC: VB09Z)</w:t>
            </w:r>
          </w:p>
        </w:tc>
        <w:tc>
          <w:tcPr>
            <w:tcW w:w="2294" w:type="dxa"/>
          </w:tcPr>
          <w:p w14:paraId="13B6072D"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Emergency Medicine Category 1 with category 1 or 2 treatment – Not Admitted</w:t>
            </w:r>
          </w:p>
        </w:tc>
      </w:tr>
      <w:tr w:rsidR="00CB7AED" w:rsidRPr="00E83558" w14:paraId="066D5C62" w14:textId="77777777" w:rsidTr="00386EDC">
        <w:trPr>
          <w:trHeight w:val="719"/>
        </w:trPr>
        <w:tc>
          <w:tcPr>
            <w:tcW w:w="1135" w:type="dxa"/>
            <w:vMerge/>
          </w:tcPr>
          <w:p w14:paraId="6C46A33C" w14:textId="77777777" w:rsidR="00CB7AED" w:rsidRPr="00E83558" w:rsidRDefault="00CB7AED" w:rsidP="00386EDC">
            <w:pPr>
              <w:spacing w:line="276" w:lineRule="auto"/>
              <w:jc w:val="center"/>
              <w:rPr>
                <w:rFonts w:asciiTheme="majorBidi" w:hAnsiTheme="majorBidi" w:cstheme="majorBidi"/>
                <w:b/>
                <w:bCs/>
                <w:sz w:val="20"/>
                <w:szCs w:val="20"/>
              </w:rPr>
            </w:pPr>
          </w:p>
        </w:tc>
        <w:tc>
          <w:tcPr>
            <w:tcW w:w="1843" w:type="dxa"/>
          </w:tcPr>
          <w:p w14:paraId="6CF11454"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 xml:space="preserve">Ambulance </w:t>
            </w:r>
          </w:p>
        </w:tc>
        <w:tc>
          <w:tcPr>
            <w:tcW w:w="992" w:type="dxa"/>
          </w:tcPr>
          <w:p w14:paraId="77A5CB21"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£390.08</w:t>
            </w:r>
          </w:p>
        </w:tc>
        <w:tc>
          <w:tcPr>
            <w:tcW w:w="1276" w:type="dxa"/>
            <w:vMerge/>
          </w:tcPr>
          <w:p w14:paraId="2E6EB17E" w14:textId="77777777" w:rsidR="00CB7AED" w:rsidRPr="00E83558" w:rsidRDefault="00CB7AED" w:rsidP="00386EDC">
            <w:pPr>
              <w:spacing w:line="276" w:lineRule="auto"/>
              <w:jc w:val="center"/>
              <w:rPr>
                <w:rFonts w:asciiTheme="majorBidi" w:hAnsiTheme="majorBidi" w:cstheme="majorBidi"/>
                <w:b/>
                <w:bCs/>
                <w:sz w:val="20"/>
                <w:szCs w:val="20"/>
              </w:rPr>
            </w:pPr>
          </w:p>
        </w:tc>
        <w:tc>
          <w:tcPr>
            <w:tcW w:w="2145" w:type="dxa"/>
          </w:tcPr>
          <w:p w14:paraId="679BF607"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Ambulance (AMB) Worksheet</w:t>
            </w:r>
          </w:p>
          <w:p w14:paraId="653A60C7"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Row 8 (CC: 3)</w:t>
            </w:r>
          </w:p>
        </w:tc>
        <w:tc>
          <w:tcPr>
            <w:tcW w:w="2294" w:type="dxa"/>
          </w:tcPr>
          <w:p w14:paraId="0B9FA443"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Ambulance: See and convey</w:t>
            </w:r>
          </w:p>
        </w:tc>
      </w:tr>
      <w:tr w:rsidR="00CB7AED" w:rsidRPr="00E83558" w14:paraId="2C4441AB" w14:textId="77777777" w:rsidTr="00386EDC">
        <w:trPr>
          <w:trHeight w:val="719"/>
        </w:trPr>
        <w:tc>
          <w:tcPr>
            <w:tcW w:w="1135" w:type="dxa"/>
            <w:vMerge/>
          </w:tcPr>
          <w:p w14:paraId="2C7DDE5D" w14:textId="77777777" w:rsidR="00CB7AED" w:rsidRPr="00E83558" w:rsidRDefault="00CB7AED" w:rsidP="00386EDC">
            <w:pPr>
              <w:spacing w:line="276" w:lineRule="auto"/>
              <w:jc w:val="center"/>
              <w:rPr>
                <w:rFonts w:asciiTheme="majorBidi" w:hAnsiTheme="majorBidi" w:cstheme="majorBidi"/>
                <w:b/>
                <w:bCs/>
                <w:sz w:val="20"/>
                <w:szCs w:val="20"/>
              </w:rPr>
            </w:pPr>
          </w:p>
        </w:tc>
        <w:tc>
          <w:tcPr>
            <w:tcW w:w="1843" w:type="dxa"/>
          </w:tcPr>
          <w:p w14:paraId="73C8698D"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Other: X-Ray</w:t>
            </w:r>
          </w:p>
        </w:tc>
        <w:tc>
          <w:tcPr>
            <w:tcW w:w="992" w:type="dxa"/>
          </w:tcPr>
          <w:p w14:paraId="6A864945"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£41.41</w:t>
            </w:r>
          </w:p>
        </w:tc>
        <w:tc>
          <w:tcPr>
            <w:tcW w:w="1276" w:type="dxa"/>
            <w:vMerge/>
          </w:tcPr>
          <w:p w14:paraId="3CB5D06E" w14:textId="77777777" w:rsidR="00CB7AED" w:rsidRPr="00E83558" w:rsidRDefault="00CB7AED" w:rsidP="00386EDC">
            <w:pPr>
              <w:spacing w:line="276" w:lineRule="auto"/>
              <w:jc w:val="center"/>
              <w:rPr>
                <w:rFonts w:asciiTheme="majorBidi" w:hAnsiTheme="majorBidi" w:cstheme="majorBidi"/>
                <w:b/>
                <w:bCs/>
                <w:sz w:val="20"/>
                <w:szCs w:val="20"/>
              </w:rPr>
            </w:pPr>
          </w:p>
        </w:tc>
        <w:tc>
          <w:tcPr>
            <w:tcW w:w="2145" w:type="dxa"/>
          </w:tcPr>
          <w:p w14:paraId="2609E92C"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 xml:space="preserve">Imaging (IMG) Worksheet </w:t>
            </w:r>
          </w:p>
          <w:p w14:paraId="65431553"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Row 54 (CC: PF)</w:t>
            </w:r>
          </w:p>
        </w:tc>
        <w:tc>
          <w:tcPr>
            <w:tcW w:w="2294" w:type="dxa"/>
          </w:tcPr>
          <w:p w14:paraId="5995F0E9"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 xml:space="preserve">Imaging: Outpatient </w:t>
            </w:r>
          </w:p>
          <w:p w14:paraId="6847F9BA"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Plain Film</w:t>
            </w:r>
          </w:p>
        </w:tc>
      </w:tr>
      <w:tr w:rsidR="00CB7AED" w:rsidRPr="00E83558" w14:paraId="62626059" w14:textId="77777777" w:rsidTr="00386EDC">
        <w:trPr>
          <w:trHeight w:val="719"/>
        </w:trPr>
        <w:tc>
          <w:tcPr>
            <w:tcW w:w="1135" w:type="dxa"/>
            <w:vMerge/>
          </w:tcPr>
          <w:p w14:paraId="51980294" w14:textId="77777777" w:rsidR="00CB7AED" w:rsidRPr="00E83558" w:rsidRDefault="00CB7AED" w:rsidP="00386EDC">
            <w:pPr>
              <w:spacing w:line="276" w:lineRule="auto"/>
              <w:jc w:val="center"/>
              <w:rPr>
                <w:rFonts w:asciiTheme="majorBidi" w:hAnsiTheme="majorBidi" w:cstheme="majorBidi"/>
                <w:b/>
                <w:bCs/>
                <w:sz w:val="20"/>
                <w:szCs w:val="20"/>
              </w:rPr>
            </w:pPr>
          </w:p>
        </w:tc>
        <w:tc>
          <w:tcPr>
            <w:tcW w:w="1843" w:type="dxa"/>
          </w:tcPr>
          <w:p w14:paraId="4FA7D037" w14:textId="77777777" w:rsidR="00CB7AED" w:rsidRPr="00E83558" w:rsidRDefault="00CB7AED" w:rsidP="00386EDC">
            <w:pPr>
              <w:spacing w:line="276" w:lineRule="auto"/>
              <w:jc w:val="center"/>
              <w:rPr>
                <w:rFonts w:asciiTheme="majorBidi" w:hAnsiTheme="majorBidi" w:cstheme="majorBidi"/>
                <w:b/>
                <w:bCs/>
                <w:sz w:val="20"/>
                <w:szCs w:val="20"/>
              </w:rPr>
            </w:pPr>
          </w:p>
          <w:p w14:paraId="73EBAFC2"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Other: MRI</w:t>
            </w:r>
          </w:p>
        </w:tc>
        <w:tc>
          <w:tcPr>
            <w:tcW w:w="992" w:type="dxa"/>
          </w:tcPr>
          <w:p w14:paraId="33C2A741" w14:textId="77777777" w:rsidR="00CB7AED" w:rsidRPr="00E83558" w:rsidRDefault="00CB7AED" w:rsidP="00386EDC">
            <w:pPr>
              <w:spacing w:line="276" w:lineRule="auto"/>
              <w:jc w:val="center"/>
              <w:rPr>
                <w:rFonts w:asciiTheme="majorBidi" w:hAnsiTheme="majorBidi" w:cstheme="majorBidi"/>
                <w:b/>
                <w:bCs/>
                <w:sz w:val="20"/>
                <w:szCs w:val="20"/>
              </w:rPr>
            </w:pPr>
          </w:p>
          <w:p w14:paraId="4D97332B"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£188.11</w:t>
            </w:r>
          </w:p>
        </w:tc>
        <w:tc>
          <w:tcPr>
            <w:tcW w:w="1276" w:type="dxa"/>
            <w:vMerge/>
          </w:tcPr>
          <w:p w14:paraId="3C92C832" w14:textId="77777777" w:rsidR="00CB7AED" w:rsidRPr="00E83558" w:rsidRDefault="00CB7AED" w:rsidP="00386EDC">
            <w:pPr>
              <w:spacing w:line="276" w:lineRule="auto"/>
              <w:jc w:val="center"/>
              <w:rPr>
                <w:rFonts w:asciiTheme="majorBidi" w:hAnsiTheme="majorBidi" w:cstheme="majorBidi"/>
                <w:b/>
                <w:bCs/>
                <w:sz w:val="20"/>
                <w:szCs w:val="20"/>
              </w:rPr>
            </w:pPr>
          </w:p>
        </w:tc>
        <w:tc>
          <w:tcPr>
            <w:tcW w:w="2145" w:type="dxa"/>
          </w:tcPr>
          <w:p w14:paraId="6616FC41"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 xml:space="preserve">Imaging (IMG) Worksheet </w:t>
            </w:r>
          </w:p>
          <w:p w14:paraId="1AD83E81"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Row 55 (CC: RD01A)</w:t>
            </w:r>
          </w:p>
        </w:tc>
        <w:tc>
          <w:tcPr>
            <w:tcW w:w="2294" w:type="dxa"/>
          </w:tcPr>
          <w:p w14:paraId="74E29C1F"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 xml:space="preserve">Imaging: Outpatient </w:t>
            </w:r>
          </w:p>
          <w:p w14:paraId="348C597B"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MRI Scan Without Contrast Adult</w:t>
            </w:r>
          </w:p>
          <w:p w14:paraId="0751A638" w14:textId="77777777" w:rsidR="00CB7AED" w:rsidRPr="00E83558" w:rsidRDefault="00CB7AED" w:rsidP="00386EDC">
            <w:pPr>
              <w:spacing w:line="276" w:lineRule="auto"/>
              <w:jc w:val="center"/>
              <w:rPr>
                <w:rFonts w:asciiTheme="majorBidi" w:hAnsiTheme="majorBidi" w:cstheme="majorBidi"/>
                <w:sz w:val="20"/>
                <w:szCs w:val="20"/>
              </w:rPr>
            </w:pPr>
          </w:p>
        </w:tc>
      </w:tr>
      <w:tr w:rsidR="00CB7AED" w:rsidRPr="00E83558" w14:paraId="1A1E5FB5" w14:textId="77777777" w:rsidTr="00386EDC">
        <w:trPr>
          <w:trHeight w:val="719"/>
        </w:trPr>
        <w:tc>
          <w:tcPr>
            <w:tcW w:w="1135" w:type="dxa"/>
            <w:vMerge/>
          </w:tcPr>
          <w:p w14:paraId="73172466" w14:textId="77777777" w:rsidR="00CB7AED" w:rsidRPr="00E83558" w:rsidRDefault="00CB7AED" w:rsidP="00386EDC">
            <w:pPr>
              <w:spacing w:line="276" w:lineRule="auto"/>
              <w:jc w:val="center"/>
              <w:rPr>
                <w:rFonts w:asciiTheme="majorBidi" w:hAnsiTheme="majorBidi" w:cstheme="majorBidi"/>
                <w:b/>
                <w:bCs/>
                <w:sz w:val="20"/>
                <w:szCs w:val="20"/>
              </w:rPr>
            </w:pPr>
          </w:p>
        </w:tc>
        <w:tc>
          <w:tcPr>
            <w:tcW w:w="1843" w:type="dxa"/>
          </w:tcPr>
          <w:p w14:paraId="59DC56BD"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Other: Ultrasound</w:t>
            </w:r>
          </w:p>
        </w:tc>
        <w:tc>
          <w:tcPr>
            <w:tcW w:w="992" w:type="dxa"/>
          </w:tcPr>
          <w:p w14:paraId="74F869E6" w14:textId="77777777" w:rsidR="00CB7AED" w:rsidRPr="00E83558" w:rsidRDefault="00CB7AED" w:rsidP="00386EDC">
            <w:pPr>
              <w:spacing w:line="276" w:lineRule="auto"/>
              <w:jc w:val="center"/>
              <w:rPr>
                <w:rFonts w:asciiTheme="majorBidi" w:hAnsiTheme="majorBidi" w:cstheme="majorBidi"/>
                <w:b/>
                <w:bCs/>
                <w:sz w:val="20"/>
                <w:szCs w:val="20"/>
              </w:rPr>
            </w:pPr>
          </w:p>
          <w:p w14:paraId="79038334"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£77.81</w:t>
            </w:r>
          </w:p>
        </w:tc>
        <w:tc>
          <w:tcPr>
            <w:tcW w:w="1276" w:type="dxa"/>
            <w:vMerge/>
          </w:tcPr>
          <w:p w14:paraId="16CD5C67" w14:textId="77777777" w:rsidR="00CB7AED" w:rsidRPr="00E83558" w:rsidRDefault="00CB7AED" w:rsidP="00386EDC">
            <w:pPr>
              <w:spacing w:line="276" w:lineRule="auto"/>
              <w:jc w:val="center"/>
              <w:rPr>
                <w:rFonts w:asciiTheme="majorBidi" w:hAnsiTheme="majorBidi" w:cstheme="majorBidi"/>
                <w:b/>
                <w:bCs/>
                <w:sz w:val="20"/>
                <w:szCs w:val="20"/>
              </w:rPr>
            </w:pPr>
          </w:p>
        </w:tc>
        <w:tc>
          <w:tcPr>
            <w:tcW w:w="2145" w:type="dxa"/>
          </w:tcPr>
          <w:p w14:paraId="5F5E8E4B"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 xml:space="preserve">Imaging (IMG) Worksheet </w:t>
            </w:r>
          </w:p>
          <w:p w14:paraId="4985B9E6"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Row 87 (CC: RD40Z)</w:t>
            </w:r>
          </w:p>
        </w:tc>
        <w:tc>
          <w:tcPr>
            <w:tcW w:w="2294" w:type="dxa"/>
          </w:tcPr>
          <w:p w14:paraId="2A39808D"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 xml:space="preserve">Imaging: Outpatient </w:t>
            </w:r>
          </w:p>
          <w:p w14:paraId="7B056C73"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Ultrasound Scan Without Contrast &lt; 20 minutes</w:t>
            </w:r>
          </w:p>
        </w:tc>
      </w:tr>
      <w:tr w:rsidR="00CB7AED" w:rsidRPr="00E83558" w14:paraId="2E9789D7" w14:textId="77777777" w:rsidTr="00386EDC">
        <w:trPr>
          <w:trHeight w:val="719"/>
        </w:trPr>
        <w:tc>
          <w:tcPr>
            <w:tcW w:w="1135" w:type="dxa"/>
            <w:vMerge/>
          </w:tcPr>
          <w:p w14:paraId="1A4A53D6" w14:textId="77777777" w:rsidR="00CB7AED" w:rsidRPr="00E83558" w:rsidRDefault="00CB7AED" w:rsidP="00386EDC">
            <w:pPr>
              <w:spacing w:line="276" w:lineRule="auto"/>
              <w:jc w:val="center"/>
              <w:rPr>
                <w:rFonts w:asciiTheme="majorBidi" w:hAnsiTheme="majorBidi" w:cstheme="majorBidi"/>
                <w:b/>
                <w:bCs/>
                <w:sz w:val="20"/>
                <w:szCs w:val="20"/>
              </w:rPr>
            </w:pPr>
          </w:p>
        </w:tc>
        <w:tc>
          <w:tcPr>
            <w:tcW w:w="1843" w:type="dxa"/>
          </w:tcPr>
          <w:p w14:paraId="307EEB3F"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Other: Optometrist</w:t>
            </w:r>
          </w:p>
          <w:p w14:paraId="101393B3" w14:textId="77777777" w:rsidR="00CB7AED" w:rsidRPr="00E83558" w:rsidRDefault="00CB7AED" w:rsidP="00386EDC">
            <w:pPr>
              <w:spacing w:line="276" w:lineRule="auto"/>
              <w:jc w:val="center"/>
              <w:rPr>
                <w:rFonts w:asciiTheme="majorBidi" w:hAnsiTheme="majorBidi" w:cstheme="majorBidi"/>
                <w:b/>
                <w:bCs/>
                <w:sz w:val="20"/>
                <w:szCs w:val="20"/>
              </w:rPr>
            </w:pPr>
          </w:p>
        </w:tc>
        <w:tc>
          <w:tcPr>
            <w:tcW w:w="992" w:type="dxa"/>
          </w:tcPr>
          <w:p w14:paraId="5A15FC43" w14:textId="77777777" w:rsidR="00CB7AED" w:rsidRPr="00E83558" w:rsidRDefault="00CB7AED" w:rsidP="00386EDC">
            <w:pPr>
              <w:spacing w:line="276" w:lineRule="auto"/>
              <w:jc w:val="center"/>
              <w:rPr>
                <w:rFonts w:asciiTheme="majorBidi" w:hAnsiTheme="majorBidi" w:cstheme="majorBidi"/>
                <w:b/>
                <w:bCs/>
                <w:sz w:val="20"/>
                <w:szCs w:val="20"/>
              </w:rPr>
            </w:pPr>
          </w:p>
          <w:p w14:paraId="187B8610"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£106.79</w:t>
            </w:r>
          </w:p>
        </w:tc>
        <w:tc>
          <w:tcPr>
            <w:tcW w:w="1276" w:type="dxa"/>
            <w:vMerge/>
          </w:tcPr>
          <w:p w14:paraId="55D2C09E" w14:textId="77777777" w:rsidR="00CB7AED" w:rsidRPr="00E83558" w:rsidRDefault="00CB7AED" w:rsidP="00386EDC">
            <w:pPr>
              <w:spacing w:line="276" w:lineRule="auto"/>
              <w:jc w:val="center"/>
              <w:rPr>
                <w:rFonts w:asciiTheme="majorBidi" w:hAnsiTheme="majorBidi" w:cstheme="majorBidi"/>
                <w:b/>
                <w:bCs/>
                <w:sz w:val="20"/>
                <w:szCs w:val="20"/>
              </w:rPr>
            </w:pPr>
          </w:p>
        </w:tc>
        <w:tc>
          <w:tcPr>
            <w:tcW w:w="2145" w:type="dxa"/>
          </w:tcPr>
          <w:p w14:paraId="11345F11"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Outpatient Care (OP)</w:t>
            </w:r>
          </w:p>
          <w:p w14:paraId="212FD7B5"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 xml:space="preserve">Worksheet </w:t>
            </w:r>
          </w:p>
          <w:p w14:paraId="43730E00"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Row 1946 (CC: WF01A)</w:t>
            </w:r>
          </w:p>
        </w:tc>
        <w:tc>
          <w:tcPr>
            <w:tcW w:w="2294" w:type="dxa"/>
          </w:tcPr>
          <w:p w14:paraId="2FECE846"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Non-Consultant Led Optometry Service Non-Admitted Face to Face Follow Up</w:t>
            </w:r>
          </w:p>
        </w:tc>
      </w:tr>
      <w:tr w:rsidR="00CB7AED" w:rsidRPr="00E83558" w14:paraId="7D9CAD61" w14:textId="77777777" w:rsidTr="00386EDC">
        <w:trPr>
          <w:trHeight w:val="719"/>
        </w:trPr>
        <w:tc>
          <w:tcPr>
            <w:tcW w:w="1135" w:type="dxa"/>
            <w:vMerge/>
          </w:tcPr>
          <w:p w14:paraId="068FD0BB" w14:textId="77777777" w:rsidR="00CB7AED" w:rsidRPr="00E83558" w:rsidRDefault="00CB7AED" w:rsidP="00386EDC">
            <w:pPr>
              <w:spacing w:line="276" w:lineRule="auto"/>
              <w:jc w:val="center"/>
              <w:rPr>
                <w:rFonts w:asciiTheme="majorBidi" w:hAnsiTheme="majorBidi" w:cstheme="majorBidi"/>
                <w:b/>
                <w:bCs/>
                <w:sz w:val="20"/>
                <w:szCs w:val="20"/>
              </w:rPr>
            </w:pPr>
          </w:p>
        </w:tc>
        <w:tc>
          <w:tcPr>
            <w:tcW w:w="1843" w:type="dxa"/>
          </w:tcPr>
          <w:p w14:paraId="56473E52"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 xml:space="preserve">Other: Audiologist </w:t>
            </w:r>
          </w:p>
        </w:tc>
        <w:tc>
          <w:tcPr>
            <w:tcW w:w="992" w:type="dxa"/>
          </w:tcPr>
          <w:p w14:paraId="062EA5F6"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£76.08</w:t>
            </w:r>
          </w:p>
        </w:tc>
        <w:tc>
          <w:tcPr>
            <w:tcW w:w="1276" w:type="dxa"/>
            <w:vMerge/>
          </w:tcPr>
          <w:p w14:paraId="46A17D7F" w14:textId="77777777" w:rsidR="00CB7AED" w:rsidRPr="00E83558" w:rsidRDefault="00CB7AED" w:rsidP="00386EDC">
            <w:pPr>
              <w:spacing w:line="276" w:lineRule="auto"/>
              <w:jc w:val="center"/>
              <w:rPr>
                <w:rFonts w:asciiTheme="majorBidi" w:hAnsiTheme="majorBidi" w:cstheme="majorBidi"/>
                <w:b/>
                <w:bCs/>
                <w:sz w:val="20"/>
                <w:szCs w:val="20"/>
              </w:rPr>
            </w:pPr>
          </w:p>
        </w:tc>
        <w:tc>
          <w:tcPr>
            <w:tcW w:w="2145" w:type="dxa"/>
          </w:tcPr>
          <w:p w14:paraId="3C5854A4"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Audiology (AUD)</w:t>
            </w:r>
          </w:p>
          <w:p w14:paraId="23B3F9D0"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 xml:space="preserve">Worksheet </w:t>
            </w:r>
          </w:p>
          <w:p w14:paraId="4A83590F"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Row 13 (CC: AS08)</w:t>
            </w:r>
          </w:p>
        </w:tc>
        <w:tc>
          <w:tcPr>
            <w:tcW w:w="2294" w:type="dxa"/>
          </w:tcPr>
          <w:p w14:paraId="2BFC6CA4"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 xml:space="preserve">Follow-up, Adult </w:t>
            </w:r>
          </w:p>
          <w:p w14:paraId="0DE0A167"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Face-to-Face</w:t>
            </w:r>
          </w:p>
        </w:tc>
      </w:tr>
      <w:tr w:rsidR="00CB7AED" w:rsidRPr="00E83558" w14:paraId="0A3FCA9E" w14:textId="77777777" w:rsidTr="00386EDC">
        <w:trPr>
          <w:trHeight w:val="719"/>
        </w:trPr>
        <w:tc>
          <w:tcPr>
            <w:tcW w:w="1135" w:type="dxa"/>
            <w:vMerge/>
          </w:tcPr>
          <w:p w14:paraId="7EB44E95" w14:textId="77777777" w:rsidR="00CB7AED" w:rsidRPr="00E83558" w:rsidRDefault="00CB7AED" w:rsidP="00386EDC">
            <w:pPr>
              <w:spacing w:line="276" w:lineRule="auto"/>
              <w:jc w:val="center"/>
              <w:rPr>
                <w:rFonts w:asciiTheme="majorBidi" w:hAnsiTheme="majorBidi" w:cstheme="majorBidi"/>
                <w:b/>
                <w:bCs/>
                <w:sz w:val="20"/>
                <w:szCs w:val="20"/>
              </w:rPr>
            </w:pPr>
          </w:p>
        </w:tc>
        <w:tc>
          <w:tcPr>
            <w:tcW w:w="1843" w:type="dxa"/>
          </w:tcPr>
          <w:p w14:paraId="66379D24"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 xml:space="preserve">Other: </w:t>
            </w:r>
          </w:p>
          <w:p w14:paraId="7E946762"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Urology Service</w:t>
            </w:r>
          </w:p>
        </w:tc>
        <w:tc>
          <w:tcPr>
            <w:tcW w:w="992" w:type="dxa"/>
          </w:tcPr>
          <w:p w14:paraId="1E4F1DBA" w14:textId="77777777" w:rsidR="00CB7AED" w:rsidRPr="00E83558" w:rsidRDefault="00CB7AED" w:rsidP="00386EDC">
            <w:pPr>
              <w:spacing w:line="276" w:lineRule="auto"/>
              <w:jc w:val="center"/>
              <w:rPr>
                <w:rFonts w:asciiTheme="majorBidi" w:hAnsiTheme="majorBidi" w:cstheme="majorBidi"/>
                <w:b/>
                <w:bCs/>
                <w:sz w:val="20"/>
                <w:szCs w:val="20"/>
              </w:rPr>
            </w:pPr>
          </w:p>
          <w:p w14:paraId="5C343D9D"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£130.85</w:t>
            </w:r>
          </w:p>
        </w:tc>
        <w:tc>
          <w:tcPr>
            <w:tcW w:w="1276" w:type="dxa"/>
            <w:vMerge/>
          </w:tcPr>
          <w:p w14:paraId="5B2C9018" w14:textId="77777777" w:rsidR="00CB7AED" w:rsidRPr="00E83558" w:rsidRDefault="00CB7AED" w:rsidP="00386EDC">
            <w:pPr>
              <w:spacing w:line="276" w:lineRule="auto"/>
              <w:jc w:val="center"/>
              <w:rPr>
                <w:rFonts w:asciiTheme="majorBidi" w:hAnsiTheme="majorBidi" w:cstheme="majorBidi"/>
                <w:b/>
                <w:bCs/>
                <w:sz w:val="20"/>
                <w:szCs w:val="20"/>
              </w:rPr>
            </w:pPr>
          </w:p>
        </w:tc>
        <w:tc>
          <w:tcPr>
            <w:tcW w:w="2145" w:type="dxa"/>
          </w:tcPr>
          <w:p w14:paraId="57A0BD50"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Outpatient Care (OP)</w:t>
            </w:r>
          </w:p>
          <w:p w14:paraId="4C8B82AC"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 xml:space="preserve">Worksheet </w:t>
            </w:r>
          </w:p>
          <w:p w14:paraId="1F20EDCF"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Row 1146 (CC: WF01A)</w:t>
            </w:r>
          </w:p>
        </w:tc>
        <w:tc>
          <w:tcPr>
            <w:tcW w:w="2294" w:type="dxa"/>
          </w:tcPr>
          <w:p w14:paraId="4D4FD233"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Non-Consultant Led Urology Service Non-Admitted Face to Face Follow Up</w:t>
            </w:r>
          </w:p>
        </w:tc>
      </w:tr>
      <w:tr w:rsidR="00CB7AED" w:rsidRPr="00E83558" w14:paraId="128CB095" w14:textId="77777777" w:rsidTr="00386EDC">
        <w:trPr>
          <w:trHeight w:val="719"/>
        </w:trPr>
        <w:tc>
          <w:tcPr>
            <w:tcW w:w="1135" w:type="dxa"/>
            <w:vMerge/>
          </w:tcPr>
          <w:p w14:paraId="4C4CCBF1" w14:textId="77777777" w:rsidR="00CB7AED" w:rsidRPr="00E83558" w:rsidRDefault="00CB7AED" w:rsidP="00386EDC">
            <w:pPr>
              <w:spacing w:line="276" w:lineRule="auto"/>
              <w:jc w:val="center"/>
              <w:rPr>
                <w:rFonts w:asciiTheme="majorBidi" w:hAnsiTheme="majorBidi" w:cstheme="majorBidi"/>
                <w:b/>
                <w:bCs/>
                <w:sz w:val="20"/>
                <w:szCs w:val="20"/>
              </w:rPr>
            </w:pPr>
          </w:p>
        </w:tc>
        <w:tc>
          <w:tcPr>
            <w:tcW w:w="1843" w:type="dxa"/>
          </w:tcPr>
          <w:p w14:paraId="3938AD66"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 xml:space="preserve">Other: Pharmacist </w:t>
            </w:r>
          </w:p>
        </w:tc>
        <w:tc>
          <w:tcPr>
            <w:tcW w:w="992" w:type="dxa"/>
          </w:tcPr>
          <w:p w14:paraId="4E60FB85"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£55.00</w:t>
            </w:r>
          </w:p>
        </w:tc>
        <w:tc>
          <w:tcPr>
            <w:tcW w:w="1276" w:type="dxa"/>
          </w:tcPr>
          <w:p w14:paraId="799DF282" w14:textId="77777777" w:rsidR="00CB7AED" w:rsidRPr="00E83558" w:rsidRDefault="00CB7AED" w:rsidP="00386EDC">
            <w:pPr>
              <w:spacing w:line="276" w:lineRule="auto"/>
              <w:jc w:val="center"/>
              <w:rPr>
                <w:rFonts w:asciiTheme="majorBidi" w:hAnsiTheme="majorBidi" w:cstheme="majorBidi"/>
                <w:b/>
                <w:bCs/>
                <w:sz w:val="20"/>
                <w:szCs w:val="20"/>
              </w:rPr>
            </w:pPr>
            <w:hyperlink r:id="rId11" w:history="1">
              <w:r w:rsidRPr="00E83558">
                <w:rPr>
                  <w:rStyle w:val="Hyperlink"/>
                  <w:rFonts w:asciiTheme="majorBidi" w:hAnsiTheme="majorBidi" w:cstheme="majorBidi"/>
                  <w:b/>
                  <w:bCs/>
                  <w:sz w:val="20"/>
                  <w:szCs w:val="20"/>
                </w:rPr>
                <w:t>Unit Costs of Health and Social Care Programme 2022-2027</w:t>
              </w:r>
            </w:hyperlink>
          </w:p>
          <w:p w14:paraId="3B6D5339" w14:textId="77777777" w:rsidR="00CB7AED" w:rsidRPr="00E83558" w:rsidRDefault="00CB7AED" w:rsidP="00386EDC">
            <w:pPr>
              <w:spacing w:line="276" w:lineRule="auto"/>
              <w:jc w:val="center"/>
              <w:rPr>
                <w:rFonts w:asciiTheme="majorBidi" w:hAnsiTheme="majorBidi" w:cstheme="majorBidi"/>
                <w:b/>
                <w:bCs/>
                <w:sz w:val="20"/>
                <w:szCs w:val="20"/>
              </w:rPr>
            </w:pPr>
          </w:p>
        </w:tc>
        <w:tc>
          <w:tcPr>
            <w:tcW w:w="2145" w:type="dxa"/>
          </w:tcPr>
          <w:p w14:paraId="6C1E7E0E"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 xml:space="preserve">Table 8.2.1 Annual and unit costs for community-based scientific and professional staff </w:t>
            </w:r>
          </w:p>
        </w:tc>
        <w:tc>
          <w:tcPr>
            <w:tcW w:w="2294" w:type="dxa"/>
          </w:tcPr>
          <w:p w14:paraId="68D6E2CF"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 xml:space="preserve">Band 6 – Pharmacist </w:t>
            </w:r>
          </w:p>
          <w:p w14:paraId="16C805A1"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Based on community-based scientific and professional staff because home visit indicated</w:t>
            </w:r>
          </w:p>
        </w:tc>
      </w:tr>
      <w:tr w:rsidR="00CB7AED" w:rsidRPr="00E83558" w14:paraId="15EA663D" w14:textId="77777777" w:rsidTr="00386EDC">
        <w:trPr>
          <w:trHeight w:val="719"/>
        </w:trPr>
        <w:tc>
          <w:tcPr>
            <w:tcW w:w="1135" w:type="dxa"/>
            <w:vMerge w:val="restart"/>
          </w:tcPr>
          <w:p w14:paraId="3A5EF55C"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 xml:space="preserve">Memory Clinic </w:t>
            </w:r>
          </w:p>
        </w:tc>
        <w:tc>
          <w:tcPr>
            <w:tcW w:w="1843" w:type="dxa"/>
          </w:tcPr>
          <w:p w14:paraId="67F78ADC"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 xml:space="preserve">Assessment </w:t>
            </w:r>
          </w:p>
        </w:tc>
        <w:tc>
          <w:tcPr>
            <w:tcW w:w="992" w:type="dxa"/>
          </w:tcPr>
          <w:p w14:paraId="1E96FBDB" w14:textId="77777777" w:rsidR="00CB7AED" w:rsidRPr="00E83558" w:rsidRDefault="00CB7AED" w:rsidP="00386EDC">
            <w:pPr>
              <w:spacing w:line="276" w:lineRule="auto"/>
              <w:jc w:val="center"/>
              <w:rPr>
                <w:rFonts w:asciiTheme="majorBidi" w:hAnsiTheme="majorBidi" w:cstheme="majorBidi"/>
                <w:b/>
                <w:bCs/>
                <w:sz w:val="20"/>
                <w:szCs w:val="20"/>
              </w:rPr>
            </w:pPr>
          </w:p>
          <w:p w14:paraId="2148C38C"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£838.89</w:t>
            </w:r>
          </w:p>
        </w:tc>
        <w:tc>
          <w:tcPr>
            <w:tcW w:w="1276" w:type="dxa"/>
            <w:vMerge w:val="restart"/>
          </w:tcPr>
          <w:p w14:paraId="7F82942B" w14:textId="77777777" w:rsidR="00CB7AED" w:rsidRPr="00E83558" w:rsidRDefault="00CB7AED" w:rsidP="00386EDC">
            <w:pPr>
              <w:spacing w:line="276" w:lineRule="auto"/>
              <w:jc w:val="center"/>
              <w:rPr>
                <w:rFonts w:asciiTheme="majorBidi" w:hAnsiTheme="majorBidi" w:cstheme="majorBidi"/>
                <w:b/>
                <w:bCs/>
                <w:sz w:val="20"/>
                <w:szCs w:val="20"/>
              </w:rPr>
            </w:pPr>
            <w:hyperlink r:id="rId12" w:history="1">
              <w:r w:rsidRPr="00E83558">
                <w:rPr>
                  <w:rStyle w:val="Hyperlink"/>
                  <w:rFonts w:asciiTheme="majorBidi" w:hAnsiTheme="majorBidi" w:cstheme="majorBidi"/>
                  <w:b/>
                  <w:bCs/>
                  <w:sz w:val="20"/>
                  <w:szCs w:val="20"/>
                </w:rPr>
                <w:t>Unit Costs of Health and Social Care Programme 2022-2027</w:t>
              </w:r>
            </w:hyperlink>
          </w:p>
          <w:p w14:paraId="4F7B2C4F" w14:textId="77777777" w:rsidR="00CB7AED" w:rsidRPr="00E83558" w:rsidRDefault="00CB7AED" w:rsidP="00386EDC">
            <w:pPr>
              <w:spacing w:line="276" w:lineRule="auto"/>
              <w:jc w:val="center"/>
              <w:rPr>
                <w:rFonts w:asciiTheme="majorBidi" w:hAnsiTheme="majorBidi" w:cstheme="majorBidi"/>
                <w:b/>
                <w:bCs/>
                <w:sz w:val="20"/>
                <w:szCs w:val="20"/>
              </w:rPr>
            </w:pPr>
          </w:p>
        </w:tc>
        <w:tc>
          <w:tcPr>
            <w:tcW w:w="2145" w:type="dxa"/>
          </w:tcPr>
          <w:p w14:paraId="435FA1C0"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Table 7.6.1 Cost per new patient associated with memory assessment service.</w:t>
            </w:r>
          </w:p>
          <w:p w14:paraId="46CD0E6D"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Page 53</w:t>
            </w:r>
          </w:p>
        </w:tc>
        <w:tc>
          <w:tcPr>
            <w:tcW w:w="2294" w:type="dxa"/>
          </w:tcPr>
          <w:p w14:paraId="43AF56F8"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 xml:space="preserve">Mean assessment costs from Table 7.6.1 </w:t>
            </w:r>
          </w:p>
          <w:p w14:paraId="38A84D19" w14:textId="12DCD660"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(minus cost of MRI</w:t>
            </w:r>
            <w:r w:rsidR="00B410FF">
              <w:rPr>
                <w:rFonts w:asciiTheme="majorBidi" w:hAnsiTheme="majorBidi" w:cstheme="majorBidi"/>
                <w:sz w:val="20"/>
                <w:szCs w:val="20"/>
              </w:rPr>
              <w:t xml:space="preserve"> to avoid duplication</w:t>
            </w:r>
            <w:r w:rsidRPr="00E83558">
              <w:rPr>
                <w:rFonts w:asciiTheme="majorBidi" w:hAnsiTheme="majorBidi" w:cstheme="majorBidi"/>
                <w:sz w:val="20"/>
                <w:szCs w:val="20"/>
              </w:rPr>
              <w:t xml:space="preserve">) </w:t>
            </w:r>
          </w:p>
          <w:p w14:paraId="2BA28C3A"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£1,027 – £188.11</w:t>
            </w:r>
          </w:p>
        </w:tc>
      </w:tr>
      <w:tr w:rsidR="00CB7AED" w:rsidRPr="00E83558" w14:paraId="22008A5A" w14:textId="77777777" w:rsidTr="00386EDC">
        <w:trPr>
          <w:trHeight w:val="719"/>
        </w:trPr>
        <w:tc>
          <w:tcPr>
            <w:tcW w:w="1135" w:type="dxa"/>
            <w:vMerge/>
          </w:tcPr>
          <w:p w14:paraId="5C60EB7B" w14:textId="77777777" w:rsidR="00CB7AED" w:rsidRPr="00E83558" w:rsidRDefault="00CB7AED" w:rsidP="00386EDC">
            <w:pPr>
              <w:spacing w:line="276" w:lineRule="auto"/>
              <w:jc w:val="center"/>
              <w:rPr>
                <w:rFonts w:asciiTheme="majorBidi" w:hAnsiTheme="majorBidi" w:cstheme="majorBidi"/>
                <w:b/>
                <w:bCs/>
                <w:sz w:val="20"/>
                <w:szCs w:val="20"/>
              </w:rPr>
            </w:pPr>
          </w:p>
        </w:tc>
        <w:tc>
          <w:tcPr>
            <w:tcW w:w="1843" w:type="dxa"/>
          </w:tcPr>
          <w:p w14:paraId="0D36A5CD"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 xml:space="preserve">Post-Diagnostic Support  </w:t>
            </w:r>
          </w:p>
        </w:tc>
        <w:tc>
          <w:tcPr>
            <w:tcW w:w="992" w:type="dxa"/>
          </w:tcPr>
          <w:p w14:paraId="04837454" w14:textId="77777777" w:rsidR="00CB7AED" w:rsidRPr="00E83558" w:rsidRDefault="00CB7AED" w:rsidP="00386EDC">
            <w:pPr>
              <w:spacing w:line="276" w:lineRule="auto"/>
              <w:jc w:val="center"/>
              <w:rPr>
                <w:rFonts w:asciiTheme="majorBidi" w:hAnsiTheme="majorBidi" w:cstheme="majorBidi"/>
                <w:b/>
                <w:bCs/>
                <w:sz w:val="20"/>
                <w:szCs w:val="20"/>
              </w:rPr>
            </w:pPr>
          </w:p>
          <w:p w14:paraId="42127F9A"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£206 (£412/2)</w:t>
            </w:r>
          </w:p>
        </w:tc>
        <w:tc>
          <w:tcPr>
            <w:tcW w:w="1276" w:type="dxa"/>
            <w:vMerge/>
          </w:tcPr>
          <w:p w14:paraId="5AB5FC8D" w14:textId="77777777" w:rsidR="00CB7AED" w:rsidRPr="00E83558" w:rsidRDefault="00CB7AED" w:rsidP="00386EDC">
            <w:pPr>
              <w:spacing w:line="276" w:lineRule="auto"/>
              <w:jc w:val="center"/>
              <w:rPr>
                <w:rFonts w:asciiTheme="majorBidi" w:hAnsiTheme="majorBidi" w:cstheme="majorBidi"/>
                <w:b/>
                <w:bCs/>
                <w:sz w:val="20"/>
                <w:szCs w:val="20"/>
              </w:rPr>
            </w:pPr>
          </w:p>
        </w:tc>
        <w:tc>
          <w:tcPr>
            <w:tcW w:w="2145" w:type="dxa"/>
          </w:tcPr>
          <w:p w14:paraId="12A6A39D"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Table 7.6.1 Cost per new patient associated with memory assessment service.</w:t>
            </w:r>
          </w:p>
          <w:p w14:paraId="1DDF7137"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Page 53</w:t>
            </w:r>
          </w:p>
        </w:tc>
        <w:tc>
          <w:tcPr>
            <w:tcW w:w="2294" w:type="dxa"/>
          </w:tcPr>
          <w:p w14:paraId="200700C8"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Median cost of post diagnostic support for 6 months (£412) divided by 2 to reflect the 3-month period (£206)</w:t>
            </w:r>
          </w:p>
          <w:p w14:paraId="47B5BC2B" w14:textId="77777777" w:rsidR="00CB7AED" w:rsidRPr="00E83558" w:rsidRDefault="00CB7AED" w:rsidP="00386EDC">
            <w:pPr>
              <w:spacing w:line="276" w:lineRule="auto"/>
              <w:jc w:val="center"/>
              <w:rPr>
                <w:rFonts w:asciiTheme="majorBidi" w:hAnsiTheme="majorBidi" w:cstheme="majorBidi"/>
                <w:sz w:val="20"/>
                <w:szCs w:val="20"/>
              </w:rPr>
            </w:pPr>
          </w:p>
        </w:tc>
      </w:tr>
      <w:tr w:rsidR="00CB7AED" w:rsidRPr="00E83558" w14:paraId="00152A2A" w14:textId="77777777" w:rsidTr="00386EDC">
        <w:trPr>
          <w:trHeight w:val="719"/>
        </w:trPr>
        <w:tc>
          <w:tcPr>
            <w:tcW w:w="1135" w:type="dxa"/>
            <w:vMerge w:val="restart"/>
          </w:tcPr>
          <w:p w14:paraId="09C8522D"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Mental Health</w:t>
            </w:r>
          </w:p>
        </w:tc>
        <w:tc>
          <w:tcPr>
            <w:tcW w:w="1843" w:type="dxa"/>
          </w:tcPr>
          <w:p w14:paraId="650533A7"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Initial Assessment</w:t>
            </w:r>
          </w:p>
          <w:p w14:paraId="139B8D6C"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CC18 Low Need</w:t>
            </w:r>
          </w:p>
          <w:p w14:paraId="518D3675"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 xml:space="preserve">Cluster based on </w:t>
            </w:r>
            <w:proofErr w:type="spellStart"/>
            <w:r w:rsidRPr="00E83558">
              <w:rPr>
                <w:rFonts w:asciiTheme="majorBidi" w:hAnsiTheme="majorBidi" w:cstheme="majorBidi"/>
                <w:b/>
                <w:bCs/>
                <w:sz w:val="20"/>
                <w:szCs w:val="20"/>
              </w:rPr>
              <w:t>EuroQoL</w:t>
            </w:r>
            <w:proofErr w:type="spellEnd"/>
            <w:r w:rsidRPr="00E83558">
              <w:rPr>
                <w:rFonts w:asciiTheme="majorBidi" w:hAnsiTheme="majorBidi" w:cstheme="majorBidi"/>
                <w:b/>
                <w:bCs/>
                <w:sz w:val="20"/>
                <w:szCs w:val="20"/>
              </w:rPr>
              <w:t xml:space="preserve"> Mood</w:t>
            </w:r>
          </w:p>
        </w:tc>
        <w:tc>
          <w:tcPr>
            <w:tcW w:w="992" w:type="dxa"/>
          </w:tcPr>
          <w:p w14:paraId="316F189F"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£282.28</w:t>
            </w:r>
          </w:p>
          <w:p w14:paraId="0E1057BE" w14:textId="77777777" w:rsidR="00CB7AED" w:rsidRPr="00E83558" w:rsidRDefault="00CB7AED" w:rsidP="00386EDC">
            <w:pPr>
              <w:spacing w:line="276" w:lineRule="auto"/>
              <w:jc w:val="center"/>
              <w:rPr>
                <w:rFonts w:asciiTheme="majorBidi" w:hAnsiTheme="majorBidi" w:cstheme="majorBidi"/>
                <w:b/>
                <w:bCs/>
                <w:sz w:val="20"/>
                <w:szCs w:val="20"/>
              </w:rPr>
            </w:pPr>
          </w:p>
        </w:tc>
        <w:tc>
          <w:tcPr>
            <w:tcW w:w="1276" w:type="dxa"/>
            <w:vMerge w:val="restart"/>
          </w:tcPr>
          <w:p w14:paraId="2402CE8B" w14:textId="77777777" w:rsidR="00CB7AED" w:rsidRPr="00E83558" w:rsidRDefault="00CB7AED" w:rsidP="00386EDC">
            <w:pPr>
              <w:spacing w:line="276" w:lineRule="auto"/>
              <w:jc w:val="center"/>
              <w:rPr>
                <w:rFonts w:asciiTheme="majorBidi" w:hAnsiTheme="majorBidi" w:cstheme="majorBidi"/>
                <w:b/>
                <w:bCs/>
                <w:sz w:val="20"/>
                <w:szCs w:val="20"/>
              </w:rPr>
            </w:pPr>
            <w:hyperlink r:id="rId13" w:history="1">
              <w:r w:rsidRPr="00E83558">
                <w:rPr>
                  <w:rStyle w:val="Hyperlink"/>
                  <w:rFonts w:asciiTheme="majorBidi" w:hAnsiTheme="majorBidi" w:cstheme="majorBidi"/>
                  <w:b/>
                  <w:bCs/>
                  <w:sz w:val="20"/>
                  <w:szCs w:val="20"/>
                </w:rPr>
                <w:t>National Schedule of NHS Costs 21/22 V3</w:t>
              </w:r>
            </w:hyperlink>
          </w:p>
        </w:tc>
        <w:tc>
          <w:tcPr>
            <w:tcW w:w="2145" w:type="dxa"/>
          </w:tcPr>
          <w:p w14:paraId="1ABA7F05"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Mental Health Care Clusters (MHCC)</w:t>
            </w:r>
          </w:p>
          <w:p w14:paraId="7FA79218"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 xml:space="preserve">Worksheet </w:t>
            </w:r>
          </w:p>
          <w:p w14:paraId="5A9C9429"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Row 46 (CC: MHCC18)</w:t>
            </w:r>
          </w:p>
        </w:tc>
        <w:tc>
          <w:tcPr>
            <w:tcW w:w="2294" w:type="dxa"/>
          </w:tcPr>
          <w:p w14:paraId="43ECC309"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Mental Health Care Cluster Initial Assessment</w:t>
            </w:r>
          </w:p>
          <w:p w14:paraId="6D02F773" w14:textId="77777777" w:rsidR="00CB7AED" w:rsidRPr="00E83558" w:rsidRDefault="00CB7AED" w:rsidP="00386EDC">
            <w:pPr>
              <w:spacing w:line="276" w:lineRule="auto"/>
              <w:jc w:val="center"/>
              <w:rPr>
                <w:rFonts w:asciiTheme="majorBidi" w:hAnsiTheme="majorBidi" w:cstheme="majorBidi"/>
                <w:sz w:val="20"/>
                <w:szCs w:val="20"/>
              </w:rPr>
            </w:pPr>
          </w:p>
          <w:p w14:paraId="25DBE60C"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Cognitive impairment (low need)</w:t>
            </w:r>
          </w:p>
        </w:tc>
      </w:tr>
      <w:tr w:rsidR="00CB7AED" w:rsidRPr="00E83558" w14:paraId="58B6C278" w14:textId="77777777" w:rsidTr="00386EDC">
        <w:trPr>
          <w:trHeight w:val="719"/>
        </w:trPr>
        <w:tc>
          <w:tcPr>
            <w:tcW w:w="1135" w:type="dxa"/>
            <w:vMerge/>
          </w:tcPr>
          <w:p w14:paraId="46FF2B87" w14:textId="77777777" w:rsidR="00CB7AED" w:rsidRPr="00E83558" w:rsidRDefault="00CB7AED" w:rsidP="00386EDC">
            <w:pPr>
              <w:spacing w:line="276" w:lineRule="auto"/>
              <w:jc w:val="center"/>
              <w:rPr>
                <w:rFonts w:asciiTheme="majorBidi" w:hAnsiTheme="majorBidi" w:cstheme="majorBidi"/>
                <w:b/>
                <w:bCs/>
                <w:sz w:val="20"/>
                <w:szCs w:val="20"/>
              </w:rPr>
            </w:pPr>
          </w:p>
        </w:tc>
        <w:tc>
          <w:tcPr>
            <w:tcW w:w="1843" w:type="dxa"/>
          </w:tcPr>
          <w:p w14:paraId="4635C292"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Initial Assessment</w:t>
            </w:r>
          </w:p>
          <w:p w14:paraId="17762B11"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CC19 Moderate Need</w:t>
            </w:r>
          </w:p>
          <w:p w14:paraId="2B5EDE5A"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lastRenderedPageBreak/>
              <w:t xml:space="preserve">Cluster based on </w:t>
            </w:r>
            <w:proofErr w:type="spellStart"/>
            <w:r w:rsidRPr="00E83558">
              <w:rPr>
                <w:rFonts w:asciiTheme="majorBidi" w:hAnsiTheme="majorBidi" w:cstheme="majorBidi"/>
                <w:b/>
                <w:bCs/>
                <w:sz w:val="20"/>
                <w:szCs w:val="20"/>
              </w:rPr>
              <w:t>EuroQoL</w:t>
            </w:r>
            <w:proofErr w:type="spellEnd"/>
            <w:r w:rsidRPr="00E83558">
              <w:rPr>
                <w:rFonts w:asciiTheme="majorBidi" w:hAnsiTheme="majorBidi" w:cstheme="majorBidi"/>
                <w:b/>
                <w:bCs/>
                <w:sz w:val="20"/>
                <w:szCs w:val="20"/>
              </w:rPr>
              <w:t xml:space="preserve"> Mood</w:t>
            </w:r>
          </w:p>
        </w:tc>
        <w:tc>
          <w:tcPr>
            <w:tcW w:w="992" w:type="dxa"/>
          </w:tcPr>
          <w:p w14:paraId="7184FEDB"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lastRenderedPageBreak/>
              <w:t>£292.16</w:t>
            </w:r>
          </w:p>
          <w:p w14:paraId="1632016F" w14:textId="77777777" w:rsidR="00CB7AED" w:rsidRPr="00E83558" w:rsidRDefault="00CB7AED" w:rsidP="00386EDC">
            <w:pPr>
              <w:spacing w:line="276" w:lineRule="auto"/>
              <w:jc w:val="center"/>
              <w:rPr>
                <w:rFonts w:asciiTheme="majorBidi" w:hAnsiTheme="majorBidi" w:cstheme="majorBidi"/>
                <w:b/>
                <w:bCs/>
                <w:sz w:val="20"/>
                <w:szCs w:val="20"/>
              </w:rPr>
            </w:pPr>
          </w:p>
        </w:tc>
        <w:tc>
          <w:tcPr>
            <w:tcW w:w="1276" w:type="dxa"/>
            <w:vMerge/>
          </w:tcPr>
          <w:p w14:paraId="176DCC21" w14:textId="77777777" w:rsidR="00CB7AED" w:rsidRPr="00E83558" w:rsidRDefault="00CB7AED" w:rsidP="00386EDC">
            <w:pPr>
              <w:spacing w:line="276" w:lineRule="auto"/>
              <w:jc w:val="center"/>
              <w:rPr>
                <w:rFonts w:asciiTheme="majorBidi" w:hAnsiTheme="majorBidi" w:cstheme="majorBidi"/>
                <w:b/>
                <w:bCs/>
                <w:sz w:val="20"/>
                <w:szCs w:val="20"/>
              </w:rPr>
            </w:pPr>
          </w:p>
        </w:tc>
        <w:tc>
          <w:tcPr>
            <w:tcW w:w="2145" w:type="dxa"/>
          </w:tcPr>
          <w:p w14:paraId="6A3CC86E"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Mental Health Care Clusters (MHCC)</w:t>
            </w:r>
          </w:p>
          <w:p w14:paraId="38E217E0"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 xml:space="preserve">Worksheet </w:t>
            </w:r>
          </w:p>
          <w:p w14:paraId="54BAC623"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lastRenderedPageBreak/>
              <w:t>Row 47 (CC: MHCC19)</w:t>
            </w:r>
          </w:p>
        </w:tc>
        <w:tc>
          <w:tcPr>
            <w:tcW w:w="2294" w:type="dxa"/>
          </w:tcPr>
          <w:p w14:paraId="1C501DC9"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lastRenderedPageBreak/>
              <w:t>Mental Health Care Cluster Initial Assessment</w:t>
            </w:r>
          </w:p>
          <w:p w14:paraId="48935F2B"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lastRenderedPageBreak/>
              <w:t>Cognitive impairment or Dementia (moderate need)</w:t>
            </w:r>
          </w:p>
        </w:tc>
      </w:tr>
      <w:tr w:rsidR="00CB7AED" w:rsidRPr="00E83558" w14:paraId="4F39FA87" w14:textId="77777777" w:rsidTr="00386EDC">
        <w:trPr>
          <w:trHeight w:val="719"/>
        </w:trPr>
        <w:tc>
          <w:tcPr>
            <w:tcW w:w="1135" w:type="dxa"/>
            <w:vMerge/>
          </w:tcPr>
          <w:p w14:paraId="764F6B3A" w14:textId="77777777" w:rsidR="00CB7AED" w:rsidRPr="00E83558" w:rsidRDefault="00CB7AED" w:rsidP="00386EDC">
            <w:pPr>
              <w:spacing w:line="276" w:lineRule="auto"/>
              <w:jc w:val="center"/>
              <w:rPr>
                <w:rFonts w:asciiTheme="majorBidi" w:hAnsiTheme="majorBidi" w:cstheme="majorBidi"/>
                <w:b/>
                <w:bCs/>
                <w:sz w:val="20"/>
                <w:szCs w:val="20"/>
              </w:rPr>
            </w:pPr>
          </w:p>
        </w:tc>
        <w:tc>
          <w:tcPr>
            <w:tcW w:w="1843" w:type="dxa"/>
          </w:tcPr>
          <w:p w14:paraId="5FD19704"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Initial Assessment</w:t>
            </w:r>
          </w:p>
          <w:p w14:paraId="069B538A"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CC20 High Need</w:t>
            </w:r>
          </w:p>
          <w:p w14:paraId="0FE09BDE"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 xml:space="preserve">Cluster based on </w:t>
            </w:r>
            <w:proofErr w:type="spellStart"/>
            <w:r w:rsidRPr="00E83558">
              <w:rPr>
                <w:rFonts w:asciiTheme="majorBidi" w:hAnsiTheme="majorBidi" w:cstheme="majorBidi"/>
                <w:b/>
                <w:bCs/>
                <w:sz w:val="20"/>
                <w:szCs w:val="20"/>
              </w:rPr>
              <w:t>EuroQoL</w:t>
            </w:r>
            <w:proofErr w:type="spellEnd"/>
            <w:r w:rsidRPr="00E83558">
              <w:rPr>
                <w:rFonts w:asciiTheme="majorBidi" w:hAnsiTheme="majorBidi" w:cstheme="majorBidi"/>
                <w:b/>
                <w:bCs/>
                <w:sz w:val="20"/>
                <w:szCs w:val="20"/>
              </w:rPr>
              <w:t xml:space="preserve"> Mood</w:t>
            </w:r>
          </w:p>
        </w:tc>
        <w:tc>
          <w:tcPr>
            <w:tcW w:w="992" w:type="dxa"/>
          </w:tcPr>
          <w:p w14:paraId="36C8591C"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£296.75</w:t>
            </w:r>
          </w:p>
          <w:p w14:paraId="3F0F4942" w14:textId="77777777" w:rsidR="00CB7AED" w:rsidRPr="00E83558" w:rsidRDefault="00CB7AED" w:rsidP="00386EDC">
            <w:pPr>
              <w:spacing w:line="276" w:lineRule="auto"/>
              <w:jc w:val="center"/>
              <w:rPr>
                <w:rFonts w:asciiTheme="majorBidi" w:hAnsiTheme="majorBidi" w:cstheme="majorBidi"/>
                <w:b/>
                <w:bCs/>
                <w:sz w:val="20"/>
                <w:szCs w:val="20"/>
              </w:rPr>
            </w:pPr>
          </w:p>
        </w:tc>
        <w:tc>
          <w:tcPr>
            <w:tcW w:w="1276" w:type="dxa"/>
            <w:vMerge/>
          </w:tcPr>
          <w:p w14:paraId="487A4AC2" w14:textId="77777777" w:rsidR="00CB7AED" w:rsidRPr="00E83558" w:rsidRDefault="00CB7AED" w:rsidP="00386EDC">
            <w:pPr>
              <w:spacing w:line="276" w:lineRule="auto"/>
              <w:jc w:val="center"/>
              <w:rPr>
                <w:rFonts w:asciiTheme="majorBidi" w:hAnsiTheme="majorBidi" w:cstheme="majorBidi"/>
                <w:b/>
                <w:bCs/>
                <w:sz w:val="20"/>
                <w:szCs w:val="20"/>
              </w:rPr>
            </w:pPr>
          </w:p>
        </w:tc>
        <w:tc>
          <w:tcPr>
            <w:tcW w:w="2145" w:type="dxa"/>
          </w:tcPr>
          <w:p w14:paraId="1692CFE4"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Mental Health Care Clusters (MHCC)</w:t>
            </w:r>
          </w:p>
          <w:p w14:paraId="193E2862"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 xml:space="preserve">Worksheet </w:t>
            </w:r>
          </w:p>
          <w:p w14:paraId="00A0072E"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Row 48 (CC: MHCC20)</w:t>
            </w:r>
          </w:p>
        </w:tc>
        <w:tc>
          <w:tcPr>
            <w:tcW w:w="2294" w:type="dxa"/>
          </w:tcPr>
          <w:p w14:paraId="16401F71"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Mental Health Care Cluster Initial Assessment</w:t>
            </w:r>
          </w:p>
          <w:p w14:paraId="35030094"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Cognitive impairment or Dementia (high need)</w:t>
            </w:r>
          </w:p>
        </w:tc>
      </w:tr>
      <w:tr w:rsidR="00CB7AED" w:rsidRPr="00E83558" w14:paraId="3C2FDC40" w14:textId="77777777" w:rsidTr="00386EDC">
        <w:trPr>
          <w:trHeight w:val="719"/>
        </w:trPr>
        <w:tc>
          <w:tcPr>
            <w:tcW w:w="1135" w:type="dxa"/>
            <w:vMerge/>
          </w:tcPr>
          <w:p w14:paraId="7E4CFD8B" w14:textId="77777777" w:rsidR="00CB7AED" w:rsidRPr="00E83558" w:rsidRDefault="00CB7AED" w:rsidP="00386EDC">
            <w:pPr>
              <w:spacing w:line="276" w:lineRule="auto"/>
              <w:jc w:val="center"/>
              <w:rPr>
                <w:rFonts w:asciiTheme="majorBidi" w:hAnsiTheme="majorBidi" w:cstheme="majorBidi"/>
                <w:b/>
                <w:bCs/>
                <w:sz w:val="20"/>
                <w:szCs w:val="20"/>
              </w:rPr>
            </w:pPr>
          </w:p>
        </w:tc>
        <w:tc>
          <w:tcPr>
            <w:tcW w:w="1843" w:type="dxa"/>
          </w:tcPr>
          <w:p w14:paraId="6AA7C69D"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 xml:space="preserve">Telephone Appointment </w:t>
            </w:r>
          </w:p>
          <w:p w14:paraId="417B5E76"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 xml:space="preserve">Crisis Support </w:t>
            </w:r>
          </w:p>
        </w:tc>
        <w:tc>
          <w:tcPr>
            <w:tcW w:w="992" w:type="dxa"/>
            <w:vAlign w:val="bottom"/>
          </w:tcPr>
          <w:p w14:paraId="34E39E26" w14:textId="77777777" w:rsidR="00CB7AED" w:rsidRPr="00E83558" w:rsidRDefault="00CB7AED" w:rsidP="00386EDC">
            <w:pPr>
              <w:spacing w:line="276" w:lineRule="auto"/>
              <w:jc w:val="center"/>
              <w:rPr>
                <w:rFonts w:asciiTheme="majorBidi" w:hAnsiTheme="majorBidi" w:cstheme="majorBidi"/>
                <w:b/>
                <w:bCs/>
                <w:color w:val="000000"/>
                <w:sz w:val="20"/>
                <w:szCs w:val="20"/>
              </w:rPr>
            </w:pPr>
            <w:r w:rsidRPr="00E83558">
              <w:rPr>
                <w:rFonts w:asciiTheme="majorBidi" w:hAnsiTheme="majorBidi" w:cstheme="majorBidi"/>
                <w:b/>
                <w:bCs/>
                <w:color w:val="000000"/>
                <w:sz w:val="20"/>
                <w:szCs w:val="20"/>
              </w:rPr>
              <w:t>£12.33</w:t>
            </w:r>
          </w:p>
        </w:tc>
        <w:tc>
          <w:tcPr>
            <w:tcW w:w="1276" w:type="dxa"/>
            <w:vMerge/>
          </w:tcPr>
          <w:p w14:paraId="1B36E402" w14:textId="77777777" w:rsidR="00CB7AED" w:rsidRPr="00E83558" w:rsidRDefault="00CB7AED" w:rsidP="00386EDC">
            <w:pPr>
              <w:spacing w:line="276" w:lineRule="auto"/>
              <w:jc w:val="center"/>
              <w:rPr>
                <w:rFonts w:asciiTheme="majorBidi" w:hAnsiTheme="majorBidi" w:cstheme="majorBidi"/>
                <w:b/>
                <w:bCs/>
                <w:sz w:val="20"/>
                <w:szCs w:val="20"/>
              </w:rPr>
            </w:pPr>
          </w:p>
        </w:tc>
        <w:tc>
          <w:tcPr>
            <w:tcW w:w="2145" w:type="dxa"/>
          </w:tcPr>
          <w:p w14:paraId="23D5F027"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 xml:space="preserve">Table 8.2.1 </w:t>
            </w:r>
          </w:p>
        </w:tc>
        <w:tc>
          <w:tcPr>
            <w:tcW w:w="2294" w:type="dxa"/>
          </w:tcPr>
          <w:p w14:paraId="616AD052"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 xml:space="preserve">Band 4 Staff Costs </w:t>
            </w:r>
          </w:p>
          <w:p w14:paraId="59C6D6EB"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 xml:space="preserve">Median call length 20 minutes </w:t>
            </w:r>
          </w:p>
        </w:tc>
      </w:tr>
      <w:tr w:rsidR="00CB7AED" w:rsidRPr="00E83558" w14:paraId="46CD0169" w14:textId="77777777" w:rsidTr="00386EDC">
        <w:trPr>
          <w:trHeight w:val="719"/>
        </w:trPr>
        <w:tc>
          <w:tcPr>
            <w:tcW w:w="1135" w:type="dxa"/>
            <w:vMerge/>
          </w:tcPr>
          <w:p w14:paraId="132145CA" w14:textId="77777777" w:rsidR="00CB7AED" w:rsidRPr="00E83558" w:rsidRDefault="00CB7AED" w:rsidP="00386EDC">
            <w:pPr>
              <w:spacing w:line="276" w:lineRule="auto"/>
              <w:jc w:val="center"/>
              <w:rPr>
                <w:rFonts w:asciiTheme="majorBidi" w:hAnsiTheme="majorBidi" w:cstheme="majorBidi"/>
                <w:b/>
                <w:bCs/>
                <w:sz w:val="20"/>
                <w:szCs w:val="20"/>
              </w:rPr>
            </w:pPr>
          </w:p>
        </w:tc>
        <w:tc>
          <w:tcPr>
            <w:tcW w:w="1843" w:type="dxa"/>
          </w:tcPr>
          <w:p w14:paraId="7E7F153F"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 xml:space="preserve">Mental Health Support </w:t>
            </w:r>
          </w:p>
          <w:p w14:paraId="6C5EFAEF"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CC18 Low Need</w:t>
            </w:r>
          </w:p>
          <w:p w14:paraId="12CD9624"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 xml:space="preserve">Cluster based on </w:t>
            </w:r>
            <w:proofErr w:type="spellStart"/>
            <w:r w:rsidRPr="00E83558">
              <w:rPr>
                <w:rFonts w:asciiTheme="majorBidi" w:hAnsiTheme="majorBidi" w:cstheme="majorBidi"/>
                <w:b/>
                <w:bCs/>
                <w:sz w:val="20"/>
                <w:szCs w:val="20"/>
              </w:rPr>
              <w:t>EuroQoL</w:t>
            </w:r>
            <w:proofErr w:type="spellEnd"/>
            <w:r w:rsidRPr="00E83558">
              <w:rPr>
                <w:rFonts w:asciiTheme="majorBidi" w:hAnsiTheme="majorBidi" w:cstheme="majorBidi"/>
                <w:b/>
                <w:bCs/>
                <w:sz w:val="20"/>
                <w:szCs w:val="20"/>
              </w:rPr>
              <w:t xml:space="preserve"> Mood</w:t>
            </w:r>
          </w:p>
        </w:tc>
        <w:tc>
          <w:tcPr>
            <w:tcW w:w="992" w:type="dxa"/>
            <w:vAlign w:val="bottom"/>
          </w:tcPr>
          <w:p w14:paraId="7405AB88"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color w:val="000000"/>
                <w:sz w:val="20"/>
                <w:szCs w:val="20"/>
              </w:rPr>
              <w:t>£7.02</w:t>
            </w:r>
          </w:p>
        </w:tc>
        <w:tc>
          <w:tcPr>
            <w:tcW w:w="1276" w:type="dxa"/>
            <w:vMerge/>
          </w:tcPr>
          <w:p w14:paraId="1892730D" w14:textId="77777777" w:rsidR="00CB7AED" w:rsidRPr="00E83558" w:rsidRDefault="00CB7AED" w:rsidP="00386EDC">
            <w:pPr>
              <w:spacing w:line="276" w:lineRule="auto"/>
              <w:jc w:val="center"/>
              <w:rPr>
                <w:rFonts w:asciiTheme="majorBidi" w:hAnsiTheme="majorBidi" w:cstheme="majorBidi"/>
                <w:b/>
                <w:bCs/>
                <w:sz w:val="20"/>
                <w:szCs w:val="20"/>
              </w:rPr>
            </w:pPr>
          </w:p>
        </w:tc>
        <w:tc>
          <w:tcPr>
            <w:tcW w:w="2145" w:type="dxa"/>
          </w:tcPr>
          <w:p w14:paraId="455469E7"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Mental Health Care Clusters (MHCC)</w:t>
            </w:r>
          </w:p>
          <w:p w14:paraId="526F94E4"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 xml:space="preserve">Worksheet </w:t>
            </w:r>
          </w:p>
          <w:p w14:paraId="1DAFBDBB"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Row 23 (CC: MHCC18)</w:t>
            </w:r>
          </w:p>
        </w:tc>
        <w:tc>
          <w:tcPr>
            <w:tcW w:w="2294" w:type="dxa"/>
          </w:tcPr>
          <w:p w14:paraId="7A0E6CAC"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Mental Health Care Cluster</w:t>
            </w:r>
          </w:p>
          <w:p w14:paraId="166BF61A"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Cognitive impairment (low need)</w:t>
            </w:r>
          </w:p>
        </w:tc>
      </w:tr>
      <w:tr w:rsidR="00CB7AED" w:rsidRPr="00E83558" w14:paraId="4AAEF441" w14:textId="77777777" w:rsidTr="00386EDC">
        <w:trPr>
          <w:trHeight w:val="719"/>
        </w:trPr>
        <w:tc>
          <w:tcPr>
            <w:tcW w:w="1135" w:type="dxa"/>
            <w:vMerge/>
          </w:tcPr>
          <w:p w14:paraId="41BBFB4D" w14:textId="77777777" w:rsidR="00CB7AED" w:rsidRPr="00E83558" w:rsidRDefault="00CB7AED" w:rsidP="00386EDC">
            <w:pPr>
              <w:spacing w:line="276" w:lineRule="auto"/>
              <w:jc w:val="center"/>
              <w:rPr>
                <w:rFonts w:asciiTheme="majorBidi" w:hAnsiTheme="majorBidi" w:cstheme="majorBidi"/>
                <w:b/>
                <w:bCs/>
                <w:sz w:val="20"/>
                <w:szCs w:val="20"/>
              </w:rPr>
            </w:pPr>
          </w:p>
        </w:tc>
        <w:tc>
          <w:tcPr>
            <w:tcW w:w="1843" w:type="dxa"/>
          </w:tcPr>
          <w:p w14:paraId="63A490DD"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 xml:space="preserve">Mental Health Support </w:t>
            </w:r>
          </w:p>
          <w:p w14:paraId="3B564A99"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CC19 Moderate Need</w:t>
            </w:r>
          </w:p>
          <w:p w14:paraId="7878A107"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 xml:space="preserve">Cluster based on </w:t>
            </w:r>
            <w:proofErr w:type="spellStart"/>
            <w:r w:rsidRPr="00E83558">
              <w:rPr>
                <w:rFonts w:asciiTheme="majorBidi" w:hAnsiTheme="majorBidi" w:cstheme="majorBidi"/>
                <w:b/>
                <w:bCs/>
                <w:sz w:val="20"/>
                <w:szCs w:val="20"/>
              </w:rPr>
              <w:t>EuroQoL</w:t>
            </w:r>
            <w:proofErr w:type="spellEnd"/>
            <w:r w:rsidRPr="00E83558">
              <w:rPr>
                <w:rFonts w:asciiTheme="majorBidi" w:hAnsiTheme="majorBidi" w:cstheme="majorBidi"/>
                <w:b/>
                <w:bCs/>
                <w:sz w:val="20"/>
                <w:szCs w:val="20"/>
              </w:rPr>
              <w:t xml:space="preserve"> Mood</w:t>
            </w:r>
          </w:p>
        </w:tc>
        <w:tc>
          <w:tcPr>
            <w:tcW w:w="992" w:type="dxa"/>
            <w:vAlign w:val="bottom"/>
          </w:tcPr>
          <w:p w14:paraId="46C67464"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color w:val="000000"/>
                <w:sz w:val="20"/>
                <w:szCs w:val="20"/>
              </w:rPr>
              <w:t>£13.70</w:t>
            </w:r>
          </w:p>
        </w:tc>
        <w:tc>
          <w:tcPr>
            <w:tcW w:w="1276" w:type="dxa"/>
            <w:vMerge/>
          </w:tcPr>
          <w:p w14:paraId="466BFB11" w14:textId="77777777" w:rsidR="00CB7AED" w:rsidRPr="00E83558" w:rsidRDefault="00CB7AED" w:rsidP="00386EDC">
            <w:pPr>
              <w:spacing w:line="276" w:lineRule="auto"/>
              <w:jc w:val="center"/>
              <w:rPr>
                <w:rFonts w:asciiTheme="majorBidi" w:hAnsiTheme="majorBidi" w:cstheme="majorBidi"/>
                <w:b/>
                <w:bCs/>
                <w:sz w:val="20"/>
                <w:szCs w:val="20"/>
              </w:rPr>
            </w:pPr>
          </w:p>
        </w:tc>
        <w:tc>
          <w:tcPr>
            <w:tcW w:w="2145" w:type="dxa"/>
          </w:tcPr>
          <w:p w14:paraId="378B93BE"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Mental Health Care Clusters (MHCC)</w:t>
            </w:r>
          </w:p>
          <w:p w14:paraId="00AFAE54"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 xml:space="preserve">Worksheet </w:t>
            </w:r>
          </w:p>
          <w:p w14:paraId="6EBF78DF"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Row 24 (CC: MHCC19)</w:t>
            </w:r>
          </w:p>
        </w:tc>
        <w:tc>
          <w:tcPr>
            <w:tcW w:w="2294" w:type="dxa"/>
          </w:tcPr>
          <w:p w14:paraId="428CF13C"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Mental Health Care Cluster</w:t>
            </w:r>
          </w:p>
          <w:p w14:paraId="340F514E"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Cluster 19: Cognitive impairment or dementia (moderate need)</w:t>
            </w:r>
          </w:p>
        </w:tc>
      </w:tr>
      <w:tr w:rsidR="00CB7AED" w:rsidRPr="00E83558" w14:paraId="26407EE5" w14:textId="77777777" w:rsidTr="00386EDC">
        <w:trPr>
          <w:trHeight w:val="719"/>
        </w:trPr>
        <w:tc>
          <w:tcPr>
            <w:tcW w:w="1135" w:type="dxa"/>
            <w:vMerge/>
          </w:tcPr>
          <w:p w14:paraId="34DD3010" w14:textId="77777777" w:rsidR="00CB7AED" w:rsidRPr="00E83558" w:rsidRDefault="00CB7AED" w:rsidP="00386EDC">
            <w:pPr>
              <w:spacing w:line="276" w:lineRule="auto"/>
              <w:jc w:val="center"/>
              <w:rPr>
                <w:rFonts w:asciiTheme="majorBidi" w:hAnsiTheme="majorBidi" w:cstheme="majorBidi"/>
                <w:b/>
                <w:bCs/>
                <w:sz w:val="20"/>
                <w:szCs w:val="20"/>
              </w:rPr>
            </w:pPr>
          </w:p>
        </w:tc>
        <w:tc>
          <w:tcPr>
            <w:tcW w:w="1843" w:type="dxa"/>
          </w:tcPr>
          <w:p w14:paraId="2489B679"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 xml:space="preserve">Mental Health Support </w:t>
            </w:r>
          </w:p>
          <w:p w14:paraId="5229FF92"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CC20 High Need</w:t>
            </w:r>
          </w:p>
          <w:p w14:paraId="303E660C"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 xml:space="preserve">Cluster based on </w:t>
            </w:r>
            <w:proofErr w:type="spellStart"/>
            <w:r w:rsidRPr="00E83558">
              <w:rPr>
                <w:rFonts w:asciiTheme="majorBidi" w:hAnsiTheme="majorBidi" w:cstheme="majorBidi"/>
                <w:b/>
                <w:bCs/>
                <w:sz w:val="20"/>
                <w:szCs w:val="20"/>
              </w:rPr>
              <w:t>EuroQoL</w:t>
            </w:r>
            <w:proofErr w:type="spellEnd"/>
            <w:r w:rsidRPr="00E83558">
              <w:rPr>
                <w:rFonts w:asciiTheme="majorBidi" w:hAnsiTheme="majorBidi" w:cstheme="majorBidi"/>
                <w:b/>
                <w:bCs/>
                <w:sz w:val="20"/>
                <w:szCs w:val="20"/>
              </w:rPr>
              <w:t xml:space="preserve"> Mood</w:t>
            </w:r>
          </w:p>
        </w:tc>
        <w:tc>
          <w:tcPr>
            <w:tcW w:w="992" w:type="dxa"/>
            <w:vAlign w:val="bottom"/>
          </w:tcPr>
          <w:p w14:paraId="64DDA450"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color w:val="000000"/>
                <w:sz w:val="20"/>
                <w:szCs w:val="20"/>
              </w:rPr>
              <w:t>£47.05</w:t>
            </w:r>
          </w:p>
        </w:tc>
        <w:tc>
          <w:tcPr>
            <w:tcW w:w="1276" w:type="dxa"/>
            <w:vMerge/>
          </w:tcPr>
          <w:p w14:paraId="25F5759E" w14:textId="77777777" w:rsidR="00CB7AED" w:rsidRPr="00E83558" w:rsidRDefault="00CB7AED" w:rsidP="00386EDC">
            <w:pPr>
              <w:spacing w:line="276" w:lineRule="auto"/>
              <w:jc w:val="center"/>
              <w:rPr>
                <w:rFonts w:asciiTheme="majorBidi" w:hAnsiTheme="majorBidi" w:cstheme="majorBidi"/>
                <w:b/>
                <w:bCs/>
                <w:sz w:val="20"/>
                <w:szCs w:val="20"/>
              </w:rPr>
            </w:pPr>
          </w:p>
        </w:tc>
        <w:tc>
          <w:tcPr>
            <w:tcW w:w="2145" w:type="dxa"/>
          </w:tcPr>
          <w:p w14:paraId="54ADFF18"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Mental Health Care Clusters (MHCC)</w:t>
            </w:r>
          </w:p>
          <w:p w14:paraId="32202D9C"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 xml:space="preserve">Worksheet </w:t>
            </w:r>
          </w:p>
          <w:p w14:paraId="1782971C"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Row 25 (CC: MHCC20)</w:t>
            </w:r>
          </w:p>
        </w:tc>
        <w:tc>
          <w:tcPr>
            <w:tcW w:w="2294" w:type="dxa"/>
          </w:tcPr>
          <w:p w14:paraId="07EBD40F"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Mental Health Care Cluster</w:t>
            </w:r>
          </w:p>
          <w:p w14:paraId="7D32F07A"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Cluster 20: Cognitive impairment or dementia (high need)</w:t>
            </w:r>
          </w:p>
        </w:tc>
      </w:tr>
      <w:tr w:rsidR="00CB7AED" w:rsidRPr="00E83558" w14:paraId="7365A283" w14:textId="77777777" w:rsidTr="00386EDC">
        <w:trPr>
          <w:trHeight w:val="719"/>
        </w:trPr>
        <w:tc>
          <w:tcPr>
            <w:tcW w:w="1135" w:type="dxa"/>
            <w:vMerge w:val="restart"/>
          </w:tcPr>
          <w:p w14:paraId="1350D35D"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 xml:space="preserve">Home Visits by Health Care Professional </w:t>
            </w:r>
          </w:p>
        </w:tc>
        <w:tc>
          <w:tcPr>
            <w:tcW w:w="1843" w:type="dxa"/>
          </w:tcPr>
          <w:p w14:paraId="1EC944CB"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 xml:space="preserve">Paramedic </w:t>
            </w:r>
          </w:p>
          <w:p w14:paraId="2A60E774" w14:textId="77777777" w:rsidR="00CB7AED" w:rsidRPr="00E83558" w:rsidRDefault="00CB7AED" w:rsidP="00386EDC">
            <w:pPr>
              <w:spacing w:line="276" w:lineRule="auto"/>
              <w:jc w:val="center"/>
              <w:rPr>
                <w:rFonts w:asciiTheme="majorBidi" w:hAnsiTheme="majorBidi" w:cstheme="majorBidi"/>
                <w:b/>
                <w:bCs/>
                <w:sz w:val="20"/>
                <w:szCs w:val="20"/>
              </w:rPr>
            </w:pPr>
            <w:hyperlink r:id="rId14" w:history="1">
              <w:r w:rsidRPr="00E83558">
                <w:rPr>
                  <w:rStyle w:val="Hyperlink"/>
                  <w:rFonts w:asciiTheme="majorBidi" w:hAnsiTheme="majorBidi" w:cstheme="majorBidi"/>
                  <w:b/>
                  <w:bCs/>
                  <w:sz w:val="20"/>
                  <w:szCs w:val="20"/>
                </w:rPr>
                <w:t>Band4/5 Average</w:t>
              </w:r>
            </w:hyperlink>
          </w:p>
        </w:tc>
        <w:tc>
          <w:tcPr>
            <w:tcW w:w="992" w:type="dxa"/>
          </w:tcPr>
          <w:p w14:paraId="629C2076"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47.50</w:t>
            </w:r>
          </w:p>
        </w:tc>
        <w:tc>
          <w:tcPr>
            <w:tcW w:w="1276" w:type="dxa"/>
            <w:vMerge w:val="restart"/>
          </w:tcPr>
          <w:p w14:paraId="1A96281C" w14:textId="77777777" w:rsidR="00CB7AED" w:rsidRPr="00E83558" w:rsidRDefault="00CB7AED" w:rsidP="00386EDC">
            <w:pPr>
              <w:spacing w:line="276" w:lineRule="auto"/>
              <w:jc w:val="center"/>
              <w:rPr>
                <w:rFonts w:asciiTheme="majorBidi" w:hAnsiTheme="majorBidi" w:cstheme="majorBidi"/>
                <w:b/>
                <w:bCs/>
                <w:sz w:val="20"/>
                <w:szCs w:val="20"/>
              </w:rPr>
            </w:pPr>
            <w:hyperlink r:id="rId15" w:history="1">
              <w:r w:rsidRPr="00E83558">
                <w:rPr>
                  <w:rStyle w:val="Hyperlink"/>
                  <w:rFonts w:asciiTheme="majorBidi" w:hAnsiTheme="majorBidi" w:cstheme="majorBidi"/>
                  <w:b/>
                  <w:bCs/>
                  <w:sz w:val="20"/>
                  <w:szCs w:val="20"/>
                </w:rPr>
                <w:t>Unit Costs of Health and Social Care Programme 2022-2027</w:t>
              </w:r>
            </w:hyperlink>
          </w:p>
          <w:p w14:paraId="0D8D7A77" w14:textId="77777777" w:rsidR="00CB7AED" w:rsidRPr="00E83558" w:rsidRDefault="00CB7AED" w:rsidP="00386EDC">
            <w:pPr>
              <w:spacing w:line="276" w:lineRule="auto"/>
              <w:jc w:val="center"/>
              <w:rPr>
                <w:rFonts w:asciiTheme="majorBidi" w:hAnsiTheme="majorBidi" w:cstheme="majorBidi"/>
                <w:b/>
                <w:bCs/>
                <w:sz w:val="20"/>
                <w:szCs w:val="20"/>
              </w:rPr>
            </w:pPr>
          </w:p>
        </w:tc>
        <w:tc>
          <w:tcPr>
            <w:tcW w:w="2145" w:type="dxa"/>
          </w:tcPr>
          <w:p w14:paraId="079FD4DE"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Table 8.2.1 Annual and unit costs for community-based scientific and professional staff (bands)</w:t>
            </w:r>
          </w:p>
        </w:tc>
        <w:tc>
          <w:tcPr>
            <w:tcW w:w="2294" w:type="dxa"/>
          </w:tcPr>
          <w:p w14:paraId="19B5ED84"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 xml:space="preserve">Based on information stating the paramedics start at band 5 and move to band 6 after 2 years an average of these bands has been taken. </w:t>
            </w:r>
          </w:p>
        </w:tc>
      </w:tr>
      <w:tr w:rsidR="00CB7AED" w:rsidRPr="00E83558" w14:paraId="60D0E1EB" w14:textId="77777777" w:rsidTr="00386EDC">
        <w:trPr>
          <w:trHeight w:val="719"/>
        </w:trPr>
        <w:tc>
          <w:tcPr>
            <w:tcW w:w="1135" w:type="dxa"/>
            <w:vMerge/>
          </w:tcPr>
          <w:p w14:paraId="1D187952" w14:textId="77777777" w:rsidR="00CB7AED" w:rsidRPr="00E83558" w:rsidRDefault="00CB7AED" w:rsidP="00386EDC">
            <w:pPr>
              <w:spacing w:line="276" w:lineRule="auto"/>
              <w:jc w:val="center"/>
              <w:rPr>
                <w:rFonts w:asciiTheme="majorBidi" w:hAnsiTheme="majorBidi" w:cstheme="majorBidi"/>
                <w:b/>
                <w:bCs/>
                <w:sz w:val="20"/>
                <w:szCs w:val="20"/>
              </w:rPr>
            </w:pPr>
          </w:p>
        </w:tc>
        <w:tc>
          <w:tcPr>
            <w:tcW w:w="1843" w:type="dxa"/>
          </w:tcPr>
          <w:p w14:paraId="4EF310D6"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 xml:space="preserve">Doctor </w:t>
            </w:r>
          </w:p>
        </w:tc>
        <w:tc>
          <w:tcPr>
            <w:tcW w:w="992" w:type="dxa"/>
          </w:tcPr>
          <w:p w14:paraId="5DD9B79C" w14:textId="77777777" w:rsidR="00CB7AED" w:rsidRPr="00E83558" w:rsidRDefault="00CB7AED" w:rsidP="00386EDC">
            <w:pPr>
              <w:spacing w:line="276" w:lineRule="auto"/>
              <w:jc w:val="center"/>
              <w:rPr>
                <w:rFonts w:asciiTheme="majorBidi" w:hAnsiTheme="majorBidi" w:cstheme="majorBidi"/>
                <w:b/>
                <w:bCs/>
                <w:sz w:val="20"/>
                <w:szCs w:val="20"/>
              </w:rPr>
            </w:pPr>
          </w:p>
          <w:p w14:paraId="0465BBA9"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£42</w:t>
            </w:r>
          </w:p>
        </w:tc>
        <w:tc>
          <w:tcPr>
            <w:tcW w:w="1276" w:type="dxa"/>
            <w:vMerge/>
          </w:tcPr>
          <w:p w14:paraId="4DDCE9A8" w14:textId="77777777" w:rsidR="00CB7AED" w:rsidRPr="00E83558" w:rsidRDefault="00CB7AED" w:rsidP="00386EDC">
            <w:pPr>
              <w:spacing w:line="276" w:lineRule="auto"/>
              <w:jc w:val="center"/>
              <w:rPr>
                <w:rFonts w:asciiTheme="majorBidi" w:hAnsiTheme="majorBidi" w:cstheme="majorBidi"/>
                <w:b/>
                <w:bCs/>
                <w:sz w:val="20"/>
                <w:szCs w:val="20"/>
              </w:rPr>
            </w:pPr>
          </w:p>
        </w:tc>
        <w:tc>
          <w:tcPr>
            <w:tcW w:w="2145" w:type="dxa"/>
          </w:tcPr>
          <w:p w14:paraId="2EFCB2C4"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 xml:space="preserve">Table 9.4.2 </w:t>
            </w:r>
          </w:p>
          <w:p w14:paraId="2F62CFC9"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Unit costs for a GP</w:t>
            </w:r>
          </w:p>
          <w:p w14:paraId="7CCA2FE7"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Page 66-67</w:t>
            </w:r>
          </w:p>
        </w:tc>
        <w:tc>
          <w:tcPr>
            <w:tcW w:w="2294" w:type="dxa"/>
          </w:tcPr>
          <w:p w14:paraId="739CA19B" w14:textId="77777777" w:rsidR="00CB7AED" w:rsidRPr="00E83558" w:rsidRDefault="00CB7AED" w:rsidP="00386EDC">
            <w:pPr>
              <w:spacing w:line="276" w:lineRule="auto"/>
              <w:jc w:val="center"/>
              <w:rPr>
                <w:rFonts w:asciiTheme="majorBidi" w:hAnsiTheme="majorBidi" w:cstheme="majorBidi"/>
                <w:sz w:val="20"/>
                <w:szCs w:val="20"/>
              </w:rPr>
            </w:pPr>
          </w:p>
          <w:p w14:paraId="5AF0BEB4"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Includes direct care and qualification costs (9.22)</w:t>
            </w:r>
          </w:p>
        </w:tc>
      </w:tr>
      <w:tr w:rsidR="00CB7AED" w:rsidRPr="00E83558" w14:paraId="19D51F03" w14:textId="77777777" w:rsidTr="00386EDC">
        <w:trPr>
          <w:trHeight w:val="719"/>
        </w:trPr>
        <w:tc>
          <w:tcPr>
            <w:tcW w:w="1135" w:type="dxa"/>
            <w:vMerge/>
          </w:tcPr>
          <w:p w14:paraId="4877EF1A" w14:textId="77777777" w:rsidR="00CB7AED" w:rsidRPr="00E83558" w:rsidRDefault="00CB7AED" w:rsidP="00386EDC">
            <w:pPr>
              <w:spacing w:line="276" w:lineRule="auto"/>
              <w:jc w:val="center"/>
              <w:rPr>
                <w:rFonts w:asciiTheme="majorBidi" w:hAnsiTheme="majorBidi" w:cstheme="majorBidi"/>
                <w:b/>
                <w:bCs/>
                <w:sz w:val="20"/>
                <w:szCs w:val="20"/>
              </w:rPr>
            </w:pPr>
          </w:p>
        </w:tc>
        <w:tc>
          <w:tcPr>
            <w:tcW w:w="1843" w:type="dxa"/>
          </w:tcPr>
          <w:p w14:paraId="3C1CA684"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Nurse</w:t>
            </w:r>
          </w:p>
        </w:tc>
        <w:tc>
          <w:tcPr>
            <w:tcW w:w="992" w:type="dxa"/>
          </w:tcPr>
          <w:p w14:paraId="322CE946"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£53.74</w:t>
            </w:r>
          </w:p>
        </w:tc>
        <w:tc>
          <w:tcPr>
            <w:tcW w:w="1276" w:type="dxa"/>
            <w:vMerge w:val="restart"/>
          </w:tcPr>
          <w:p w14:paraId="7FFDFBAA" w14:textId="77777777" w:rsidR="00CB7AED" w:rsidRPr="00E83558" w:rsidRDefault="00CB7AED" w:rsidP="00386EDC">
            <w:pPr>
              <w:spacing w:line="276" w:lineRule="auto"/>
              <w:jc w:val="center"/>
              <w:rPr>
                <w:rFonts w:asciiTheme="majorBidi" w:hAnsiTheme="majorBidi" w:cstheme="majorBidi"/>
                <w:b/>
                <w:bCs/>
                <w:sz w:val="20"/>
                <w:szCs w:val="20"/>
              </w:rPr>
            </w:pPr>
            <w:hyperlink r:id="rId16" w:history="1">
              <w:r w:rsidRPr="00E83558">
                <w:rPr>
                  <w:rStyle w:val="Hyperlink"/>
                  <w:rFonts w:asciiTheme="majorBidi" w:hAnsiTheme="majorBidi" w:cstheme="majorBidi"/>
                  <w:b/>
                  <w:bCs/>
                  <w:sz w:val="20"/>
                  <w:szCs w:val="20"/>
                </w:rPr>
                <w:t>National Schedule of NHS Costs 21/22 V3</w:t>
              </w:r>
            </w:hyperlink>
          </w:p>
        </w:tc>
        <w:tc>
          <w:tcPr>
            <w:tcW w:w="2145" w:type="dxa"/>
          </w:tcPr>
          <w:p w14:paraId="4DACB5C6"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 xml:space="preserve">Community Health Services (CHS) </w:t>
            </w:r>
          </w:p>
          <w:p w14:paraId="75C64112"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Row 70 (CC: N02AF)</w:t>
            </w:r>
          </w:p>
        </w:tc>
        <w:tc>
          <w:tcPr>
            <w:tcW w:w="2294" w:type="dxa"/>
          </w:tcPr>
          <w:p w14:paraId="51BB4F11"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Nursing: Distinct Nurse, Adult Face to Face</w:t>
            </w:r>
          </w:p>
        </w:tc>
      </w:tr>
      <w:tr w:rsidR="00CB7AED" w:rsidRPr="00E83558" w14:paraId="3C97E650" w14:textId="77777777" w:rsidTr="00386EDC">
        <w:trPr>
          <w:trHeight w:val="719"/>
        </w:trPr>
        <w:tc>
          <w:tcPr>
            <w:tcW w:w="1135" w:type="dxa"/>
            <w:vMerge/>
          </w:tcPr>
          <w:p w14:paraId="201375C8" w14:textId="77777777" w:rsidR="00CB7AED" w:rsidRPr="00E83558" w:rsidRDefault="00CB7AED" w:rsidP="00386EDC">
            <w:pPr>
              <w:spacing w:line="276" w:lineRule="auto"/>
              <w:jc w:val="center"/>
              <w:rPr>
                <w:rFonts w:asciiTheme="majorBidi" w:hAnsiTheme="majorBidi" w:cstheme="majorBidi"/>
                <w:b/>
                <w:bCs/>
                <w:sz w:val="20"/>
                <w:szCs w:val="20"/>
              </w:rPr>
            </w:pPr>
          </w:p>
        </w:tc>
        <w:tc>
          <w:tcPr>
            <w:tcW w:w="1843" w:type="dxa"/>
          </w:tcPr>
          <w:p w14:paraId="259A3C45"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Occupational Therapist</w:t>
            </w:r>
          </w:p>
          <w:p w14:paraId="2906E8E7"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 xml:space="preserve">POC assessment </w:t>
            </w:r>
          </w:p>
          <w:p w14:paraId="0921A47D" w14:textId="77777777" w:rsidR="00CB7AED" w:rsidRPr="00E83558" w:rsidRDefault="00CB7AED" w:rsidP="00386EDC">
            <w:pPr>
              <w:spacing w:line="276" w:lineRule="auto"/>
              <w:jc w:val="center"/>
              <w:rPr>
                <w:rFonts w:asciiTheme="majorBidi" w:hAnsiTheme="majorBidi" w:cstheme="majorBidi"/>
                <w:b/>
                <w:bCs/>
                <w:sz w:val="20"/>
                <w:szCs w:val="20"/>
              </w:rPr>
            </w:pPr>
          </w:p>
        </w:tc>
        <w:tc>
          <w:tcPr>
            <w:tcW w:w="992" w:type="dxa"/>
          </w:tcPr>
          <w:p w14:paraId="6AAFF639" w14:textId="77777777" w:rsidR="00CB7AED" w:rsidRPr="00E83558" w:rsidRDefault="00CB7AED" w:rsidP="00386EDC">
            <w:pPr>
              <w:spacing w:line="276" w:lineRule="auto"/>
              <w:jc w:val="center"/>
              <w:rPr>
                <w:rFonts w:asciiTheme="majorBidi" w:hAnsiTheme="majorBidi" w:cstheme="majorBidi"/>
                <w:b/>
                <w:bCs/>
                <w:sz w:val="20"/>
                <w:szCs w:val="20"/>
              </w:rPr>
            </w:pPr>
          </w:p>
          <w:p w14:paraId="7B85C5FD"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£99.11</w:t>
            </w:r>
          </w:p>
        </w:tc>
        <w:tc>
          <w:tcPr>
            <w:tcW w:w="1276" w:type="dxa"/>
            <w:vMerge/>
          </w:tcPr>
          <w:p w14:paraId="56098095" w14:textId="77777777" w:rsidR="00CB7AED" w:rsidRPr="00E83558" w:rsidRDefault="00CB7AED" w:rsidP="00386EDC">
            <w:pPr>
              <w:spacing w:line="276" w:lineRule="auto"/>
              <w:jc w:val="center"/>
              <w:rPr>
                <w:rFonts w:asciiTheme="majorBidi" w:hAnsiTheme="majorBidi" w:cstheme="majorBidi"/>
                <w:b/>
                <w:bCs/>
                <w:sz w:val="20"/>
                <w:szCs w:val="20"/>
              </w:rPr>
            </w:pPr>
          </w:p>
        </w:tc>
        <w:tc>
          <w:tcPr>
            <w:tcW w:w="2145" w:type="dxa"/>
          </w:tcPr>
          <w:p w14:paraId="4596AFC4"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Community Health Services (CHS)</w:t>
            </w:r>
          </w:p>
          <w:p w14:paraId="40E1D1A9"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Row 11 (CC: A06A1)</w:t>
            </w:r>
          </w:p>
        </w:tc>
        <w:tc>
          <w:tcPr>
            <w:tcW w:w="2294" w:type="dxa"/>
          </w:tcPr>
          <w:p w14:paraId="323529F8"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Allied Health Professional: Occupational Therapist, Adult One-to-One</w:t>
            </w:r>
          </w:p>
        </w:tc>
      </w:tr>
      <w:tr w:rsidR="00CB7AED" w:rsidRPr="00E83558" w14:paraId="4B181F03" w14:textId="77777777" w:rsidTr="00386EDC">
        <w:trPr>
          <w:trHeight w:val="719"/>
        </w:trPr>
        <w:tc>
          <w:tcPr>
            <w:tcW w:w="1135" w:type="dxa"/>
            <w:vMerge/>
          </w:tcPr>
          <w:p w14:paraId="2A6B4F06" w14:textId="77777777" w:rsidR="00CB7AED" w:rsidRPr="00E83558" w:rsidRDefault="00CB7AED" w:rsidP="00386EDC">
            <w:pPr>
              <w:spacing w:line="276" w:lineRule="auto"/>
              <w:jc w:val="center"/>
              <w:rPr>
                <w:rFonts w:asciiTheme="majorBidi" w:hAnsiTheme="majorBidi" w:cstheme="majorBidi"/>
                <w:b/>
                <w:bCs/>
                <w:sz w:val="20"/>
                <w:szCs w:val="20"/>
              </w:rPr>
            </w:pPr>
          </w:p>
        </w:tc>
        <w:tc>
          <w:tcPr>
            <w:tcW w:w="1843" w:type="dxa"/>
          </w:tcPr>
          <w:p w14:paraId="71C3695A"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 xml:space="preserve">Speech and Language Therapist </w:t>
            </w:r>
          </w:p>
        </w:tc>
        <w:tc>
          <w:tcPr>
            <w:tcW w:w="992" w:type="dxa"/>
          </w:tcPr>
          <w:p w14:paraId="70AD892B" w14:textId="77777777" w:rsidR="00CB7AED" w:rsidRPr="00E83558" w:rsidRDefault="00CB7AED" w:rsidP="00386EDC">
            <w:pPr>
              <w:spacing w:line="276" w:lineRule="auto"/>
              <w:jc w:val="center"/>
              <w:rPr>
                <w:rFonts w:asciiTheme="majorBidi" w:hAnsiTheme="majorBidi" w:cstheme="majorBidi"/>
                <w:b/>
                <w:bCs/>
                <w:sz w:val="20"/>
                <w:szCs w:val="20"/>
              </w:rPr>
            </w:pPr>
          </w:p>
          <w:p w14:paraId="4C7430FB"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£128.16</w:t>
            </w:r>
          </w:p>
        </w:tc>
        <w:tc>
          <w:tcPr>
            <w:tcW w:w="1276" w:type="dxa"/>
            <w:vMerge/>
          </w:tcPr>
          <w:p w14:paraId="2087D87D" w14:textId="77777777" w:rsidR="00CB7AED" w:rsidRPr="00E83558" w:rsidRDefault="00CB7AED" w:rsidP="00386EDC">
            <w:pPr>
              <w:spacing w:line="276" w:lineRule="auto"/>
              <w:jc w:val="center"/>
              <w:rPr>
                <w:rFonts w:asciiTheme="majorBidi" w:hAnsiTheme="majorBidi" w:cstheme="majorBidi"/>
                <w:b/>
                <w:bCs/>
                <w:sz w:val="20"/>
                <w:szCs w:val="20"/>
              </w:rPr>
            </w:pPr>
          </w:p>
        </w:tc>
        <w:tc>
          <w:tcPr>
            <w:tcW w:w="2145" w:type="dxa"/>
          </w:tcPr>
          <w:p w14:paraId="1688FBF2"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Community Health Services (CHS)</w:t>
            </w:r>
          </w:p>
          <w:p w14:paraId="20361FCC"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Row 25 (CC: A13A1)</w:t>
            </w:r>
          </w:p>
        </w:tc>
        <w:tc>
          <w:tcPr>
            <w:tcW w:w="2294" w:type="dxa"/>
          </w:tcPr>
          <w:p w14:paraId="576EA761"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Allied Health Professional: Speech &amp; Language Therapist, Adult One-to-One</w:t>
            </w:r>
          </w:p>
        </w:tc>
      </w:tr>
      <w:tr w:rsidR="00CB7AED" w:rsidRPr="00E83558" w14:paraId="0F69A04C" w14:textId="77777777" w:rsidTr="00386EDC">
        <w:trPr>
          <w:trHeight w:val="719"/>
        </w:trPr>
        <w:tc>
          <w:tcPr>
            <w:tcW w:w="1135" w:type="dxa"/>
            <w:vMerge/>
          </w:tcPr>
          <w:p w14:paraId="776A89B5" w14:textId="77777777" w:rsidR="00CB7AED" w:rsidRPr="00E83558" w:rsidRDefault="00CB7AED" w:rsidP="00386EDC">
            <w:pPr>
              <w:spacing w:line="276" w:lineRule="auto"/>
              <w:jc w:val="center"/>
              <w:rPr>
                <w:rFonts w:asciiTheme="majorBidi" w:hAnsiTheme="majorBidi" w:cstheme="majorBidi"/>
                <w:b/>
                <w:bCs/>
                <w:sz w:val="20"/>
                <w:szCs w:val="20"/>
              </w:rPr>
            </w:pPr>
          </w:p>
        </w:tc>
        <w:tc>
          <w:tcPr>
            <w:tcW w:w="1843" w:type="dxa"/>
          </w:tcPr>
          <w:p w14:paraId="4D31D9DE"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 xml:space="preserve">Physiotherapist </w:t>
            </w:r>
          </w:p>
        </w:tc>
        <w:tc>
          <w:tcPr>
            <w:tcW w:w="992" w:type="dxa"/>
          </w:tcPr>
          <w:p w14:paraId="0C7FEFE5"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£73.14</w:t>
            </w:r>
          </w:p>
        </w:tc>
        <w:tc>
          <w:tcPr>
            <w:tcW w:w="1276" w:type="dxa"/>
            <w:vMerge/>
          </w:tcPr>
          <w:p w14:paraId="2322DA4B" w14:textId="77777777" w:rsidR="00CB7AED" w:rsidRPr="00E83558" w:rsidRDefault="00CB7AED" w:rsidP="00386EDC">
            <w:pPr>
              <w:spacing w:line="276" w:lineRule="auto"/>
              <w:jc w:val="center"/>
              <w:rPr>
                <w:rFonts w:asciiTheme="majorBidi" w:hAnsiTheme="majorBidi" w:cstheme="majorBidi"/>
                <w:b/>
                <w:bCs/>
                <w:sz w:val="20"/>
                <w:szCs w:val="20"/>
              </w:rPr>
            </w:pPr>
          </w:p>
        </w:tc>
        <w:tc>
          <w:tcPr>
            <w:tcW w:w="2145" w:type="dxa"/>
          </w:tcPr>
          <w:p w14:paraId="0B1D2845"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Community Health Services (CHS)</w:t>
            </w:r>
          </w:p>
          <w:p w14:paraId="789E9B4E"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Row 15 (CC: A08A1)</w:t>
            </w:r>
          </w:p>
        </w:tc>
        <w:tc>
          <w:tcPr>
            <w:tcW w:w="2294" w:type="dxa"/>
          </w:tcPr>
          <w:p w14:paraId="77B90109"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Allied Health Professional: Physiotherapist, Adult One-to-One</w:t>
            </w:r>
          </w:p>
        </w:tc>
      </w:tr>
      <w:tr w:rsidR="00CB7AED" w:rsidRPr="00E83558" w14:paraId="0ED46EA9" w14:textId="77777777" w:rsidTr="00386EDC">
        <w:trPr>
          <w:trHeight w:val="719"/>
        </w:trPr>
        <w:tc>
          <w:tcPr>
            <w:tcW w:w="1135" w:type="dxa"/>
            <w:vMerge/>
          </w:tcPr>
          <w:p w14:paraId="623737FC" w14:textId="77777777" w:rsidR="00CB7AED" w:rsidRPr="00E83558" w:rsidRDefault="00CB7AED" w:rsidP="00386EDC">
            <w:pPr>
              <w:spacing w:line="276" w:lineRule="auto"/>
              <w:jc w:val="center"/>
              <w:rPr>
                <w:rFonts w:asciiTheme="majorBidi" w:hAnsiTheme="majorBidi" w:cstheme="majorBidi"/>
                <w:b/>
                <w:bCs/>
                <w:sz w:val="20"/>
                <w:szCs w:val="20"/>
              </w:rPr>
            </w:pPr>
          </w:p>
        </w:tc>
        <w:tc>
          <w:tcPr>
            <w:tcW w:w="1843" w:type="dxa"/>
          </w:tcPr>
          <w:p w14:paraId="7B6B971C"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 xml:space="preserve">Podiatrist </w:t>
            </w:r>
          </w:p>
        </w:tc>
        <w:tc>
          <w:tcPr>
            <w:tcW w:w="992" w:type="dxa"/>
          </w:tcPr>
          <w:p w14:paraId="699101D5"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£69.50</w:t>
            </w:r>
          </w:p>
        </w:tc>
        <w:tc>
          <w:tcPr>
            <w:tcW w:w="1276" w:type="dxa"/>
            <w:vMerge/>
          </w:tcPr>
          <w:p w14:paraId="7B004189" w14:textId="77777777" w:rsidR="00CB7AED" w:rsidRPr="00E83558" w:rsidRDefault="00CB7AED" w:rsidP="00386EDC">
            <w:pPr>
              <w:spacing w:line="276" w:lineRule="auto"/>
              <w:jc w:val="center"/>
              <w:rPr>
                <w:rFonts w:asciiTheme="majorBidi" w:hAnsiTheme="majorBidi" w:cstheme="majorBidi"/>
                <w:b/>
                <w:bCs/>
                <w:sz w:val="20"/>
                <w:szCs w:val="20"/>
              </w:rPr>
            </w:pPr>
          </w:p>
        </w:tc>
        <w:tc>
          <w:tcPr>
            <w:tcW w:w="2145" w:type="dxa"/>
          </w:tcPr>
          <w:p w14:paraId="53DF19F5"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Community Health Services (CHS)</w:t>
            </w:r>
          </w:p>
          <w:p w14:paraId="30F3A924"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Row 19 (CC: A09A)</w:t>
            </w:r>
          </w:p>
        </w:tc>
        <w:tc>
          <w:tcPr>
            <w:tcW w:w="2294" w:type="dxa"/>
          </w:tcPr>
          <w:p w14:paraId="0EAC9B74"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Allied Health Professional: Podiatrist (Tier 1 - General), Adult One-to-One</w:t>
            </w:r>
          </w:p>
        </w:tc>
      </w:tr>
      <w:tr w:rsidR="00CB7AED" w:rsidRPr="00E83558" w14:paraId="54148492" w14:textId="77777777" w:rsidTr="00386EDC">
        <w:trPr>
          <w:trHeight w:val="719"/>
        </w:trPr>
        <w:tc>
          <w:tcPr>
            <w:tcW w:w="1135" w:type="dxa"/>
            <w:vMerge/>
          </w:tcPr>
          <w:p w14:paraId="06A601BF" w14:textId="77777777" w:rsidR="00CB7AED" w:rsidRPr="00E83558" w:rsidRDefault="00CB7AED" w:rsidP="00386EDC">
            <w:pPr>
              <w:spacing w:line="276" w:lineRule="auto"/>
              <w:jc w:val="center"/>
              <w:rPr>
                <w:rFonts w:asciiTheme="majorBidi" w:hAnsiTheme="majorBidi" w:cstheme="majorBidi"/>
                <w:b/>
                <w:bCs/>
                <w:sz w:val="20"/>
                <w:szCs w:val="20"/>
              </w:rPr>
            </w:pPr>
          </w:p>
        </w:tc>
        <w:tc>
          <w:tcPr>
            <w:tcW w:w="1843" w:type="dxa"/>
          </w:tcPr>
          <w:p w14:paraId="299DA047"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Other: Dietitian</w:t>
            </w:r>
          </w:p>
        </w:tc>
        <w:tc>
          <w:tcPr>
            <w:tcW w:w="992" w:type="dxa"/>
          </w:tcPr>
          <w:p w14:paraId="1F1A9DDC"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£77.41</w:t>
            </w:r>
          </w:p>
        </w:tc>
        <w:tc>
          <w:tcPr>
            <w:tcW w:w="1276" w:type="dxa"/>
            <w:vMerge/>
          </w:tcPr>
          <w:p w14:paraId="5B26C122" w14:textId="77777777" w:rsidR="00CB7AED" w:rsidRPr="00E83558" w:rsidRDefault="00CB7AED" w:rsidP="00386EDC">
            <w:pPr>
              <w:spacing w:line="276" w:lineRule="auto"/>
              <w:jc w:val="center"/>
              <w:rPr>
                <w:rFonts w:asciiTheme="majorBidi" w:hAnsiTheme="majorBidi" w:cstheme="majorBidi"/>
                <w:b/>
                <w:bCs/>
                <w:sz w:val="20"/>
                <w:szCs w:val="20"/>
              </w:rPr>
            </w:pPr>
          </w:p>
        </w:tc>
        <w:tc>
          <w:tcPr>
            <w:tcW w:w="2145" w:type="dxa"/>
          </w:tcPr>
          <w:p w14:paraId="78CC28BD"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Community Health Services (CHS)</w:t>
            </w:r>
          </w:p>
          <w:p w14:paraId="4B43D05F"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Row 10 (CC: A03)</w:t>
            </w:r>
          </w:p>
        </w:tc>
        <w:tc>
          <w:tcPr>
            <w:tcW w:w="2294" w:type="dxa"/>
          </w:tcPr>
          <w:p w14:paraId="039DB424"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Allied Health Professional: Dietitian</w:t>
            </w:r>
          </w:p>
        </w:tc>
      </w:tr>
      <w:tr w:rsidR="00CB7AED" w:rsidRPr="00E83558" w14:paraId="2AAF15FA" w14:textId="77777777" w:rsidTr="00386EDC">
        <w:trPr>
          <w:trHeight w:val="719"/>
        </w:trPr>
        <w:tc>
          <w:tcPr>
            <w:tcW w:w="1135" w:type="dxa"/>
            <w:vMerge/>
          </w:tcPr>
          <w:p w14:paraId="322EB76C" w14:textId="77777777" w:rsidR="00CB7AED" w:rsidRPr="00E83558" w:rsidRDefault="00CB7AED" w:rsidP="00386EDC">
            <w:pPr>
              <w:spacing w:line="276" w:lineRule="auto"/>
              <w:jc w:val="center"/>
              <w:rPr>
                <w:rFonts w:asciiTheme="majorBidi" w:hAnsiTheme="majorBidi" w:cstheme="majorBidi"/>
                <w:b/>
                <w:bCs/>
                <w:sz w:val="20"/>
                <w:szCs w:val="20"/>
              </w:rPr>
            </w:pPr>
          </w:p>
        </w:tc>
        <w:tc>
          <w:tcPr>
            <w:tcW w:w="1843" w:type="dxa"/>
          </w:tcPr>
          <w:p w14:paraId="453F70AB"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Other: Neurologist Nurse</w:t>
            </w:r>
          </w:p>
          <w:p w14:paraId="2DD22012" w14:textId="77777777" w:rsidR="00CB7AED" w:rsidRPr="00E83558" w:rsidRDefault="00CB7AED" w:rsidP="00386EDC">
            <w:pPr>
              <w:spacing w:line="276" w:lineRule="auto"/>
              <w:jc w:val="center"/>
              <w:rPr>
                <w:rFonts w:asciiTheme="majorBidi" w:hAnsiTheme="majorBidi" w:cstheme="majorBidi"/>
                <w:b/>
                <w:bCs/>
                <w:sz w:val="20"/>
                <w:szCs w:val="20"/>
              </w:rPr>
            </w:pPr>
            <w:proofErr w:type="spellStart"/>
            <w:r w:rsidRPr="00E83558">
              <w:rPr>
                <w:rFonts w:asciiTheme="majorBidi" w:hAnsiTheme="majorBidi" w:cstheme="majorBidi"/>
                <w:b/>
                <w:bCs/>
                <w:sz w:val="20"/>
                <w:szCs w:val="20"/>
              </w:rPr>
              <w:t>DoLs</w:t>
            </w:r>
            <w:proofErr w:type="spellEnd"/>
            <w:r w:rsidRPr="00E83558">
              <w:rPr>
                <w:rFonts w:asciiTheme="majorBidi" w:hAnsiTheme="majorBidi" w:cstheme="majorBidi"/>
                <w:b/>
                <w:bCs/>
                <w:sz w:val="20"/>
                <w:szCs w:val="20"/>
              </w:rPr>
              <w:t xml:space="preserve"> assessments</w:t>
            </w:r>
          </w:p>
        </w:tc>
        <w:tc>
          <w:tcPr>
            <w:tcW w:w="992" w:type="dxa"/>
          </w:tcPr>
          <w:p w14:paraId="7125251B" w14:textId="77777777" w:rsidR="00CB7AED" w:rsidRPr="00E83558" w:rsidRDefault="00CB7AED" w:rsidP="00386EDC">
            <w:pPr>
              <w:spacing w:line="276" w:lineRule="auto"/>
              <w:jc w:val="center"/>
              <w:rPr>
                <w:rFonts w:asciiTheme="majorBidi" w:hAnsiTheme="majorBidi" w:cstheme="majorBidi"/>
                <w:b/>
                <w:bCs/>
                <w:sz w:val="20"/>
                <w:szCs w:val="20"/>
              </w:rPr>
            </w:pPr>
          </w:p>
          <w:p w14:paraId="390D8375"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£118.34</w:t>
            </w:r>
          </w:p>
        </w:tc>
        <w:tc>
          <w:tcPr>
            <w:tcW w:w="1276" w:type="dxa"/>
            <w:vMerge/>
          </w:tcPr>
          <w:p w14:paraId="5678E2B7" w14:textId="77777777" w:rsidR="00CB7AED" w:rsidRPr="00E83558" w:rsidRDefault="00CB7AED" w:rsidP="00386EDC">
            <w:pPr>
              <w:spacing w:line="276" w:lineRule="auto"/>
              <w:jc w:val="center"/>
              <w:rPr>
                <w:rFonts w:asciiTheme="majorBidi" w:hAnsiTheme="majorBidi" w:cstheme="majorBidi"/>
                <w:b/>
                <w:bCs/>
                <w:sz w:val="20"/>
                <w:szCs w:val="20"/>
              </w:rPr>
            </w:pPr>
          </w:p>
        </w:tc>
        <w:tc>
          <w:tcPr>
            <w:tcW w:w="2145" w:type="dxa"/>
          </w:tcPr>
          <w:p w14:paraId="769E5DB2"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Community Health Services (CHS)</w:t>
            </w:r>
          </w:p>
          <w:p w14:paraId="347D5FFD"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Row 132 (CC: N22AF)</w:t>
            </w:r>
          </w:p>
        </w:tc>
        <w:tc>
          <w:tcPr>
            <w:tcW w:w="2294" w:type="dxa"/>
          </w:tcPr>
          <w:p w14:paraId="48D83D28"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Nursing: Specialist Nursing, Parkinson's and Alzheimer’s Nursing/Liaison, Adult, Face to face</w:t>
            </w:r>
          </w:p>
        </w:tc>
      </w:tr>
      <w:tr w:rsidR="00CB7AED" w:rsidRPr="00E83558" w14:paraId="30D40ECD" w14:textId="77777777" w:rsidTr="00386EDC">
        <w:trPr>
          <w:trHeight w:val="719"/>
        </w:trPr>
        <w:tc>
          <w:tcPr>
            <w:tcW w:w="1135" w:type="dxa"/>
            <w:vMerge/>
          </w:tcPr>
          <w:p w14:paraId="19EAE79F" w14:textId="77777777" w:rsidR="00CB7AED" w:rsidRPr="00E83558" w:rsidRDefault="00CB7AED" w:rsidP="00386EDC">
            <w:pPr>
              <w:spacing w:line="276" w:lineRule="auto"/>
              <w:jc w:val="center"/>
              <w:rPr>
                <w:rFonts w:asciiTheme="majorBidi" w:hAnsiTheme="majorBidi" w:cstheme="majorBidi"/>
                <w:b/>
                <w:bCs/>
                <w:sz w:val="20"/>
                <w:szCs w:val="20"/>
              </w:rPr>
            </w:pPr>
          </w:p>
        </w:tc>
        <w:tc>
          <w:tcPr>
            <w:tcW w:w="1843" w:type="dxa"/>
          </w:tcPr>
          <w:p w14:paraId="63C48365"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 xml:space="preserve">Other: Other Specialised Nursing  </w:t>
            </w:r>
          </w:p>
        </w:tc>
        <w:tc>
          <w:tcPr>
            <w:tcW w:w="992" w:type="dxa"/>
          </w:tcPr>
          <w:p w14:paraId="04F1A238" w14:textId="77777777" w:rsidR="00CB7AED" w:rsidRPr="00E83558" w:rsidRDefault="00CB7AED" w:rsidP="00386EDC">
            <w:pPr>
              <w:spacing w:line="276" w:lineRule="auto"/>
              <w:jc w:val="center"/>
              <w:rPr>
                <w:rFonts w:asciiTheme="majorBidi" w:hAnsiTheme="majorBidi" w:cstheme="majorBidi"/>
                <w:b/>
                <w:bCs/>
                <w:sz w:val="20"/>
                <w:szCs w:val="20"/>
              </w:rPr>
            </w:pPr>
          </w:p>
          <w:p w14:paraId="44E900BB"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£75.58</w:t>
            </w:r>
          </w:p>
        </w:tc>
        <w:tc>
          <w:tcPr>
            <w:tcW w:w="1276" w:type="dxa"/>
            <w:vMerge/>
          </w:tcPr>
          <w:p w14:paraId="39CDDD3A" w14:textId="77777777" w:rsidR="00CB7AED" w:rsidRPr="00E83558" w:rsidRDefault="00CB7AED" w:rsidP="00386EDC">
            <w:pPr>
              <w:spacing w:line="276" w:lineRule="auto"/>
              <w:jc w:val="center"/>
              <w:rPr>
                <w:rFonts w:asciiTheme="majorBidi" w:hAnsiTheme="majorBidi" w:cstheme="majorBidi"/>
                <w:b/>
                <w:bCs/>
                <w:sz w:val="20"/>
                <w:szCs w:val="20"/>
              </w:rPr>
            </w:pPr>
          </w:p>
        </w:tc>
        <w:tc>
          <w:tcPr>
            <w:tcW w:w="2145" w:type="dxa"/>
          </w:tcPr>
          <w:p w14:paraId="29ACC500"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Community Health Services (CHS)</w:t>
            </w:r>
          </w:p>
          <w:p w14:paraId="640E5D0D"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Row 150 (CC: N29AF)</w:t>
            </w:r>
          </w:p>
        </w:tc>
        <w:tc>
          <w:tcPr>
            <w:tcW w:w="2294" w:type="dxa"/>
          </w:tcPr>
          <w:p w14:paraId="1614A393"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Nursing: Other Specialist Nursing, Adult, Face to face</w:t>
            </w:r>
          </w:p>
        </w:tc>
      </w:tr>
      <w:tr w:rsidR="00CB7AED" w:rsidRPr="00E83558" w14:paraId="550E570C" w14:textId="77777777" w:rsidTr="00386EDC">
        <w:trPr>
          <w:trHeight w:val="719"/>
        </w:trPr>
        <w:tc>
          <w:tcPr>
            <w:tcW w:w="1135" w:type="dxa"/>
            <w:vMerge/>
          </w:tcPr>
          <w:p w14:paraId="5248A47D" w14:textId="77777777" w:rsidR="00CB7AED" w:rsidRPr="00E83558" w:rsidRDefault="00CB7AED" w:rsidP="00386EDC">
            <w:pPr>
              <w:spacing w:line="276" w:lineRule="auto"/>
              <w:jc w:val="center"/>
              <w:rPr>
                <w:rFonts w:asciiTheme="majorBidi" w:hAnsiTheme="majorBidi" w:cstheme="majorBidi"/>
                <w:b/>
                <w:bCs/>
                <w:sz w:val="20"/>
                <w:szCs w:val="20"/>
              </w:rPr>
            </w:pPr>
          </w:p>
        </w:tc>
        <w:tc>
          <w:tcPr>
            <w:tcW w:w="1843" w:type="dxa"/>
          </w:tcPr>
          <w:p w14:paraId="47DB3D54"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Other: Mental Health High Support Need</w:t>
            </w:r>
          </w:p>
        </w:tc>
        <w:tc>
          <w:tcPr>
            <w:tcW w:w="992" w:type="dxa"/>
          </w:tcPr>
          <w:p w14:paraId="40CCAB43" w14:textId="77777777" w:rsidR="00CB7AED" w:rsidRPr="00E83558" w:rsidRDefault="00CB7AED" w:rsidP="00386EDC">
            <w:pPr>
              <w:spacing w:line="276" w:lineRule="auto"/>
              <w:jc w:val="center"/>
              <w:rPr>
                <w:rFonts w:asciiTheme="majorBidi" w:hAnsiTheme="majorBidi" w:cstheme="majorBidi"/>
                <w:b/>
                <w:bCs/>
                <w:sz w:val="20"/>
                <w:szCs w:val="20"/>
              </w:rPr>
            </w:pPr>
          </w:p>
          <w:p w14:paraId="06D30AD3"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£47.05</w:t>
            </w:r>
          </w:p>
        </w:tc>
        <w:tc>
          <w:tcPr>
            <w:tcW w:w="1276" w:type="dxa"/>
            <w:vMerge/>
          </w:tcPr>
          <w:p w14:paraId="69530030" w14:textId="77777777" w:rsidR="00CB7AED" w:rsidRPr="00E83558" w:rsidRDefault="00CB7AED" w:rsidP="00386EDC">
            <w:pPr>
              <w:spacing w:line="276" w:lineRule="auto"/>
              <w:jc w:val="center"/>
              <w:rPr>
                <w:rFonts w:asciiTheme="majorBidi" w:hAnsiTheme="majorBidi" w:cstheme="majorBidi"/>
                <w:b/>
                <w:bCs/>
                <w:sz w:val="20"/>
                <w:szCs w:val="20"/>
              </w:rPr>
            </w:pPr>
          </w:p>
        </w:tc>
        <w:tc>
          <w:tcPr>
            <w:tcW w:w="2145" w:type="dxa"/>
          </w:tcPr>
          <w:p w14:paraId="303B32D7"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Mental Health Care Cluster (MHCC)</w:t>
            </w:r>
          </w:p>
          <w:p w14:paraId="6A1A302E"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Row 25 (CC: MHCC20)</w:t>
            </w:r>
          </w:p>
        </w:tc>
        <w:tc>
          <w:tcPr>
            <w:tcW w:w="2294" w:type="dxa"/>
          </w:tcPr>
          <w:p w14:paraId="09B738E5"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Cluster 20: Cognitive impairment or dementia (high need)</w:t>
            </w:r>
          </w:p>
        </w:tc>
      </w:tr>
      <w:tr w:rsidR="00CB7AED" w:rsidRPr="00E83558" w14:paraId="4A5E1476" w14:textId="77777777" w:rsidTr="00386EDC">
        <w:trPr>
          <w:trHeight w:val="719"/>
        </w:trPr>
        <w:tc>
          <w:tcPr>
            <w:tcW w:w="1135" w:type="dxa"/>
            <w:vMerge/>
          </w:tcPr>
          <w:p w14:paraId="222E477F" w14:textId="77777777" w:rsidR="00CB7AED" w:rsidRPr="00E83558" w:rsidRDefault="00CB7AED" w:rsidP="00386EDC">
            <w:pPr>
              <w:spacing w:line="276" w:lineRule="auto"/>
              <w:jc w:val="center"/>
              <w:rPr>
                <w:rFonts w:asciiTheme="majorBidi" w:hAnsiTheme="majorBidi" w:cstheme="majorBidi"/>
                <w:b/>
                <w:bCs/>
                <w:sz w:val="20"/>
                <w:szCs w:val="20"/>
              </w:rPr>
            </w:pPr>
          </w:p>
        </w:tc>
        <w:tc>
          <w:tcPr>
            <w:tcW w:w="1843" w:type="dxa"/>
          </w:tcPr>
          <w:p w14:paraId="64798855"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Other: Dementia Support</w:t>
            </w:r>
          </w:p>
        </w:tc>
        <w:tc>
          <w:tcPr>
            <w:tcW w:w="992" w:type="dxa"/>
          </w:tcPr>
          <w:p w14:paraId="257023BC" w14:textId="77777777" w:rsidR="00CB7AED" w:rsidRPr="00E83558" w:rsidRDefault="00CB7AED" w:rsidP="00386EDC">
            <w:pPr>
              <w:spacing w:line="276" w:lineRule="auto"/>
              <w:jc w:val="center"/>
              <w:rPr>
                <w:rFonts w:asciiTheme="majorBidi" w:hAnsiTheme="majorBidi" w:cstheme="majorBidi"/>
                <w:b/>
                <w:bCs/>
                <w:sz w:val="20"/>
                <w:szCs w:val="20"/>
              </w:rPr>
            </w:pPr>
          </w:p>
          <w:p w14:paraId="5A17AAA1"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£13.70</w:t>
            </w:r>
          </w:p>
        </w:tc>
        <w:tc>
          <w:tcPr>
            <w:tcW w:w="1276" w:type="dxa"/>
            <w:vMerge/>
          </w:tcPr>
          <w:p w14:paraId="58F9B954" w14:textId="77777777" w:rsidR="00CB7AED" w:rsidRPr="00E83558" w:rsidRDefault="00CB7AED" w:rsidP="00386EDC">
            <w:pPr>
              <w:spacing w:line="276" w:lineRule="auto"/>
              <w:jc w:val="center"/>
              <w:rPr>
                <w:rFonts w:asciiTheme="majorBidi" w:hAnsiTheme="majorBidi" w:cstheme="majorBidi"/>
                <w:b/>
                <w:bCs/>
                <w:sz w:val="20"/>
                <w:szCs w:val="20"/>
              </w:rPr>
            </w:pPr>
          </w:p>
        </w:tc>
        <w:tc>
          <w:tcPr>
            <w:tcW w:w="2145" w:type="dxa"/>
          </w:tcPr>
          <w:p w14:paraId="7F47B95B"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Mental Health Care Cluster (MHCC)</w:t>
            </w:r>
          </w:p>
          <w:p w14:paraId="7D9EE332"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Row 24 (CC: MHCC19)</w:t>
            </w:r>
          </w:p>
        </w:tc>
        <w:tc>
          <w:tcPr>
            <w:tcW w:w="2294" w:type="dxa"/>
          </w:tcPr>
          <w:p w14:paraId="537F0134"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Cluster 19: Cognitive impairment (moderate need)</w:t>
            </w:r>
          </w:p>
        </w:tc>
      </w:tr>
      <w:tr w:rsidR="00CB7AED" w:rsidRPr="00E83558" w14:paraId="4614CE1A" w14:textId="77777777" w:rsidTr="00386EDC">
        <w:trPr>
          <w:trHeight w:val="719"/>
        </w:trPr>
        <w:tc>
          <w:tcPr>
            <w:tcW w:w="1135" w:type="dxa"/>
            <w:vMerge w:val="restart"/>
          </w:tcPr>
          <w:p w14:paraId="1643D447"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Social Care</w:t>
            </w:r>
          </w:p>
        </w:tc>
        <w:tc>
          <w:tcPr>
            <w:tcW w:w="1843" w:type="dxa"/>
          </w:tcPr>
          <w:p w14:paraId="4333605D"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 xml:space="preserve">Social Worker Home Visit  </w:t>
            </w:r>
          </w:p>
        </w:tc>
        <w:tc>
          <w:tcPr>
            <w:tcW w:w="992" w:type="dxa"/>
          </w:tcPr>
          <w:p w14:paraId="2504AEF2" w14:textId="77777777" w:rsidR="00CB7AED" w:rsidRPr="00E83558" w:rsidRDefault="00CB7AED" w:rsidP="00386EDC">
            <w:pPr>
              <w:spacing w:line="276" w:lineRule="auto"/>
              <w:jc w:val="center"/>
              <w:rPr>
                <w:rFonts w:asciiTheme="majorBidi" w:hAnsiTheme="majorBidi" w:cstheme="majorBidi"/>
                <w:b/>
                <w:bCs/>
                <w:sz w:val="20"/>
                <w:szCs w:val="20"/>
              </w:rPr>
            </w:pPr>
          </w:p>
          <w:p w14:paraId="3FB8479D"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£50.00</w:t>
            </w:r>
          </w:p>
        </w:tc>
        <w:tc>
          <w:tcPr>
            <w:tcW w:w="1276" w:type="dxa"/>
            <w:vMerge w:val="restart"/>
          </w:tcPr>
          <w:p w14:paraId="1BA039BD" w14:textId="77777777" w:rsidR="00CB7AED" w:rsidRPr="00E83558" w:rsidRDefault="00CB7AED" w:rsidP="00386EDC">
            <w:pPr>
              <w:spacing w:line="276" w:lineRule="auto"/>
              <w:jc w:val="center"/>
              <w:rPr>
                <w:rFonts w:asciiTheme="majorBidi" w:hAnsiTheme="majorBidi" w:cstheme="majorBidi"/>
                <w:b/>
                <w:bCs/>
                <w:sz w:val="20"/>
                <w:szCs w:val="20"/>
              </w:rPr>
            </w:pPr>
            <w:hyperlink r:id="rId17" w:history="1">
              <w:r w:rsidRPr="00E83558">
                <w:rPr>
                  <w:rStyle w:val="Hyperlink"/>
                  <w:rFonts w:asciiTheme="majorBidi" w:hAnsiTheme="majorBidi" w:cstheme="majorBidi"/>
                  <w:b/>
                  <w:bCs/>
                  <w:sz w:val="20"/>
                  <w:szCs w:val="20"/>
                </w:rPr>
                <w:t>Unit Costs of Health and Social Care Programme 2022-2027</w:t>
              </w:r>
            </w:hyperlink>
          </w:p>
          <w:p w14:paraId="6CD3CA1F" w14:textId="77777777" w:rsidR="00CB7AED" w:rsidRPr="00E83558" w:rsidRDefault="00CB7AED" w:rsidP="00386EDC">
            <w:pPr>
              <w:spacing w:line="276" w:lineRule="auto"/>
              <w:jc w:val="center"/>
              <w:rPr>
                <w:rFonts w:asciiTheme="majorBidi" w:hAnsiTheme="majorBidi" w:cstheme="majorBidi"/>
                <w:b/>
                <w:bCs/>
                <w:sz w:val="20"/>
                <w:szCs w:val="20"/>
              </w:rPr>
            </w:pPr>
          </w:p>
        </w:tc>
        <w:tc>
          <w:tcPr>
            <w:tcW w:w="2145" w:type="dxa"/>
          </w:tcPr>
          <w:p w14:paraId="13FDE586"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Table 10.1.1 Social Worker (Adult Services)</w:t>
            </w:r>
          </w:p>
          <w:p w14:paraId="0E5B0CA4"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 xml:space="preserve">Page 77 </w:t>
            </w:r>
          </w:p>
        </w:tc>
        <w:tc>
          <w:tcPr>
            <w:tcW w:w="2294" w:type="dxa"/>
          </w:tcPr>
          <w:p w14:paraId="5600A394"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 xml:space="preserve">Costs selected with qualification included. </w:t>
            </w:r>
          </w:p>
          <w:p w14:paraId="719040DA"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£42 without qualification added.</w:t>
            </w:r>
          </w:p>
        </w:tc>
      </w:tr>
      <w:tr w:rsidR="00CB7AED" w:rsidRPr="00E83558" w14:paraId="29079BDD" w14:textId="77777777" w:rsidTr="00386EDC">
        <w:trPr>
          <w:trHeight w:val="719"/>
        </w:trPr>
        <w:tc>
          <w:tcPr>
            <w:tcW w:w="1135" w:type="dxa"/>
            <w:vMerge/>
          </w:tcPr>
          <w:p w14:paraId="27338C4B" w14:textId="77777777" w:rsidR="00CB7AED" w:rsidRPr="00E83558" w:rsidRDefault="00CB7AED" w:rsidP="00386EDC">
            <w:pPr>
              <w:spacing w:line="276" w:lineRule="auto"/>
              <w:jc w:val="center"/>
              <w:rPr>
                <w:rFonts w:asciiTheme="majorBidi" w:hAnsiTheme="majorBidi" w:cstheme="majorBidi"/>
                <w:b/>
                <w:bCs/>
                <w:sz w:val="20"/>
                <w:szCs w:val="20"/>
              </w:rPr>
            </w:pPr>
          </w:p>
        </w:tc>
        <w:tc>
          <w:tcPr>
            <w:tcW w:w="1843" w:type="dxa"/>
          </w:tcPr>
          <w:p w14:paraId="7F99F2B5"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 xml:space="preserve">Home Care Worker </w:t>
            </w:r>
          </w:p>
        </w:tc>
        <w:tc>
          <w:tcPr>
            <w:tcW w:w="992" w:type="dxa"/>
          </w:tcPr>
          <w:p w14:paraId="5001054F" w14:textId="77777777" w:rsidR="00CB7AED" w:rsidRPr="00E83558" w:rsidRDefault="00CB7AED" w:rsidP="00386EDC">
            <w:pPr>
              <w:spacing w:line="276" w:lineRule="auto"/>
              <w:jc w:val="center"/>
              <w:rPr>
                <w:rFonts w:asciiTheme="majorBidi" w:hAnsiTheme="majorBidi" w:cstheme="majorBidi"/>
                <w:b/>
                <w:bCs/>
                <w:sz w:val="20"/>
                <w:szCs w:val="20"/>
              </w:rPr>
            </w:pPr>
          </w:p>
          <w:p w14:paraId="523595C5"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£23</w:t>
            </w:r>
          </w:p>
        </w:tc>
        <w:tc>
          <w:tcPr>
            <w:tcW w:w="1276" w:type="dxa"/>
            <w:vMerge/>
          </w:tcPr>
          <w:p w14:paraId="6CBF79E2" w14:textId="77777777" w:rsidR="00CB7AED" w:rsidRPr="00E83558" w:rsidRDefault="00CB7AED" w:rsidP="00386EDC">
            <w:pPr>
              <w:spacing w:line="276" w:lineRule="auto"/>
              <w:jc w:val="center"/>
              <w:rPr>
                <w:rFonts w:asciiTheme="majorBidi" w:hAnsiTheme="majorBidi" w:cstheme="majorBidi"/>
                <w:b/>
                <w:bCs/>
                <w:sz w:val="20"/>
                <w:szCs w:val="20"/>
              </w:rPr>
            </w:pPr>
          </w:p>
        </w:tc>
        <w:tc>
          <w:tcPr>
            <w:tcW w:w="2145" w:type="dxa"/>
          </w:tcPr>
          <w:p w14:paraId="08B3D2B5"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Table 10.4.1: Costs and unit estimations for a home care worker</w:t>
            </w:r>
          </w:p>
        </w:tc>
        <w:tc>
          <w:tcPr>
            <w:tcW w:w="2294" w:type="dxa"/>
          </w:tcPr>
          <w:p w14:paraId="75A72A1D"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Costs are per weekday hour</w:t>
            </w:r>
          </w:p>
        </w:tc>
      </w:tr>
      <w:tr w:rsidR="00CB7AED" w:rsidRPr="00E83558" w14:paraId="7794F965" w14:textId="77777777" w:rsidTr="00386EDC">
        <w:trPr>
          <w:trHeight w:val="719"/>
        </w:trPr>
        <w:tc>
          <w:tcPr>
            <w:tcW w:w="1135" w:type="dxa"/>
            <w:vMerge/>
          </w:tcPr>
          <w:p w14:paraId="23F3348B" w14:textId="77777777" w:rsidR="00CB7AED" w:rsidRPr="00E83558" w:rsidRDefault="00CB7AED" w:rsidP="00386EDC">
            <w:pPr>
              <w:spacing w:line="276" w:lineRule="auto"/>
              <w:jc w:val="center"/>
              <w:rPr>
                <w:rFonts w:asciiTheme="majorBidi" w:hAnsiTheme="majorBidi" w:cstheme="majorBidi"/>
                <w:b/>
                <w:bCs/>
                <w:sz w:val="20"/>
                <w:szCs w:val="20"/>
              </w:rPr>
            </w:pPr>
          </w:p>
        </w:tc>
        <w:tc>
          <w:tcPr>
            <w:tcW w:w="1843" w:type="dxa"/>
          </w:tcPr>
          <w:p w14:paraId="4433885F"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Authority:</w:t>
            </w:r>
          </w:p>
          <w:p w14:paraId="0803701E"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 xml:space="preserve">Day Care </w:t>
            </w:r>
          </w:p>
          <w:p w14:paraId="06F0ECF1"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(2.5 hours)</w:t>
            </w:r>
          </w:p>
        </w:tc>
        <w:tc>
          <w:tcPr>
            <w:tcW w:w="992" w:type="dxa"/>
          </w:tcPr>
          <w:p w14:paraId="63BE9C4F" w14:textId="77777777" w:rsidR="00CB7AED" w:rsidRPr="00E83558" w:rsidRDefault="00CB7AED" w:rsidP="00386EDC">
            <w:pPr>
              <w:spacing w:line="276" w:lineRule="auto"/>
              <w:jc w:val="center"/>
              <w:rPr>
                <w:rFonts w:asciiTheme="majorBidi" w:hAnsiTheme="majorBidi" w:cstheme="majorBidi"/>
                <w:b/>
                <w:bCs/>
                <w:sz w:val="20"/>
                <w:szCs w:val="20"/>
              </w:rPr>
            </w:pPr>
          </w:p>
          <w:p w14:paraId="227F7CD6"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 xml:space="preserve">£78 </w:t>
            </w:r>
          </w:p>
        </w:tc>
        <w:tc>
          <w:tcPr>
            <w:tcW w:w="1276" w:type="dxa"/>
            <w:vMerge/>
          </w:tcPr>
          <w:p w14:paraId="0FE4D412" w14:textId="77777777" w:rsidR="00CB7AED" w:rsidRPr="00E83558" w:rsidRDefault="00CB7AED" w:rsidP="00386EDC">
            <w:pPr>
              <w:spacing w:line="276" w:lineRule="auto"/>
              <w:jc w:val="center"/>
              <w:rPr>
                <w:rFonts w:asciiTheme="majorBidi" w:hAnsiTheme="majorBidi" w:cstheme="majorBidi"/>
                <w:b/>
                <w:bCs/>
                <w:sz w:val="20"/>
                <w:szCs w:val="20"/>
              </w:rPr>
            </w:pPr>
          </w:p>
        </w:tc>
        <w:tc>
          <w:tcPr>
            <w:tcW w:w="2145" w:type="dxa"/>
          </w:tcPr>
          <w:p w14:paraId="58A85E1A"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Table 1.4.1: Costs and unit estimations for local authority own-provision day care (age 65+)</w:t>
            </w:r>
          </w:p>
        </w:tc>
        <w:tc>
          <w:tcPr>
            <w:tcW w:w="2294" w:type="dxa"/>
          </w:tcPr>
          <w:p w14:paraId="4E2EE1B0"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 xml:space="preserve">Note this is elderly provision (65+) rather than dementia specific day care.  </w:t>
            </w:r>
          </w:p>
        </w:tc>
      </w:tr>
      <w:tr w:rsidR="00CB7AED" w:rsidRPr="00E83558" w14:paraId="3C7E6D65" w14:textId="77777777" w:rsidTr="00386EDC">
        <w:trPr>
          <w:trHeight w:val="719"/>
        </w:trPr>
        <w:tc>
          <w:tcPr>
            <w:tcW w:w="1135" w:type="dxa"/>
            <w:vMerge w:val="restart"/>
          </w:tcPr>
          <w:p w14:paraId="66EB092D" w14:textId="77777777" w:rsidR="00CB7AED"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Sage House</w:t>
            </w:r>
          </w:p>
          <w:p w14:paraId="699476B2" w14:textId="77777777" w:rsidR="00BF65EA" w:rsidRDefault="00BF65EA" w:rsidP="00386EDC">
            <w:pPr>
              <w:spacing w:line="276" w:lineRule="auto"/>
              <w:jc w:val="center"/>
              <w:rPr>
                <w:rFonts w:asciiTheme="majorBidi" w:hAnsiTheme="majorBidi" w:cstheme="majorBidi"/>
                <w:b/>
                <w:bCs/>
                <w:sz w:val="20"/>
                <w:szCs w:val="20"/>
              </w:rPr>
            </w:pPr>
          </w:p>
          <w:p w14:paraId="29309D71" w14:textId="28E96AF8" w:rsidR="00BF65EA" w:rsidRPr="00BF65EA" w:rsidRDefault="00BF65EA" w:rsidP="00BF65EA">
            <w:pPr>
              <w:spacing w:line="276" w:lineRule="auto"/>
              <w:rPr>
                <w:rFonts w:asciiTheme="majorBidi" w:hAnsiTheme="majorBidi" w:cstheme="majorBidi"/>
                <w:sz w:val="20"/>
                <w:szCs w:val="20"/>
              </w:rPr>
            </w:pPr>
            <w:r w:rsidRPr="00BF65EA">
              <w:rPr>
                <w:rFonts w:asciiTheme="majorBidi" w:hAnsiTheme="majorBidi" w:cstheme="majorBidi"/>
                <w:sz w:val="18"/>
                <w:szCs w:val="18"/>
              </w:rPr>
              <w:t>(Sage House unit costs were derived from internal provider costings and reflect staff time, space, and overheads apportioned per contact.)</w:t>
            </w:r>
          </w:p>
        </w:tc>
        <w:tc>
          <w:tcPr>
            <w:tcW w:w="1843" w:type="dxa"/>
          </w:tcPr>
          <w:p w14:paraId="4914B45E"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Wayfinder</w:t>
            </w:r>
          </w:p>
        </w:tc>
        <w:tc>
          <w:tcPr>
            <w:tcW w:w="992" w:type="dxa"/>
          </w:tcPr>
          <w:p w14:paraId="3A585C74" w14:textId="77777777" w:rsidR="00CB7AED" w:rsidRPr="00E83558" w:rsidRDefault="00CB7AED" w:rsidP="00386EDC">
            <w:pPr>
              <w:spacing w:line="276" w:lineRule="auto"/>
              <w:jc w:val="center"/>
              <w:rPr>
                <w:rFonts w:asciiTheme="majorBidi" w:hAnsiTheme="majorBidi" w:cstheme="majorBidi"/>
                <w:b/>
                <w:bCs/>
                <w:sz w:val="20"/>
                <w:szCs w:val="20"/>
                <w:highlight w:val="yellow"/>
              </w:rPr>
            </w:pPr>
            <w:r w:rsidRPr="00E83558">
              <w:rPr>
                <w:rFonts w:asciiTheme="majorBidi" w:hAnsiTheme="majorBidi" w:cstheme="majorBidi"/>
                <w:b/>
                <w:bCs/>
                <w:sz w:val="20"/>
                <w:szCs w:val="20"/>
              </w:rPr>
              <w:t>£24.71</w:t>
            </w:r>
          </w:p>
        </w:tc>
        <w:tc>
          <w:tcPr>
            <w:tcW w:w="1276" w:type="dxa"/>
            <w:vMerge w:val="restart"/>
          </w:tcPr>
          <w:p w14:paraId="6ADFB3F7"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 xml:space="preserve">Sage House: Unit Cost Calculations </w:t>
            </w:r>
          </w:p>
        </w:tc>
        <w:tc>
          <w:tcPr>
            <w:tcW w:w="2145" w:type="dxa"/>
          </w:tcPr>
          <w:p w14:paraId="2308052A"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Table 2 Wayfinding Costing</w:t>
            </w:r>
          </w:p>
          <w:p w14:paraId="05BAEE9C"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Page 1</w:t>
            </w:r>
          </w:p>
        </w:tc>
        <w:tc>
          <w:tcPr>
            <w:tcW w:w="2294" w:type="dxa"/>
          </w:tcPr>
          <w:p w14:paraId="6F607BAF"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 xml:space="preserve">Cost per hour for Wayfinding service. </w:t>
            </w:r>
          </w:p>
          <w:p w14:paraId="6375DE6F" w14:textId="77777777" w:rsidR="00CB7AED" w:rsidRPr="00E83558" w:rsidRDefault="00CB7AED" w:rsidP="00386EDC">
            <w:pPr>
              <w:spacing w:line="276" w:lineRule="auto"/>
              <w:jc w:val="center"/>
              <w:rPr>
                <w:rFonts w:asciiTheme="majorBidi" w:hAnsiTheme="majorBidi" w:cstheme="majorBidi"/>
                <w:sz w:val="20"/>
                <w:szCs w:val="20"/>
              </w:rPr>
            </w:pPr>
          </w:p>
          <w:p w14:paraId="3BE33DE3" w14:textId="77777777" w:rsidR="00CB7AED" w:rsidRPr="00E83558" w:rsidRDefault="00CB7AED" w:rsidP="00386EDC">
            <w:pPr>
              <w:spacing w:line="276" w:lineRule="auto"/>
              <w:jc w:val="center"/>
              <w:rPr>
                <w:rFonts w:asciiTheme="majorBidi" w:hAnsiTheme="majorBidi" w:cstheme="majorBidi"/>
                <w:sz w:val="20"/>
                <w:szCs w:val="20"/>
              </w:rPr>
            </w:pPr>
            <w:hyperlink r:id="rId18" w:history="1">
              <w:r w:rsidRPr="00E83558">
                <w:rPr>
                  <w:rStyle w:val="Hyperlink"/>
                  <w:rFonts w:asciiTheme="majorBidi" w:hAnsiTheme="majorBidi" w:cstheme="majorBidi"/>
                  <w:sz w:val="20"/>
                  <w:szCs w:val="20"/>
                </w:rPr>
                <w:t>https://www.dementiasupport.org.uk/wayfinding</w:t>
              </w:r>
            </w:hyperlink>
          </w:p>
          <w:p w14:paraId="17CA0715" w14:textId="77777777" w:rsidR="00CB7AED" w:rsidRPr="00E83558" w:rsidRDefault="00CB7AED" w:rsidP="00386EDC">
            <w:pPr>
              <w:spacing w:line="276" w:lineRule="auto"/>
              <w:jc w:val="center"/>
              <w:rPr>
                <w:rFonts w:asciiTheme="majorBidi" w:hAnsiTheme="majorBidi" w:cstheme="majorBidi"/>
                <w:sz w:val="20"/>
                <w:szCs w:val="20"/>
              </w:rPr>
            </w:pPr>
          </w:p>
        </w:tc>
      </w:tr>
      <w:tr w:rsidR="00CB7AED" w:rsidRPr="00E83558" w14:paraId="3DFE1D3C" w14:textId="77777777" w:rsidTr="00386EDC">
        <w:trPr>
          <w:trHeight w:val="719"/>
        </w:trPr>
        <w:tc>
          <w:tcPr>
            <w:tcW w:w="1135" w:type="dxa"/>
            <w:vMerge/>
          </w:tcPr>
          <w:p w14:paraId="5937A171" w14:textId="77777777" w:rsidR="00CB7AED" w:rsidRPr="00E83558" w:rsidRDefault="00CB7AED" w:rsidP="00386EDC">
            <w:pPr>
              <w:spacing w:line="276" w:lineRule="auto"/>
              <w:jc w:val="center"/>
              <w:rPr>
                <w:rFonts w:asciiTheme="majorBidi" w:hAnsiTheme="majorBidi" w:cstheme="majorBidi"/>
                <w:b/>
                <w:bCs/>
                <w:sz w:val="20"/>
                <w:szCs w:val="20"/>
              </w:rPr>
            </w:pPr>
          </w:p>
        </w:tc>
        <w:tc>
          <w:tcPr>
            <w:tcW w:w="1843" w:type="dxa"/>
          </w:tcPr>
          <w:p w14:paraId="46395F84"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Day Breaks Cost</w:t>
            </w:r>
          </w:p>
          <w:p w14:paraId="22122146"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(2.5 hours)</w:t>
            </w:r>
          </w:p>
        </w:tc>
        <w:tc>
          <w:tcPr>
            <w:tcW w:w="992" w:type="dxa"/>
          </w:tcPr>
          <w:p w14:paraId="2C93377F" w14:textId="77777777" w:rsidR="00CB7AED" w:rsidRPr="00E83558" w:rsidRDefault="00CB7AED" w:rsidP="00386EDC">
            <w:pPr>
              <w:spacing w:line="276" w:lineRule="auto"/>
              <w:jc w:val="center"/>
              <w:rPr>
                <w:rFonts w:asciiTheme="majorBidi" w:hAnsiTheme="majorBidi" w:cstheme="majorBidi"/>
                <w:b/>
                <w:bCs/>
                <w:sz w:val="20"/>
                <w:szCs w:val="20"/>
                <w:highlight w:val="yellow"/>
              </w:rPr>
            </w:pPr>
            <w:r w:rsidRPr="00E83558">
              <w:rPr>
                <w:rFonts w:asciiTheme="majorBidi" w:hAnsiTheme="majorBidi" w:cstheme="majorBidi"/>
                <w:b/>
                <w:bCs/>
                <w:sz w:val="20"/>
                <w:szCs w:val="20"/>
              </w:rPr>
              <w:t>£31.01</w:t>
            </w:r>
          </w:p>
        </w:tc>
        <w:tc>
          <w:tcPr>
            <w:tcW w:w="1276" w:type="dxa"/>
            <w:vMerge/>
          </w:tcPr>
          <w:p w14:paraId="26C4DE67" w14:textId="77777777" w:rsidR="00CB7AED" w:rsidRPr="00E83558" w:rsidRDefault="00CB7AED" w:rsidP="00386EDC">
            <w:pPr>
              <w:spacing w:line="276" w:lineRule="auto"/>
              <w:jc w:val="center"/>
              <w:rPr>
                <w:rFonts w:asciiTheme="majorBidi" w:hAnsiTheme="majorBidi" w:cstheme="majorBidi"/>
                <w:b/>
                <w:bCs/>
                <w:sz w:val="20"/>
                <w:szCs w:val="20"/>
              </w:rPr>
            </w:pPr>
          </w:p>
        </w:tc>
        <w:tc>
          <w:tcPr>
            <w:tcW w:w="2145" w:type="dxa"/>
          </w:tcPr>
          <w:p w14:paraId="6994D208"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 xml:space="preserve">Table 3 Daybreaks Costing </w:t>
            </w:r>
          </w:p>
          <w:p w14:paraId="0D4A7B17"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Page 2</w:t>
            </w:r>
          </w:p>
        </w:tc>
        <w:tc>
          <w:tcPr>
            <w:tcW w:w="2294" w:type="dxa"/>
          </w:tcPr>
          <w:p w14:paraId="7D60D055" w14:textId="77777777" w:rsidR="00CB7AED" w:rsidRPr="00E83558" w:rsidRDefault="00CB7AED" w:rsidP="00386EDC">
            <w:pPr>
              <w:spacing w:line="276" w:lineRule="auto"/>
              <w:jc w:val="center"/>
              <w:rPr>
                <w:rFonts w:asciiTheme="majorBidi" w:hAnsiTheme="majorBidi" w:cstheme="majorBidi"/>
                <w:bCs/>
                <w:sz w:val="20"/>
                <w:szCs w:val="20"/>
              </w:rPr>
            </w:pPr>
            <w:r w:rsidRPr="00E83558">
              <w:rPr>
                <w:rFonts w:asciiTheme="majorBidi" w:hAnsiTheme="majorBidi" w:cstheme="majorBidi"/>
                <w:bCs/>
                <w:sz w:val="20"/>
                <w:szCs w:val="20"/>
              </w:rPr>
              <w:t>£74.42 for 6 hours</w:t>
            </w:r>
          </w:p>
          <w:p w14:paraId="062548D0" w14:textId="77777777" w:rsidR="00CB7AED" w:rsidRPr="00E83558" w:rsidRDefault="00CB7AED" w:rsidP="00386EDC">
            <w:pPr>
              <w:spacing w:line="276" w:lineRule="auto"/>
              <w:jc w:val="center"/>
              <w:rPr>
                <w:rFonts w:asciiTheme="majorBidi" w:hAnsiTheme="majorBidi" w:cstheme="majorBidi"/>
                <w:bCs/>
                <w:sz w:val="20"/>
                <w:szCs w:val="20"/>
              </w:rPr>
            </w:pPr>
            <w:r w:rsidRPr="00E83558">
              <w:rPr>
                <w:rFonts w:asciiTheme="majorBidi" w:hAnsiTheme="majorBidi" w:cstheme="majorBidi"/>
                <w:bCs/>
                <w:sz w:val="20"/>
                <w:szCs w:val="20"/>
              </w:rPr>
              <w:t>Cost for 2.5 hours given to compare to alternative day care costs.</w:t>
            </w:r>
          </w:p>
          <w:p w14:paraId="5F6717D2" w14:textId="77777777" w:rsidR="00CB7AED" w:rsidRPr="00E83558" w:rsidRDefault="00CB7AED" w:rsidP="00386EDC">
            <w:pPr>
              <w:spacing w:line="276" w:lineRule="auto"/>
              <w:jc w:val="center"/>
              <w:rPr>
                <w:rFonts w:asciiTheme="majorBidi" w:hAnsiTheme="majorBidi" w:cstheme="majorBidi"/>
                <w:sz w:val="20"/>
                <w:szCs w:val="20"/>
              </w:rPr>
            </w:pPr>
            <w:hyperlink r:id="rId19" w:history="1">
              <w:r w:rsidRPr="00E83558">
                <w:rPr>
                  <w:rStyle w:val="Hyperlink"/>
                  <w:rFonts w:asciiTheme="majorBidi" w:hAnsiTheme="majorBidi" w:cstheme="majorBidi"/>
                  <w:sz w:val="20"/>
                  <w:szCs w:val="20"/>
                </w:rPr>
                <w:t>https://www.dementiasupport.org.uk/day-breaks</w:t>
              </w:r>
            </w:hyperlink>
          </w:p>
          <w:p w14:paraId="1109BF57" w14:textId="77777777" w:rsidR="00CB7AED" w:rsidRPr="00E83558" w:rsidRDefault="00CB7AED" w:rsidP="00386EDC">
            <w:pPr>
              <w:spacing w:line="276" w:lineRule="auto"/>
              <w:jc w:val="center"/>
              <w:rPr>
                <w:rFonts w:asciiTheme="majorBidi" w:hAnsiTheme="majorBidi" w:cstheme="majorBidi"/>
                <w:sz w:val="20"/>
                <w:szCs w:val="20"/>
              </w:rPr>
            </w:pPr>
          </w:p>
        </w:tc>
      </w:tr>
      <w:tr w:rsidR="00CB7AED" w:rsidRPr="00E83558" w14:paraId="402B2C37" w14:textId="77777777" w:rsidTr="00386EDC">
        <w:trPr>
          <w:trHeight w:val="719"/>
        </w:trPr>
        <w:tc>
          <w:tcPr>
            <w:tcW w:w="1135" w:type="dxa"/>
            <w:vMerge/>
          </w:tcPr>
          <w:p w14:paraId="58B45C37" w14:textId="77777777" w:rsidR="00CB7AED" w:rsidRPr="00E83558" w:rsidRDefault="00CB7AED" w:rsidP="00386EDC">
            <w:pPr>
              <w:spacing w:line="276" w:lineRule="auto"/>
              <w:jc w:val="center"/>
              <w:rPr>
                <w:rFonts w:asciiTheme="majorBidi" w:hAnsiTheme="majorBidi" w:cstheme="majorBidi"/>
                <w:b/>
                <w:bCs/>
                <w:sz w:val="20"/>
                <w:szCs w:val="20"/>
              </w:rPr>
            </w:pPr>
          </w:p>
        </w:tc>
        <w:tc>
          <w:tcPr>
            <w:tcW w:w="1843" w:type="dxa"/>
          </w:tcPr>
          <w:p w14:paraId="1A428685"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 xml:space="preserve">Activities </w:t>
            </w:r>
          </w:p>
        </w:tc>
        <w:tc>
          <w:tcPr>
            <w:tcW w:w="992" w:type="dxa"/>
          </w:tcPr>
          <w:p w14:paraId="052F5C4F"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£13.84</w:t>
            </w:r>
          </w:p>
        </w:tc>
        <w:tc>
          <w:tcPr>
            <w:tcW w:w="1276" w:type="dxa"/>
            <w:vMerge/>
          </w:tcPr>
          <w:p w14:paraId="04F4FAD3" w14:textId="77777777" w:rsidR="00CB7AED" w:rsidRPr="00E83558" w:rsidRDefault="00CB7AED" w:rsidP="00386EDC">
            <w:pPr>
              <w:spacing w:line="276" w:lineRule="auto"/>
              <w:jc w:val="center"/>
              <w:rPr>
                <w:rFonts w:asciiTheme="majorBidi" w:hAnsiTheme="majorBidi" w:cstheme="majorBidi"/>
                <w:b/>
                <w:bCs/>
                <w:sz w:val="20"/>
                <w:szCs w:val="20"/>
              </w:rPr>
            </w:pPr>
          </w:p>
        </w:tc>
        <w:tc>
          <w:tcPr>
            <w:tcW w:w="2145" w:type="dxa"/>
          </w:tcPr>
          <w:p w14:paraId="45472600"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 xml:space="preserve">Table 4 Activity Costing </w:t>
            </w:r>
          </w:p>
          <w:p w14:paraId="5589B46D"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Page 2</w:t>
            </w:r>
          </w:p>
        </w:tc>
        <w:tc>
          <w:tcPr>
            <w:tcW w:w="2294" w:type="dxa"/>
          </w:tcPr>
          <w:p w14:paraId="1EDB9F0E"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 xml:space="preserve">Enrichment Activities (e.g. Painting, Chair Aerobics, Knit and Natter). </w:t>
            </w:r>
          </w:p>
          <w:p w14:paraId="6A718D50" w14:textId="77777777" w:rsidR="00CB7AED" w:rsidRPr="00E83558" w:rsidRDefault="00CB7AED" w:rsidP="00386EDC">
            <w:pPr>
              <w:spacing w:line="276" w:lineRule="auto"/>
              <w:jc w:val="center"/>
              <w:rPr>
                <w:rFonts w:asciiTheme="majorBidi" w:hAnsiTheme="majorBidi" w:cstheme="majorBidi"/>
                <w:sz w:val="20"/>
                <w:szCs w:val="20"/>
              </w:rPr>
            </w:pPr>
            <w:hyperlink r:id="rId20" w:history="1">
              <w:r w:rsidRPr="00E83558">
                <w:rPr>
                  <w:rStyle w:val="Hyperlink"/>
                  <w:rFonts w:asciiTheme="majorBidi" w:hAnsiTheme="majorBidi" w:cstheme="majorBidi"/>
                  <w:sz w:val="20"/>
                  <w:szCs w:val="20"/>
                </w:rPr>
                <w:t>https://www.dementiasupport.org.uk/activities</w:t>
              </w:r>
            </w:hyperlink>
          </w:p>
          <w:p w14:paraId="21471CDE" w14:textId="77777777" w:rsidR="00CB7AED" w:rsidRPr="00E83558" w:rsidRDefault="00CB7AED" w:rsidP="00386EDC">
            <w:pPr>
              <w:spacing w:line="276" w:lineRule="auto"/>
              <w:jc w:val="center"/>
              <w:rPr>
                <w:rFonts w:asciiTheme="majorBidi" w:hAnsiTheme="majorBidi" w:cstheme="majorBidi"/>
                <w:sz w:val="20"/>
                <w:szCs w:val="20"/>
              </w:rPr>
            </w:pPr>
          </w:p>
        </w:tc>
      </w:tr>
      <w:tr w:rsidR="00CB7AED" w:rsidRPr="00E83558" w14:paraId="4DF17A65" w14:textId="77777777" w:rsidTr="00386EDC">
        <w:trPr>
          <w:trHeight w:val="719"/>
        </w:trPr>
        <w:tc>
          <w:tcPr>
            <w:tcW w:w="1135" w:type="dxa"/>
            <w:vMerge/>
          </w:tcPr>
          <w:p w14:paraId="534C2354" w14:textId="77777777" w:rsidR="00CB7AED" w:rsidRPr="00E83558" w:rsidRDefault="00CB7AED" w:rsidP="00386EDC">
            <w:pPr>
              <w:spacing w:line="276" w:lineRule="auto"/>
              <w:jc w:val="center"/>
              <w:rPr>
                <w:rFonts w:asciiTheme="majorBidi" w:hAnsiTheme="majorBidi" w:cstheme="majorBidi"/>
                <w:b/>
                <w:bCs/>
                <w:sz w:val="20"/>
                <w:szCs w:val="20"/>
              </w:rPr>
            </w:pPr>
          </w:p>
        </w:tc>
        <w:tc>
          <w:tcPr>
            <w:tcW w:w="1843" w:type="dxa"/>
          </w:tcPr>
          <w:p w14:paraId="2AF43631"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Assisted Bathing</w:t>
            </w:r>
          </w:p>
        </w:tc>
        <w:tc>
          <w:tcPr>
            <w:tcW w:w="992" w:type="dxa"/>
          </w:tcPr>
          <w:p w14:paraId="75CFC61F"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£25.27</w:t>
            </w:r>
          </w:p>
        </w:tc>
        <w:tc>
          <w:tcPr>
            <w:tcW w:w="1276" w:type="dxa"/>
            <w:vMerge/>
          </w:tcPr>
          <w:p w14:paraId="3EF088AD" w14:textId="77777777" w:rsidR="00CB7AED" w:rsidRPr="00E83558" w:rsidRDefault="00CB7AED" w:rsidP="00386EDC">
            <w:pPr>
              <w:spacing w:line="276" w:lineRule="auto"/>
              <w:jc w:val="center"/>
              <w:rPr>
                <w:rFonts w:asciiTheme="majorBidi" w:hAnsiTheme="majorBidi" w:cstheme="majorBidi"/>
                <w:b/>
                <w:bCs/>
                <w:sz w:val="20"/>
                <w:szCs w:val="20"/>
              </w:rPr>
            </w:pPr>
          </w:p>
        </w:tc>
        <w:tc>
          <w:tcPr>
            <w:tcW w:w="2145" w:type="dxa"/>
          </w:tcPr>
          <w:p w14:paraId="2CB8209A"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 xml:space="preserve">Table 5 Bathing Service Costing </w:t>
            </w:r>
          </w:p>
          <w:p w14:paraId="2EC77FED"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Page 3</w:t>
            </w:r>
          </w:p>
        </w:tc>
        <w:tc>
          <w:tcPr>
            <w:tcW w:w="2294" w:type="dxa"/>
          </w:tcPr>
          <w:p w14:paraId="3683619E"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 xml:space="preserve">Per contact for assisted bathing service. </w:t>
            </w:r>
          </w:p>
          <w:p w14:paraId="6944BEEA" w14:textId="77777777" w:rsidR="00CB7AED" w:rsidRPr="00E83558" w:rsidRDefault="00CB7AED" w:rsidP="00386EDC">
            <w:pPr>
              <w:spacing w:line="276" w:lineRule="auto"/>
              <w:jc w:val="center"/>
              <w:rPr>
                <w:rFonts w:asciiTheme="majorBidi" w:hAnsiTheme="majorBidi" w:cstheme="majorBidi"/>
                <w:sz w:val="20"/>
                <w:szCs w:val="20"/>
              </w:rPr>
            </w:pPr>
          </w:p>
          <w:p w14:paraId="0D5D1304" w14:textId="77777777" w:rsidR="00CB7AED" w:rsidRPr="00E83558" w:rsidRDefault="00CB7AED" w:rsidP="00386EDC">
            <w:pPr>
              <w:spacing w:line="276" w:lineRule="auto"/>
              <w:jc w:val="center"/>
              <w:rPr>
                <w:rFonts w:asciiTheme="majorBidi" w:hAnsiTheme="majorBidi" w:cstheme="majorBidi"/>
                <w:sz w:val="20"/>
                <w:szCs w:val="20"/>
              </w:rPr>
            </w:pPr>
            <w:hyperlink r:id="rId21" w:history="1">
              <w:r w:rsidRPr="00E83558">
                <w:rPr>
                  <w:rStyle w:val="Hyperlink"/>
                  <w:rFonts w:asciiTheme="majorBidi" w:hAnsiTheme="majorBidi" w:cstheme="majorBidi"/>
                  <w:sz w:val="20"/>
                  <w:szCs w:val="20"/>
                </w:rPr>
                <w:t>https://www.dementiasupport.org.uk/personal-care</w:t>
              </w:r>
            </w:hyperlink>
          </w:p>
          <w:p w14:paraId="46AF4B88" w14:textId="77777777" w:rsidR="00CB7AED" w:rsidRPr="00E83558" w:rsidRDefault="00CB7AED" w:rsidP="00386EDC">
            <w:pPr>
              <w:spacing w:line="276" w:lineRule="auto"/>
              <w:jc w:val="center"/>
              <w:rPr>
                <w:rFonts w:asciiTheme="majorBidi" w:hAnsiTheme="majorBidi" w:cstheme="majorBidi"/>
                <w:sz w:val="20"/>
                <w:szCs w:val="20"/>
              </w:rPr>
            </w:pPr>
          </w:p>
        </w:tc>
      </w:tr>
      <w:tr w:rsidR="00CB7AED" w:rsidRPr="00E83558" w14:paraId="5FDD8C57" w14:textId="77777777" w:rsidTr="00386EDC">
        <w:trPr>
          <w:trHeight w:val="719"/>
        </w:trPr>
        <w:tc>
          <w:tcPr>
            <w:tcW w:w="1135" w:type="dxa"/>
            <w:vMerge/>
          </w:tcPr>
          <w:p w14:paraId="43F1544D" w14:textId="77777777" w:rsidR="00CB7AED" w:rsidRPr="00E83558" w:rsidRDefault="00CB7AED" w:rsidP="00386EDC">
            <w:pPr>
              <w:spacing w:line="276" w:lineRule="auto"/>
              <w:jc w:val="center"/>
              <w:rPr>
                <w:rFonts w:asciiTheme="majorBidi" w:hAnsiTheme="majorBidi" w:cstheme="majorBidi"/>
                <w:b/>
                <w:bCs/>
                <w:sz w:val="20"/>
                <w:szCs w:val="20"/>
              </w:rPr>
            </w:pPr>
          </w:p>
        </w:tc>
        <w:tc>
          <w:tcPr>
            <w:tcW w:w="1843" w:type="dxa"/>
          </w:tcPr>
          <w:p w14:paraId="1C3BDF1F"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Hair Dressing &amp; Therapies (e.g., podiatry)</w:t>
            </w:r>
          </w:p>
        </w:tc>
        <w:tc>
          <w:tcPr>
            <w:tcW w:w="992" w:type="dxa"/>
          </w:tcPr>
          <w:p w14:paraId="3FEB773D"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£9.46</w:t>
            </w:r>
          </w:p>
        </w:tc>
        <w:tc>
          <w:tcPr>
            <w:tcW w:w="1276" w:type="dxa"/>
            <w:vMerge/>
          </w:tcPr>
          <w:p w14:paraId="474A23DF" w14:textId="77777777" w:rsidR="00CB7AED" w:rsidRPr="00E83558" w:rsidRDefault="00CB7AED" w:rsidP="00386EDC">
            <w:pPr>
              <w:spacing w:line="276" w:lineRule="auto"/>
              <w:jc w:val="center"/>
              <w:rPr>
                <w:rFonts w:asciiTheme="majorBidi" w:hAnsiTheme="majorBidi" w:cstheme="majorBidi"/>
                <w:b/>
                <w:bCs/>
                <w:sz w:val="20"/>
                <w:szCs w:val="20"/>
              </w:rPr>
            </w:pPr>
          </w:p>
        </w:tc>
        <w:tc>
          <w:tcPr>
            <w:tcW w:w="2145" w:type="dxa"/>
          </w:tcPr>
          <w:p w14:paraId="024EEB25"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 xml:space="preserve">Table 6 Hair Dressing &amp; Therapies Costing </w:t>
            </w:r>
          </w:p>
          <w:p w14:paraId="289FA8B5"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Page 3</w:t>
            </w:r>
          </w:p>
        </w:tc>
        <w:tc>
          <w:tcPr>
            <w:tcW w:w="2294" w:type="dxa"/>
          </w:tcPr>
          <w:p w14:paraId="1017FF6D"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 xml:space="preserve">Dementia friendly hair dressing service and therapies to support personal care (e.g., foot care, massage). </w:t>
            </w:r>
          </w:p>
          <w:p w14:paraId="03AEB0A6" w14:textId="77777777" w:rsidR="00CB7AED" w:rsidRPr="00E83558" w:rsidRDefault="00CB7AED" w:rsidP="00386EDC">
            <w:pPr>
              <w:spacing w:line="276" w:lineRule="auto"/>
              <w:jc w:val="center"/>
              <w:rPr>
                <w:rFonts w:asciiTheme="majorBidi" w:hAnsiTheme="majorBidi" w:cstheme="majorBidi"/>
                <w:sz w:val="20"/>
                <w:szCs w:val="20"/>
              </w:rPr>
            </w:pPr>
          </w:p>
          <w:p w14:paraId="5FBB7EAF" w14:textId="77777777" w:rsidR="00CB7AED" w:rsidRPr="00E83558" w:rsidRDefault="00CB7AED" w:rsidP="00386EDC">
            <w:pPr>
              <w:spacing w:line="276" w:lineRule="auto"/>
              <w:jc w:val="center"/>
              <w:rPr>
                <w:rFonts w:asciiTheme="majorBidi" w:hAnsiTheme="majorBidi" w:cstheme="majorBidi"/>
                <w:sz w:val="20"/>
                <w:szCs w:val="20"/>
              </w:rPr>
            </w:pPr>
            <w:hyperlink r:id="rId22" w:history="1">
              <w:r w:rsidRPr="00E83558">
                <w:rPr>
                  <w:rStyle w:val="Hyperlink"/>
                  <w:rFonts w:asciiTheme="majorBidi" w:hAnsiTheme="majorBidi" w:cstheme="majorBidi"/>
                  <w:sz w:val="20"/>
                  <w:szCs w:val="20"/>
                </w:rPr>
                <w:t>https://www.dementiasupport.org.uk/personal-care</w:t>
              </w:r>
            </w:hyperlink>
          </w:p>
          <w:p w14:paraId="36F7EA20" w14:textId="77777777" w:rsidR="00CB7AED" w:rsidRPr="00E83558" w:rsidRDefault="00CB7AED" w:rsidP="00386EDC">
            <w:pPr>
              <w:spacing w:line="276" w:lineRule="auto"/>
              <w:jc w:val="center"/>
              <w:rPr>
                <w:rFonts w:asciiTheme="majorBidi" w:hAnsiTheme="majorBidi" w:cstheme="majorBidi"/>
                <w:sz w:val="20"/>
                <w:szCs w:val="20"/>
              </w:rPr>
            </w:pPr>
          </w:p>
        </w:tc>
      </w:tr>
      <w:tr w:rsidR="00CB7AED" w:rsidRPr="00E83558" w14:paraId="7CE8EFB2" w14:textId="77777777" w:rsidTr="00386EDC">
        <w:trPr>
          <w:trHeight w:val="719"/>
        </w:trPr>
        <w:tc>
          <w:tcPr>
            <w:tcW w:w="1135" w:type="dxa"/>
            <w:vMerge/>
          </w:tcPr>
          <w:p w14:paraId="515DC0B8" w14:textId="77777777" w:rsidR="00CB7AED" w:rsidRPr="00E83558" w:rsidRDefault="00CB7AED" w:rsidP="00386EDC">
            <w:pPr>
              <w:spacing w:line="276" w:lineRule="auto"/>
              <w:jc w:val="center"/>
              <w:rPr>
                <w:rFonts w:asciiTheme="majorBidi" w:hAnsiTheme="majorBidi" w:cstheme="majorBidi"/>
                <w:b/>
                <w:bCs/>
                <w:sz w:val="20"/>
                <w:szCs w:val="20"/>
              </w:rPr>
            </w:pPr>
          </w:p>
        </w:tc>
        <w:tc>
          <w:tcPr>
            <w:tcW w:w="1843" w:type="dxa"/>
          </w:tcPr>
          <w:p w14:paraId="14B727E4"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Cognitive Stimulation Therapy &amp; Training</w:t>
            </w:r>
          </w:p>
          <w:p w14:paraId="51820F86"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(group of 8)</w:t>
            </w:r>
          </w:p>
        </w:tc>
        <w:tc>
          <w:tcPr>
            <w:tcW w:w="992" w:type="dxa"/>
          </w:tcPr>
          <w:p w14:paraId="059A5C47"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£9.26</w:t>
            </w:r>
          </w:p>
        </w:tc>
        <w:tc>
          <w:tcPr>
            <w:tcW w:w="1276" w:type="dxa"/>
            <w:vMerge/>
          </w:tcPr>
          <w:p w14:paraId="0DD2C60B" w14:textId="77777777" w:rsidR="00CB7AED" w:rsidRPr="00E83558" w:rsidRDefault="00CB7AED" w:rsidP="00386EDC">
            <w:pPr>
              <w:spacing w:line="276" w:lineRule="auto"/>
              <w:jc w:val="center"/>
              <w:rPr>
                <w:rFonts w:asciiTheme="majorBidi" w:hAnsiTheme="majorBidi" w:cstheme="majorBidi"/>
                <w:b/>
                <w:bCs/>
                <w:sz w:val="20"/>
                <w:szCs w:val="20"/>
              </w:rPr>
            </w:pPr>
          </w:p>
        </w:tc>
        <w:tc>
          <w:tcPr>
            <w:tcW w:w="2145" w:type="dxa"/>
          </w:tcPr>
          <w:p w14:paraId="6A045AF3"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Table 7 CST &amp; Training Costs</w:t>
            </w:r>
          </w:p>
          <w:p w14:paraId="44221D01"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Page 4</w:t>
            </w:r>
          </w:p>
        </w:tc>
        <w:tc>
          <w:tcPr>
            <w:tcW w:w="2294" w:type="dxa"/>
          </w:tcPr>
          <w:p w14:paraId="6BBF8B73"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 xml:space="preserve">CST and Training run by 3 Wayfinders. Costs for a standard group of 8 people. </w:t>
            </w:r>
          </w:p>
          <w:p w14:paraId="2E559DAF" w14:textId="77777777" w:rsidR="00CB7AED" w:rsidRPr="00E83558" w:rsidRDefault="00CB7AED" w:rsidP="00386EDC">
            <w:pPr>
              <w:spacing w:line="276" w:lineRule="auto"/>
              <w:jc w:val="center"/>
              <w:rPr>
                <w:rFonts w:asciiTheme="majorBidi" w:hAnsiTheme="majorBidi" w:cstheme="majorBidi"/>
                <w:sz w:val="20"/>
                <w:szCs w:val="20"/>
              </w:rPr>
            </w:pPr>
            <w:hyperlink r:id="rId23" w:history="1">
              <w:r w:rsidRPr="00E83558">
                <w:rPr>
                  <w:rStyle w:val="Hyperlink"/>
                  <w:rFonts w:asciiTheme="majorBidi" w:hAnsiTheme="majorBidi" w:cstheme="majorBidi"/>
                  <w:sz w:val="20"/>
                  <w:szCs w:val="20"/>
                </w:rPr>
                <w:t>https://www.dementiasupport.org.uk/support-groups</w:t>
              </w:r>
            </w:hyperlink>
          </w:p>
          <w:p w14:paraId="258F136C" w14:textId="77777777" w:rsidR="00CB7AED" w:rsidRPr="00E83558" w:rsidRDefault="00CB7AED" w:rsidP="00386EDC">
            <w:pPr>
              <w:spacing w:line="276" w:lineRule="auto"/>
              <w:jc w:val="center"/>
              <w:rPr>
                <w:rFonts w:asciiTheme="majorBidi" w:hAnsiTheme="majorBidi" w:cstheme="majorBidi"/>
                <w:sz w:val="20"/>
                <w:szCs w:val="20"/>
              </w:rPr>
            </w:pPr>
          </w:p>
        </w:tc>
      </w:tr>
      <w:tr w:rsidR="00CB7AED" w:rsidRPr="00E83558" w14:paraId="271AC8C2" w14:textId="77777777" w:rsidTr="00386EDC">
        <w:trPr>
          <w:trHeight w:val="719"/>
        </w:trPr>
        <w:tc>
          <w:tcPr>
            <w:tcW w:w="1135" w:type="dxa"/>
          </w:tcPr>
          <w:p w14:paraId="0F407B39" w14:textId="77777777" w:rsidR="00CB7AED" w:rsidRPr="00E83558" w:rsidRDefault="00CB7AED" w:rsidP="00386EDC">
            <w:pPr>
              <w:spacing w:line="276" w:lineRule="auto"/>
              <w:jc w:val="center"/>
              <w:rPr>
                <w:rFonts w:asciiTheme="majorBidi" w:hAnsiTheme="majorBidi" w:cstheme="majorBidi"/>
                <w:b/>
                <w:bCs/>
                <w:sz w:val="20"/>
                <w:szCs w:val="20"/>
              </w:rPr>
            </w:pPr>
          </w:p>
        </w:tc>
        <w:tc>
          <w:tcPr>
            <w:tcW w:w="1843" w:type="dxa"/>
          </w:tcPr>
          <w:p w14:paraId="37C4016A"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Diagnostic Assessment</w:t>
            </w:r>
          </w:p>
          <w:p w14:paraId="757712D3"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 xml:space="preserve"> Service </w:t>
            </w:r>
          </w:p>
        </w:tc>
        <w:tc>
          <w:tcPr>
            <w:tcW w:w="992" w:type="dxa"/>
          </w:tcPr>
          <w:p w14:paraId="741A2841" w14:textId="77777777" w:rsidR="00CB7AED" w:rsidRPr="00E83558" w:rsidRDefault="00CB7AED" w:rsidP="00386EDC">
            <w:pPr>
              <w:spacing w:line="276" w:lineRule="auto"/>
              <w:rPr>
                <w:rFonts w:asciiTheme="majorBidi" w:hAnsiTheme="majorBidi" w:cstheme="majorBidi"/>
                <w:b/>
                <w:bCs/>
                <w:sz w:val="20"/>
                <w:szCs w:val="20"/>
              </w:rPr>
            </w:pPr>
            <w:r w:rsidRPr="00E83558">
              <w:rPr>
                <w:rFonts w:asciiTheme="majorBidi" w:hAnsiTheme="majorBidi" w:cstheme="majorBidi"/>
                <w:b/>
                <w:bCs/>
                <w:sz w:val="20"/>
                <w:szCs w:val="20"/>
              </w:rPr>
              <w:t>£178.48</w:t>
            </w:r>
          </w:p>
          <w:p w14:paraId="2A872C57" w14:textId="77777777" w:rsidR="00CB7AED" w:rsidRPr="00E83558" w:rsidRDefault="00CB7AED" w:rsidP="00386EDC">
            <w:pPr>
              <w:spacing w:line="276" w:lineRule="auto"/>
              <w:rPr>
                <w:rFonts w:asciiTheme="majorBidi" w:hAnsiTheme="majorBidi" w:cstheme="majorBidi"/>
                <w:b/>
                <w:bCs/>
                <w:sz w:val="20"/>
                <w:szCs w:val="20"/>
              </w:rPr>
            </w:pPr>
          </w:p>
        </w:tc>
        <w:tc>
          <w:tcPr>
            <w:tcW w:w="1276" w:type="dxa"/>
          </w:tcPr>
          <w:p w14:paraId="1EBCE0A5" w14:textId="77777777" w:rsidR="00CB7AED" w:rsidRPr="00E83558" w:rsidRDefault="00CB7AED" w:rsidP="00386EDC">
            <w:pPr>
              <w:spacing w:line="276" w:lineRule="auto"/>
              <w:jc w:val="center"/>
              <w:rPr>
                <w:rFonts w:asciiTheme="majorBidi" w:hAnsiTheme="majorBidi" w:cstheme="majorBidi"/>
                <w:b/>
                <w:bCs/>
                <w:sz w:val="20"/>
                <w:szCs w:val="20"/>
              </w:rPr>
            </w:pPr>
            <w:r w:rsidRPr="00E83558">
              <w:rPr>
                <w:rFonts w:asciiTheme="majorBidi" w:hAnsiTheme="majorBidi" w:cstheme="majorBidi"/>
                <w:b/>
                <w:bCs/>
                <w:sz w:val="20"/>
                <w:szCs w:val="20"/>
              </w:rPr>
              <w:t xml:space="preserve">Sage House: Unit Cost Calculations </w:t>
            </w:r>
          </w:p>
          <w:p w14:paraId="4F02E804"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b/>
                <w:bCs/>
                <w:sz w:val="20"/>
                <w:szCs w:val="20"/>
              </w:rPr>
              <w:t>&amp;</w:t>
            </w:r>
          </w:p>
          <w:p w14:paraId="3D8BC5A2" w14:textId="77777777" w:rsidR="00CB7AED" w:rsidRPr="00E83558" w:rsidRDefault="00CB7AED" w:rsidP="00386EDC">
            <w:pPr>
              <w:spacing w:line="276" w:lineRule="auto"/>
              <w:jc w:val="center"/>
              <w:rPr>
                <w:rFonts w:asciiTheme="majorBidi" w:hAnsiTheme="majorBidi" w:cstheme="majorBidi"/>
                <w:b/>
                <w:bCs/>
                <w:sz w:val="20"/>
                <w:szCs w:val="20"/>
              </w:rPr>
            </w:pPr>
            <w:hyperlink r:id="rId24" w:history="1">
              <w:r w:rsidRPr="00E83558">
                <w:rPr>
                  <w:rStyle w:val="Hyperlink"/>
                  <w:rFonts w:asciiTheme="majorBidi" w:hAnsiTheme="majorBidi" w:cstheme="majorBidi"/>
                  <w:b/>
                  <w:bCs/>
                  <w:sz w:val="20"/>
                  <w:szCs w:val="20"/>
                </w:rPr>
                <w:t>Unit Costs of Health and Social Care Programme 2022-2027</w:t>
              </w:r>
            </w:hyperlink>
          </w:p>
          <w:p w14:paraId="3629AC12" w14:textId="77777777" w:rsidR="00CB7AED" w:rsidRPr="00E83558" w:rsidRDefault="00CB7AED" w:rsidP="00386EDC">
            <w:pPr>
              <w:spacing w:line="276" w:lineRule="auto"/>
              <w:jc w:val="center"/>
              <w:rPr>
                <w:rFonts w:asciiTheme="majorBidi" w:hAnsiTheme="majorBidi" w:cstheme="majorBidi"/>
                <w:b/>
                <w:bCs/>
                <w:sz w:val="20"/>
                <w:szCs w:val="20"/>
              </w:rPr>
            </w:pPr>
          </w:p>
        </w:tc>
        <w:tc>
          <w:tcPr>
            <w:tcW w:w="2145" w:type="dxa"/>
          </w:tcPr>
          <w:p w14:paraId="77BB0EAB"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Table 8 Assessment Costs</w:t>
            </w:r>
          </w:p>
          <w:p w14:paraId="5E2EB80C"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&amp;</w:t>
            </w:r>
          </w:p>
          <w:p w14:paraId="41577D00"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 xml:space="preserve">Table 8.2.1 Annual and unit costs for community-based scientific and professional staff – Average band 6/7 &amp; Table 11.3.2 Annual and unit costs for hospital-based doctors – consultant Psychiatrist </w:t>
            </w:r>
          </w:p>
        </w:tc>
        <w:tc>
          <w:tcPr>
            <w:tcW w:w="2294" w:type="dxa"/>
          </w:tcPr>
          <w:p w14:paraId="54633E44"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Based on a combination of Sage House floor space costing and assessment time (1 ½ hour with band 6/7 and ½ with consultant psychiatrist).</w:t>
            </w:r>
          </w:p>
          <w:p w14:paraId="7E58ABAA" w14:textId="77777777" w:rsidR="00CB7AED" w:rsidRPr="00E83558" w:rsidRDefault="00CB7AED" w:rsidP="00386EDC">
            <w:pPr>
              <w:spacing w:line="276" w:lineRule="auto"/>
              <w:jc w:val="center"/>
              <w:rPr>
                <w:rFonts w:asciiTheme="majorBidi" w:hAnsiTheme="majorBidi" w:cstheme="majorBidi"/>
                <w:sz w:val="20"/>
                <w:szCs w:val="20"/>
              </w:rPr>
            </w:pPr>
          </w:p>
          <w:p w14:paraId="2ABE875B"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Band 6/7 average = £60.50/h</w:t>
            </w:r>
          </w:p>
          <w:p w14:paraId="6A5B656E"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Consultant Psychiatrist = £143/h</w:t>
            </w:r>
          </w:p>
          <w:p w14:paraId="4F4F0FB7" w14:textId="77777777" w:rsidR="00CB7AED" w:rsidRPr="00E83558" w:rsidRDefault="00CB7AED" w:rsidP="00386EDC">
            <w:pPr>
              <w:spacing w:line="276" w:lineRule="auto"/>
              <w:jc w:val="center"/>
              <w:rPr>
                <w:rFonts w:asciiTheme="majorBidi" w:hAnsiTheme="majorBidi" w:cstheme="majorBidi"/>
                <w:sz w:val="20"/>
                <w:szCs w:val="20"/>
              </w:rPr>
            </w:pPr>
            <w:r w:rsidRPr="00E83558">
              <w:rPr>
                <w:rFonts w:asciiTheme="majorBidi" w:hAnsiTheme="majorBidi" w:cstheme="majorBidi"/>
                <w:sz w:val="20"/>
                <w:szCs w:val="20"/>
              </w:rPr>
              <w:t xml:space="preserve">  </w:t>
            </w:r>
          </w:p>
        </w:tc>
      </w:tr>
      <w:tr w:rsidR="00CB7AED" w:rsidRPr="00E83558" w14:paraId="387973F9" w14:textId="77777777" w:rsidTr="00386EDC">
        <w:trPr>
          <w:trHeight w:val="719"/>
        </w:trPr>
        <w:tc>
          <w:tcPr>
            <w:tcW w:w="9685" w:type="dxa"/>
            <w:gridSpan w:val="6"/>
            <w:shd w:val="clear" w:color="auto" w:fill="D9D9D9" w:themeFill="background1" w:themeFillShade="D9"/>
          </w:tcPr>
          <w:p w14:paraId="499475D2" w14:textId="77777777" w:rsidR="00CB7AED" w:rsidRPr="00E83558" w:rsidRDefault="00CB7AED" w:rsidP="00386EDC">
            <w:pPr>
              <w:spacing w:line="276" w:lineRule="auto"/>
              <w:rPr>
                <w:rFonts w:asciiTheme="majorBidi" w:hAnsiTheme="majorBidi" w:cstheme="majorBidi"/>
                <w:b/>
                <w:bCs/>
                <w:sz w:val="20"/>
                <w:szCs w:val="20"/>
              </w:rPr>
            </w:pPr>
            <w:r w:rsidRPr="00E83558">
              <w:rPr>
                <w:rFonts w:asciiTheme="majorBidi" w:hAnsiTheme="majorBidi" w:cstheme="majorBidi"/>
                <w:b/>
                <w:bCs/>
                <w:sz w:val="20"/>
                <w:szCs w:val="20"/>
              </w:rPr>
              <w:t xml:space="preserve">National Schedule of NHS Costs 21/22 V3: </w:t>
            </w:r>
            <w:hyperlink r:id="rId25" w:history="1">
              <w:r w:rsidRPr="00E83558">
                <w:rPr>
                  <w:rStyle w:val="Hyperlink"/>
                  <w:rFonts w:asciiTheme="majorBidi" w:hAnsiTheme="majorBidi" w:cstheme="majorBidi"/>
                  <w:b/>
                  <w:bCs/>
                  <w:sz w:val="20"/>
                  <w:szCs w:val="20"/>
                </w:rPr>
                <w:t>https://www.england.nhs.uk/costing-in-the-nhs/national-cost-collection/</w:t>
              </w:r>
            </w:hyperlink>
          </w:p>
          <w:p w14:paraId="5F78CDBB" w14:textId="77777777" w:rsidR="00CB7AED" w:rsidRPr="00E83558" w:rsidRDefault="00CB7AED" w:rsidP="00386EDC">
            <w:pPr>
              <w:spacing w:line="276" w:lineRule="auto"/>
              <w:rPr>
                <w:rFonts w:asciiTheme="majorBidi" w:hAnsiTheme="majorBidi" w:cstheme="majorBidi"/>
                <w:b/>
                <w:bCs/>
                <w:sz w:val="20"/>
                <w:szCs w:val="20"/>
              </w:rPr>
            </w:pPr>
            <w:r w:rsidRPr="00E83558">
              <w:rPr>
                <w:rFonts w:asciiTheme="majorBidi" w:hAnsiTheme="majorBidi" w:cstheme="majorBidi"/>
                <w:b/>
                <w:bCs/>
                <w:sz w:val="20"/>
                <w:szCs w:val="20"/>
              </w:rPr>
              <w:t xml:space="preserve">Unit Costs of Health and Social Care Programme (2022 – 2027): </w:t>
            </w:r>
            <w:hyperlink r:id="rId26" w:history="1">
              <w:r w:rsidRPr="00E83558">
                <w:rPr>
                  <w:rStyle w:val="Hyperlink"/>
                  <w:rFonts w:asciiTheme="majorBidi" w:hAnsiTheme="majorBidi" w:cstheme="majorBidi"/>
                  <w:b/>
                  <w:bCs/>
                  <w:sz w:val="20"/>
                  <w:szCs w:val="20"/>
                </w:rPr>
                <w:t>https://www.pssru.ac.uk/unitcostsreport/</w:t>
              </w:r>
            </w:hyperlink>
          </w:p>
        </w:tc>
      </w:tr>
    </w:tbl>
    <w:p w14:paraId="24C25ACA" w14:textId="77777777" w:rsidR="00CB7AED" w:rsidRDefault="00CB7AED" w:rsidP="005215C1"/>
    <w:p w14:paraId="5E4AB863" w14:textId="77777777" w:rsidR="002E0F9C" w:rsidRDefault="002E0F9C" w:rsidP="005215C1"/>
    <w:p w14:paraId="0A8B9D74" w14:textId="77777777" w:rsidR="002E0F9C" w:rsidRDefault="002E0F9C" w:rsidP="005215C1"/>
    <w:p w14:paraId="365EE97F" w14:textId="77777777" w:rsidR="00A140A4" w:rsidRDefault="00A140A4" w:rsidP="005215C1"/>
    <w:p w14:paraId="4A9757EA" w14:textId="77777777" w:rsidR="00A140A4" w:rsidRDefault="00A140A4" w:rsidP="005215C1"/>
    <w:p w14:paraId="4E5C9C1F" w14:textId="11EA024B" w:rsidR="00A140A4" w:rsidRPr="00163F52" w:rsidRDefault="00A140A4" w:rsidP="005215C1">
      <w:pPr>
        <w:rPr>
          <w:b/>
          <w:bCs/>
        </w:rPr>
      </w:pPr>
      <w:r w:rsidRPr="00163F52">
        <w:rPr>
          <w:b/>
          <w:bCs/>
        </w:rPr>
        <w:lastRenderedPageBreak/>
        <w:t>Section 5</w:t>
      </w:r>
      <w:r w:rsidR="00163F52" w:rsidRPr="00163F52">
        <w:rPr>
          <w:b/>
          <w:bCs/>
        </w:rPr>
        <w:t>:</w:t>
      </w:r>
      <w:r w:rsidRPr="00163F52">
        <w:rPr>
          <w:b/>
          <w:bCs/>
        </w:rPr>
        <w:t xml:space="preserve"> Adherence to GRACE and C</w:t>
      </w:r>
      <w:r w:rsidR="00EF73E2" w:rsidRPr="00163F52">
        <w:rPr>
          <w:b/>
          <w:bCs/>
        </w:rPr>
        <w:t>HEERS</w:t>
      </w:r>
      <w:r w:rsidR="005465B2" w:rsidRPr="00163F52">
        <w:rPr>
          <w:b/>
          <w:bCs/>
        </w:rPr>
        <w:t xml:space="preserve"> Guidelines </w:t>
      </w:r>
    </w:p>
    <w:p w14:paraId="0DC0F68C" w14:textId="77777777" w:rsidR="005465B2" w:rsidRDefault="005465B2" w:rsidP="005215C1"/>
    <w:p w14:paraId="214EE9B6" w14:textId="2BA7CE60" w:rsidR="003B76B2" w:rsidRPr="00163F52" w:rsidRDefault="003B76B2" w:rsidP="00163F52">
      <w:pPr>
        <w:jc w:val="center"/>
        <w:rPr>
          <w:b/>
          <w:bCs/>
        </w:rPr>
      </w:pPr>
      <w:r w:rsidRPr="00F81078">
        <w:rPr>
          <w:b/>
          <w:bCs/>
        </w:rPr>
        <w:t>GRACE Checklist Mapping</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544"/>
        <w:gridCol w:w="5472"/>
      </w:tblGrid>
      <w:tr w:rsidR="003B76B2" w14:paraId="59FD9012" w14:textId="77777777" w:rsidTr="00D50B9E">
        <w:tc>
          <w:tcPr>
            <w:tcW w:w="3544" w:type="dxa"/>
            <w:shd w:val="clear" w:color="auto" w:fill="F2F2F2" w:themeFill="background1" w:themeFillShade="F2"/>
          </w:tcPr>
          <w:p w14:paraId="6B68C10F" w14:textId="77777777" w:rsidR="003B76B2" w:rsidRDefault="003B76B2" w:rsidP="00D50B9E">
            <w:r>
              <w:t xml:space="preserve">GRACE Principle </w:t>
            </w:r>
          </w:p>
        </w:tc>
        <w:tc>
          <w:tcPr>
            <w:tcW w:w="5472" w:type="dxa"/>
            <w:shd w:val="clear" w:color="auto" w:fill="F2F2F2" w:themeFill="background1" w:themeFillShade="F2"/>
          </w:tcPr>
          <w:p w14:paraId="2CC34367" w14:textId="77777777" w:rsidR="003B76B2" w:rsidRDefault="003B76B2" w:rsidP="00D50B9E">
            <w:r>
              <w:t>Application in This Study</w:t>
            </w:r>
          </w:p>
        </w:tc>
      </w:tr>
      <w:tr w:rsidR="003B76B2" w14:paraId="2357412B" w14:textId="77777777" w:rsidTr="00D50B9E">
        <w:tc>
          <w:tcPr>
            <w:tcW w:w="3544" w:type="dxa"/>
            <w:tcBorders>
              <w:bottom w:val="single" w:sz="4" w:space="0" w:color="D9D9D9" w:themeColor="background1" w:themeShade="D9"/>
            </w:tcBorders>
          </w:tcPr>
          <w:p w14:paraId="6F8CF195" w14:textId="77777777" w:rsidR="003B76B2" w:rsidRDefault="003B76B2" w:rsidP="00D50B9E">
            <w:r>
              <w:t xml:space="preserve">Concurrent comparator </w:t>
            </w:r>
          </w:p>
        </w:tc>
        <w:tc>
          <w:tcPr>
            <w:tcW w:w="5472" w:type="dxa"/>
            <w:tcBorders>
              <w:bottom w:val="single" w:sz="4" w:space="0" w:color="D9D9D9" w:themeColor="background1" w:themeShade="D9"/>
            </w:tcBorders>
          </w:tcPr>
          <w:p w14:paraId="0D1CC250" w14:textId="77777777" w:rsidR="003B76B2" w:rsidRDefault="003B76B2" w:rsidP="00D50B9E">
            <w:r>
              <w:t xml:space="preserve">Both groups recruited in the same </w:t>
            </w:r>
            <w:proofErr w:type="gramStart"/>
            <w:r>
              <w:t>time period</w:t>
            </w:r>
            <w:proofErr w:type="gramEnd"/>
            <w:r>
              <w:t xml:space="preserve"> with the same team members.</w:t>
            </w:r>
          </w:p>
        </w:tc>
      </w:tr>
      <w:tr w:rsidR="003B76B2" w14:paraId="0BE17D89" w14:textId="77777777" w:rsidTr="00D50B9E">
        <w:tc>
          <w:tcPr>
            <w:tcW w:w="3544" w:type="dxa"/>
            <w:tcBorders>
              <w:top w:val="single" w:sz="4" w:space="0" w:color="D9D9D9" w:themeColor="background1" w:themeShade="D9"/>
              <w:bottom w:val="single" w:sz="4" w:space="0" w:color="D9D9D9" w:themeColor="background1" w:themeShade="D9"/>
            </w:tcBorders>
          </w:tcPr>
          <w:p w14:paraId="656BDABF" w14:textId="77777777" w:rsidR="003B76B2" w:rsidRDefault="003B76B2" w:rsidP="00D50B9E">
            <w:r>
              <w:t>Adjustment for confounds</w:t>
            </w:r>
          </w:p>
        </w:tc>
        <w:tc>
          <w:tcPr>
            <w:tcW w:w="5472" w:type="dxa"/>
            <w:tcBorders>
              <w:top w:val="single" w:sz="4" w:space="0" w:color="D9D9D9" w:themeColor="background1" w:themeShade="D9"/>
              <w:bottom w:val="single" w:sz="4" w:space="0" w:color="D9D9D9" w:themeColor="background1" w:themeShade="D9"/>
            </w:tcBorders>
          </w:tcPr>
          <w:p w14:paraId="75B3C034" w14:textId="77777777" w:rsidR="003B76B2" w:rsidRDefault="003B76B2" w:rsidP="00D50B9E">
            <w:r>
              <w:t xml:space="preserve">ANCOVA used to control for differences in functional independence. Extended in PLWD subsample to adjust for age, education and </w:t>
            </w:r>
            <w:proofErr w:type="spellStart"/>
            <w:r>
              <w:t>MoCa</w:t>
            </w:r>
            <w:proofErr w:type="spellEnd"/>
            <w:r>
              <w:t xml:space="preserve">. </w:t>
            </w:r>
          </w:p>
        </w:tc>
      </w:tr>
      <w:tr w:rsidR="003B76B2" w14:paraId="129FD227" w14:textId="77777777" w:rsidTr="00D50B9E">
        <w:tc>
          <w:tcPr>
            <w:tcW w:w="3544" w:type="dxa"/>
            <w:tcBorders>
              <w:top w:val="single" w:sz="4" w:space="0" w:color="D9D9D9" w:themeColor="background1" w:themeShade="D9"/>
              <w:bottom w:val="single" w:sz="4" w:space="0" w:color="D9D9D9" w:themeColor="background1" w:themeShade="D9"/>
            </w:tcBorders>
          </w:tcPr>
          <w:p w14:paraId="6499A0F2" w14:textId="77777777" w:rsidR="003B76B2" w:rsidRDefault="003B76B2" w:rsidP="00D50B9E">
            <w:r>
              <w:t xml:space="preserve">Outcome consistency </w:t>
            </w:r>
          </w:p>
        </w:tc>
        <w:tc>
          <w:tcPr>
            <w:tcW w:w="5472" w:type="dxa"/>
            <w:tcBorders>
              <w:top w:val="single" w:sz="4" w:space="0" w:color="D9D9D9" w:themeColor="background1" w:themeShade="D9"/>
              <w:bottom w:val="single" w:sz="4" w:space="0" w:color="D9D9D9" w:themeColor="background1" w:themeShade="D9"/>
            </w:tcBorders>
          </w:tcPr>
          <w:p w14:paraId="74C05C3F" w14:textId="77777777" w:rsidR="003B76B2" w:rsidRDefault="003B76B2" w:rsidP="00D50B9E">
            <w:r>
              <w:t xml:space="preserve">EQ-5D-3L and Health History protocol applied uniformly across groups. </w:t>
            </w:r>
          </w:p>
        </w:tc>
      </w:tr>
      <w:tr w:rsidR="003B76B2" w14:paraId="72BC3155" w14:textId="77777777" w:rsidTr="00D50B9E">
        <w:tc>
          <w:tcPr>
            <w:tcW w:w="3544" w:type="dxa"/>
            <w:tcBorders>
              <w:top w:val="single" w:sz="4" w:space="0" w:color="D9D9D9" w:themeColor="background1" w:themeShade="D9"/>
              <w:bottom w:val="single" w:sz="4" w:space="0" w:color="D9D9D9" w:themeColor="background1" w:themeShade="D9"/>
            </w:tcBorders>
          </w:tcPr>
          <w:p w14:paraId="184DDFFD" w14:textId="77777777" w:rsidR="003B76B2" w:rsidRDefault="003B76B2" w:rsidP="00D50B9E">
            <w:r>
              <w:t>Objective, standardised outcome</w:t>
            </w:r>
          </w:p>
        </w:tc>
        <w:tc>
          <w:tcPr>
            <w:tcW w:w="5472" w:type="dxa"/>
            <w:tcBorders>
              <w:top w:val="single" w:sz="4" w:space="0" w:color="D9D9D9" w:themeColor="background1" w:themeShade="D9"/>
              <w:bottom w:val="single" w:sz="4" w:space="0" w:color="D9D9D9" w:themeColor="background1" w:themeShade="D9"/>
            </w:tcBorders>
          </w:tcPr>
          <w:p w14:paraId="7E969AC3" w14:textId="77777777" w:rsidR="003B76B2" w:rsidRDefault="003B76B2" w:rsidP="00D50B9E">
            <w:r>
              <w:t>Standardized HRQoL measure used</w:t>
            </w:r>
          </w:p>
        </w:tc>
      </w:tr>
      <w:tr w:rsidR="003B76B2" w14:paraId="16DF459D" w14:textId="77777777" w:rsidTr="00D50B9E">
        <w:tc>
          <w:tcPr>
            <w:tcW w:w="3544" w:type="dxa"/>
            <w:tcBorders>
              <w:top w:val="single" w:sz="4" w:space="0" w:color="D9D9D9" w:themeColor="background1" w:themeShade="D9"/>
              <w:bottom w:val="single" w:sz="4" w:space="0" w:color="D9D9D9" w:themeColor="background1" w:themeShade="D9"/>
            </w:tcBorders>
          </w:tcPr>
          <w:p w14:paraId="38BD8BE1" w14:textId="77777777" w:rsidR="003B76B2" w:rsidRDefault="003B76B2" w:rsidP="00D50B9E">
            <w:r>
              <w:t xml:space="preserve">Sensitivity Analysis </w:t>
            </w:r>
          </w:p>
        </w:tc>
        <w:tc>
          <w:tcPr>
            <w:tcW w:w="5472" w:type="dxa"/>
            <w:tcBorders>
              <w:top w:val="single" w:sz="4" w:space="0" w:color="D9D9D9" w:themeColor="background1" w:themeShade="D9"/>
              <w:bottom w:val="single" w:sz="4" w:space="0" w:color="D9D9D9" w:themeColor="background1" w:themeShade="D9"/>
            </w:tcBorders>
          </w:tcPr>
          <w:p w14:paraId="5AAC1645" w14:textId="77777777" w:rsidR="003B76B2" w:rsidRDefault="003B76B2" w:rsidP="00D50B9E">
            <w:r>
              <w:t xml:space="preserve">Subgroup within care partners and PLWD performed, influence of outliers checked and </w:t>
            </w:r>
            <w:proofErr w:type="gramStart"/>
            <w:r>
              <w:t>reported</w:t>
            </w:r>
            <w:proofErr w:type="gramEnd"/>
            <w:r>
              <w:t xml:space="preserve"> and </w:t>
            </w:r>
            <w:r w:rsidRPr="00B57587">
              <w:t>Tweedie generalized linear model with log link and reported alongside the main analysis.</w:t>
            </w:r>
          </w:p>
        </w:tc>
      </w:tr>
      <w:tr w:rsidR="003B76B2" w14:paraId="15B95393" w14:textId="77777777" w:rsidTr="00D50B9E">
        <w:tc>
          <w:tcPr>
            <w:tcW w:w="3544" w:type="dxa"/>
            <w:tcBorders>
              <w:top w:val="single" w:sz="4" w:space="0" w:color="D9D9D9" w:themeColor="background1" w:themeShade="D9"/>
            </w:tcBorders>
          </w:tcPr>
          <w:p w14:paraId="0E7E44C5" w14:textId="77777777" w:rsidR="003B76B2" w:rsidRDefault="003B76B2" w:rsidP="00D50B9E">
            <w:r>
              <w:t xml:space="preserve">Follow up duration sufficient </w:t>
            </w:r>
          </w:p>
        </w:tc>
        <w:tc>
          <w:tcPr>
            <w:tcW w:w="5472" w:type="dxa"/>
            <w:tcBorders>
              <w:top w:val="single" w:sz="4" w:space="0" w:color="D9D9D9" w:themeColor="background1" w:themeShade="D9"/>
            </w:tcBorders>
          </w:tcPr>
          <w:p w14:paraId="1D20FDE7" w14:textId="77777777" w:rsidR="003B76B2" w:rsidRDefault="003B76B2" w:rsidP="00D50B9E">
            <w:r>
              <w:t>Period was sufficient (at least 3 months</w:t>
            </w:r>
            <w:proofErr w:type="gramStart"/>
            <w:r>
              <w:t>)</w:t>
            </w:r>
            <w:proofErr w:type="gramEnd"/>
            <w:r>
              <w:t xml:space="preserve"> but a longer </w:t>
            </w:r>
            <w:proofErr w:type="gramStart"/>
            <w:r>
              <w:t>time period</w:t>
            </w:r>
            <w:proofErr w:type="gramEnd"/>
            <w:r>
              <w:t xml:space="preserve"> would have better reflected the sustained nature of the intervention. </w:t>
            </w:r>
          </w:p>
        </w:tc>
      </w:tr>
    </w:tbl>
    <w:p w14:paraId="4196D8EF" w14:textId="77777777" w:rsidR="005465B2" w:rsidRDefault="005465B2" w:rsidP="005215C1"/>
    <w:p w14:paraId="42216575" w14:textId="77777777" w:rsidR="00163F52" w:rsidRDefault="00163F52" w:rsidP="00163F52">
      <w:pPr>
        <w:tabs>
          <w:tab w:val="left" w:pos="480"/>
          <w:tab w:val="center" w:pos="4513"/>
        </w:tabs>
        <w:jc w:val="center"/>
        <w:rPr>
          <w:b/>
          <w:bCs/>
        </w:rPr>
      </w:pPr>
      <w:r w:rsidRPr="00B422F3">
        <w:rPr>
          <w:b/>
          <w:bCs/>
        </w:rPr>
        <w:t>CHEERS Checklist</w:t>
      </w:r>
      <w:r>
        <w:rPr>
          <w:b/>
          <w:bCs/>
        </w:rPr>
        <w:t xml:space="preserve"> Mapping</w:t>
      </w:r>
    </w:p>
    <w:p w14:paraId="163E0C61" w14:textId="77777777" w:rsidR="00163F52" w:rsidRPr="00B422F3" w:rsidRDefault="00163F52" w:rsidP="00163F52">
      <w:pPr>
        <w:rPr>
          <w:b/>
          <w:bCs/>
        </w:rPr>
      </w:pPr>
    </w:p>
    <w:tbl>
      <w:tblPr>
        <w:tblW w:w="9498" w:type="dxa"/>
        <w:tblInd w:w="-2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844"/>
        <w:gridCol w:w="708"/>
        <w:gridCol w:w="3261"/>
        <w:gridCol w:w="3685"/>
      </w:tblGrid>
      <w:tr w:rsidR="00163F52" w:rsidRPr="00777A16" w14:paraId="37ED3D23" w14:textId="77777777" w:rsidTr="00D50B9E">
        <w:tc>
          <w:tcPr>
            <w:tcW w:w="9498" w:type="dxa"/>
            <w:gridSpan w:val="4"/>
            <w:shd w:val="clear" w:color="auto" w:fill="F2F2F2" w:themeFill="background1" w:themeFillShade="F2"/>
          </w:tcPr>
          <w:p w14:paraId="656D94AA" w14:textId="77777777" w:rsidR="00163F52" w:rsidRPr="00777A16" w:rsidRDefault="00163F52" w:rsidP="00D50B9E">
            <w:pPr>
              <w:jc w:val="center"/>
              <w:rPr>
                <w:b/>
                <w:bCs/>
              </w:rPr>
            </w:pPr>
            <w:r w:rsidRPr="00777A16">
              <w:rPr>
                <w:b/>
                <w:bCs/>
              </w:rPr>
              <w:t>Cheers Checklist – Cost-Effectiveness Analysis of Sage House</w:t>
            </w:r>
          </w:p>
        </w:tc>
      </w:tr>
      <w:tr w:rsidR="00163F52" w:rsidRPr="00777A16" w14:paraId="544E19C6" w14:textId="77777777" w:rsidTr="00D50B9E">
        <w:tc>
          <w:tcPr>
            <w:tcW w:w="1844" w:type="dxa"/>
          </w:tcPr>
          <w:p w14:paraId="234F3977" w14:textId="77777777" w:rsidR="00163F52" w:rsidRPr="00777A16" w:rsidRDefault="00163F52" w:rsidP="00D50B9E">
            <w:r w:rsidRPr="00777A16">
              <w:t>Section / Item</w:t>
            </w:r>
          </w:p>
        </w:tc>
        <w:tc>
          <w:tcPr>
            <w:tcW w:w="708" w:type="dxa"/>
          </w:tcPr>
          <w:p w14:paraId="315C443A" w14:textId="77777777" w:rsidR="00163F52" w:rsidRPr="00777A16" w:rsidRDefault="00163F52" w:rsidP="00D50B9E">
            <w:r w:rsidRPr="001F5133">
              <w:rPr>
                <w:sz w:val="14"/>
                <w:szCs w:val="14"/>
              </w:rPr>
              <w:t>Item No.</w:t>
            </w:r>
          </w:p>
        </w:tc>
        <w:tc>
          <w:tcPr>
            <w:tcW w:w="3261" w:type="dxa"/>
          </w:tcPr>
          <w:p w14:paraId="3BB22F2D" w14:textId="77777777" w:rsidR="00163F52" w:rsidRPr="00777A16" w:rsidRDefault="00163F52" w:rsidP="00D50B9E">
            <w:r w:rsidRPr="00777A16">
              <w:t>Recommendation</w:t>
            </w:r>
          </w:p>
        </w:tc>
        <w:tc>
          <w:tcPr>
            <w:tcW w:w="3685" w:type="dxa"/>
          </w:tcPr>
          <w:p w14:paraId="3DC89D7A" w14:textId="77777777" w:rsidR="00163F52" w:rsidRPr="00777A16" w:rsidRDefault="00163F52" w:rsidP="00D50B9E">
            <w:r w:rsidRPr="00777A16">
              <w:t>Reported in Manuscript (section)</w:t>
            </w:r>
          </w:p>
        </w:tc>
      </w:tr>
      <w:tr w:rsidR="00163F52" w:rsidRPr="00777A16" w14:paraId="739D63AA" w14:textId="77777777" w:rsidTr="00D50B9E">
        <w:tc>
          <w:tcPr>
            <w:tcW w:w="1844" w:type="dxa"/>
          </w:tcPr>
          <w:p w14:paraId="533FB392" w14:textId="77777777" w:rsidR="00163F52" w:rsidRPr="00777A16" w:rsidRDefault="00163F52" w:rsidP="00D50B9E">
            <w:r w:rsidRPr="00777A16">
              <w:t>Title</w:t>
            </w:r>
          </w:p>
        </w:tc>
        <w:tc>
          <w:tcPr>
            <w:tcW w:w="708" w:type="dxa"/>
          </w:tcPr>
          <w:p w14:paraId="4DD8BE6E" w14:textId="77777777" w:rsidR="00163F52" w:rsidRPr="00777A16" w:rsidRDefault="00163F52" w:rsidP="00D50B9E">
            <w:r w:rsidRPr="00777A16">
              <w:t>1</w:t>
            </w:r>
          </w:p>
        </w:tc>
        <w:tc>
          <w:tcPr>
            <w:tcW w:w="3261" w:type="dxa"/>
          </w:tcPr>
          <w:p w14:paraId="0F0E6C5D" w14:textId="77777777" w:rsidR="00163F52" w:rsidRPr="00777A16" w:rsidRDefault="00163F52" w:rsidP="00D50B9E">
            <w:r w:rsidRPr="00777A16">
              <w:t>Identify the study as an economic evaluation or use more specific terms such as “cost-effectiveness analysis,” and describe the interventions compared.</w:t>
            </w:r>
          </w:p>
        </w:tc>
        <w:tc>
          <w:tcPr>
            <w:tcW w:w="3685" w:type="dxa"/>
          </w:tcPr>
          <w:p w14:paraId="375FDC90" w14:textId="77777777" w:rsidR="00163F52" w:rsidRPr="00777A16" w:rsidRDefault="00163F52" w:rsidP="00D50B9E">
            <w:r w:rsidRPr="00777A16">
              <w:t xml:space="preserve">Identified in title, abstract and in the aims and research question section of the introduction. </w:t>
            </w:r>
          </w:p>
        </w:tc>
      </w:tr>
      <w:tr w:rsidR="00163F52" w:rsidRPr="00777A16" w14:paraId="7E0D1152" w14:textId="77777777" w:rsidTr="00D50B9E">
        <w:tc>
          <w:tcPr>
            <w:tcW w:w="1844" w:type="dxa"/>
          </w:tcPr>
          <w:p w14:paraId="78056B6A" w14:textId="77777777" w:rsidR="00163F52" w:rsidRPr="00777A16" w:rsidRDefault="00163F52" w:rsidP="00D50B9E">
            <w:r w:rsidRPr="00777A16">
              <w:t>Abstract</w:t>
            </w:r>
          </w:p>
        </w:tc>
        <w:tc>
          <w:tcPr>
            <w:tcW w:w="708" w:type="dxa"/>
          </w:tcPr>
          <w:p w14:paraId="02F6A8B0" w14:textId="77777777" w:rsidR="00163F52" w:rsidRPr="00777A16" w:rsidRDefault="00163F52" w:rsidP="00D50B9E">
            <w:r w:rsidRPr="00777A16">
              <w:t>2</w:t>
            </w:r>
          </w:p>
        </w:tc>
        <w:tc>
          <w:tcPr>
            <w:tcW w:w="3261" w:type="dxa"/>
          </w:tcPr>
          <w:p w14:paraId="4BB2200F" w14:textId="77777777" w:rsidR="00163F52" w:rsidRPr="00777A16" w:rsidRDefault="00163F52" w:rsidP="00D50B9E">
            <w:r w:rsidRPr="00777A16">
              <w:t>Provide a structured summary of objectives, perspective, setting, methods (including study design and inputs), results (including base case and uncertainty analyses), and conclusions.</w:t>
            </w:r>
          </w:p>
        </w:tc>
        <w:tc>
          <w:tcPr>
            <w:tcW w:w="3685" w:type="dxa"/>
          </w:tcPr>
          <w:p w14:paraId="0B84BB2B" w14:textId="77777777" w:rsidR="00163F52" w:rsidRPr="00777A16" w:rsidRDefault="00163F52" w:rsidP="00D50B9E">
            <w:r w:rsidRPr="00777A16">
              <w:t>Abstract provided includes an overview of the aims, method, results and conclusions of the project. (Abstract Section)</w:t>
            </w:r>
          </w:p>
        </w:tc>
      </w:tr>
      <w:tr w:rsidR="00163F52" w:rsidRPr="00777A16" w14:paraId="38BC9C47" w14:textId="77777777" w:rsidTr="00D50B9E">
        <w:tc>
          <w:tcPr>
            <w:tcW w:w="1844" w:type="dxa"/>
          </w:tcPr>
          <w:p w14:paraId="565E798A" w14:textId="77777777" w:rsidR="00163F52" w:rsidRPr="00777A16" w:rsidRDefault="00163F52" w:rsidP="00D50B9E">
            <w:r w:rsidRPr="00777A16">
              <w:lastRenderedPageBreak/>
              <w:t>Background and objectives</w:t>
            </w:r>
          </w:p>
        </w:tc>
        <w:tc>
          <w:tcPr>
            <w:tcW w:w="708" w:type="dxa"/>
          </w:tcPr>
          <w:p w14:paraId="01697BA1" w14:textId="77777777" w:rsidR="00163F52" w:rsidRPr="00777A16" w:rsidRDefault="00163F52" w:rsidP="00D50B9E">
            <w:r w:rsidRPr="00777A16">
              <w:t>3</w:t>
            </w:r>
          </w:p>
        </w:tc>
        <w:tc>
          <w:tcPr>
            <w:tcW w:w="3261" w:type="dxa"/>
          </w:tcPr>
          <w:p w14:paraId="46B87075" w14:textId="77777777" w:rsidR="00163F52" w:rsidRPr="00777A16" w:rsidRDefault="00163F52" w:rsidP="00D50B9E">
            <w:r w:rsidRPr="00777A16">
              <w:t>Provide an explicit statement of the broader context for the study. Present the study question and its relevance for health policy or practice decisions.</w:t>
            </w:r>
          </w:p>
        </w:tc>
        <w:tc>
          <w:tcPr>
            <w:tcW w:w="3685" w:type="dxa"/>
          </w:tcPr>
          <w:p w14:paraId="2CBF0F59" w14:textId="77777777" w:rsidR="00163F52" w:rsidRPr="00777A16" w:rsidRDefault="00163F52" w:rsidP="00D50B9E">
            <w:r w:rsidRPr="00777A16">
              <w:t>Introduction provides overview of the current prevalence and requirement for improved dementia care, both in terms of outcomes and costs. It also places the model within this context discussing how it can contribute to improved outcomes and the importance of understanding whether it is cost-effective. (Introduction)</w:t>
            </w:r>
          </w:p>
        </w:tc>
      </w:tr>
      <w:tr w:rsidR="00163F52" w:rsidRPr="00777A16" w14:paraId="7AFB4958" w14:textId="77777777" w:rsidTr="00D50B9E">
        <w:tc>
          <w:tcPr>
            <w:tcW w:w="1844" w:type="dxa"/>
          </w:tcPr>
          <w:p w14:paraId="36C42C8E" w14:textId="77777777" w:rsidR="00163F52" w:rsidRPr="00777A16" w:rsidRDefault="00163F52" w:rsidP="00D50B9E">
            <w:r w:rsidRPr="00777A16">
              <w:t>Target population and subgroups</w:t>
            </w:r>
          </w:p>
        </w:tc>
        <w:tc>
          <w:tcPr>
            <w:tcW w:w="708" w:type="dxa"/>
          </w:tcPr>
          <w:p w14:paraId="1EEE187B" w14:textId="77777777" w:rsidR="00163F52" w:rsidRPr="00777A16" w:rsidRDefault="00163F52" w:rsidP="00D50B9E">
            <w:r w:rsidRPr="00777A16">
              <w:t>4</w:t>
            </w:r>
          </w:p>
        </w:tc>
        <w:tc>
          <w:tcPr>
            <w:tcW w:w="3261" w:type="dxa"/>
          </w:tcPr>
          <w:p w14:paraId="2F2DF8CE" w14:textId="77777777" w:rsidR="00163F52" w:rsidRPr="00777A16" w:rsidRDefault="00163F52" w:rsidP="00D50B9E">
            <w:r w:rsidRPr="00777A16">
              <w:t>Describe characteristics of the base-case population and subgroups analysed, including why they were chosen.</w:t>
            </w:r>
          </w:p>
        </w:tc>
        <w:tc>
          <w:tcPr>
            <w:tcW w:w="3685" w:type="dxa"/>
          </w:tcPr>
          <w:p w14:paraId="11AED3AD" w14:textId="77777777" w:rsidR="00163F52" w:rsidRPr="00777A16" w:rsidRDefault="00163F52" w:rsidP="00D50B9E">
            <w:r w:rsidRPr="00777A16">
              <w:t xml:space="preserve">Description of recruitment method and sample is provided in the method (Setting and Sample Subsection). </w:t>
            </w:r>
          </w:p>
        </w:tc>
      </w:tr>
      <w:tr w:rsidR="00163F52" w:rsidRPr="00777A16" w14:paraId="73DD4F85" w14:textId="77777777" w:rsidTr="00D50B9E">
        <w:tc>
          <w:tcPr>
            <w:tcW w:w="1844" w:type="dxa"/>
          </w:tcPr>
          <w:p w14:paraId="1539A956" w14:textId="77777777" w:rsidR="00163F52" w:rsidRPr="00777A16" w:rsidRDefault="00163F52" w:rsidP="00D50B9E">
            <w:r w:rsidRPr="00777A16">
              <w:t>Setting and location</w:t>
            </w:r>
          </w:p>
        </w:tc>
        <w:tc>
          <w:tcPr>
            <w:tcW w:w="708" w:type="dxa"/>
          </w:tcPr>
          <w:p w14:paraId="6021FF2A" w14:textId="77777777" w:rsidR="00163F52" w:rsidRPr="00777A16" w:rsidRDefault="00163F52" w:rsidP="00D50B9E">
            <w:r w:rsidRPr="00777A16">
              <w:t>5</w:t>
            </w:r>
          </w:p>
        </w:tc>
        <w:tc>
          <w:tcPr>
            <w:tcW w:w="3261" w:type="dxa"/>
          </w:tcPr>
          <w:p w14:paraId="1346CD92" w14:textId="77777777" w:rsidR="00163F52" w:rsidRPr="00777A16" w:rsidRDefault="00163F52" w:rsidP="00D50B9E">
            <w:r w:rsidRPr="00777A16">
              <w:t>State relevant aspects of the system(s) in which the decision(s) need(s) to be made.</w:t>
            </w:r>
          </w:p>
        </w:tc>
        <w:tc>
          <w:tcPr>
            <w:tcW w:w="3685" w:type="dxa"/>
          </w:tcPr>
          <w:p w14:paraId="1E490F51" w14:textId="77777777" w:rsidR="00163F52" w:rsidRPr="00777A16" w:rsidRDefault="00163F52" w:rsidP="00D50B9E">
            <w:r w:rsidRPr="00777A16">
              <w:t>The project is placed within the context of the community-based setting (third sector) within the introduction and within the “Setting” section in the Methods. There is also a reflection on how this integrates with other services (e.g., NHS assessment service) within the introduction and discussion. (Introduction/ Setting and Sample Subsection/ Discussion).</w:t>
            </w:r>
          </w:p>
        </w:tc>
      </w:tr>
      <w:tr w:rsidR="00163F52" w:rsidRPr="00777A16" w14:paraId="3EC2EE0C" w14:textId="77777777" w:rsidTr="00D50B9E">
        <w:tc>
          <w:tcPr>
            <w:tcW w:w="1844" w:type="dxa"/>
          </w:tcPr>
          <w:p w14:paraId="0C408AE5" w14:textId="77777777" w:rsidR="00163F52" w:rsidRPr="00777A16" w:rsidRDefault="00163F52" w:rsidP="00D50B9E">
            <w:r w:rsidRPr="00777A16">
              <w:t>Study perspective</w:t>
            </w:r>
          </w:p>
        </w:tc>
        <w:tc>
          <w:tcPr>
            <w:tcW w:w="708" w:type="dxa"/>
          </w:tcPr>
          <w:p w14:paraId="231D241F" w14:textId="77777777" w:rsidR="00163F52" w:rsidRPr="00777A16" w:rsidRDefault="00163F52" w:rsidP="00D50B9E">
            <w:r w:rsidRPr="00777A16">
              <w:t>6</w:t>
            </w:r>
          </w:p>
        </w:tc>
        <w:tc>
          <w:tcPr>
            <w:tcW w:w="3261" w:type="dxa"/>
          </w:tcPr>
          <w:p w14:paraId="2FFF8431" w14:textId="77777777" w:rsidR="00163F52" w:rsidRPr="00777A16" w:rsidRDefault="00163F52" w:rsidP="00D50B9E">
            <w:r w:rsidRPr="00777A16">
              <w:t>Describe the perspective of the study and relate this to the costs being evaluated.</w:t>
            </w:r>
          </w:p>
        </w:tc>
        <w:tc>
          <w:tcPr>
            <w:tcW w:w="3685" w:type="dxa"/>
          </w:tcPr>
          <w:p w14:paraId="787F17DA" w14:textId="77777777" w:rsidR="00163F52" w:rsidRPr="00777A16" w:rsidRDefault="00163F52" w:rsidP="00D50B9E">
            <w:r w:rsidRPr="00777A16">
              <w:t>Direct costing outlined within the Costing Information Section in the Methods. Full Costing details also provided within the supplementary materials section 3. (Method, Costing Information Section and Supplementary Materials Section 3)</w:t>
            </w:r>
          </w:p>
        </w:tc>
      </w:tr>
      <w:tr w:rsidR="00163F52" w:rsidRPr="00777A16" w14:paraId="135E8795" w14:textId="77777777" w:rsidTr="00D50B9E">
        <w:tc>
          <w:tcPr>
            <w:tcW w:w="1844" w:type="dxa"/>
          </w:tcPr>
          <w:p w14:paraId="573312E8" w14:textId="77777777" w:rsidR="00163F52" w:rsidRPr="00777A16" w:rsidRDefault="00163F52" w:rsidP="00D50B9E">
            <w:r w:rsidRPr="00777A16">
              <w:t>Comparators</w:t>
            </w:r>
          </w:p>
        </w:tc>
        <w:tc>
          <w:tcPr>
            <w:tcW w:w="708" w:type="dxa"/>
          </w:tcPr>
          <w:p w14:paraId="5D69323C" w14:textId="77777777" w:rsidR="00163F52" w:rsidRPr="00777A16" w:rsidRDefault="00163F52" w:rsidP="00D50B9E">
            <w:r w:rsidRPr="00777A16">
              <w:t>7</w:t>
            </w:r>
          </w:p>
        </w:tc>
        <w:tc>
          <w:tcPr>
            <w:tcW w:w="3261" w:type="dxa"/>
          </w:tcPr>
          <w:p w14:paraId="27B90D7A" w14:textId="77777777" w:rsidR="00163F52" w:rsidRPr="00777A16" w:rsidRDefault="00163F52" w:rsidP="00D50B9E">
            <w:r w:rsidRPr="00777A16">
              <w:t xml:space="preserve">Describe the interventions or strategies being compared </w:t>
            </w:r>
            <w:r w:rsidRPr="00777A16">
              <w:lastRenderedPageBreak/>
              <w:t>and state why they were chosen.</w:t>
            </w:r>
          </w:p>
        </w:tc>
        <w:tc>
          <w:tcPr>
            <w:tcW w:w="3685" w:type="dxa"/>
          </w:tcPr>
          <w:p w14:paraId="0146C775" w14:textId="77777777" w:rsidR="00163F52" w:rsidRPr="00777A16" w:rsidRDefault="00163F52" w:rsidP="00D50B9E">
            <w:r w:rsidRPr="00777A16">
              <w:lastRenderedPageBreak/>
              <w:t xml:space="preserve">Sage House Intervention and Usual Care Comparator </w:t>
            </w:r>
            <w:r w:rsidRPr="00777A16">
              <w:lastRenderedPageBreak/>
              <w:t>described and justified in the Method Section (subsections Sage House Intervention and Usual Care Comparator)</w:t>
            </w:r>
          </w:p>
        </w:tc>
      </w:tr>
      <w:tr w:rsidR="00163F52" w:rsidRPr="00777A16" w14:paraId="2E0BFDD1" w14:textId="77777777" w:rsidTr="00D50B9E">
        <w:tc>
          <w:tcPr>
            <w:tcW w:w="1844" w:type="dxa"/>
          </w:tcPr>
          <w:p w14:paraId="2C841BD3" w14:textId="77777777" w:rsidR="00163F52" w:rsidRPr="00777A16" w:rsidRDefault="00163F52" w:rsidP="00D50B9E">
            <w:r w:rsidRPr="00777A16">
              <w:lastRenderedPageBreak/>
              <w:t>Time horizon</w:t>
            </w:r>
          </w:p>
        </w:tc>
        <w:tc>
          <w:tcPr>
            <w:tcW w:w="708" w:type="dxa"/>
          </w:tcPr>
          <w:p w14:paraId="632C3193" w14:textId="77777777" w:rsidR="00163F52" w:rsidRPr="00777A16" w:rsidRDefault="00163F52" w:rsidP="00D50B9E">
            <w:r w:rsidRPr="00777A16">
              <w:t>8</w:t>
            </w:r>
          </w:p>
        </w:tc>
        <w:tc>
          <w:tcPr>
            <w:tcW w:w="3261" w:type="dxa"/>
          </w:tcPr>
          <w:p w14:paraId="3176B446" w14:textId="77777777" w:rsidR="00163F52" w:rsidRPr="00777A16" w:rsidRDefault="00163F52" w:rsidP="00D50B9E">
            <w:r w:rsidRPr="00777A16">
              <w:t>State the time horizon(s) over which costs and consequences are being evaluated and say why appropriate.</w:t>
            </w:r>
          </w:p>
        </w:tc>
        <w:tc>
          <w:tcPr>
            <w:tcW w:w="3685" w:type="dxa"/>
          </w:tcPr>
          <w:p w14:paraId="31EEB7C0" w14:textId="77777777" w:rsidR="00163F52" w:rsidRPr="00777A16" w:rsidRDefault="00163F52" w:rsidP="00D50B9E">
            <w:r w:rsidRPr="00777A16">
              <w:t xml:space="preserve">Three-month time horizon stated and justified in Method Section (subsection Study Design). </w:t>
            </w:r>
          </w:p>
        </w:tc>
      </w:tr>
      <w:tr w:rsidR="00163F52" w:rsidRPr="00777A16" w14:paraId="32551ABA" w14:textId="77777777" w:rsidTr="00D50B9E">
        <w:tc>
          <w:tcPr>
            <w:tcW w:w="1844" w:type="dxa"/>
          </w:tcPr>
          <w:p w14:paraId="1D151631" w14:textId="77777777" w:rsidR="00163F52" w:rsidRPr="00777A16" w:rsidRDefault="00163F52" w:rsidP="00D50B9E">
            <w:r w:rsidRPr="00777A16">
              <w:t>Discount rate</w:t>
            </w:r>
          </w:p>
        </w:tc>
        <w:tc>
          <w:tcPr>
            <w:tcW w:w="708" w:type="dxa"/>
          </w:tcPr>
          <w:p w14:paraId="4D01126B" w14:textId="77777777" w:rsidR="00163F52" w:rsidRPr="00777A16" w:rsidRDefault="00163F52" w:rsidP="00D50B9E">
            <w:r w:rsidRPr="00777A16">
              <w:t>9</w:t>
            </w:r>
          </w:p>
        </w:tc>
        <w:tc>
          <w:tcPr>
            <w:tcW w:w="3261" w:type="dxa"/>
          </w:tcPr>
          <w:p w14:paraId="3D2C6AB0" w14:textId="77777777" w:rsidR="00163F52" w:rsidRPr="00777A16" w:rsidRDefault="00163F52" w:rsidP="00D50B9E">
            <w:r w:rsidRPr="00777A16">
              <w:t>Report the choice of discount rate(s) used for costs and outcomes and say why appropriate.</w:t>
            </w:r>
          </w:p>
        </w:tc>
        <w:tc>
          <w:tcPr>
            <w:tcW w:w="3685" w:type="dxa"/>
          </w:tcPr>
          <w:p w14:paraId="6C05B747" w14:textId="77777777" w:rsidR="00163F52" w:rsidRPr="00777A16" w:rsidRDefault="00163F52" w:rsidP="00D50B9E">
            <w:r w:rsidRPr="00304DDF">
              <w:t>Discounting was not applied due to the short three-month time horizon.</w:t>
            </w:r>
          </w:p>
        </w:tc>
      </w:tr>
      <w:tr w:rsidR="00163F52" w:rsidRPr="00777A16" w14:paraId="37BBB427" w14:textId="77777777" w:rsidTr="00D50B9E">
        <w:tc>
          <w:tcPr>
            <w:tcW w:w="1844" w:type="dxa"/>
          </w:tcPr>
          <w:p w14:paraId="05EF15D5" w14:textId="77777777" w:rsidR="00163F52" w:rsidRPr="00777A16" w:rsidRDefault="00163F52" w:rsidP="00D50B9E">
            <w:r w:rsidRPr="00777A16">
              <w:t>Choice of health outcomes</w:t>
            </w:r>
          </w:p>
        </w:tc>
        <w:tc>
          <w:tcPr>
            <w:tcW w:w="708" w:type="dxa"/>
          </w:tcPr>
          <w:p w14:paraId="40255210" w14:textId="77777777" w:rsidR="00163F52" w:rsidRPr="00777A16" w:rsidRDefault="00163F52" w:rsidP="00D50B9E">
            <w:r w:rsidRPr="00777A16">
              <w:t>10</w:t>
            </w:r>
          </w:p>
        </w:tc>
        <w:tc>
          <w:tcPr>
            <w:tcW w:w="3261" w:type="dxa"/>
          </w:tcPr>
          <w:p w14:paraId="72CA06CD" w14:textId="77777777" w:rsidR="00163F52" w:rsidRPr="00777A16" w:rsidRDefault="00163F52" w:rsidP="00D50B9E">
            <w:r w:rsidRPr="00777A16">
              <w:t>Describe what outcomes were used as the measure(s) of benefit in the evaluation and their relevance for the type of analysis performed.</w:t>
            </w:r>
          </w:p>
        </w:tc>
        <w:tc>
          <w:tcPr>
            <w:tcW w:w="3685" w:type="dxa"/>
          </w:tcPr>
          <w:p w14:paraId="4B73E241" w14:textId="77777777" w:rsidR="00163F52" w:rsidRPr="00777A16" w:rsidRDefault="00163F52" w:rsidP="00D50B9E">
            <w:r w:rsidRPr="00777A16">
              <w:t>EQ-5D-3L utilities/VAS and approach to calculating QALYs outlined in Method Measures Section (</w:t>
            </w:r>
            <w:proofErr w:type="gramStart"/>
            <w:r w:rsidRPr="00777A16">
              <w:t>Subsection  Health</w:t>
            </w:r>
            <w:proofErr w:type="gramEnd"/>
            <w:r w:rsidRPr="00777A16">
              <w:t xml:space="preserve"> Related Quality of Life (HRQoL))</w:t>
            </w:r>
          </w:p>
        </w:tc>
      </w:tr>
      <w:tr w:rsidR="00163F52" w:rsidRPr="00777A16" w14:paraId="0BA9D608" w14:textId="77777777" w:rsidTr="00D50B9E">
        <w:tc>
          <w:tcPr>
            <w:tcW w:w="1844" w:type="dxa"/>
          </w:tcPr>
          <w:p w14:paraId="36FAFC28" w14:textId="77777777" w:rsidR="00163F52" w:rsidRPr="00777A16" w:rsidRDefault="00163F52" w:rsidP="00D50B9E">
            <w:r w:rsidRPr="00777A16">
              <w:t>Measurement of effectiveness (</w:t>
            </w:r>
            <w:proofErr w:type="gramStart"/>
            <w:r w:rsidRPr="00777A16">
              <w:t>single-study</w:t>
            </w:r>
            <w:proofErr w:type="gramEnd"/>
            <w:r w:rsidRPr="00777A16">
              <w:t>)</w:t>
            </w:r>
          </w:p>
        </w:tc>
        <w:tc>
          <w:tcPr>
            <w:tcW w:w="708" w:type="dxa"/>
          </w:tcPr>
          <w:p w14:paraId="55A86904" w14:textId="77777777" w:rsidR="00163F52" w:rsidRPr="00777A16" w:rsidRDefault="00163F52" w:rsidP="00D50B9E">
            <w:r w:rsidRPr="00777A16">
              <w:t>11a</w:t>
            </w:r>
          </w:p>
        </w:tc>
        <w:tc>
          <w:tcPr>
            <w:tcW w:w="3261" w:type="dxa"/>
          </w:tcPr>
          <w:p w14:paraId="38D19A2B" w14:textId="77777777" w:rsidR="00163F52" w:rsidRPr="00777A16" w:rsidRDefault="00163F52" w:rsidP="00D50B9E">
            <w:r w:rsidRPr="00777A16">
              <w:t>Describe fully the design features of the single effectiveness study and why it was a sufficient source of clinical effectiveness data.</w:t>
            </w:r>
          </w:p>
        </w:tc>
        <w:tc>
          <w:tcPr>
            <w:tcW w:w="3685" w:type="dxa"/>
          </w:tcPr>
          <w:p w14:paraId="5C1423AF" w14:textId="77777777" w:rsidR="00163F52" w:rsidRPr="00777A16" w:rsidRDefault="00163F52" w:rsidP="00D50B9E">
            <w:r w:rsidRPr="00777A16">
              <w:t>Study design was outlined and justified in the Method section (subsection Study Design).</w:t>
            </w:r>
          </w:p>
        </w:tc>
      </w:tr>
      <w:tr w:rsidR="00163F52" w:rsidRPr="00777A16" w14:paraId="2E28B3A4" w14:textId="77777777" w:rsidTr="00D50B9E">
        <w:tc>
          <w:tcPr>
            <w:tcW w:w="1844" w:type="dxa"/>
          </w:tcPr>
          <w:p w14:paraId="0D84A223" w14:textId="77777777" w:rsidR="00163F52" w:rsidRPr="00777A16" w:rsidRDefault="00163F52" w:rsidP="00D50B9E">
            <w:r w:rsidRPr="00777A16">
              <w:t>Measurement and valuation of preference-based outcomes</w:t>
            </w:r>
          </w:p>
        </w:tc>
        <w:tc>
          <w:tcPr>
            <w:tcW w:w="708" w:type="dxa"/>
          </w:tcPr>
          <w:p w14:paraId="344CD927" w14:textId="77777777" w:rsidR="00163F52" w:rsidRPr="00777A16" w:rsidRDefault="00163F52" w:rsidP="00D50B9E">
            <w:r w:rsidRPr="00777A16">
              <w:t>12</w:t>
            </w:r>
          </w:p>
        </w:tc>
        <w:tc>
          <w:tcPr>
            <w:tcW w:w="3261" w:type="dxa"/>
          </w:tcPr>
          <w:p w14:paraId="03338F1A" w14:textId="77777777" w:rsidR="00163F52" w:rsidRPr="00777A16" w:rsidRDefault="00163F52" w:rsidP="00D50B9E">
            <w:r w:rsidRPr="00777A16">
              <w:t>If applicable, describe the population and methods used to elicit preferences for outcomes.</w:t>
            </w:r>
          </w:p>
        </w:tc>
        <w:tc>
          <w:tcPr>
            <w:tcW w:w="3685" w:type="dxa"/>
          </w:tcPr>
          <w:p w14:paraId="6C059B6E" w14:textId="77777777" w:rsidR="00163F52" w:rsidRPr="00777A16" w:rsidRDefault="00163F52" w:rsidP="00D50B9E">
            <w:r w:rsidRPr="00777A16">
              <w:t>Health-Related QoL (HRQoL) – UK EQ-5D-3L TTO tariff outlined in Method Section (Subsection Health Related Quality of Life (HRQoL)).</w:t>
            </w:r>
          </w:p>
        </w:tc>
      </w:tr>
      <w:tr w:rsidR="00163F52" w:rsidRPr="00777A16" w14:paraId="7453188B" w14:textId="77777777" w:rsidTr="00D50B9E">
        <w:tc>
          <w:tcPr>
            <w:tcW w:w="1844" w:type="dxa"/>
          </w:tcPr>
          <w:p w14:paraId="6A805B8A" w14:textId="77777777" w:rsidR="00163F52" w:rsidRPr="00777A16" w:rsidRDefault="00163F52" w:rsidP="00D50B9E">
            <w:r w:rsidRPr="00777A16">
              <w:t>Estimating resources and costs</w:t>
            </w:r>
          </w:p>
        </w:tc>
        <w:tc>
          <w:tcPr>
            <w:tcW w:w="708" w:type="dxa"/>
          </w:tcPr>
          <w:p w14:paraId="5944A97A" w14:textId="77777777" w:rsidR="00163F52" w:rsidRPr="00777A16" w:rsidRDefault="00163F52" w:rsidP="00D50B9E">
            <w:r w:rsidRPr="00777A16">
              <w:t>13a</w:t>
            </w:r>
          </w:p>
        </w:tc>
        <w:tc>
          <w:tcPr>
            <w:tcW w:w="3261" w:type="dxa"/>
          </w:tcPr>
          <w:p w14:paraId="3A26A030" w14:textId="77777777" w:rsidR="00163F52" w:rsidRPr="00777A16" w:rsidRDefault="00163F52" w:rsidP="00D50B9E">
            <w:r w:rsidRPr="00777A16">
              <w:t>Describe approaches used to estimate resource use and valuation methods (primary or secondary).</w:t>
            </w:r>
          </w:p>
        </w:tc>
        <w:tc>
          <w:tcPr>
            <w:tcW w:w="3685" w:type="dxa"/>
          </w:tcPr>
          <w:p w14:paraId="76DC165E" w14:textId="77777777" w:rsidR="00163F52" w:rsidRPr="00777A16" w:rsidRDefault="00163F52" w:rsidP="00D50B9E">
            <w:r w:rsidRPr="00777A16">
              <w:t xml:space="preserve">Described in Methods section (Subsections Health Service Utilisation Questionnaire’ and ‘Costing Information’) – Also further information provided in Supplementary Information (Section 2 Health Utilisation Questionnaire, Section 3 Costing Information). </w:t>
            </w:r>
          </w:p>
        </w:tc>
      </w:tr>
      <w:tr w:rsidR="00163F52" w:rsidRPr="00777A16" w14:paraId="20AFAEA9" w14:textId="77777777" w:rsidTr="00D50B9E">
        <w:tc>
          <w:tcPr>
            <w:tcW w:w="1844" w:type="dxa"/>
          </w:tcPr>
          <w:p w14:paraId="32E18B33" w14:textId="77777777" w:rsidR="00163F52" w:rsidRPr="00777A16" w:rsidRDefault="00163F52" w:rsidP="00D50B9E">
            <w:r w:rsidRPr="00777A16">
              <w:lastRenderedPageBreak/>
              <w:t>Currency, price date, and conversion</w:t>
            </w:r>
          </w:p>
        </w:tc>
        <w:tc>
          <w:tcPr>
            <w:tcW w:w="708" w:type="dxa"/>
          </w:tcPr>
          <w:p w14:paraId="11A6035D" w14:textId="77777777" w:rsidR="00163F52" w:rsidRPr="00777A16" w:rsidRDefault="00163F52" w:rsidP="00D50B9E">
            <w:r w:rsidRPr="00777A16">
              <w:t>14</w:t>
            </w:r>
          </w:p>
        </w:tc>
        <w:tc>
          <w:tcPr>
            <w:tcW w:w="3261" w:type="dxa"/>
          </w:tcPr>
          <w:p w14:paraId="28DBC67A" w14:textId="77777777" w:rsidR="00163F52" w:rsidRPr="00777A16" w:rsidRDefault="00163F52" w:rsidP="00D50B9E">
            <w:r w:rsidRPr="00777A16">
              <w:t>Report the dates of estimated resource quantities and unit costs. Describe cost-adjustment and currency-conversion methods.</w:t>
            </w:r>
          </w:p>
        </w:tc>
        <w:tc>
          <w:tcPr>
            <w:tcW w:w="3685" w:type="dxa"/>
          </w:tcPr>
          <w:p w14:paraId="1259F8EF" w14:textId="77777777" w:rsidR="00163F52" w:rsidRPr="00777A16" w:rsidRDefault="00163F52" w:rsidP="00D50B9E">
            <w:r>
              <w:t xml:space="preserve">Reported in Method Section - </w:t>
            </w:r>
            <w:r w:rsidRPr="00777A16">
              <w:t xml:space="preserve">Costs valued in 2022 GBP using NHS 2021/22 schedule and PSSRU </w:t>
            </w:r>
            <w:proofErr w:type="gramStart"/>
            <w:r w:rsidRPr="00777A16">
              <w:t>2022 unit</w:t>
            </w:r>
            <w:proofErr w:type="gramEnd"/>
            <w:r w:rsidRPr="00777A16">
              <w:t xml:space="preserve"> costs </w:t>
            </w:r>
            <w:r>
              <w:t>(subsection Costing Information)</w:t>
            </w:r>
          </w:p>
        </w:tc>
      </w:tr>
      <w:tr w:rsidR="00163F52" w:rsidRPr="00777A16" w14:paraId="29EC3C5F" w14:textId="77777777" w:rsidTr="00D50B9E">
        <w:tc>
          <w:tcPr>
            <w:tcW w:w="1844" w:type="dxa"/>
          </w:tcPr>
          <w:p w14:paraId="0ECC47F7" w14:textId="77777777" w:rsidR="00163F52" w:rsidRPr="00777A16" w:rsidRDefault="00163F52" w:rsidP="00D50B9E">
            <w:r w:rsidRPr="00777A16">
              <w:t>Choice of model</w:t>
            </w:r>
          </w:p>
        </w:tc>
        <w:tc>
          <w:tcPr>
            <w:tcW w:w="708" w:type="dxa"/>
          </w:tcPr>
          <w:p w14:paraId="4DF1758B" w14:textId="77777777" w:rsidR="00163F52" w:rsidRPr="00777A16" w:rsidRDefault="00163F52" w:rsidP="00D50B9E">
            <w:r w:rsidRPr="00777A16">
              <w:t>15</w:t>
            </w:r>
          </w:p>
        </w:tc>
        <w:tc>
          <w:tcPr>
            <w:tcW w:w="3261" w:type="dxa"/>
          </w:tcPr>
          <w:p w14:paraId="433732C8" w14:textId="77777777" w:rsidR="00163F52" w:rsidRPr="00777A16" w:rsidRDefault="00163F52" w:rsidP="00D50B9E">
            <w:r w:rsidRPr="00777A16">
              <w:t>Describe and give reasons for the specific type of decision-analytical model used.</w:t>
            </w:r>
          </w:p>
        </w:tc>
        <w:tc>
          <w:tcPr>
            <w:tcW w:w="3685" w:type="dxa"/>
          </w:tcPr>
          <w:p w14:paraId="37A401F7" w14:textId="77777777" w:rsidR="00163F52" w:rsidRPr="00777A16" w:rsidRDefault="00163F52" w:rsidP="00D50B9E">
            <w:r w:rsidRPr="00777A16">
              <w:t>Not model-based</w:t>
            </w:r>
          </w:p>
        </w:tc>
      </w:tr>
      <w:tr w:rsidR="00163F52" w:rsidRPr="00777A16" w14:paraId="52E3ABEC" w14:textId="77777777" w:rsidTr="00D50B9E">
        <w:tc>
          <w:tcPr>
            <w:tcW w:w="1844" w:type="dxa"/>
          </w:tcPr>
          <w:p w14:paraId="66D4C19B" w14:textId="77777777" w:rsidR="00163F52" w:rsidRPr="00777A16" w:rsidRDefault="00163F52" w:rsidP="00D50B9E">
            <w:r w:rsidRPr="00777A16">
              <w:t>Assumptions</w:t>
            </w:r>
          </w:p>
        </w:tc>
        <w:tc>
          <w:tcPr>
            <w:tcW w:w="708" w:type="dxa"/>
          </w:tcPr>
          <w:p w14:paraId="0B1440E3" w14:textId="77777777" w:rsidR="00163F52" w:rsidRPr="00777A16" w:rsidRDefault="00163F52" w:rsidP="00D50B9E">
            <w:r w:rsidRPr="00777A16">
              <w:t>16</w:t>
            </w:r>
          </w:p>
        </w:tc>
        <w:tc>
          <w:tcPr>
            <w:tcW w:w="3261" w:type="dxa"/>
          </w:tcPr>
          <w:p w14:paraId="2309F552" w14:textId="77777777" w:rsidR="00163F52" w:rsidRPr="00777A16" w:rsidRDefault="00163F52" w:rsidP="00D50B9E">
            <w:r w:rsidRPr="00777A16">
              <w:t>Describe all structural or other assumptions underpinning the decision-analytical model.</w:t>
            </w:r>
          </w:p>
        </w:tc>
        <w:tc>
          <w:tcPr>
            <w:tcW w:w="3685" w:type="dxa"/>
          </w:tcPr>
          <w:p w14:paraId="50150EC0" w14:textId="77777777" w:rsidR="00163F52" w:rsidRPr="00777A16" w:rsidRDefault="00163F52" w:rsidP="00D50B9E">
            <w:r>
              <w:t>K</w:t>
            </w:r>
            <w:r w:rsidRPr="00D83E01">
              <w:t>ey analytical assumptions</w:t>
            </w:r>
            <w:r>
              <w:t xml:space="preserve"> such as the timeframe (Study Design), comparability of groups (Sample Section and Discussion) and usefulness of the outcome measures (</w:t>
            </w:r>
            <w:r w:rsidRPr="00D83E01">
              <w:t>Health Related Quality of Life (HRQoL)</w:t>
            </w:r>
            <w:r>
              <w:t xml:space="preserve"> section of Measures) have been discussed throughout.</w:t>
            </w:r>
          </w:p>
        </w:tc>
      </w:tr>
      <w:tr w:rsidR="00163F52" w:rsidRPr="00777A16" w14:paraId="1F12B73E" w14:textId="77777777" w:rsidTr="00D50B9E">
        <w:tc>
          <w:tcPr>
            <w:tcW w:w="1844" w:type="dxa"/>
          </w:tcPr>
          <w:p w14:paraId="03476437" w14:textId="77777777" w:rsidR="00163F52" w:rsidRPr="00777A16" w:rsidRDefault="00163F52" w:rsidP="00D50B9E">
            <w:r w:rsidRPr="00777A16">
              <w:t>Analytical methods</w:t>
            </w:r>
          </w:p>
        </w:tc>
        <w:tc>
          <w:tcPr>
            <w:tcW w:w="708" w:type="dxa"/>
          </w:tcPr>
          <w:p w14:paraId="64DC3F89" w14:textId="77777777" w:rsidR="00163F52" w:rsidRPr="00777A16" w:rsidRDefault="00163F52" w:rsidP="00D50B9E">
            <w:r w:rsidRPr="00777A16">
              <w:t>17</w:t>
            </w:r>
          </w:p>
        </w:tc>
        <w:tc>
          <w:tcPr>
            <w:tcW w:w="3261" w:type="dxa"/>
          </w:tcPr>
          <w:p w14:paraId="707E5564" w14:textId="77777777" w:rsidR="00163F52" w:rsidRPr="00777A16" w:rsidRDefault="00163F52" w:rsidP="00D50B9E">
            <w:r w:rsidRPr="00777A16">
              <w:t>Describe all analytical methods supporting the evaluation (handling of data, missing data, uncertainty).</w:t>
            </w:r>
          </w:p>
        </w:tc>
        <w:tc>
          <w:tcPr>
            <w:tcW w:w="3685" w:type="dxa"/>
          </w:tcPr>
          <w:p w14:paraId="399EE061" w14:textId="77777777" w:rsidR="00163F52" w:rsidRPr="00777A16" w:rsidRDefault="00163F52" w:rsidP="00D50B9E">
            <w:r>
              <w:t xml:space="preserve">Analytical methods supporting the evaluation have been discussed in the Methods section (Subsection </w:t>
            </w:r>
            <w:r w:rsidRPr="00777A16">
              <w:t>Data Handling and Analysis</w:t>
            </w:r>
            <w:r>
              <w:t xml:space="preserve">). </w:t>
            </w:r>
            <w:r w:rsidRPr="00777A16">
              <w:t xml:space="preserve"> </w:t>
            </w:r>
          </w:p>
        </w:tc>
      </w:tr>
      <w:tr w:rsidR="00163F52" w:rsidRPr="00777A16" w14:paraId="657DB30B" w14:textId="77777777" w:rsidTr="00D50B9E">
        <w:tc>
          <w:tcPr>
            <w:tcW w:w="1844" w:type="dxa"/>
          </w:tcPr>
          <w:p w14:paraId="2C0C7C5F" w14:textId="77777777" w:rsidR="00163F52" w:rsidRPr="00777A16" w:rsidRDefault="00163F52" w:rsidP="00D50B9E">
            <w:r w:rsidRPr="00777A16">
              <w:t>Study parameters</w:t>
            </w:r>
          </w:p>
        </w:tc>
        <w:tc>
          <w:tcPr>
            <w:tcW w:w="708" w:type="dxa"/>
          </w:tcPr>
          <w:p w14:paraId="760C20D9" w14:textId="77777777" w:rsidR="00163F52" w:rsidRPr="00777A16" w:rsidRDefault="00163F52" w:rsidP="00D50B9E">
            <w:r w:rsidRPr="00777A16">
              <w:t>18</w:t>
            </w:r>
          </w:p>
        </w:tc>
        <w:tc>
          <w:tcPr>
            <w:tcW w:w="3261" w:type="dxa"/>
          </w:tcPr>
          <w:p w14:paraId="4A552AF4" w14:textId="77777777" w:rsidR="00163F52" w:rsidRPr="00777A16" w:rsidRDefault="00163F52" w:rsidP="00D50B9E">
            <w:r w:rsidRPr="00777A16">
              <w:t>Report values, ranges, references, and distributions for all parameters.</w:t>
            </w:r>
          </w:p>
        </w:tc>
        <w:tc>
          <w:tcPr>
            <w:tcW w:w="3685" w:type="dxa"/>
          </w:tcPr>
          <w:p w14:paraId="405DB1E0" w14:textId="77777777" w:rsidR="00163F52" w:rsidRPr="00777A16" w:rsidRDefault="00163F52" w:rsidP="00D50B9E">
            <w:r>
              <w:t>Point estimates, ranges and confidence intervals have been presented for outcomes and costs (see Tables &amp; Figures throughout).</w:t>
            </w:r>
          </w:p>
        </w:tc>
      </w:tr>
      <w:tr w:rsidR="00163F52" w:rsidRPr="00777A16" w14:paraId="4ED9DB61" w14:textId="77777777" w:rsidTr="00D50B9E">
        <w:tc>
          <w:tcPr>
            <w:tcW w:w="1844" w:type="dxa"/>
          </w:tcPr>
          <w:p w14:paraId="224A9094" w14:textId="77777777" w:rsidR="00163F52" w:rsidRPr="00777A16" w:rsidRDefault="00163F52" w:rsidP="00D50B9E">
            <w:r w:rsidRPr="00777A16">
              <w:t>Incremental costs and outcomes</w:t>
            </w:r>
          </w:p>
        </w:tc>
        <w:tc>
          <w:tcPr>
            <w:tcW w:w="708" w:type="dxa"/>
          </w:tcPr>
          <w:p w14:paraId="2199409B" w14:textId="77777777" w:rsidR="00163F52" w:rsidRPr="00777A16" w:rsidRDefault="00163F52" w:rsidP="00D50B9E">
            <w:r w:rsidRPr="00777A16">
              <w:t>19</w:t>
            </w:r>
          </w:p>
        </w:tc>
        <w:tc>
          <w:tcPr>
            <w:tcW w:w="3261" w:type="dxa"/>
          </w:tcPr>
          <w:p w14:paraId="0F502EB0" w14:textId="77777777" w:rsidR="00163F52" w:rsidRPr="00777A16" w:rsidRDefault="00163F52" w:rsidP="00D50B9E">
            <w:r w:rsidRPr="00777A16">
              <w:t xml:space="preserve">Report </w:t>
            </w:r>
            <w:proofErr w:type="gramStart"/>
            <w:r w:rsidRPr="00777A16">
              <w:t>mean</w:t>
            </w:r>
            <w:proofErr w:type="gramEnd"/>
            <w:r w:rsidRPr="00777A16">
              <w:t xml:space="preserve"> costs and outcomes for each intervention, plus incremental cost-effectiveness ratios.</w:t>
            </w:r>
          </w:p>
        </w:tc>
        <w:tc>
          <w:tcPr>
            <w:tcW w:w="3685" w:type="dxa"/>
          </w:tcPr>
          <w:p w14:paraId="121BC825" w14:textId="77777777" w:rsidR="00163F52" w:rsidRPr="00777A16" w:rsidRDefault="00163F52" w:rsidP="00D50B9E">
            <w:r>
              <w:t>Mean costs and outcomes have been presented for each intervention.  (Results Section).</w:t>
            </w:r>
          </w:p>
        </w:tc>
      </w:tr>
      <w:tr w:rsidR="00163F52" w:rsidRPr="00777A16" w14:paraId="1C57CD48" w14:textId="77777777" w:rsidTr="00D50B9E">
        <w:tc>
          <w:tcPr>
            <w:tcW w:w="1844" w:type="dxa"/>
          </w:tcPr>
          <w:p w14:paraId="16C1EAF6" w14:textId="77777777" w:rsidR="00163F52" w:rsidRPr="00777A16" w:rsidRDefault="00163F52" w:rsidP="00D50B9E">
            <w:r w:rsidRPr="00777A16">
              <w:t>Characterising uncertainty</w:t>
            </w:r>
          </w:p>
        </w:tc>
        <w:tc>
          <w:tcPr>
            <w:tcW w:w="708" w:type="dxa"/>
          </w:tcPr>
          <w:p w14:paraId="285FA73A" w14:textId="77777777" w:rsidR="00163F52" w:rsidRPr="00777A16" w:rsidRDefault="00163F52" w:rsidP="00D50B9E">
            <w:r w:rsidRPr="00777A16">
              <w:t>20</w:t>
            </w:r>
          </w:p>
        </w:tc>
        <w:tc>
          <w:tcPr>
            <w:tcW w:w="3261" w:type="dxa"/>
          </w:tcPr>
          <w:p w14:paraId="789F16F6" w14:textId="77777777" w:rsidR="00163F52" w:rsidRPr="00777A16" w:rsidRDefault="00163F52" w:rsidP="00D50B9E">
            <w:r w:rsidRPr="00777A16">
              <w:t>Describe the effects of sampling uncertainty and assumptions.</w:t>
            </w:r>
          </w:p>
        </w:tc>
        <w:tc>
          <w:tcPr>
            <w:tcW w:w="3685" w:type="dxa"/>
          </w:tcPr>
          <w:p w14:paraId="0A40D2BB" w14:textId="77777777" w:rsidR="00163F52" w:rsidRDefault="00163F52" w:rsidP="00D50B9E">
            <w:r>
              <w:t xml:space="preserve">Confidence intervals have been reported throughout, FDR corrected p-values reported in statistical analyses and a control </w:t>
            </w:r>
            <w:r>
              <w:lastRenderedPageBreak/>
              <w:t xml:space="preserve">analysis in the </w:t>
            </w:r>
            <w:r w:rsidRPr="00777A16">
              <w:t xml:space="preserve">care-partner subsample </w:t>
            </w:r>
            <w:r>
              <w:t xml:space="preserve">was included </w:t>
            </w:r>
            <w:r w:rsidRPr="00777A16">
              <w:t>for robustness</w:t>
            </w:r>
            <w:r>
              <w:t xml:space="preserve">. </w:t>
            </w:r>
          </w:p>
          <w:p w14:paraId="73E1110B" w14:textId="77777777" w:rsidR="00163F52" w:rsidRPr="00777A16" w:rsidRDefault="00163F52" w:rsidP="00D50B9E">
            <w:r w:rsidRPr="002E40BD">
              <w:t>Uncertainty in costs and QALYs was assessed using non-parametric bootstrapping of individual-level data. Incremental costs and QALYs were recalculated for each replication and summarised using a cost-effectiveness plane and cost-effectiveness acceptability curve (see Results Section).</w:t>
            </w:r>
          </w:p>
        </w:tc>
      </w:tr>
      <w:tr w:rsidR="00163F52" w:rsidRPr="00777A16" w14:paraId="1E6EFD57" w14:textId="77777777" w:rsidTr="00D50B9E">
        <w:tc>
          <w:tcPr>
            <w:tcW w:w="1844" w:type="dxa"/>
          </w:tcPr>
          <w:p w14:paraId="6F6B076A" w14:textId="77777777" w:rsidR="00163F52" w:rsidRPr="00777A16" w:rsidRDefault="00163F52" w:rsidP="00D50B9E">
            <w:r w:rsidRPr="00777A16">
              <w:lastRenderedPageBreak/>
              <w:t>Characterising heterogeneity</w:t>
            </w:r>
          </w:p>
        </w:tc>
        <w:tc>
          <w:tcPr>
            <w:tcW w:w="708" w:type="dxa"/>
          </w:tcPr>
          <w:p w14:paraId="7808598D" w14:textId="77777777" w:rsidR="00163F52" w:rsidRPr="00777A16" w:rsidRDefault="00163F52" w:rsidP="00D50B9E">
            <w:r w:rsidRPr="00777A16">
              <w:t>21</w:t>
            </w:r>
          </w:p>
        </w:tc>
        <w:tc>
          <w:tcPr>
            <w:tcW w:w="3261" w:type="dxa"/>
          </w:tcPr>
          <w:p w14:paraId="736073BA" w14:textId="77777777" w:rsidR="00163F52" w:rsidRPr="00777A16" w:rsidRDefault="00163F52" w:rsidP="00D50B9E">
            <w:r w:rsidRPr="00777A16">
              <w:t>Report subgroup or variability analyses.</w:t>
            </w:r>
          </w:p>
        </w:tc>
        <w:tc>
          <w:tcPr>
            <w:tcW w:w="3685" w:type="dxa"/>
          </w:tcPr>
          <w:p w14:paraId="56448A00" w14:textId="77777777" w:rsidR="00163F52" w:rsidRPr="00777A16" w:rsidRDefault="00163F52" w:rsidP="00D50B9E">
            <w:r>
              <w:t xml:space="preserve">Sample differences described (Table 2) and differences in functional independence examined (Subsection </w:t>
            </w:r>
            <w:r w:rsidRPr="00D068AC">
              <w:t>Group Comparison of Functional Independence</w:t>
            </w:r>
            <w:r>
              <w:t xml:space="preserve"> in the Methods Section). </w:t>
            </w:r>
          </w:p>
        </w:tc>
      </w:tr>
      <w:tr w:rsidR="00163F52" w:rsidRPr="00777A16" w14:paraId="762C392C" w14:textId="77777777" w:rsidTr="00D50B9E">
        <w:tc>
          <w:tcPr>
            <w:tcW w:w="1844" w:type="dxa"/>
          </w:tcPr>
          <w:p w14:paraId="22F9B631" w14:textId="77777777" w:rsidR="00163F52" w:rsidRPr="00777A16" w:rsidRDefault="00163F52" w:rsidP="00D50B9E">
            <w:r w:rsidRPr="00777A16">
              <w:t>Study findings, limitations, generalisability, and current knowledge</w:t>
            </w:r>
          </w:p>
        </w:tc>
        <w:tc>
          <w:tcPr>
            <w:tcW w:w="708" w:type="dxa"/>
          </w:tcPr>
          <w:p w14:paraId="60CF497E" w14:textId="77777777" w:rsidR="00163F52" w:rsidRPr="00777A16" w:rsidRDefault="00163F52" w:rsidP="00D50B9E">
            <w:r w:rsidRPr="00777A16">
              <w:t>22</w:t>
            </w:r>
          </w:p>
        </w:tc>
        <w:tc>
          <w:tcPr>
            <w:tcW w:w="3261" w:type="dxa"/>
          </w:tcPr>
          <w:p w14:paraId="0B4362DC" w14:textId="77777777" w:rsidR="00163F52" w:rsidRPr="00777A16" w:rsidRDefault="00163F52" w:rsidP="00D50B9E">
            <w:r w:rsidRPr="00777A16">
              <w:t>Summarise key findings and describe how they support the conclusions reached. Discuss limitations and generalisability.</w:t>
            </w:r>
          </w:p>
        </w:tc>
        <w:tc>
          <w:tcPr>
            <w:tcW w:w="3685" w:type="dxa"/>
          </w:tcPr>
          <w:p w14:paraId="33343D9B" w14:textId="77777777" w:rsidR="00163F52" w:rsidRPr="00777A16" w:rsidRDefault="00163F52" w:rsidP="00D50B9E">
            <w:r>
              <w:t xml:space="preserve">Key findings discussed and key limitations and generalisability addressed in the </w:t>
            </w:r>
            <w:r w:rsidRPr="00777A16">
              <w:t>Discussion</w:t>
            </w:r>
            <w:r>
              <w:t xml:space="preserve"> Section (see Subsections </w:t>
            </w:r>
            <w:r w:rsidRPr="00777A16">
              <w:t>Methodological Considerations and Future Directions</w:t>
            </w:r>
            <w:r>
              <w:t xml:space="preserve">). </w:t>
            </w:r>
          </w:p>
        </w:tc>
      </w:tr>
      <w:tr w:rsidR="00163F52" w:rsidRPr="00777A16" w14:paraId="7D2CEF58" w14:textId="77777777" w:rsidTr="00D50B9E">
        <w:tc>
          <w:tcPr>
            <w:tcW w:w="1844" w:type="dxa"/>
          </w:tcPr>
          <w:p w14:paraId="199A5355" w14:textId="77777777" w:rsidR="00163F52" w:rsidRPr="00777A16" w:rsidRDefault="00163F52" w:rsidP="00D50B9E">
            <w:r w:rsidRPr="00777A16">
              <w:t>Source of funding</w:t>
            </w:r>
          </w:p>
        </w:tc>
        <w:tc>
          <w:tcPr>
            <w:tcW w:w="708" w:type="dxa"/>
          </w:tcPr>
          <w:p w14:paraId="507BB194" w14:textId="77777777" w:rsidR="00163F52" w:rsidRPr="00777A16" w:rsidRDefault="00163F52" w:rsidP="00D50B9E">
            <w:r w:rsidRPr="00777A16">
              <w:t>23</w:t>
            </w:r>
          </w:p>
        </w:tc>
        <w:tc>
          <w:tcPr>
            <w:tcW w:w="3261" w:type="dxa"/>
          </w:tcPr>
          <w:p w14:paraId="34586278" w14:textId="77777777" w:rsidR="00163F52" w:rsidRPr="00777A16" w:rsidRDefault="00163F52" w:rsidP="00D50B9E">
            <w:r w:rsidRPr="00777A16">
              <w:t>Describe how the study was funded and the role of the funder in the design, conduct, and reporting of the analysis.</w:t>
            </w:r>
          </w:p>
        </w:tc>
        <w:tc>
          <w:tcPr>
            <w:tcW w:w="3685" w:type="dxa"/>
          </w:tcPr>
          <w:p w14:paraId="3DC6580E" w14:textId="77777777" w:rsidR="00163F52" w:rsidRPr="00777A16" w:rsidRDefault="00163F52" w:rsidP="00D50B9E">
            <w:r>
              <w:t xml:space="preserve">Included in unblinded document. </w:t>
            </w:r>
          </w:p>
        </w:tc>
      </w:tr>
      <w:tr w:rsidR="00163F52" w:rsidRPr="00777A16" w14:paraId="496B3A19" w14:textId="77777777" w:rsidTr="00D50B9E">
        <w:tc>
          <w:tcPr>
            <w:tcW w:w="1844" w:type="dxa"/>
          </w:tcPr>
          <w:p w14:paraId="3FE6F024" w14:textId="77777777" w:rsidR="00163F52" w:rsidRPr="00777A16" w:rsidRDefault="00163F52" w:rsidP="00D50B9E">
            <w:r w:rsidRPr="00777A16">
              <w:t>Conflicts of interest</w:t>
            </w:r>
          </w:p>
        </w:tc>
        <w:tc>
          <w:tcPr>
            <w:tcW w:w="708" w:type="dxa"/>
          </w:tcPr>
          <w:p w14:paraId="19976195" w14:textId="77777777" w:rsidR="00163F52" w:rsidRPr="00777A16" w:rsidRDefault="00163F52" w:rsidP="00D50B9E">
            <w:r w:rsidRPr="00777A16">
              <w:t>24</w:t>
            </w:r>
          </w:p>
        </w:tc>
        <w:tc>
          <w:tcPr>
            <w:tcW w:w="3261" w:type="dxa"/>
          </w:tcPr>
          <w:p w14:paraId="5F875610" w14:textId="77777777" w:rsidR="00163F52" w:rsidRPr="00777A16" w:rsidRDefault="00163F52" w:rsidP="00D50B9E">
            <w:r w:rsidRPr="00777A16">
              <w:t>Describe any potential for conflict of interest of study contributors.</w:t>
            </w:r>
          </w:p>
        </w:tc>
        <w:tc>
          <w:tcPr>
            <w:tcW w:w="3685" w:type="dxa"/>
          </w:tcPr>
          <w:p w14:paraId="65FD81D8" w14:textId="77777777" w:rsidR="00163F52" w:rsidRPr="00777A16" w:rsidRDefault="00163F52" w:rsidP="00D50B9E">
            <w:r w:rsidRPr="00777A16">
              <w:t>Authors declare no conflicts of interest.</w:t>
            </w:r>
          </w:p>
        </w:tc>
      </w:tr>
    </w:tbl>
    <w:p w14:paraId="31A0A9E0" w14:textId="77777777" w:rsidR="00163F52" w:rsidRPr="002E0F9C" w:rsidRDefault="00163F52" w:rsidP="00163F52"/>
    <w:p w14:paraId="7BA1B337" w14:textId="77777777" w:rsidR="00163F52" w:rsidRDefault="00163F52" w:rsidP="00163F52"/>
    <w:p w14:paraId="7A23F6D0" w14:textId="77777777" w:rsidR="00604BED" w:rsidRDefault="00604BED" w:rsidP="005215C1"/>
    <w:sectPr w:rsidR="00604BED">
      <w:headerReference w:type="default" r:id="rId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DE351E" w14:textId="77777777" w:rsidR="00B5621F" w:rsidRDefault="00B5621F" w:rsidP="005215C1">
      <w:pPr>
        <w:spacing w:after="0" w:line="240" w:lineRule="auto"/>
      </w:pPr>
      <w:r>
        <w:separator/>
      </w:r>
    </w:p>
  </w:endnote>
  <w:endnote w:type="continuationSeparator" w:id="0">
    <w:p w14:paraId="0BCF1682" w14:textId="77777777" w:rsidR="00B5621F" w:rsidRDefault="00B5621F" w:rsidP="005215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FC17D0" w14:textId="77777777" w:rsidR="00B5621F" w:rsidRDefault="00B5621F" w:rsidP="005215C1">
      <w:pPr>
        <w:spacing w:after="0" w:line="240" w:lineRule="auto"/>
      </w:pPr>
      <w:r>
        <w:separator/>
      </w:r>
    </w:p>
  </w:footnote>
  <w:footnote w:type="continuationSeparator" w:id="0">
    <w:p w14:paraId="524BF46E" w14:textId="77777777" w:rsidR="00B5621F" w:rsidRDefault="00B5621F" w:rsidP="005215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83D90" w14:textId="0079F8DC" w:rsidR="005215C1" w:rsidRPr="005215C1" w:rsidRDefault="005215C1">
    <w:pPr>
      <w:pStyle w:val="Header"/>
      <w:rPr>
        <w:lang w:val="en-US"/>
      </w:rPr>
    </w:pPr>
    <w:r>
      <w:rPr>
        <w:lang w:val="en-US"/>
      </w:rPr>
      <w:t xml:space="preserve">Supporting Materials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EE6F1B"/>
    <w:multiLevelType w:val="hybridMultilevel"/>
    <w:tmpl w:val="E888338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8358462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22A"/>
    <w:rsid w:val="000358B6"/>
    <w:rsid w:val="00045091"/>
    <w:rsid w:val="00045C0E"/>
    <w:rsid w:val="000523EB"/>
    <w:rsid w:val="00065C6F"/>
    <w:rsid w:val="00067578"/>
    <w:rsid w:val="000B607E"/>
    <w:rsid w:val="000C55BF"/>
    <w:rsid w:val="000D56E8"/>
    <w:rsid w:val="000F5963"/>
    <w:rsid w:val="001320A3"/>
    <w:rsid w:val="001476A7"/>
    <w:rsid w:val="00163F52"/>
    <w:rsid w:val="001762F9"/>
    <w:rsid w:val="001C055C"/>
    <w:rsid w:val="001F5133"/>
    <w:rsid w:val="0025582F"/>
    <w:rsid w:val="002843DF"/>
    <w:rsid w:val="0028698B"/>
    <w:rsid w:val="002E0F9C"/>
    <w:rsid w:val="002E40BD"/>
    <w:rsid w:val="002F0C77"/>
    <w:rsid w:val="00304DDF"/>
    <w:rsid w:val="003431A5"/>
    <w:rsid w:val="00344A20"/>
    <w:rsid w:val="00382348"/>
    <w:rsid w:val="003B76B2"/>
    <w:rsid w:val="00442158"/>
    <w:rsid w:val="00446253"/>
    <w:rsid w:val="0045431B"/>
    <w:rsid w:val="004D3023"/>
    <w:rsid w:val="004E4BCE"/>
    <w:rsid w:val="004F4C50"/>
    <w:rsid w:val="004F5D03"/>
    <w:rsid w:val="00507836"/>
    <w:rsid w:val="005175C2"/>
    <w:rsid w:val="005215C1"/>
    <w:rsid w:val="00533A21"/>
    <w:rsid w:val="00543F84"/>
    <w:rsid w:val="005465B2"/>
    <w:rsid w:val="0057573F"/>
    <w:rsid w:val="00596BEA"/>
    <w:rsid w:val="005A175A"/>
    <w:rsid w:val="00604BED"/>
    <w:rsid w:val="0060686D"/>
    <w:rsid w:val="00607758"/>
    <w:rsid w:val="0064408A"/>
    <w:rsid w:val="00690046"/>
    <w:rsid w:val="006C3A0B"/>
    <w:rsid w:val="006D64C7"/>
    <w:rsid w:val="00716BEE"/>
    <w:rsid w:val="00761A0E"/>
    <w:rsid w:val="007D2D36"/>
    <w:rsid w:val="008157C4"/>
    <w:rsid w:val="008216DE"/>
    <w:rsid w:val="00864FF8"/>
    <w:rsid w:val="00886E61"/>
    <w:rsid w:val="008C52A5"/>
    <w:rsid w:val="008D20AD"/>
    <w:rsid w:val="008D3D1C"/>
    <w:rsid w:val="008E6E58"/>
    <w:rsid w:val="00996321"/>
    <w:rsid w:val="009B55BE"/>
    <w:rsid w:val="00A05CDF"/>
    <w:rsid w:val="00A140A4"/>
    <w:rsid w:val="00A22F3D"/>
    <w:rsid w:val="00A2480B"/>
    <w:rsid w:val="00AC0643"/>
    <w:rsid w:val="00AC2510"/>
    <w:rsid w:val="00B142A1"/>
    <w:rsid w:val="00B410FF"/>
    <w:rsid w:val="00B41769"/>
    <w:rsid w:val="00B43D72"/>
    <w:rsid w:val="00B47EBC"/>
    <w:rsid w:val="00B5621F"/>
    <w:rsid w:val="00B73AB8"/>
    <w:rsid w:val="00BF65EA"/>
    <w:rsid w:val="00C10EA2"/>
    <w:rsid w:val="00CB07C2"/>
    <w:rsid w:val="00CB522A"/>
    <w:rsid w:val="00CB7AED"/>
    <w:rsid w:val="00CD574F"/>
    <w:rsid w:val="00CE4836"/>
    <w:rsid w:val="00CF21F5"/>
    <w:rsid w:val="00CF595A"/>
    <w:rsid w:val="00D33610"/>
    <w:rsid w:val="00D413B8"/>
    <w:rsid w:val="00D8660B"/>
    <w:rsid w:val="00DB1AAB"/>
    <w:rsid w:val="00DF3DA0"/>
    <w:rsid w:val="00E52C7A"/>
    <w:rsid w:val="00E576C4"/>
    <w:rsid w:val="00E650A9"/>
    <w:rsid w:val="00E65B2A"/>
    <w:rsid w:val="00EC0ABF"/>
    <w:rsid w:val="00ED37AF"/>
    <w:rsid w:val="00EE34CC"/>
    <w:rsid w:val="00EF4B22"/>
    <w:rsid w:val="00EF73E2"/>
    <w:rsid w:val="00F30DAA"/>
    <w:rsid w:val="00F64EFC"/>
    <w:rsid w:val="00F666E2"/>
    <w:rsid w:val="00F81AAA"/>
    <w:rsid w:val="00F846C0"/>
    <w:rsid w:val="00FC2413"/>
    <w:rsid w:val="00FC6A5B"/>
    <w:rsid w:val="00FD46F7"/>
    <w:rsid w:val="00FF78AD"/>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44875"/>
  <w15:chartTrackingRefBased/>
  <w15:docId w15:val="{6692A096-C8C9-45EE-B51D-88C81AB4F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B52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B52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B52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B52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52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52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52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52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52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52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B52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B52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52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52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52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52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52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522A"/>
    <w:rPr>
      <w:rFonts w:eastAsiaTheme="majorEastAsia" w:cstheme="majorBidi"/>
      <w:color w:val="272727" w:themeColor="text1" w:themeTint="D8"/>
    </w:rPr>
  </w:style>
  <w:style w:type="paragraph" w:styleId="Title">
    <w:name w:val="Title"/>
    <w:basedOn w:val="Normal"/>
    <w:next w:val="Normal"/>
    <w:link w:val="TitleChar"/>
    <w:uiPriority w:val="10"/>
    <w:qFormat/>
    <w:rsid w:val="00CB52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52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52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52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522A"/>
    <w:pPr>
      <w:spacing w:before="160"/>
      <w:jc w:val="center"/>
    </w:pPr>
    <w:rPr>
      <w:i/>
      <w:iCs/>
      <w:color w:val="404040" w:themeColor="text1" w:themeTint="BF"/>
    </w:rPr>
  </w:style>
  <w:style w:type="character" w:customStyle="1" w:styleId="QuoteChar">
    <w:name w:val="Quote Char"/>
    <w:basedOn w:val="DefaultParagraphFont"/>
    <w:link w:val="Quote"/>
    <w:uiPriority w:val="29"/>
    <w:rsid w:val="00CB522A"/>
    <w:rPr>
      <w:i/>
      <w:iCs/>
      <w:color w:val="404040" w:themeColor="text1" w:themeTint="BF"/>
    </w:rPr>
  </w:style>
  <w:style w:type="paragraph" w:styleId="ListParagraph">
    <w:name w:val="List Paragraph"/>
    <w:basedOn w:val="Normal"/>
    <w:uiPriority w:val="34"/>
    <w:qFormat/>
    <w:rsid w:val="00CB522A"/>
    <w:pPr>
      <w:ind w:left="720"/>
      <w:contextualSpacing/>
    </w:pPr>
  </w:style>
  <w:style w:type="character" w:styleId="IntenseEmphasis">
    <w:name w:val="Intense Emphasis"/>
    <w:basedOn w:val="DefaultParagraphFont"/>
    <w:uiPriority w:val="21"/>
    <w:qFormat/>
    <w:rsid w:val="00CB522A"/>
    <w:rPr>
      <w:i/>
      <w:iCs/>
      <w:color w:val="0F4761" w:themeColor="accent1" w:themeShade="BF"/>
    </w:rPr>
  </w:style>
  <w:style w:type="paragraph" w:styleId="IntenseQuote">
    <w:name w:val="Intense Quote"/>
    <w:basedOn w:val="Normal"/>
    <w:next w:val="Normal"/>
    <w:link w:val="IntenseQuoteChar"/>
    <w:uiPriority w:val="30"/>
    <w:qFormat/>
    <w:rsid w:val="00CB52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522A"/>
    <w:rPr>
      <w:i/>
      <w:iCs/>
      <w:color w:val="0F4761" w:themeColor="accent1" w:themeShade="BF"/>
    </w:rPr>
  </w:style>
  <w:style w:type="character" w:styleId="IntenseReference">
    <w:name w:val="Intense Reference"/>
    <w:basedOn w:val="DefaultParagraphFont"/>
    <w:uiPriority w:val="32"/>
    <w:qFormat/>
    <w:rsid w:val="00CB522A"/>
    <w:rPr>
      <w:b/>
      <w:bCs/>
      <w:smallCaps/>
      <w:color w:val="0F4761" w:themeColor="accent1" w:themeShade="BF"/>
      <w:spacing w:val="5"/>
    </w:rPr>
  </w:style>
  <w:style w:type="paragraph" w:styleId="Header">
    <w:name w:val="header"/>
    <w:basedOn w:val="Normal"/>
    <w:link w:val="HeaderChar"/>
    <w:uiPriority w:val="99"/>
    <w:unhideWhenUsed/>
    <w:rsid w:val="005215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15C1"/>
  </w:style>
  <w:style w:type="paragraph" w:styleId="Footer">
    <w:name w:val="footer"/>
    <w:basedOn w:val="Normal"/>
    <w:link w:val="FooterChar"/>
    <w:uiPriority w:val="99"/>
    <w:unhideWhenUsed/>
    <w:rsid w:val="005215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15C1"/>
  </w:style>
  <w:style w:type="table" w:styleId="TableGrid">
    <w:name w:val="Table Grid"/>
    <w:basedOn w:val="TableNormal"/>
    <w:uiPriority w:val="39"/>
    <w:rsid w:val="00CB7AED"/>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7AED"/>
    <w:rPr>
      <w:color w:val="467886" w:themeColor="hyperlink"/>
      <w:u w:val="single"/>
    </w:rPr>
  </w:style>
  <w:style w:type="character" w:styleId="CommentReference">
    <w:name w:val="annotation reference"/>
    <w:basedOn w:val="DefaultParagraphFont"/>
    <w:uiPriority w:val="99"/>
    <w:semiHidden/>
    <w:unhideWhenUsed/>
    <w:rsid w:val="00507836"/>
    <w:rPr>
      <w:sz w:val="16"/>
      <w:szCs w:val="16"/>
    </w:rPr>
  </w:style>
  <w:style w:type="paragraph" w:styleId="CommentText">
    <w:name w:val="annotation text"/>
    <w:basedOn w:val="Normal"/>
    <w:link w:val="CommentTextChar"/>
    <w:uiPriority w:val="99"/>
    <w:unhideWhenUsed/>
    <w:rsid w:val="00507836"/>
    <w:pPr>
      <w:spacing w:line="240" w:lineRule="auto"/>
    </w:pPr>
    <w:rPr>
      <w:sz w:val="20"/>
      <w:szCs w:val="20"/>
    </w:rPr>
  </w:style>
  <w:style w:type="character" w:customStyle="1" w:styleId="CommentTextChar">
    <w:name w:val="Comment Text Char"/>
    <w:basedOn w:val="DefaultParagraphFont"/>
    <w:link w:val="CommentText"/>
    <w:uiPriority w:val="99"/>
    <w:rsid w:val="00507836"/>
    <w:rPr>
      <w:sz w:val="20"/>
      <w:szCs w:val="20"/>
    </w:rPr>
  </w:style>
  <w:style w:type="paragraph" w:styleId="CommentSubject">
    <w:name w:val="annotation subject"/>
    <w:basedOn w:val="CommentText"/>
    <w:next w:val="CommentText"/>
    <w:link w:val="CommentSubjectChar"/>
    <w:uiPriority w:val="99"/>
    <w:semiHidden/>
    <w:unhideWhenUsed/>
    <w:rsid w:val="00507836"/>
    <w:rPr>
      <w:b/>
      <w:bCs/>
    </w:rPr>
  </w:style>
  <w:style w:type="character" w:customStyle="1" w:styleId="CommentSubjectChar">
    <w:name w:val="Comment Subject Char"/>
    <w:basedOn w:val="CommentTextChar"/>
    <w:link w:val="CommentSubject"/>
    <w:uiPriority w:val="99"/>
    <w:semiHidden/>
    <w:rsid w:val="0050783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ssru.ac.uk/unitcostsreport/" TargetMode="External"/><Relationship Id="rId13" Type="http://schemas.openxmlformats.org/officeDocument/2006/relationships/hyperlink" Target="https://www.england.nhs.uk/costing-in-the-nhs/national-cost-collection/" TargetMode="External"/><Relationship Id="rId18" Type="http://schemas.openxmlformats.org/officeDocument/2006/relationships/hyperlink" Target="https://www.dementiasupport.org.uk/wayfinding" TargetMode="External"/><Relationship Id="rId26" Type="http://schemas.openxmlformats.org/officeDocument/2006/relationships/hyperlink" Target="https://www.pssru.ac.uk/unitcostsreport/" TargetMode="External"/><Relationship Id="rId3" Type="http://schemas.openxmlformats.org/officeDocument/2006/relationships/settings" Target="settings.xml"/><Relationship Id="rId21" Type="http://schemas.openxmlformats.org/officeDocument/2006/relationships/hyperlink" Target="https://www.dementiasupport.org.uk/personal-care" TargetMode="External"/><Relationship Id="rId7" Type="http://schemas.openxmlformats.org/officeDocument/2006/relationships/image" Target="media/image1.png"/><Relationship Id="rId12" Type="http://schemas.openxmlformats.org/officeDocument/2006/relationships/hyperlink" Target="https://www.pssru.ac.uk/unitcostsreport/" TargetMode="External"/><Relationship Id="rId17" Type="http://schemas.openxmlformats.org/officeDocument/2006/relationships/hyperlink" Target="https://www.pssru.ac.uk/unitcostsreport/" TargetMode="External"/><Relationship Id="rId25" Type="http://schemas.openxmlformats.org/officeDocument/2006/relationships/hyperlink" Target="https://www.england.nhs.uk/costing-in-the-nhs/national-cost-collection/" TargetMode="External"/><Relationship Id="rId2" Type="http://schemas.openxmlformats.org/officeDocument/2006/relationships/styles" Target="styles.xml"/><Relationship Id="rId16" Type="http://schemas.openxmlformats.org/officeDocument/2006/relationships/hyperlink" Target="https://www.england.nhs.uk/costing-in-the-nhs/national-cost-collection/" TargetMode="External"/><Relationship Id="rId20" Type="http://schemas.openxmlformats.org/officeDocument/2006/relationships/hyperlink" Target="https://www.dementiasupport.org.uk/activities"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ssru.ac.uk/unitcostsreport/" TargetMode="External"/><Relationship Id="rId24" Type="http://schemas.openxmlformats.org/officeDocument/2006/relationships/hyperlink" Target="https://www.pssru.ac.uk/unitcostsreport/" TargetMode="External"/><Relationship Id="rId5" Type="http://schemas.openxmlformats.org/officeDocument/2006/relationships/footnotes" Target="footnotes.xml"/><Relationship Id="rId15" Type="http://schemas.openxmlformats.org/officeDocument/2006/relationships/hyperlink" Target="https://www.pssru.ac.uk/unitcostsreport/" TargetMode="External"/><Relationship Id="rId23" Type="http://schemas.openxmlformats.org/officeDocument/2006/relationships/hyperlink" Target="https://www.dementiasupport.org.uk/support-groups" TargetMode="External"/><Relationship Id="rId28" Type="http://schemas.openxmlformats.org/officeDocument/2006/relationships/fontTable" Target="fontTable.xml"/><Relationship Id="rId10" Type="http://schemas.openxmlformats.org/officeDocument/2006/relationships/hyperlink" Target="https://www.england.nhs.uk/statistics/wp-content/uploads/sites/2/2019/07/AE-Attendances-Emergency-Definitions-v4.0-final-July-2019.pdf" TargetMode="External"/><Relationship Id="rId19" Type="http://schemas.openxmlformats.org/officeDocument/2006/relationships/hyperlink" Target="https://www.dementiasupport.org.uk/day-breaks" TargetMode="External"/><Relationship Id="rId4" Type="http://schemas.openxmlformats.org/officeDocument/2006/relationships/webSettings" Target="webSettings.xml"/><Relationship Id="rId9" Type="http://schemas.openxmlformats.org/officeDocument/2006/relationships/hyperlink" Target="https://www.england.nhs.uk/costing-in-the-nhs/national-cost-collection/" TargetMode="External"/><Relationship Id="rId14" Type="http://schemas.openxmlformats.org/officeDocument/2006/relationships/hyperlink" Target="https://www.healthcareers.nhs.uk/explore-roles/allied-health-professionals/roles-allied-health-professions/roles-allied-health-professions/paramedic" TargetMode="External"/><Relationship Id="rId22" Type="http://schemas.openxmlformats.org/officeDocument/2006/relationships/hyperlink" Target="https://www.dementiasupport.org.uk/personal-care" TargetMode="External"/><Relationship Id="rId2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47</TotalTime>
  <Pages>16</Pages>
  <Words>4128</Words>
  <Characters>23533</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King</dc:creator>
  <cp:keywords/>
  <dc:description/>
  <cp:lastModifiedBy>Rachel King</cp:lastModifiedBy>
  <cp:revision>73</cp:revision>
  <dcterms:created xsi:type="dcterms:W3CDTF">2025-05-05T11:09:00Z</dcterms:created>
  <dcterms:modified xsi:type="dcterms:W3CDTF">2026-05-21T16:44:00Z</dcterms:modified>
</cp:coreProperties>
</file>