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85D1A" w14:textId="104C588A" w:rsidR="00613752" w:rsidRPr="00483544" w:rsidRDefault="00613752" w:rsidP="00613752">
      <w:pPr>
        <w:spacing w:line="480" w:lineRule="auto"/>
        <w:rPr>
          <w:rFonts w:cstheme="minorHAnsi"/>
          <w:b/>
          <w:sz w:val="24"/>
          <w:szCs w:val="24"/>
        </w:rPr>
      </w:pPr>
      <w:r w:rsidRPr="00483544">
        <w:rPr>
          <w:rFonts w:cstheme="minorHAnsi"/>
          <w:b/>
          <w:sz w:val="24"/>
          <w:szCs w:val="24"/>
        </w:rPr>
        <w:t xml:space="preserve">Additional File </w:t>
      </w:r>
      <w:r w:rsidR="00CD4F7D">
        <w:rPr>
          <w:rFonts w:cstheme="minorHAnsi"/>
          <w:b/>
          <w:sz w:val="24"/>
          <w:szCs w:val="24"/>
        </w:rPr>
        <w:t>1</w:t>
      </w:r>
      <w:r w:rsidR="00483544" w:rsidRPr="00483544">
        <w:rPr>
          <w:rFonts w:cstheme="minorHAnsi"/>
          <w:b/>
          <w:sz w:val="24"/>
          <w:szCs w:val="24"/>
        </w:rPr>
        <w:t xml:space="preserve">: </w:t>
      </w:r>
      <w:r w:rsidRPr="00483544">
        <w:rPr>
          <w:rFonts w:cstheme="minorHAnsi"/>
          <w:b/>
          <w:sz w:val="24"/>
          <w:szCs w:val="24"/>
        </w:rPr>
        <w:t>Record linkage</w:t>
      </w:r>
    </w:p>
    <w:p w14:paraId="57387296" w14:textId="6BE5FD2B" w:rsidR="00613752" w:rsidRDefault="00613752" w:rsidP="00613752">
      <w:pPr>
        <w:spacing w:line="480" w:lineRule="auto"/>
        <w:rPr>
          <w:rFonts w:cstheme="minorHAnsi"/>
        </w:rPr>
      </w:pPr>
      <w:r w:rsidRPr="00B86E78">
        <w:rPr>
          <w:rFonts w:cstheme="minorHAnsi"/>
        </w:rPr>
        <w:t>The linkage</w:t>
      </w:r>
      <w:r>
        <w:rPr>
          <w:rFonts w:cstheme="minorHAnsi"/>
        </w:rPr>
        <w:t xml:space="preserve"> of SIM and CR data</w:t>
      </w:r>
      <w:r w:rsidRPr="00B86E78">
        <w:rPr>
          <w:rFonts w:cstheme="minorHAnsi"/>
        </w:rPr>
        <w:t xml:space="preserve"> was conducted in two steps: firstly, using only the DO number and, secondly, with the remaining records, using </w:t>
      </w:r>
      <w:r>
        <w:rPr>
          <w:rFonts w:cstheme="minorHAnsi"/>
        </w:rPr>
        <w:t>a</w:t>
      </w:r>
      <w:r w:rsidRPr="00B86E78">
        <w:rPr>
          <w:rFonts w:cstheme="minorHAnsi"/>
        </w:rPr>
        <w:t xml:space="preserve"> </w:t>
      </w:r>
      <w:r>
        <w:rPr>
          <w:rFonts w:cstheme="minorHAnsi"/>
        </w:rPr>
        <w:t xml:space="preserve">unique </w:t>
      </w:r>
      <w:r w:rsidRPr="00B86E78">
        <w:rPr>
          <w:rFonts w:cstheme="minorHAnsi"/>
        </w:rPr>
        <w:t>pairing key</w:t>
      </w:r>
      <w:r>
        <w:rPr>
          <w:rFonts w:cstheme="minorHAnsi"/>
        </w:rPr>
        <w:t xml:space="preserve"> </w:t>
      </w:r>
      <w:bookmarkStart w:id="0" w:name="_GoBack"/>
      <w:bookmarkEnd w:id="0"/>
      <w:r>
        <w:rPr>
          <w:rFonts w:cstheme="minorHAnsi"/>
        </w:rPr>
        <w:t>for each record</w:t>
      </w:r>
      <w:r w:rsidRPr="00B86E78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B86E78">
        <w:rPr>
          <w:rFonts w:cstheme="minorHAnsi"/>
        </w:rPr>
        <w:t>Th</w:t>
      </w:r>
      <w:r>
        <w:rPr>
          <w:rFonts w:cstheme="minorHAnsi"/>
        </w:rPr>
        <w:t xml:space="preserve">e pairing key was constructed using </w:t>
      </w:r>
      <w:r w:rsidRPr="00B86E78">
        <w:rPr>
          <w:rFonts w:cstheme="minorHAnsi"/>
        </w:rPr>
        <w:t xml:space="preserve">common variables </w:t>
      </w:r>
      <w:r>
        <w:rPr>
          <w:rFonts w:cstheme="minorHAnsi"/>
        </w:rPr>
        <w:t>in the two data sources: d</w:t>
      </w:r>
      <w:r w:rsidRPr="00B4187B">
        <w:rPr>
          <w:rFonts w:cstheme="minorHAnsi"/>
        </w:rPr>
        <w:t xml:space="preserve">ate of death, </w:t>
      </w:r>
      <w:r>
        <w:rPr>
          <w:rFonts w:cstheme="minorHAnsi"/>
        </w:rPr>
        <w:t>s</w:t>
      </w:r>
      <w:r w:rsidRPr="00B4187B">
        <w:rPr>
          <w:rFonts w:cstheme="minorHAnsi"/>
        </w:rPr>
        <w:t xml:space="preserve">ex, </w:t>
      </w:r>
      <w:r>
        <w:rPr>
          <w:rFonts w:cstheme="minorHAnsi"/>
        </w:rPr>
        <w:t>a</w:t>
      </w:r>
      <w:r w:rsidRPr="00B4187B">
        <w:rPr>
          <w:rFonts w:cstheme="minorHAnsi"/>
        </w:rPr>
        <w:t xml:space="preserve">ge, </w:t>
      </w:r>
      <w:r>
        <w:rPr>
          <w:rFonts w:cstheme="minorHAnsi"/>
        </w:rPr>
        <w:t>s</w:t>
      </w:r>
      <w:r w:rsidRPr="00B4187B">
        <w:rPr>
          <w:rFonts w:cstheme="minorHAnsi"/>
        </w:rPr>
        <w:t xml:space="preserve">tate of residence of the deceased, </w:t>
      </w:r>
      <w:r>
        <w:rPr>
          <w:rFonts w:cstheme="minorHAnsi"/>
        </w:rPr>
        <w:t>m</w:t>
      </w:r>
      <w:r w:rsidRPr="00B4187B">
        <w:rPr>
          <w:rFonts w:cstheme="minorHAnsi"/>
        </w:rPr>
        <w:t xml:space="preserve">unicipality of residence of the deceased, </w:t>
      </w:r>
      <w:r>
        <w:rPr>
          <w:rFonts w:cstheme="minorHAnsi"/>
        </w:rPr>
        <w:t>p</w:t>
      </w:r>
      <w:r w:rsidRPr="00B4187B">
        <w:rPr>
          <w:rFonts w:cstheme="minorHAnsi"/>
        </w:rPr>
        <w:t xml:space="preserve">lace of death and part of </w:t>
      </w:r>
      <w:r>
        <w:rPr>
          <w:rFonts w:cstheme="minorHAnsi"/>
        </w:rPr>
        <w:t xml:space="preserve">the </w:t>
      </w:r>
      <w:r w:rsidRPr="00B4187B">
        <w:rPr>
          <w:rFonts w:cstheme="minorHAnsi"/>
        </w:rPr>
        <w:t>DO number.</w:t>
      </w:r>
      <w:r>
        <w:rPr>
          <w:rFonts w:cstheme="minorHAnsi"/>
        </w:rPr>
        <w:t xml:space="preserve"> </w:t>
      </w:r>
      <w:r w:rsidRPr="00B86E78">
        <w:rPr>
          <w:rFonts w:cstheme="minorHAnsi"/>
        </w:rPr>
        <w:t>Only the records with</w:t>
      </w:r>
      <w:r>
        <w:rPr>
          <w:rFonts w:cstheme="minorHAnsi"/>
        </w:rPr>
        <w:t xml:space="preserve"> an</w:t>
      </w:r>
      <w:r w:rsidRPr="00B86E78">
        <w:rPr>
          <w:rFonts w:cstheme="minorHAnsi"/>
        </w:rPr>
        <w:t xml:space="preserve"> identical pairing key were considered a match. </w:t>
      </w:r>
      <w:r w:rsidR="00A92F6B">
        <w:rPr>
          <w:rFonts w:cstheme="minorHAnsi"/>
        </w:rPr>
        <w:t xml:space="preserve">Supplementary Table 1 </w:t>
      </w:r>
      <w:r>
        <w:rPr>
          <w:rFonts w:cstheme="minorHAnsi"/>
        </w:rPr>
        <w:t xml:space="preserve"> </w:t>
      </w:r>
      <w:r w:rsidRPr="00B86E78">
        <w:rPr>
          <w:rFonts w:cstheme="minorHAnsi"/>
        </w:rPr>
        <w:t>show</w:t>
      </w:r>
      <w:r>
        <w:rPr>
          <w:rFonts w:cstheme="minorHAnsi"/>
        </w:rPr>
        <w:t>s</w:t>
      </w:r>
      <w:r w:rsidRPr="00B86E78">
        <w:rPr>
          <w:rFonts w:cstheme="minorHAnsi"/>
        </w:rPr>
        <w:t xml:space="preserve"> that </w:t>
      </w:r>
      <w:r>
        <w:rPr>
          <w:rFonts w:cstheme="minorHAnsi"/>
        </w:rPr>
        <w:t>a high</w:t>
      </w:r>
      <w:r w:rsidRPr="00B86E78">
        <w:rPr>
          <w:rFonts w:cstheme="minorHAnsi"/>
        </w:rPr>
        <w:t xml:space="preserve"> </w:t>
      </w:r>
      <w:r>
        <w:rPr>
          <w:rFonts w:cstheme="minorHAnsi"/>
        </w:rPr>
        <w:t>proportion of deaths were matched between the two sources, with the SIM database having a higher number of unmatched deaths (and hence reporting more deaths overall) than the CR database.</w:t>
      </w:r>
    </w:p>
    <w:p w14:paraId="6DC77B3C" w14:textId="23E7013B" w:rsidR="00613752" w:rsidRDefault="00A92F6B" w:rsidP="00613752">
      <w:pPr>
        <w:spacing w:after="0" w:line="48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Supplementary </w:t>
      </w:r>
      <w:r w:rsidR="00613752" w:rsidRPr="00983B79">
        <w:rPr>
          <w:rFonts w:cstheme="minorHAnsi"/>
          <w:b/>
        </w:rPr>
        <w:t xml:space="preserve">Table </w:t>
      </w:r>
      <w:r>
        <w:rPr>
          <w:rFonts w:cstheme="minorHAnsi"/>
          <w:b/>
        </w:rPr>
        <w:t>1</w:t>
      </w:r>
      <w:r w:rsidR="00613752" w:rsidRPr="00983B79">
        <w:rPr>
          <w:rFonts w:cstheme="minorHAnsi"/>
          <w:b/>
        </w:rPr>
        <w:t>: Results</w:t>
      </w:r>
      <w:r w:rsidR="00613752" w:rsidRPr="00041637">
        <w:rPr>
          <w:rFonts w:cstheme="minorHAnsi"/>
          <w:b/>
        </w:rPr>
        <w:t xml:space="preserve"> from linkage </w:t>
      </w:r>
      <w:r w:rsidR="00613752">
        <w:rPr>
          <w:rFonts w:cstheme="minorHAnsi"/>
          <w:b/>
        </w:rPr>
        <w:t>of SIM</w:t>
      </w:r>
      <w:r w:rsidR="00613752" w:rsidRPr="00041637">
        <w:rPr>
          <w:rFonts w:cstheme="minorHAnsi"/>
          <w:b/>
        </w:rPr>
        <w:t xml:space="preserve"> and </w:t>
      </w:r>
      <w:r w:rsidR="00613752">
        <w:rPr>
          <w:rFonts w:cstheme="minorHAnsi"/>
          <w:b/>
        </w:rPr>
        <w:t>CR</w:t>
      </w:r>
      <w:r w:rsidR="00613752" w:rsidRPr="00041637">
        <w:rPr>
          <w:rFonts w:cstheme="minorHAnsi"/>
          <w:b/>
        </w:rPr>
        <w:t xml:space="preserve"> </w:t>
      </w:r>
      <w:r w:rsidR="00613752">
        <w:rPr>
          <w:rFonts w:cstheme="minorHAnsi"/>
          <w:b/>
        </w:rPr>
        <w:t>death records,</w:t>
      </w:r>
      <w:r w:rsidR="00613752" w:rsidRPr="00041637">
        <w:rPr>
          <w:rFonts w:cstheme="minorHAnsi"/>
          <w:b/>
        </w:rPr>
        <w:t xml:space="preserve"> </w:t>
      </w:r>
      <w:r w:rsidR="00613752">
        <w:rPr>
          <w:rFonts w:cstheme="minorHAnsi"/>
          <w:b/>
        </w:rPr>
        <w:t xml:space="preserve">Brazil, </w:t>
      </w:r>
      <w:r w:rsidR="00613752" w:rsidRPr="00041637">
        <w:rPr>
          <w:rFonts w:cstheme="minorHAnsi"/>
          <w:b/>
        </w:rPr>
        <w:t xml:space="preserve">2015 </w:t>
      </w:r>
      <w:r w:rsidR="00613752">
        <w:rPr>
          <w:rFonts w:cstheme="minorHAnsi"/>
          <w:b/>
        </w:rPr>
        <w:t>and 2016</w:t>
      </w:r>
    </w:p>
    <w:tbl>
      <w:tblPr>
        <w:tblW w:w="5529" w:type="dxa"/>
        <w:tblLook w:val="04A0" w:firstRow="1" w:lastRow="0" w:firstColumn="1" w:lastColumn="0" w:noHBand="0" w:noVBand="1"/>
      </w:tblPr>
      <w:tblGrid>
        <w:gridCol w:w="1730"/>
        <w:gridCol w:w="1227"/>
        <w:gridCol w:w="679"/>
        <w:gridCol w:w="1107"/>
        <w:gridCol w:w="786"/>
      </w:tblGrid>
      <w:tr w:rsidR="00613752" w:rsidRPr="00C754DD" w14:paraId="5786A8D2" w14:textId="77777777" w:rsidTr="00C753C1">
        <w:trPr>
          <w:trHeight w:val="70"/>
        </w:trPr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8CF93E7" w14:textId="77777777" w:rsidR="00613752" w:rsidRPr="00C754DD" w:rsidRDefault="00613752" w:rsidP="00C753C1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B5FE" w14:textId="77777777" w:rsidR="00613752" w:rsidRPr="00C754DD" w:rsidRDefault="00613752" w:rsidP="00C753C1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2015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7D080" w14:textId="77777777" w:rsidR="00613752" w:rsidRPr="00C754DD" w:rsidRDefault="00613752" w:rsidP="00C753C1">
            <w:pPr>
              <w:spacing w:after="0" w:line="48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2016</w:t>
            </w:r>
          </w:p>
        </w:tc>
      </w:tr>
      <w:tr w:rsidR="00613752" w:rsidRPr="00C754DD" w14:paraId="52C6BAB9" w14:textId="77777777" w:rsidTr="00C753C1">
        <w:trPr>
          <w:trHeight w:val="70"/>
        </w:trPr>
        <w:tc>
          <w:tcPr>
            <w:tcW w:w="173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776D3" w14:textId="77777777" w:rsidR="00613752" w:rsidRPr="00C754DD" w:rsidRDefault="00613752" w:rsidP="00C753C1">
            <w:pPr>
              <w:spacing w:after="0" w:line="480" w:lineRule="auto"/>
              <w:rPr>
                <w:rFonts w:ascii="Calibri" w:eastAsia="Times New Roman" w:hAnsi="Calibri" w:cs="Calibri"/>
                <w:b/>
                <w:bCs/>
              </w:rPr>
            </w:pPr>
            <w:r w:rsidRPr="00C754DD">
              <w:rPr>
                <w:rFonts w:ascii="Calibri" w:eastAsia="Times New Roman" w:hAnsi="Calibri" w:cs="Calibri"/>
                <w:b/>
                <w:bCs/>
              </w:rPr>
              <w:t>Database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6422" w14:textId="77777777" w:rsidR="00613752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Number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C19E9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54DD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C3E7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Number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DA60F8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754DD">
              <w:rPr>
                <w:rFonts w:ascii="Calibri" w:eastAsia="Times New Roman" w:hAnsi="Calibri" w:cs="Calibri"/>
                <w:b/>
                <w:bCs/>
                <w:color w:val="000000"/>
              </w:rPr>
              <w:t>%</w:t>
            </w:r>
          </w:p>
        </w:tc>
      </w:tr>
      <w:tr w:rsidR="00613752" w:rsidRPr="00C754DD" w14:paraId="2794796B" w14:textId="77777777" w:rsidTr="00C753C1">
        <w:trPr>
          <w:trHeight w:val="300"/>
        </w:trPr>
        <w:tc>
          <w:tcPr>
            <w:tcW w:w="1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20A0" w14:textId="77777777" w:rsidR="00613752" w:rsidRPr="00C754DD" w:rsidRDefault="00613752" w:rsidP="00C753C1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Both databases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E76A9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>206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743 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B17BF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93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AD905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>253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284 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A47E78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94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</w:tr>
      <w:tr w:rsidR="00613752" w:rsidRPr="00C754DD" w14:paraId="357E9FF6" w14:textId="77777777" w:rsidTr="00C753C1">
        <w:trPr>
          <w:trHeight w:val="300"/>
        </w:trPr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BDB7" w14:textId="77777777" w:rsidR="00613752" w:rsidRPr="00C754DD" w:rsidRDefault="00613752" w:rsidP="00C753C1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CR only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BFAB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 xml:space="preserve">  29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029 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9C0B7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752EBCC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 xml:space="preserve">  20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697 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32CB73F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1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613752" w:rsidRPr="00C754DD" w14:paraId="06A32991" w14:textId="77777777" w:rsidTr="00C753C1">
        <w:trPr>
          <w:trHeight w:val="300"/>
        </w:trPr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836C" w14:textId="77777777" w:rsidR="00613752" w:rsidRPr="00C754DD" w:rsidRDefault="00613752" w:rsidP="00C753C1">
            <w:pPr>
              <w:spacing w:after="0" w:line="48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SIM only</w:t>
            </w:r>
          </w:p>
        </w:tc>
        <w:tc>
          <w:tcPr>
            <w:tcW w:w="1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DA504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 xml:space="preserve">  57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432 </w:t>
            </w:r>
          </w:p>
        </w:tc>
        <w:tc>
          <w:tcPr>
            <w:tcW w:w="6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0820B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F98F93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 xml:space="preserve">  56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 w:rsidRPr="00C754DD">
              <w:rPr>
                <w:rFonts w:ascii="Calibri" w:eastAsia="Times New Roman" w:hAnsi="Calibri" w:cs="Calibri"/>
                <w:color w:val="000000"/>
              </w:rPr>
              <w:t xml:space="preserve">488 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05E15B" w14:textId="77777777" w:rsidR="00613752" w:rsidRPr="00C754DD" w:rsidRDefault="00613752" w:rsidP="00C753C1">
            <w:pPr>
              <w:spacing w:after="0" w:line="48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754DD">
              <w:rPr>
                <w:rFonts w:ascii="Calibri" w:eastAsia="Times New Roman" w:hAnsi="Calibri" w:cs="Calibri"/>
                <w:color w:val="000000"/>
              </w:rPr>
              <w:t>4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  <w:r w:rsidRPr="00C754D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</w:tbl>
    <w:p w14:paraId="3C7E5A6C" w14:textId="77777777" w:rsidR="00613752" w:rsidRDefault="00613752" w:rsidP="00613752">
      <w:pPr>
        <w:spacing w:line="480" w:lineRule="auto"/>
      </w:pPr>
    </w:p>
    <w:p w14:paraId="565FA44B" w14:textId="77777777" w:rsidR="00613752" w:rsidRDefault="00613752"/>
    <w:sectPr w:rsidR="006137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Tim Adair">
    <w15:presenceInfo w15:providerId="AD" w15:userId="S-1-5-21-2078795561-4233005657-3261906462-338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13752"/>
    <w:rsid w:val="00483544"/>
    <w:rsid w:val="00613752"/>
    <w:rsid w:val="009D57D6"/>
    <w:rsid w:val="00A92F6B"/>
    <w:rsid w:val="00AF3E2E"/>
    <w:rsid w:val="00CD4F7D"/>
    <w:rsid w:val="00E75326"/>
    <w:rsid w:val="00F5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65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7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75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5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D6A96C962AF042A05211A2E13838B4" ma:contentTypeVersion="11" ma:contentTypeDescription="Create a new document." ma:contentTypeScope="" ma:versionID="8e8967ccb996cc2709ae8c558f9e5d13">
  <xsd:schema xmlns:xsd="http://www.w3.org/2001/XMLSchema" xmlns:xs="http://www.w3.org/2001/XMLSchema" xmlns:p="http://schemas.microsoft.com/office/2006/metadata/properties" xmlns:ns3="f972fc1b-2843-43ad-9fd6-3c49f303e829" xmlns:ns4="7f2d4146-e8cd-425b-a959-5bb8c804bd3a" targetNamespace="http://schemas.microsoft.com/office/2006/metadata/properties" ma:root="true" ma:fieldsID="1909d6589492b93d0c452009da4b73b7" ns3:_="" ns4:_="">
    <xsd:import namespace="f972fc1b-2843-43ad-9fd6-3c49f303e829"/>
    <xsd:import namespace="7f2d4146-e8cd-425b-a959-5bb8c804bd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fc1b-2843-43ad-9fd6-3c49f303e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d4146-e8cd-425b-a959-5bb8c804b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62CD0-5A7B-43EE-B2DE-B06D0C387C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54AD6-51D9-40A8-AC02-36BDDA19C6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C10452-7DB3-4D15-A0F3-C6FF2856A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fc1b-2843-43ad-9fd6-3c49f303e829"/>
    <ds:schemaRef ds:uri="7f2d4146-e8cd-425b-a959-5bb8c804b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832</Characters>
  <Application>Microsoft Office Word</Application>
  <DocSecurity>0</DocSecurity>
  <Lines>36</Lines>
  <Paragraphs>30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Adair</dc:creator>
  <cp:keywords/>
  <dc:description/>
  <cp:lastModifiedBy>LAMIRA</cp:lastModifiedBy>
  <cp:revision>8</cp:revision>
  <dcterms:created xsi:type="dcterms:W3CDTF">2019-08-27T04:16:00Z</dcterms:created>
  <dcterms:modified xsi:type="dcterms:W3CDTF">2020-08-20T04:12:00Z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0x010100A3D6A96C962AF042A05211A2E13838B4</vt:lpwstr>
  </property>
</Properties>
</file>