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B7D" w:rsidRDefault="003B5B7D" w:rsidP="003B5B7D">
      <w:pPr>
        <w:pStyle w:val="Heading2"/>
        <w:rPr>
          <w:lang w:val="en-US"/>
        </w:rPr>
      </w:pPr>
      <w:bookmarkStart w:id="0" w:name="_Toc44432025"/>
      <w:bookmarkStart w:id="1" w:name="_GoBack"/>
      <w:bookmarkEnd w:id="1"/>
      <w:r>
        <w:rPr>
          <w:lang w:val="en-US"/>
        </w:rPr>
        <w:t>Additional file 4: Additional results</w:t>
      </w:r>
      <w:bookmarkEnd w:id="0"/>
    </w:p>
    <w:p w:rsidR="003B5B7D" w:rsidRPr="003248B7" w:rsidRDefault="003B5B7D" w:rsidP="003B5B7D">
      <w:pPr>
        <w:pStyle w:val="Heading3"/>
        <w:rPr>
          <w:lang w:val="en-US"/>
        </w:rPr>
      </w:pPr>
      <w:bookmarkStart w:id="2" w:name="_Toc44432026"/>
      <w:r>
        <w:rPr>
          <w:lang w:val="en-US"/>
        </w:rPr>
        <w:t>Additional file 4.1:</w:t>
      </w:r>
      <w:r w:rsidRPr="003248B7">
        <w:rPr>
          <w:lang w:val="en-US"/>
        </w:rPr>
        <w:t xml:space="preserve"> Characteristics of the births included in the EN-INDEPTH birth certification analysis for four sites</w:t>
      </w:r>
      <w:bookmarkEnd w:id="2"/>
    </w:p>
    <w:tbl>
      <w:tblPr>
        <w:tblW w:w="5000" w:type="pct"/>
        <w:tblLook w:val="04A0" w:firstRow="1" w:lastRow="0" w:firstColumn="1" w:lastColumn="0" w:noHBand="0" w:noVBand="1"/>
      </w:tblPr>
      <w:tblGrid>
        <w:gridCol w:w="4505"/>
        <w:gridCol w:w="1897"/>
        <w:gridCol w:w="1896"/>
        <w:gridCol w:w="1896"/>
        <w:gridCol w:w="1896"/>
        <w:gridCol w:w="2084"/>
      </w:tblGrid>
      <w:tr w:rsidR="003B5B7D" w:rsidRPr="00DE174F" w:rsidTr="00444D06">
        <w:trPr>
          <w:trHeight w:val="300"/>
        </w:trPr>
        <w:tc>
          <w:tcPr>
            <w:tcW w:w="15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b/>
                <w:bCs/>
                <w:color w:val="000000"/>
                <w:sz w:val="20"/>
                <w:lang w:eastAsia="en-GB"/>
              </w:rPr>
            </w:pPr>
            <w:r w:rsidRPr="003938E6">
              <w:rPr>
                <w:rFonts w:eastAsia="Times New Roman" w:cs="Calibri"/>
                <w:b/>
                <w:bCs/>
                <w:color w:val="000000"/>
                <w:sz w:val="20"/>
                <w:lang w:eastAsia="en-GB"/>
              </w:rPr>
              <w:t> </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b/>
                <w:bCs/>
                <w:color w:val="000000"/>
                <w:sz w:val="20"/>
                <w:lang w:eastAsia="en-GB"/>
              </w:rPr>
            </w:pPr>
            <w:r w:rsidRPr="003938E6">
              <w:rPr>
                <w:rFonts w:eastAsia="Times New Roman" w:cs="Calibri"/>
                <w:b/>
                <w:bCs/>
                <w:color w:val="000000"/>
                <w:sz w:val="20"/>
                <w:lang w:eastAsia="en-GB"/>
              </w:rPr>
              <w:t>Bandim</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b/>
                <w:bCs/>
                <w:color w:val="000000"/>
                <w:sz w:val="20"/>
                <w:lang w:eastAsia="en-GB"/>
              </w:rPr>
            </w:pPr>
            <w:r w:rsidRPr="003938E6">
              <w:rPr>
                <w:rFonts w:eastAsia="Times New Roman" w:cs="Calibri"/>
                <w:b/>
                <w:bCs/>
                <w:color w:val="000000"/>
                <w:sz w:val="20"/>
                <w:lang w:eastAsia="en-GB"/>
              </w:rPr>
              <w:t>Dabat</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b/>
                <w:bCs/>
                <w:color w:val="000000"/>
                <w:sz w:val="20"/>
                <w:lang w:eastAsia="en-GB"/>
              </w:rPr>
            </w:pPr>
            <w:r w:rsidRPr="003938E6">
              <w:rPr>
                <w:rFonts w:eastAsia="Times New Roman" w:cs="Calibri"/>
                <w:b/>
                <w:bCs/>
                <w:color w:val="000000"/>
                <w:sz w:val="20"/>
                <w:lang w:eastAsia="en-GB"/>
              </w:rPr>
              <w:t>Iganga</w:t>
            </w:r>
            <w:r>
              <w:rPr>
                <w:rFonts w:eastAsia="Times New Roman" w:cs="Calibri"/>
                <w:b/>
                <w:bCs/>
                <w:color w:val="000000"/>
                <w:sz w:val="20"/>
                <w:lang w:eastAsia="en-GB"/>
              </w:rPr>
              <w:t>Mayuge</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b/>
                <w:bCs/>
                <w:color w:val="000000"/>
                <w:sz w:val="20"/>
                <w:lang w:eastAsia="en-GB"/>
              </w:rPr>
            </w:pPr>
            <w:r w:rsidRPr="003938E6">
              <w:rPr>
                <w:rFonts w:eastAsia="Times New Roman" w:cs="Calibri"/>
                <w:b/>
                <w:bCs/>
                <w:color w:val="000000"/>
                <w:sz w:val="20"/>
                <w:lang w:eastAsia="en-GB"/>
              </w:rPr>
              <w:t>Kintampo</w:t>
            </w:r>
          </w:p>
        </w:tc>
        <w:tc>
          <w:tcPr>
            <w:tcW w:w="734" w:type="pct"/>
            <w:tcBorders>
              <w:top w:val="single" w:sz="4" w:space="0" w:color="auto"/>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b/>
                <w:bCs/>
                <w:color w:val="000000"/>
                <w:sz w:val="20"/>
                <w:lang w:eastAsia="en-GB"/>
              </w:rPr>
            </w:pPr>
            <w:r w:rsidRPr="003938E6">
              <w:rPr>
                <w:rFonts w:eastAsia="Times New Roman" w:cs="Calibri"/>
                <w:b/>
                <w:bCs/>
                <w:color w:val="000000"/>
                <w:sz w:val="20"/>
                <w:lang w:eastAsia="en-GB"/>
              </w:rPr>
              <w:t>Total</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n(%)</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n(%)</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n(%)</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n(%)</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n(%)</w:t>
            </w:r>
          </w:p>
        </w:tc>
      </w:tr>
      <w:tr w:rsidR="003B5B7D" w:rsidRPr="00DE174F" w:rsidTr="00444D06">
        <w:trPr>
          <w:trHeight w:val="300"/>
        </w:trPr>
        <w:tc>
          <w:tcPr>
            <w:tcW w:w="5000" w:type="pct"/>
            <w:gridSpan w:val="6"/>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b/>
                <w:bCs/>
                <w:color w:val="000000"/>
                <w:sz w:val="20"/>
                <w:lang w:eastAsia="en-GB"/>
              </w:rPr>
              <w:t>Child's characteristics</w:t>
            </w:r>
          </w:p>
        </w:tc>
      </w:tr>
      <w:tr w:rsidR="003B5B7D" w:rsidRPr="00DE174F" w:rsidTr="00444D06">
        <w:trPr>
          <w:trHeight w:val="300"/>
        </w:trPr>
        <w:tc>
          <w:tcPr>
            <w:tcW w:w="5000" w:type="pct"/>
            <w:gridSpan w:val="6"/>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b/>
                <w:bCs/>
                <w:color w:val="000000"/>
                <w:sz w:val="20"/>
                <w:lang w:eastAsia="en-GB"/>
              </w:rPr>
              <w:t>Sex</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Male</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1053(48.4)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1831(48.9)</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1128(47.8)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2320(48.6)</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6332(48.5)</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Female</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902(41.4)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1823(48.7)</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1125(47.7)</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2177(45.6)</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6027(46.2)</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1A4D87" w:rsidRDefault="003B5B7D" w:rsidP="00444D06">
            <w:pPr>
              <w:spacing w:after="0" w:line="240" w:lineRule="auto"/>
              <w:rPr>
                <w:rFonts w:eastAsia="Times New Roman" w:cs="Calibri"/>
                <w:color w:val="000000"/>
                <w:sz w:val="20"/>
                <w:vertAlign w:val="superscript"/>
                <w:lang w:eastAsia="en-GB"/>
              </w:rPr>
            </w:pPr>
            <w:r w:rsidRPr="003938E6">
              <w:rPr>
                <w:rFonts w:eastAsia="Times New Roman" w:cs="Calibri"/>
                <w:color w:val="000000"/>
                <w:sz w:val="20"/>
                <w:lang w:eastAsia="en-GB"/>
              </w:rPr>
              <w:t>Unknown</w:t>
            </w:r>
            <w:r>
              <w:rPr>
                <w:rFonts w:eastAsia="Times New Roman" w:cs="Calibri"/>
                <w:color w:val="000000"/>
                <w:sz w:val="20"/>
                <w:vertAlign w:val="superscript"/>
                <w:lang w:eastAsia="en-GB"/>
              </w:rPr>
              <w:t>1</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223(10.2)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88(2.4)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107(4.5)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281(5.9)</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699(5.4)</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b/>
                <w:bCs/>
                <w:color w:val="000000"/>
                <w:sz w:val="20"/>
                <w:lang w:eastAsia="en-GB"/>
              </w:rPr>
            </w:pPr>
            <w:r w:rsidRPr="003938E6">
              <w:rPr>
                <w:rFonts w:eastAsia="Times New Roman" w:cs="Calibri"/>
                <w:b/>
                <w:bCs/>
                <w:color w:val="000000"/>
                <w:sz w:val="20"/>
                <w:lang w:eastAsia="en-GB"/>
              </w:rPr>
              <w:t>Child's vital status</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Stillbirths</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388(17.8)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134(3.6)</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196(8.3)</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459(9.6)</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1177(9.0)</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Neonatal deaths</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471(21.6)</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247(6.6)</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247(10.5)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368(7.7)</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1333(10.2)</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iCs/>
                <w:color w:val="000000"/>
                <w:sz w:val="20"/>
                <w:lang w:val="en-US" w:eastAsia="en-GB" w:bidi="he-IL"/>
              </w:rPr>
              <w:t>Survived the neonatal period</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1319(60.6)</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3361(89.8)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1917(81.2)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3951(82.7)</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10548(80.8)</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tcPr>
          <w:p w:rsidR="003B5B7D" w:rsidRPr="00C426AF" w:rsidRDefault="003B5B7D" w:rsidP="00444D06">
            <w:pPr>
              <w:spacing w:after="0" w:line="240" w:lineRule="auto"/>
              <w:rPr>
                <w:rFonts w:eastAsia="Times New Roman" w:cs="Calibri"/>
                <w:i/>
                <w:color w:val="000000"/>
                <w:sz w:val="20"/>
                <w:vertAlign w:val="superscript"/>
                <w:lang w:eastAsia="en-GB"/>
              </w:rPr>
            </w:pPr>
            <w:r w:rsidRPr="00C426AF">
              <w:rPr>
                <w:rFonts w:eastAsia="Times New Roman" w:cs="Calibri"/>
                <w:color w:val="000000"/>
                <w:sz w:val="20"/>
                <w:lang w:eastAsia="en-GB"/>
              </w:rPr>
              <w:t xml:space="preserve">            </w:t>
            </w:r>
            <w:r w:rsidRPr="00C426AF">
              <w:rPr>
                <w:rFonts w:eastAsia="Times New Roman" w:cs="Calibri"/>
                <w:i/>
                <w:color w:val="000000"/>
                <w:sz w:val="20"/>
                <w:lang w:eastAsia="en-GB"/>
              </w:rPr>
              <w:t>Median age (months) at time of survey (IQR)</w:t>
            </w:r>
            <w:r w:rsidRPr="00C426AF">
              <w:rPr>
                <w:rFonts w:eastAsia="Times New Roman" w:cs="Calibri"/>
                <w:i/>
                <w:color w:val="000000"/>
                <w:sz w:val="20"/>
                <w:vertAlign w:val="superscript"/>
                <w:lang w:eastAsia="en-GB"/>
              </w:rPr>
              <w:t>2</w:t>
            </w:r>
          </w:p>
        </w:tc>
        <w:tc>
          <w:tcPr>
            <w:tcW w:w="669" w:type="pct"/>
            <w:tcBorders>
              <w:top w:val="nil"/>
              <w:left w:val="nil"/>
              <w:bottom w:val="single" w:sz="4" w:space="0" w:color="auto"/>
              <w:right w:val="single" w:sz="4" w:space="0" w:color="auto"/>
            </w:tcBorders>
            <w:shd w:val="clear" w:color="auto" w:fill="auto"/>
            <w:noWrap/>
            <w:vAlign w:val="bottom"/>
          </w:tcPr>
          <w:p w:rsidR="003B5B7D" w:rsidRPr="00C426AF" w:rsidRDefault="003B5B7D" w:rsidP="00444D06">
            <w:pPr>
              <w:spacing w:after="0" w:line="240" w:lineRule="auto"/>
              <w:rPr>
                <w:rFonts w:eastAsia="Times New Roman" w:cs="Calibri"/>
                <w:color w:val="000000"/>
                <w:sz w:val="20"/>
                <w:lang w:eastAsia="en-GB"/>
              </w:rPr>
            </w:pPr>
            <w:r w:rsidRPr="00C426AF">
              <w:rPr>
                <w:rFonts w:eastAsia="Times New Roman" w:cs="Calibri"/>
                <w:color w:val="000000"/>
                <w:sz w:val="20"/>
                <w:lang w:eastAsia="en-GB"/>
              </w:rPr>
              <w:t>22 (10 – 38)</w:t>
            </w:r>
          </w:p>
        </w:tc>
        <w:tc>
          <w:tcPr>
            <w:tcW w:w="669" w:type="pct"/>
            <w:tcBorders>
              <w:top w:val="nil"/>
              <w:left w:val="nil"/>
              <w:bottom w:val="single" w:sz="4" w:space="0" w:color="auto"/>
              <w:right w:val="single" w:sz="4" w:space="0" w:color="auto"/>
            </w:tcBorders>
            <w:shd w:val="clear" w:color="auto" w:fill="auto"/>
            <w:noWrap/>
            <w:vAlign w:val="bottom"/>
          </w:tcPr>
          <w:p w:rsidR="003B5B7D" w:rsidRPr="00C426AF" w:rsidRDefault="003B5B7D" w:rsidP="00444D06">
            <w:pPr>
              <w:spacing w:after="0" w:line="240" w:lineRule="auto"/>
              <w:rPr>
                <w:rFonts w:eastAsia="Times New Roman" w:cs="Calibri"/>
                <w:color w:val="000000"/>
                <w:sz w:val="20"/>
                <w:lang w:eastAsia="en-GB"/>
              </w:rPr>
            </w:pPr>
            <w:r w:rsidRPr="00C426AF">
              <w:rPr>
                <w:rFonts w:eastAsia="Times New Roman" w:cs="Calibri"/>
                <w:color w:val="000000"/>
                <w:sz w:val="20"/>
                <w:lang w:eastAsia="en-GB"/>
              </w:rPr>
              <w:t>25 (12 – 42)</w:t>
            </w:r>
          </w:p>
        </w:tc>
        <w:tc>
          <w:tcPr>
            <w:tcW w:w="669" w:type="pct"/>
            <w:tcBorders>
              <w:top w:val="nil"/>
              <w:left w:val="nil"/>
              <w:bottom w:val="single" w:sz="4" w:space="0" w:color="auto"/>
              <w:right w:val="single" w:sz="4" w:space="0" w:color="auto"/>
            </w:tcBorders>
            <w:shd w:val="clear" w:color="auto" w:fill="auto"/>
            <w:noWrap/>
            <w:vAlign w:val="bottom"/>
          </w:tcPr>
          <w:p w:rsidR="003B5B7D" w:rsidRPr="00C426AF" w:rsidRDefault="003B5B7D" w:rsidP="00444D06">
            <w:pPr>
              <w:spacing w:after="0" w:line="240" w:lineRule="auto"/>
              <w:rPr>
                <w:rFonts w:eastAsia="Times New Roman" w:cs="Calibri"/>
                <w:color w:val="000000"/>
                <w:sz w:val="20"/>
                <w:lang w:eastAsia="en-GB"/>
              </w:rPr>
            </w:pPr>
            <w:r w:rsidRPr="00C426AF">
              <w:rPr>
                <w:rFonts w:eastAsia="Times New Roman" w:cs="Calibri"/>
                <w:color w:val="000000"/>
                <w:sz w:val="20"/>
                <w:lang w:eastAsia="en-GB"/>
              </w:rPr>
              <w:t>21 (10 – 38)</w:t>
            </w:r>
          </w:p>
        </w:tc>
        <w:tc>
          <w:tcPr>
            <w:tcW w:w="669" w:type="pct"/>
            <w:tcBorders>
              <w:top w:val="nil"/>
              <w:left w:val="nil"/>
              <w:bottom w:val="single" w:sz="4" w:space="0" w:color="auto"/>
              <w:right w:val="single" w:sz="4" w:space="0" w:color="auto"/>
            </w:tcBorders>
            <w:shd w:val="clear" w:color="auto" w:fill="auto"/>
            <w:noWrap/>
            <w:vAlign w:val="bottom"/>
          </w:tcPr>
          <w:p w:rsidR="003B5B7D" w:rsidRPr="00C426AF" w:rsidRDefault="003B5B7D" w:rsidP="00444D06">
            <w:pPr>
              <w:spacing w:after="0" w:line="240" w:lineRule="auto"/>
              <w:rPr>
                <w:rFonts w:eastAsia="Times New Roman" w:cs="Calibri"/>
                <w:color w:val="000000"/>
                <w:sz w:val="20"/>
                <w:lang w:eastAsia="en-GB"/>
              </w:rPr>
            </w:pPr>
            <w:r w:rsidRPr="00C426AF">
              <w:rPr>
                <w:rFonts w:eastAsia="Times New Roman" w:cs="Calibri"/>
                <w:color w:val="000000"/>
                <w:sz w:val="20"/>
                <w:lang w:eastAsia="en-GB"/>
              </w:rPr>
              <w:t>26 (15 – 41)</w:t>
            </w:r>
          </w:p>
        </w:tc>
        <w:tc>
          <w:tcPr>
            <w:tcW w:w="734" w:type="pct"/>
            <w:tcBorders>
              <w:top w:val="nil"/>
              <w:left w:val="nil"/>
              <w:bottom w:val="single" w:sz="4" w:space="0" w:color="auto"/>
              <w:right w:val="single" w:sz="4" w:space="0" w:color="auto"/>
            </w:tcBorders>
            <w:shd w:val="clear" w:color="auto" w:fill="auto"/>
            <w:noWrap/>
            <w:vAlign w:val="bottom"/>
          </w:tcPr>
          <w:p w:rsidR="003B5B7D" w:rsidRPr="00C426AF" w:rsidRDefault="003B5B7D" w:rsidP="00444D06">
            <w:pPr>
              <w:spacing w:after="0" w:line="240" w:lineRule="auto"/>
              <w:rPr>
                <w:rFonts w:eastAsia="Times New Roman" w:cs="Calibri"/>
                <w:color w:val="000000"/>
                <w:sz w:val="20"/>
                <w:lang w:eastAsia="en-GB"/>
              </w:rPr>
            </w:pPr>
            <w:r w:rsidRPr="00C426AF">
              <w:rPr>
                <w:rFonts w:eastAsia="Times New Roman" w:cs="Calibri"/>
                <w:color w:val="000000"/>
                <w:sz w:val="20"/>
                <w:lang w:eastAsia="en-GB"/>
              </w:rPr>
              <w:t>25 (12 – 41)</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b/>
                <w:color w:val="000000"/>
                <w:sz w:val="20"/>
                <w:lang w:eastAsia="en-GB"/>
              </w:rPr>
            </w:pPr>
            <w:r w:rsidRPr="003938E6">
              <w:rPr>
                <w:rFonts w:eastAsia="Times New Roman" w:cs="Calibri"/>
                <w:b/>
                <w:color w:val="000000"/>
                <w:sz w:val="20"/>
                <w:lang w:eastAsia="en-GB"/>
              </w:rPr>
              <w:t>Total</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jc w:val="right"/>
              <w:rPr>
                <w:rFonts w:eastAsia="Times New Roman" w:cs="Calibri"/>
                <w:b/>
                <w:color w:val="000000"/>
                <w:sz w:val="20"/>
                <w:lang w:eastAsia="en-GB"/>
              </w:rPr>
            </w:pPr>
            <w:r w:rsidRPr="003938E6">
              <w:rPr>
                <w:rFonts w:eastAsia="Times New Roman" w:cs="Calibri"/>
                <w:b/>
                <w:color w:val="000000"/>
                <w:sz w:val="20"/>
                <w:lang w:eastAsia="en-GB"/>
              </w:rPr>
              <w:t>2,178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jc w:val="right"/>
              <w:rPr>
                <w:rFonts w:eastAsia="Times New Roman" w:cs="Calibri"/>
                <w:b/>
                <w:color w:val="000000"/>
                <w:sz w:val="20"/>
                <w:lang w:eastAsia="en-GB"/>
              </w:rPr>
            </w:pPr>
            <w:r w:rsidRPr="003938E6">
              <w:rPr>
                <w:rFonts w:eastAsia="Times New Roman" w:cs="Calibri"/>
                <w:b/>
                <w:color w:val="000000"/>
                <w:sz w:val="20"/>
                <w:lang w:eastAsia="en-GB"/>
              </w:rPr>
              <w:t>3,742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jc w:val="right"/>
              <w:rPr>
                <w:rFonts w:eastAsia="Times New Roman" w:cs="Calibri"/>
                <w:b/>
                <w:color w:val="000000"/>
                <w:sz w:val="20"/>
                <w:lang w:eastAsia="en-GB"/>
              </w:rPr>
            </w:pPr>
            <w:r w:rsidRPr="003938E6">
              <w:rPr>
                <w:rFonts w:eastAsia="Times New Roman" w:cs="Calibri"/>
                <w:b/>
                <w:color w:val="000000"/>
                <w:sz w:val="20"/>
                <w:lang w:eastAsia="en-GB"/>
              </w:rPr>
              <w:t>2,360</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jc w:val="right"/>
              <w:rPr>
                <w:rFonts w:eastAsia="Times New Roman" w:cs="Calibri"/>
                <w:b/>
                <w:color w:val="000000"/>
                <w:sz w:val="20"/>
                <w:lang w:eastAsia="en-GB"/>
              </w:rPr>
            </w:pPr>
            <w:r w:rsidRPr="003938E6">
              <w:rPr>
                <w:rFonts w:eastAsia="Times New Roman" w:cs="Calibri"/>
                <w:b/>
                <w:color w:val="000000"/>
                <w:sz w:val="20"/>
                <w:lang w:eastAsia="en-GB"/>
              </w:rPr>
              <w:t>4,778</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jc w:val="right"/>
              <w:rPr>
                <w:rFonts w:eastAsia="Times New Roman" w:cs="Calibri"/>
                <w:b/>
                <w:color w:val="000000"/>
                <w:sz w:val="20"/>
                <w:lang w:eastAsia="en-GB"/>
              </w:rPr>
            </w:pPr>
            <w:r w:rsidRPr="003938E6">
              <w:rPr>
                <w:rFonts w:eastAsia="Times New Roman" w:cs="Calibri"/>
                <w:b/>
                <w:color w:val="000000"/>
                <w:sz w:val="20"/>
                <w:lang w:eastAsia="en-GB"/>
              </w:rPr>
              <w:t>13,058</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w:t>
            </w:r>
          </w:p>
        </w:tc>
      </w:tr>
      <w:tr w:rsidR="003B5B7D" w:rsidRPr="00DE174F" w:rsidTr="00444D06">
        <w:trPr>
          <w:trHeight w:val="300"/>
        </w:trPr>
        <w:tc>
          <w:tcPr>
            <w:tcW w:w="5000" w:type="pct"/>
            <w:gridSpan w:val="6"/>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b/>
                <w:bCs/>
                <w:color w:val="000000"/>
                <w:sz w:val="20"/>
                <w:lang w:eastAsia="en-GB"/>
              </w:rPr>
              <w:t>Mother characteristics</w:t>
            </w:r>
          </w:p>
        </w:tc>
      </w:tr>
      <w:tr w:rsidR="003B5B7D" w:rsidRPr="00DE174F" w:rsidTr="00444D06">
        <w:trPr>
          <w:trHeight w:val="300"/>
        </w:trPr>
        <w:tc>
          <w:tcPr>
            <w:tcW w:w="5000" w:type="pct"/>
            <w:gridSpan w:val="6"/>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b/>
                <w:bCs/>
                <w:color w:val="000000"/>
                <w:sz w:val="20"/>
                <w:lang w:eastAsia="en-GB"/>
              </w:rPr>
              <w:t>Age of the mother</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15-19</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118(5.7)</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191(5.3)</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182(8.1)</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164(3.6)</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655(5)</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20-24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512(24.8)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631(17.5)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490(22)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710(16)</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2343(19)</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25-29</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515(24.9)</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914(25.4)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489(22)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983(22)</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2901(23)</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30-34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476(23.1)</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721(20)</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470(21)</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1056(23)</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2723(22)</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444(21.5)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1149(31.9)</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623(28)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1624(36)</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3840(31)</w:t>
            </w:r>
          </w:p>
        </w:tc>
      </w:tr>
      <w:tr w:rsidR="003B5B7D" w:rsidRPr="00DE174F" w:rsidTr="00444D06">
        <w:trPr>
          <w:trHeight w:val="300"/>
        </w:trPr>
        <w:tc>
          <w:tcPr>
            <w:tcW w:w="5000" w:type="pct"/>
            <w:gridSpan w:val="6"/>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b/>
                <w:bCs/>
                <w:color w:val="000000"/>
                <w:sz w:val="20"/>
                <w:lang w:eastAsia="en-GB"/>
              </w:rPr>
              <w:t>Education level</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No education</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655(31.7)</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2238(62.1)</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214(9.5)</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1840(40.6)</w:t>
            </w:r>
          </w:p>
        </w:tc>
        <w:tc>
          <w:tcPr>
            <w:tcW w:w="734"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4947(39.7)</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Primary Only</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560(27.1)</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802(22.2)</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1295(57.5)</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1898(41.8)</w:t>
            </w:r>
          </w:p>
        </w:tc>
        <w:tc>
          <w:tcPr>
            <w:tcW w:w="734"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4555(36.6)</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Primary &amp; Secondary</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691(33.5)</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271(7.5)</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659(29.2)</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770(17.0)</w:t>
            </w:r>
          </w:p>
        </w:tc>
        <w:tc>
          <w:tcPr>
            <w:tcW w:w="734"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2391(19.2)</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Higher</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159(7.7)</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295(8.2)</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86(3.8)</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29(0.6)</w:t>
            </w:r>
          </w:p>
        </w:tc>
        <w:tc>
          <w:tcPr>
            <w:tcW w:w="734"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569(4.6)</w:t>
            </w:r>
          </w:p>
        </w:tc>
      </w:tr>
      <w:tr w:rsidR="003B5B7D" w:rsidRPr="00DE174F" w:rsidTr="00444D06">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b/>
                <w:bCs/>
                <w:color w:val="000000"/>
                <w:sz w:val="20"/>
                <w:lang w:eastAsia="en-GB"/>
              </w:rPr>
              <w:lastRenderedPageBreak/>
              <w:t>Religion</w:t>
            </w:r>
          </w:p>
        </w:tc>
      </w:tr>
      <w:tr w:rsidR="003B5B7D" w:rsidRPr="00DE174F" w:rsidTr="00444D06">
        <w:trPr>
          <w:trHeight w:val="300"/>
        </w:trPr>
        <w:tc>
          <w:tcPr>
            <w:tcW w:w="15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Christian</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765(37.1)</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3484(96.6)</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926(41.1)</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2793(62)</w:t>
            </w:r>
          </w:p>
        </w:tc>
        <w:tc>
          <w:tcPr>
            <w:tcW w:w="734" w:type="pct"/>
            <w:tcBorders>
              <w:top w:val="single" w:sz="4" w:space="0" w:color="auto"/>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7968(64)</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Muslim</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865(41.9)</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122(3.4)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1326(58.8)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1492(33)</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3805(31)</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Other</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200(9.7)</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0</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2(0.1)</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53(1)</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255(2)</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None</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235(11.4)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0</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 0</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199(4)</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434(3)</w:t>
            </w:r>
          </w:p>
        </w:tc>
      </w:tr>
      <w:tr w:rsidR="003B5B7D" w:rsidRPr="00DE174F" w:rsidTr="00444D06">
        <w:trPr>
          <w:trHeight w:val="300"/>
        </w:trPr>
        <w:tc>
          <w:tcPr>
            <w:tcW w:w="5000" w:type="pct"/>
            <w:gridSpan w:val="6"/>
            <w:tcBorders>
              <w:top w:val="nil"/>
              <w:left w:val="single" w:sz="4" w:space="0" w:color="auto"/>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b/>
                <w:color w:val="000000"/>
                <w:sz w:val="20"/>
                <w:lang w:eastAsia="en-GB"/>
              </w:rPr>
              <w:t>Birth place</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Health facility</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1,480(71.7)</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1,518(42.1)</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1,935(85.9)</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2,955(65.1)</w:t>
            </w:r>
          </w:p>
        </w:tc>
        <w:tc>
          <w:tcPr>
            <w:tcW w:w="734"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7,888(63.3)</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Others</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585(28.3)</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2,088(57.9)</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319(14.2)</w:t>
            </w:r>
          </w:p>
        </w:tc>
        <w:tc>
          <w:tcPr>
            <w:tcW w:w="669"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1,582(34.9)</w:t>
            </w:r>
          </w:p>
        </w:tc>
        <w:tc>
          <w:tcPr>
            <w:tcW w:w="734" w:type="pct"/>
            <w:tcBorders>
              <w:top w:val="nil"/>
              <w:left w:val="nil"/>
              <w:bottom w:val="single" w:sz="4" w:space="0" w:color="auto"/>
              <w:right w:val="single" w:sz="4" w:space="0" w:color="auto"/>
            </w:tcBorders>
            <w:shd w:val="clear" w:color="auto" w:fill="auto"/>
            <w:noWrap/>
            <w:vAlign w:val="bottom"/>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4,574(36.7)</w:t>
            </w:r>
          </w:p>
        </w:tc>
      </w:tr>
      <w:tr w:rsidR="003B5B7D" w:rsidRPr="00DE174F" w:rsidTr="00444D06">
        <w:trPr>
          <w:trHeight w:val="300"/>
        </w:trPr>
        <w:tc>
          <w:tcPr>
            <w:tcW w:w="5000" w:type="pct"/>
            <w:gridSpan w:val="6"/>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b/>
                <w:bCs/>
                <w:color w:val="000000"/>
                <w:sz w:val="20"/>
                <w:lang w:eastAsia="en-GB"/>
              </w:rPr>
              <w:t xml:space="preserve">Wealth quintile </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417(20.2)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943(26.2)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695(30.8)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1021(23)</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3076(24.7)</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411(19.9)</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679(18.8)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561(24.9)</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911(20)</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2562(20.6)</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382(18.5)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757(21)</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435(19.3)</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836(18)</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2410(19.3)</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400(19.4)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680(18.9)</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334(14.8)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848(19)</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2262(18.2)</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455(22)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547(15.2)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229(10.2)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921(20.3)</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2152(17.3)</w:t>
            </w:r>
          </w:p>
        </w:tc>
      </w:tr>
      <w:tr w:rsidR="003B5B7D" w:rsidRPr="00DE174F" w:rsidTr="00444D06">
        <w:trPr>
          <w:trHeight w:val="300"/>
        </w:trPr>
        <w:tc>
          <w:tcPr>
            <w:tcW w:w="5000" w:type="pct"/>
            <w:gridSpan w:val="6"/>
            <w:tcBorders>
              <w:top w:val="nil"/>
              <w:left w:val="single" w:sz="4" w:space="0" w:color="auto"/>
              <w:bottom w:val="single" w:sz="4" w:space="0" w:color="auto"/>
              <w:right w:val="single" w:sz="4" w:space="0" w:color="auto"/>
            </w:tcBorders>
            <w:shd w:val="clear" w:color="auto" w:fill="auto"/>
            <w:noWrap/>
            <w:vAlign w:val="bottom"/>
            <w:hideMark/>
          </w:tcPr>
          <w:p w:rsidR="003B5B7D" w:rsidRPr="00400A23" w:rsidRDefault="003B5B7D" w:rsidP="00444D06">
            <w:pPr>
              <w:spacing w:after="0" w:line="240" w:lineRule="auto"/>
              <w:rPr>
                <w:rFonts w:eastAsia="Times New Roman" w:cs="Calibri"/>
                <w:color w:val="000000"/>
                <w:sz w:val="20"/>
                <w:vertAlign w:val="superscript"/>
                <w:lang w:eastAsia="en-GB"/>
              </w:rPr>
            </w:pPr>
            <w:r w:rsidRPr="003938E6">
              <w:rPr>
                <w:rFonts w:eastAsia="Times New Roman" w:cs="Calibri"/>
                <w:b/>
                <w:bCs/>
                <w:color w:val="000000"/>
                <w:sz w:val="20"/>
                <w:lang w:eastAsia="en-GB"/>
              </w:rPr>
              <w:t>Parity</w:t>
            </w:r>
            <w:r>
              <w:rPr>
                <w:rFonts w:eastAsia="Times New Roman" w:cs="Calibri"/>
                <w:b/>
                <w:bCs/>
                <w:color w:val="000000"/>
                <w:sz w:val="20"/>
                <w:vertAlign w:val="superscript"/>
                <w:lang w:eastAsia="en-GB"/>
              </w:rPr>
              <w:t>3</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0</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1(0.1)</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5(0.1)</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4(0.2)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1(0.02)</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11(0.1)</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458(22.2)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593(16.4)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351(15.6)</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670(14.8)</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2072(16.6)</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500(24.2)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595(16.5)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342(15.2)</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783(17.3)</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2220(17.8)</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368(17.8)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499(13.8)</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260(11.5)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766(16.9)</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1893(15.2)</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256(12.4)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491(13.6)</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260(11.5)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684(15.1)</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1691(13.6)</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482(23.3)</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1423(39.5)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1037(46)</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1633(36)</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color w:val="000000"/>
                <w:sz w:val="20"/>
                <w:lang w:eastAsia="en-GB"/>
              </w:rPr>
            </w:pPr>
            <w:r w:rsidRPr="003938E6">
              <w:rPr>
                <w:rFonts w:eastAsia="Times New Roman" w:cs="Calibri"/>
                <w:color w:val="000000"/>
                <w:sz w:val="20"/>
                <w:lang w:eastAsia="en-GB"/>
              </w:rPr>
              <w:t>4575(36.7)</w:t>
            </w:r>
          </w:p>
        </w:tc>
      </w:tr>
      <w:tr w:rsidR="003B5B7D" w:rsidRPr="00DE174F" w:rsidTr="00444D06">
        <w:trPr>
          <w:trHeight w:val="300"/>
        </w:trPr>
        <w:tc>
          <w:tcPr>
            <w:tcW w:w="1589" w:type="pct"/>
            <w:tcBorders>
              <w:top w:val="nil"/>
              <w:left w:val="single" w:sz="4" w:space="0" w:color="auto"/>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rPr>
                <w:rFonts w:eastAsia="Times New Roman" w:cs="Calibri"/>
                <w:b/>
                <w:color w:val="000000"/>
                <w:sz w:val="20"/>
                <w:vertAlign w:val="superscript"/>
                <w:lang w:eastAsia="en-GB"/>
              </w:rPr>
            </w:pPr>
            <w:r w:rsidRPr="003938E6">
              <w:rPr>
                <w:rFonts w:eastAsia="Times New Roman" w:cs="Calibri"/>
                <w:b/>
                <w:color w:val="000000"/>
                <w:sz w:val="20"/>
                <w:lang w:eastAsia="en-GB"/>
              </w:rPr>
              <w:t>Total</w:t>
            </w:r>
            <w:r>
              <w:rPr>
                <w:rFonts w:eastAsia="Times New Roman" w:cs="Calibri"/>
                <w:b/>
                <w:color w:val="000000"/>
                <w:sz w:val="20"/>
                <w:vertAlign w:val="superscript"/>
                <w:lang w:eastAsia="en-GB"/>
              </w:rPr>
              <w:t>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jc w:val="right"/>
              <w:rPr>
                <w:rFonts w:eastAsia="Times New Roman" w:cs="Calibri"/>
                <w:b/>
                <w:color w:val="000000"/>
                <w:sz w:val="20"/>
                <w:lang w:eastAsia="en-GB"/>
              </w:rPr>
            </w:pPr>
            <w:r w:rsidRPr="003938E6">
              <w:rPr>
                <w:rFonts w:eastAsia="Times New Roman" w:cs="Calibri"/>
                <w:b/>
                <w:color w:val="000000"/>
                <w:sz w:val="20"/>
                <w:lang w:eastAsia="en-GB"/>
              </w:rPr>
              <w:t>2,065</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jc w:val="right"/>
              <w:rPr>
                <w:rFonts w:eastAsia="Times New Roman" w:cs="Calibri"/>
                <w:b/>
                <w:color w:val="000000"/>
                <w:sz w:val="20"/>
                <w:lang w:eastAsia="en-GB"/>
              </w:rPr>
            </w:pPr>
            <w:r w:rsidRPr="003938E6">
              <w:rPr>
                <w:rFonts w:eastAsia="Times New Roman" w:cs="Calibri"/>
                <w:b/>
                <w:color w:val="000000"/>
                <w:sz w:val="20"/>
                <w:lang w:eastAsia="en-GB"/>
              </w:rPr>
              <w:t>3,606</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jc w:val="right"/>
              <w:rPr>
                <w:rFonts w:eastAsia="Times New Roman" w:cs="Calibri"/>
                <w:b/>
                <w:color w:val="000000"/>
                <w:sz w:val="20"/>
                <w:lang w:eastAsia="en-GB"/>
              </w:rPr>
            </w:pPr>
            <w:r w:rsidRPr="003938E6">
              <w:rPr>
                <w:rFonts w:eastAsia="Times New Roman" w:cs="Calibri"/>
                <w:b/>
                <w:color w:val="000000"/>
                <w:sz w:val="20"/>
                <w:lang w:eastAsia="en-GB"/>
              </w:rPr>
              <w:t>2,254</w:t>
            </w:r>
          </w:p>
        </w:tc>
        <w:tc>
          <w:tcPr>
            <w:tcW w:w="669"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jc w:val="right"/>
              <w:rPr>
                <w:rFonts w:eastAsia="Times New Roman" w:cs="Calibri"/>
                <w:b/>
                <w:color w:val="000000"/>
                <w:sz w:val="20"/>
                <w:lang w:eastAsia="en-GB"/>
              </w:rPr>
            </w:pPr>
            <w:r w:rsidRPr="003938E6">
              <w:rPr>
                <w:rFonts w:eastAsia="Times New Roman" w:cs="Calibri"/>
                <w:b/>
                <w:color w:val="000000"/>
                <w:sz w:val="20"/>
                <w:lang w:eastAsia="en-GB"/>
              </w:rPr>
              <w:t>4,537</w:t>
            </w:r>
          </w:p>
        </w:tc>
        <w:tc>
          <w:tcPr>
            <w:tcW w:w="734" w:type="pct"/>
            <w:tcBorders>
              <w:top w:val="nil"/>
              <w:left w:val="nil"/>
              <w:bottom w:val="single" w:sz="4" w:space="0" w:color="auto"/>
              <w:right w:val="single" w:sz="4" w:space="0" w:color="auto"/>
            </w:tcBorders>
            <w:shd w:val="clear" w:color="auto" w:fill="auto"/>
            <w:noWrap/>
            <w:vAlign w:val="bottom"/>
            <w:hideMark/>
          </w:tcPr>
          <w:p w:rsidR="003B5B7D" w:rsidRPr="003938E6" w:rsidRDefault="003B5B7D" w:rsidP="00444D06">
            <w:pPr>
              <w:spacing w:after="0" w:line="240" w:lineRule="auto"/>
              <w:jc w:val="right"/>
              <w:rPr>
                <w:rFonts w:eastAsia="Times New Roman" w:cs="Calibri"/>
                <w:b/>
                <w:color w:val="000000"/>
                <w:sz w:val="20"/>
                <w:lang w:eastAsia="en-GB"/>
              </w:rPr>
            </w:pPr>
            <w:r w:rsidRPr="003938E6">
              <w:rPr>
                <w:rFonts w:eastAsia="Times New Roman" w:cs="Calibri"/>
                <w:b/>
                <w:color w:val="000000"/>
                <w:sz w:val="20"/>
                <w:lang w:eastAsia="en-GB"/>
              </w:rPr>
              <w:t>12,462</w:t>
            </w:r>
          </w:p>
        </w:tc>
      </w:tr>
    </w:tbl>
    <w:p w:rsidR="003B5B7D" w:rsidRDefault="003B5B7D" w:rsidP="003B5B7D">
      <w:pPr>
        <w:spacing w:after="0" w:line="276" w:lineRule="auto"/>
        <w:jc w:val="both"/>
        <w:rPr>
          <w:rFonts w:cstheme="minorHAnsi"/>
          <w:sz w:val="18"/>
          <w:lang w:val="en-US"/>
        </w:rPr>
      </w:pPr>
      <w:r w:rsidRPr="003248B7">
        <w:rPr>
          <w:rFonts w:cstheme="minorHAnsi"/>
          <w:sz w:val="18"/>
          <w:vertAlign w:val="superscript"/>
          <w:lang w:val="en-US"/>
        </w:rPr>
        <w:t xml:space="preserve">1 </w:t>
      </w:r>
      <w:r>
        <w:rPr>
          <w:rFonts w:cstheme="minorHAnsi"/>
          <w:sz w:val="18"/>
          <w:lang w:val="en-US"/>
        </w:rPr>
        <w:t>No information was available on sex of the child for stillbirths in the FBH arm</w:t>
      </w:r>
    </w:p>
    <w:p w:rsidR="003B5B7D" w:rsidRDefault="003B5B7D" w:rsidP="003B5B7D">
      <w:pPr>
        <w:spacing w:after="0" w:line="276" w:lineRule="auto"/>
        <w:jc w:val="both"/>
        <w:rPr>
          <w:rFonts w:cstheme="minorHAnsi"/>
          <w:sz w:val="18"/>
          <w:lang w:val="en-US"/>
        </w:rPr>
      </w:pPr>
      <w:r>
        <w:rPr>
          <w:rFonts w:cstheme="minorHAnsi"/>
          <w:sz w:val="18"/>
          <w:vertAlign w:val="superscript"/>
          <w:lang w:val="en-US"/>
        </w:rPr>
        <w:t>2</w:t>
      </w:r>
      <w:r>
        <w:rPr>
          <w:rFonts w:cstheme="minorHAnsi"/>
          <w:sz w:val="18"/>
          <w:lang w:val="en-US"/>
        </w:rPr>
        <w:t xml:space="preserve"> IQR=interquartile range</w:t>
      </w:r>
    </w:p>
    <w:p w:rsidR="003B5B7D" w:rsidRPr="00400A23" w:rsidRDefault="003B5B7D" w:rsidP="003B5B7D">
      <w:pPr>
        <w:spacing w:after="0" w:line="276" w:lineRule="auto"/>
        <w:jc w:val="both"/>
        <w:rPr>
          <w:rFonts w:cstheme="minorHAnsi"/>
          <w:sz w:val="18"/>
          <w:lang w:val="en-US"/>
        </w:rPr>
      </w:pPr>
      <w:r>
        <w:rPr>
          <w:rFonts w:cstheme="minorHAnsi"/>
          <w:sz w:val="18"/>
          <w:vertAlign w:val="superscript"/>
          <w:lang w:val="en-US"/>
        </w:rPr>
        <w:t xml:space="preserve">3 </w:t>
      </w:r>
      <w:r>
        <w:rPr>
          <w:rFonts w:cstheme="minorHAnsi"/>
          <w:sz w:val="18"/>
          <w:lang w:val="en-US"/>
        </w:rPr>
        <w:t>Parity refers to the total number of pregnancies that a woman has carried to age of viability (including live and stillbirths)</w:t>
      </w:r>
    </w:p>
    <w:p w:rsidR="003B5B7D" w:rsidRPr="003248B7" w:rsidRDefault="003B5B7D" w:rsidP="003B5B7D">
      <w:pPr>
        <w:spacing w:after="0" w:line="276" w:lineRule="auto"/>
        <w:jc w:val="both"/>
        <w:rPr>
          <w:rFonts w:cstheme="minorHAnsi"/>
          <w:sz w:val="18"/>
          <w:lang w:val="en-US"/>
        </w:rPr>
      </w:pPr>
      <w:r>
        <w:rPr>
          <w:rFonts w:cstheme="minorHAnsi"/>
          <w:sz w:val="18"/>
          <w:vertAlign w:val="superscript"/>
          <w:lang w:val="en-US"/>
        </w:rPr>
        <w:t xml:space="preserve">3 </w:t>
      </w:r>
      <w:r w:rsidRPr="003248B7">
        <w:rPr>
          <w:rFonts w:cstheme="minorHAnsi"/>
          <w:sz w:val="18"/>
          <w:lang w:val="en-US"/>
        </w:rPr>
        <w:t xml:space="preserve">Number of births is not equal to the number of women as some women reported birth and death certification status for more than one type of birth e.g. stillbirth, neonatal death, </w:t>
      </w:r>
      <w:r>
        <w:rPr>
          <w:rFonts w:cstheme="minorHAnsi"/>
          <w:sz w:val="18"/>
          <w:lang w:val="en-US"/>
        </w:rPr>
        <w:t>a child surviving the neonatal period</w:t>
      </w:r>
    </w:p>
    <w:p w:rsidR="003B5B7D" w:rsidRPr="008042D8" w:rsidRDefault="003B5B7D" w:rsidP="003B5B7D">
      <w:pPr>
        <w:rPr>
          <w:rFonts w:asciiTheme="majorHAnsi" w:eastAsia="Calibri" w:hAnsiTheme="majorHAnsi" w:cstheme="majorBidi"/>
          <w:color w:val="365F91" w:themeColor="accent1" w:themeShade="BF"/>
          <w:sz w:val="26"/>
          <w:szCs w:val="26"/>
          <w:lang w:val="en-US"/>
        </w:rPr>
      </w:pPr>
      <w:r>
        <w:rPr>
          <w:rFonts w:eastAsia="Calibri"/>
          <w:lang w:val="en-US"/>
        </w:rPr>
        <w:br w:type="page"/>
      </w:r>
    </w:p>
    <w:p w:rsidR="003B5B7D" w:rsidRDefault="003B5B7D" w:rsidP="003B5B7D">
      <w:pPr>
        <w:rPr>
          <w:rFonts w:eastAsia="Calibri"/>
          <w:lang w:val="en-US"/>
        </w:rPr>
        <w:sectPr w:rsidR="003B5B7D" w:rsidSect="005D64BE">
          <w:pgSz w:w="16838" w:h="11906" w:orient="landscape"/>
          <w:pgMar w:top="1440" w:right="1440" w:bottom="1440" w:left="1440" w:header="709" w:footer="709" w:gutter="0"/>
          <w:cols w:space="708"/>
          <w:docGrid w:linePitch="360"/>
        </w:sectPr>
      </w:pPr>
    </w:p>
    <w:p w:rsidR="00965F60" w:rsidRDefault="00965F60" w:rsidP="003B5B7D">
      <w:pPr>
        <w:pStyle w:val="Heading3"/>
        <w:rPr>
          <w:rFonts w:eastAsia="Calibri"/>
          <w:lang w:val="en-US"/>
        </w:rPr>
      </w:pPr>
      <w:bookmarkStart w:id="3" w:name="_Toc44432027"/>
    </w:p>
    <w:p w:rsidR="003B5B7D" w:rsidRPr="00DF3166" w:rsidRDefault="003B5B7D" w:rsidP="003B5B7D">
      <w:pPr>
        <w:pStyle w:val="Heading3"/>
        <w:rPr>
          <w:rFonts w:eastAsia="Calibri"/>
          <w:lang w:val="en-US"/>
        </w:rPr>
      </w:pPr>
      <w:r>
        <w:rPr>
          <w:rFonts w:eastAsia="Calibri"/>
          <w:lang w:val="en-US"/>
        </w:rPr>
        <w:t>Additional file 4.2: Median time since birth to birth registration in months for registered children by outcomes (n=3,063)</w:t>
      </w:r>
      <w:bookmarkEnd w:id="3"/>
    </w:p>
    <w:p w:rsidR="003B5B7D" w:rsidRDefault="003B5B7D" w:rsidP="003B5B7D">
      <w:pPr>
        <w:rPr>
          <w:lang w:val="en-US"/>
        </w:rPr>
      </w:pPr>
    </w:p>
    <w:tbl>
      <w:tblPr>
        <w:tblStyle w:val="GridTable1Light-Accent31"/>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1435"/>
        <w:gridCol w:w="2374"/>
        <w:gridCol w:w="1824"/>
        <w:gridCol w:w="1968"/>
      </w:tblGrid>
      <w:tr w:rsidR="003B5B7D" w:rsidRPr="00C93BB8" w:rsidTr="00965F60">
        <w:trPr>
          <w:cnfStyle w:val="100000000000" w:firstRow="1" w:lastRow="0" w:firstColumn="0" w:lastColumn="0" w:oddVBand="0" w:evenVBand="0" w:oddHBand="0" w:evenHBand="0" w:firstRowFirstColumn="0" w:firstRowLastColumn="0" w:lastRowFirstColumn="0" w:lastRowLastColumn="0"/>
          <w:trHeight w:val="1508"/>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jc w:val="center"/>
              <w:rPr>
                <w:rFonts w:eastAsia="Calibri" w:cstheme="majorBidi"/>
                <w:b w:val="0"/>
                <w:lang w:val="en-US"/>
              </w:rPr>
            </w:pPr>
          </w:p>
        </w:tc>
        <w:tc>
          <w:tcPr>
            <w:tcW w:w="751" w:type="pct"/>
          </w:tcPr>
          <w:p w:rsidR="003B5B7D" w:rsidRPr="005078AA" w:rsidRDefault="003B5B7D" w:rsidP="00444D06">
            <w:pPr>
              <w:jc w:val="center"/>
              <w:cnfStyle w:val="100000000000" w:firstRow="1" w:lastRow="0" w:firstColumn="0" w:lastColumn="0" w:oddVBand="0" w:evenVBand="0" w:oddHBand="0" w:evenHBand="0" w:firstRowFirstColumn="0" w:firstRowLastColumn="0" w:lastRowFirstColumn="0" w:lastRowLastColumn="0"/>
              <w:rPr>
                <w:rFonts w:eastAsia="Calibri" w:cstheme="majorBidi"/>
                <w:b w:val="0"/>
                <w:lang w:val="en-US"/>
              </w:rPr>
            </w:pPr>
            <w:r w:rsidRPr="005078AA">
              <w:rPr>
                <w:rFonts w:eastAsia="Calibri" w:cstheme="majorBidi"/>
                <w:b w:val="0"/>
                <w:lang w:val="en-US"/>
              </w:rPr>
              <w:t>Overall Number of babies</w:t>
            </w:r>
          </w:p>
        </w:tc>
        <w:tc>
          <w:tcPr>
            <w:tcW w:w="1243" w:type="pct"/>
          </w:tcPr>
          <w:p w:rsidR="003B5B7D" w:rsidRPr="005078AA" w:rsidRDefault="003B5B7D" w:rsidP="00444D06">
            <w:pPr>
              <w:jc w:val="center"/>
              <w:cnfStyle w:val="100000000000" w:firstRow="1" w:lastRow="0" w:firstColumn="0" w:lastColumn="0" w:oddVBand="0" w:evenVBand="0" w:oddHBand="0" w:evenHBand="0" w:firstRowFirstColumn="0" w:firstRowLastColumn="0" w:lastRowFirstColumn="0" w:lastRowLastColumn="0"/>
              <w:rPr>
                <w:rFonts w:eastAsia="Calibri" w:cstheme="majorBidi"/>
                <w:b w:val="0"/>
                <w:lang w:val="en-US"/>
              </w:rPr>
            </w:pPr>
            <w:r>
              <w:rPr>
                <w:rFonts w:eastAsia="Calibri" w:cstheme="majorBidi"/>
                <w:b w:val="0"/>
                <w:lang w:val="en-US"/>
              </w:rPr>
              <w:t xml:space="preserve">Registered births reporting time from birth to </w:t>
            </w:r>
            <w:r w:rsidRPr="005078AA">
              <w:rPr>
                <w:rFonts w:eastAsia="Calibri" w:cstheme="majorBidi"/>
                <w:b w:val="0"/>
                <w:lang w:val="en-US"/>
              </w:rPr>
              <w:t>registration</w:t>
            </w:r>
          </w:p>
          <w:p w:rsidR="003B5B7D" w:rsidRPr="005078AA" w:rsidRDefault="003B5B7D" w:rsidP="00444D06">
            <w:pPr>
              <w:jc w:val="center"/>
              <w:cnfStyle w:val="100000000000" w:firstRow="1" w:lastRow="0" w:firstColumn="0" w:lastColumn="0" w:oddVBand="0" w:evenVBand="0" w:oddHBand="0" w:evenHBand="0" w:firstRowFirstColumn="0" w:firstRowLastColumn="0" w:lastRowFirstColumn="0" w:lastRowLastColumn="0"/>
              <w:rPr>
                <w:rFonts w:eastAsia="Calibri" w:cstheme="majorBidi"/>
                <w:b w:val="0"/>
                <w:lang w:val="en-US"/>
              </w:rPr>
            </w:pPr>
            <w:r w:rsidRPr="005078AA">
              <w:rPr>
                <w:rFonts w:eastAsia="Calibri" w:cstheme="majorBidi"/>
                <w:b w:val="0"/>
                <w:lang w:val="en-US"/>
              </w:rPr>
              <w:t>N (%)</w:t>
            </w:r>
          </w:p>
        </w:tc>
        <w:tc>
          <w:tcPr>
            <w:tcW w:w="955" w:type="pct"/>
          </w:tcPr>
          <w:p w:rsidR="003B5B7D" w:rsidRPr="00753D08" w:rsidRDefault="003B5B7D" w:rsidP="00444D06">
            <w:pPr>
              <w:jc w:val="center"/>
              <w:cnfStyle w:val="100000000000" w:firstRow="1" w:lastRow="0" w:firstColumn="0" w:lastColumn="0" w:oddVBand="0" w:evenVBand="0" w:oddHBand="0" w:evenHBand="0" w:firstRowFirstColumn="0" w:firstRowLastColumn="0" w:lastRowFirstColumn="0" w:lastRowLastColumn="0"/>
              <w:rPr>
                <w:rFonts w:eastAsia="Calibri" w:cstheme="majorBidi"/>
                <w:lang w:val="en-US"/>
              </w:rPr>
            </w:pPr>
            <w:r w:rsidRPr="00753D08">
              <w:rPr>
                <w:rFonts w:eastAsia="Calibri" w:cstheme="majorBidi"/>
                <w:b w:val="0"/>
                <w:lang w:val="en-US"/>
              </w:rPr>
              <w:t>Number of implausible v</w:t>
            </w:r>
            <w:r>
              <w:rPr>
                <w:rFonts w:eastAsia="Calibri" w:cstheme="majorBidi"/>
                <w:b w:val="0"/>
                <w:lang w:val="en-US"/>
              </w:rPr>
              <w:t>alues of time since birth to</w:t>
            </w:r>
            <w:r w:rsidRPr="00753D08">
              <w:rPr>
                <w:rFonts w:eastAsia="Calibri" w:cstheme="majorBidi"/>
                <w:b w:val="0"/>
                <w:lang w:val="en-US"/>
              </w:rPr>
              <w:t xml:space="preserve"> registration</w:t>
            </w:r>
            <w:r>
              <w:rPr>
                <w:rFonts w:eastAsia="Calibri" w:cstheme="majorBidi"/>
                <w:b w:val="0"/>
                <w:vertAlign w:val="superscript"/>
                <w:lang w:val="en-US"/>
              </w:rPr>
              <w:t>1</w:t>
            </w:r>
          </w:p>
        </w:tc>
        <w:tc>
          <w:tcPr>
            <w:tcW w:w="1030" w:type="pct"/>
          </w:tcPr>
          <w:p w:rsidR="003B5B7D" w:rsidRDefault="003B5B7D" w:rsidP="00444D06">
            <w:pPr>
              <w:jc w:val="center"/>
              <w:cnfStyle w:val="100000000000" w:firstRow="1" w:lastRow="0" w:firstColumn="0" w:lastColumn="0" w:oddVBand="0" w:evenVBand="0" w:oddHBand="0" w:evenHBand="0" w:firstRowFirstColumn="0" w:firstRowLastColumn="0" w:lastRowFirstColumn="0" w:lastRowLastColumn="0"/>
              <w:rPr>
                <w:rFonts w:eastAsia="Calibri" w:cstheme="majorBidi"/>
                <w:b w:val="0"/>
                <w:lang w:val="en-US"/>
              </w:rPr>
            </w:pPr>
            <w:r>
              <w:rPr>
                <w:rFonts w:eastAsia="Calibri" w:cstheme="majorBidi"/>
                <w:b w:val="0"/>
                <w:lang w:val="en-US"/>
              </w:rPr>
              <w:t>Median time since birth in months to registration</w:t>
            </w:r>
          </w:p>
          <w:p w:rsidR="003B5B7D" w:rsidRPr="005078AA" w:rsidRDefault="003B5B7D" w:rsidP="00965F60">
            <w:pPr>
              <w:spacing w:after="0"/>
              <w:jc w:val="center"/>
              <w:cnfStyle w:val="100000000000" w:firstRow="1" w:lastRow="0" w:firstColumn="0" w:lastColumn="0" w:oddVBand="0" w:evenVBand="0" w:oddHBand="0" w:evenHBand="0" w:firstRowFirstColumn="0" w:firstRowLastColumn="0" w:lastRowFirstColumn="0" w:lastRowLastColumn="0"/>
              <w:rPr>
                <w:rFonts w:eastAsia="Calibri" w:cstheme="majorBidi"/>
                <w:b w:val="0"/>
                <w:lang w:val="en-US"/>
              </w:rPr>
            </w:pPr>
            <w:r>
              <w:rPr>
                <w:rFonts w:eastAsia="Calibri" w:cstheme="majorBidi"/>
                <w:b w:val="0"/>
                <w:lang w:val="en-US"/>
              </w:rPr>
              <w:t>(IQR)</w:t>
            </w:r>
          </w:p>
        </w:tc>
      </w:tr>
      <w:tr w:rsidR="003B5B7D" w:rsidRPr="005078AA"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F04826" w:rsidRDefault="003B5B7D" w:rsidP="00444D06">
            <w:pPr>
              <w:rPr>
                <w:rFonts w:eastAsia="Times New Roman" w:cstheme="majorBidi"/>
                <w:i/>
                <w:iCs/>
                <w:color w:val="000000"/>
                <w:lang w:val="pt-PT" w:eastAsia="en-GB" w:bidi="he-IL"/>
              </w:rPr>
            </w:pPr>
            <w:r>
              <w:rPr>
                <w:rFonts w:eastAsia="Times New Roman" w:cstheme="majorBidi"/>
                <w:i/>
                <w:iCs/>
                <w:color w:val="000000"/>
                <w:lang w:val="pt-PT" w:eastAsia="en-GB" w:bidi="he-IL"/>
              </w:rPr>
              <w:t>Children surviving the neonatal period</w:t>
            </w:r>
          </w:p>
        </w:tc>
        <w:tc>
          <w:tcPr>
            <w:tcW w:w="751" w:type="pct"/>
          </w:tcPr>
          <w:p w:rsidR="003B5B7D" w:rsidRPr="00F04826" w:rsidRDefault="003B5B7D" w:rsidP="00444D06">
            <w:pPr>
              <w:cnfStyle w:val="000000000000" w:firstRow="0" w:lastRow="0" w:firstColumn="0" w:lastColumn="0" w:oddVBand="0" w:evenVBand="0" w:oddHBand="0" w:evenHBand="0" w:firstRowFirstColumn="0" w:firstRowLastColumn="0" w:lastRowFirstColumn="0" w:lastRowLastColumn="0"/>
              <w:rPr>
                <w:rFonts w:eastAsia="Times New Roman" w:cstheme="majorBidi"/>
                <w:b/>
                <w:bCs/>
                <w:i/>
                <w:iCs/>
                <w:color w:val="000000"/>
                <w:lang w:val="pt-PT" w:eastAsia="en-GB" w:bidi="he-IL"/>
              </w:rPr>
            </w:pPr>
          </w:p>
        </w:tc>
        <w:tc>
          <w:tcPr>
            <w:tcW w:w="1243" w:type="pct"/>
          </w:tcPr>
          <w:p w:rsidR="003B5B7D" w:rsidRDefault="003B5B7D" w:rsidP="00444D06">
            <w:pPr>
              <w:cnfStyle w:val="000000000000" w:firstRow="0" w:lastRow="0" w:firstColumn="0" w:lastColumn="0" w:oddVBand="0" w:evenVBand="0" w:oddHBand="0" w:evenHBand="0" w:firstRowFirstColumn="0" w:firstRowLastColumn="0" w:lastRowFirstColumn="0" w:lastRowLastColumn="0"/>
              <w:rPr>
                <w:rFonts w:eastAsia="Times New Roman" w:cstheme="majorBidi"/>
                <w:iCs/>
                <w:color w:val="000000"/>
                <w:lang w:val="pt-PT" w:eastAsia="en-GB" w:bidi="he-IL"/>
              </w:rPr>
            </w:pPr>
          </w:p>
        </w:tc>
        <w:tc>
          <w:tcPr>
            <w:tcW w:w="955" w:type="pct"/>
          </w:tcPr>
          <w:p w:rsidR="003B5B7D" w:rsidRDefault="003B5B7D" w:rsidP="00444D06">
            <w:pPr>
              <w:cnfStyle w:val="000000000000" w:firstRow="0" w:lastRow="0" w:firstColumn="0" w:lastColumn="0" w:oddVBand="0" w:evenVBand="0" w:oddHBand="0" w:evenHBand="0" w:firstRowFirstColumn="0" w:firstRowLastColumn="0" w:lastRowFirstColumn="0" w:lastRowLastColumn="0"/>
              <w:rPr>
                <w:rFonts w:eastAsia="Times New Roman" w:cstheme="majorBidi"/>
                <w:iCs/>
                <w:color w:val="000000"/>
                <w:lang w:val="pt-PT" w:eastAsia="en-GB" w:bidi="he-IL"/>
              </w:rPr>
            </w:pPr>
          </w:p>
        </w:tc>
        <w:tc>
          <w:tcPr>
            <w:tcW w:w="1030" w:type="pct"/>
          </w:tcPr>
          <w:p w:rsidR="003B5B7D" w:rsidRDefault="003B5B7D" w:rsidP="00444D06">
            <w:pPr>
              <w:cnfStyle w:val="000000000000" w:firstRow="0" w:lastRow="0" w:firstColumn="0" w:lastColumn="0" w:oddVBand="0" w:evenVBand="0" w:oddHBand="0" w:evenHBand="0" w:firstRowFirstColumn="0" w:firstRowLastColumn="0" w:lastRowFirstColumn="0" w:lastRowLastColumn="0"/>
              <w:rPr>
                <w:rFonts w:eastAsia="Times New Roman" w:cstheme="majorBidi"/>
                <w:iCs/>
                <w:color w:val="000000"/>
                <w:lang w:val="pt-PT" w:eastAsia="en-GB" w:bidi="he-IL"/>
              </w:rPr>
            </w:pPr>
          </w:p>
        </w:tc>
      </w:tr>
      <w:tr w:rsidR="003B5B7D" w:rsidRPr="005078AA"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theme="majorBidi"/>
                <w:b w:val="0"/>
                <w:iCs/>
                <w:color w:val="000000"/>
                <w:lang w:val="pt-PT" w:eastAsia="en-GB" w:bidi="he-IL"/>
              </w:rPr>
            </w:pPr>
            <w:r w:rsidRPr="005078AA">
              <w:rPr>
                <w:rFonts w:eastAsia="Times New Roman" w:cstheme="majorBidi"/>
                <w:b w:val="0"/>
                <w:iCs/>
                <w:color w:val="000000"/>
                <w:lang w:val="pt-PT" w:eastAsia="en-GB" w:bidi="he-IL"/>
              </w:rPr>
              <w:t>Overall</w:t>
            </w:r>
          </w:p>
        </w:tc>
        <w:tc>
          <w:tcPr>
            <w:tcW w:w="751" w:type="pct"/>
          </w:tcPr>
          <w:p w:rsidR="003B5B7D" w:rsidRPr="005078AA"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theme="majorBidi"/>
                <w:iCs/>
                <w:color w:val="000000"/>
                <w:lang w:val="pt-PT" w:eastAsia="en-GB" w:bidi="he-IL"/>
              </w:rPr>
            </w:pPr>
            <w:r w:rsidRPr="005078AA">
              <w:rPr>
                <w:rFonts w:eastAsia="Times New Roman" w:cstheme="majorBidi"/>
                <w:iCs/>
                <w:color w:val="000000"/>
                <w:lang w:val="pt-PT" w:eastAsia="en-GB" w:bidi="he-IL"/>
              </w:rPr>
              <w:t>10,548</w:t>
            </w:r>
          </w:p>
        </w:tc>
        <w:tc>
          <w:tcPr>
            <w:tcW w:w="1243" w:type="pct"/>
          </w:tcPr>
          <w:p w:rsidR="003B5B7D" w:rsidRPr="005078AA"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theme="majorBidi"/>
                <w:iCs/>
                <w:color w:val="000000"/>
                <w:lang w:val="pt-PT" w:eastAsia="en-GB" w:bidi="he-IL"/>
              </w:rPr>
            </w:pPr>
            <w:r>
              <w:rPr>
                <w:rFonts w:eastAsia="Times New Roman" w:cstheme="majorBidi"/>
                <w:iCs/>
                <w:color w:val="000000"/>
                <w:lang w:val="pt-PT" w:eastAsia="en-GB" w:bidi="he-IL"/>
              </w:rPr>
              <w:t>3,026(28.7</w:t>
            </w:r>
            <w:r w:rsidRPr="005078AA">
              <w:rPr>
                <w:rFonts w:eastAsia="Times New Roman" w:cstheme="majorBidi"/>
                <w:iCs/>
                <w:color w:val="000000"/>
                <w:lang w:val="pt-PT" w:eastAsia="en-GB" w:bidi="he-IL"/>
              </w:rPr>
              <w:t>)</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theme="majorBidi"/>
                <w:iCs/>
                <w:color w:val="000000"/>
                <w:lang w:val="pt-PT" w:eastAsia="en-GB" w:bidi="he-IL"/>
              </w:rPr>
            </w:pPr>
            <w:r>
              <w:rPr>
                <w:rFonts w:eastAsia="Times New Roman" w:cstheme="majorBidi"/>
                <w:iCs/>
                <w:color w:val="000000"/>
                <w:lang w:val="pt-PT" w:eastAsia="en-GB" w:bidi="he-IL"/>
              </w:rPr>
              <w:t>10</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theme="majorBidi"/>
                <w:iCs/>
                <w:color w:val="000000"/>
                <w:lang w:val="pt-PT" w:eastAsia="en-GB" w:bidi="he-IL"/>
              </w:rPr>
            </w:pPr>
            <w:r>
              <w:rPr>
                <w:rFonts w:eastAsia="Times New Roman" w:cstheme="majorBidi"/>
                <w:iCs/>
                <w:color w:val="000000"/>
                <w:lang w:val="pt-PT" w:eastAsia="en-GB" w:bidi="he-IL"/>
              </w:rPr>
              <w:t>3(1-6)</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C93BB8" w:rsidRDefault="003B5B7D" w:rsidP="00444D06">
            <w:pPr>
              <w:rPr>
                <w:rFonts w:eastAsia="Times New Roman" w:cstheme="majorBidi"/>
                <w:iCs/>
                <w:color w:val="000000"/>
                <w:lang w:val="pt-PT" w:eastAsia="en-GB" w:bidi="he-IL"/>
              </w:rPr>
            </w:pPr>
            <w:r>
              <w:rPr>
                <w:rFonts w:eastAsia="Times New Roman" w:cstheme="majorBidi"/>
                <w:iCs/>
                <w:color w:val="000000"/>
                <w:lang w:val="pt-PT" w:eastAsia="en-GB" w:bidi="he-IL"/>
              </w:rPr>
              <w:t>Child sex</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955"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030"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Calibri" w:cstheme="majorBidi"/>
                <w:b w:val="0"/>
                <w:lang w:val="en-US"/>
              </w:rPr>
            </w:pPr>
            <w:r w:rsidRPr="005078AA">
              <w:rPr>
                <w:rFonts w:eastAsia="Times New Roman" w:cstheme="majorBidi"/>
                <w:b w:val="0"/>
                <w:iCs/>
                <w:color w:val="000000"/>
                <w:lang w:val="pt-PT" w:eastAsia="en-GB" w:bidi="he-IL"/>
              </w:rPr>
              <w:t>Female</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5,319</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1,510(28.4)</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4</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3(1-6)</w:t>
            </w:r>
          </w:p>
        </w:tc>
      </w:tr>
      <w:tr w:rsidR="003B5B7D" w:rsidRPr="00C93BB8" w:rsidTr="00965F60">
        <w:trPr>
          <w:trHeight w:val="209"/>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Calibri" w:cstheme="majorBidi"/>
                <w:b w:val="0"/>
                <w:lang w:val="en-US"/>
              </w:rPr>
            </w:pPr>
            <w:r w:rsidRPr="005078AA">
              <w:rPr>
                <w:rFonts w:eastAsia="Times New Roman" w:cstheme="majorBidi"/>
                <w:b w:val="0"/>
                <w:iCs/>
                <w:color w:val="000000"/>
                <w:lang w:val="pt-PT" w:eastAsia="en-GB" w:bidi="he-IL"/>
              </w:rPr>
              <w:t>Male</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5,229</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1,516(29.0)</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6</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3(1-6)</w:t>
            </w:r>
          </w:p>
        </w:tc>
      </w:tr>
      <w:tr w:rsidR="003B5B7D" w:rsidRPr="00C93BB8" w:rsidTr="00965F60">
        <w:trPr>
          <w:trHeight w:val="209"/>
        </w:trPr>
        <w:tc>
          <w:tcPr>
            <w:cnfStyle w:val="001000000000" w:firstRow="0" w:lastRow="0" w:firstColumn="1" w:lastColumn="0" w:oddVBand="0" w:evenVBand="0" w:oddHBand="0" w:evenHBand="0" w:firstRowFirstColumn="0" w:firstRowLastColumn="0" w:lastRowFirstColumn="0" w:lastRowLastColumn="0"/>
            <w:tcW w:w="1021" w:type="pct"/>
          </w:tcPr>
          <w:p w:rsidR="003B5B7D" w:rsidRPr="00C93BB8" w:rsidRDefault="003B5B7D" w:rsidP="00444D06">
            <w:pPr>
              <w:rPr>
                <w:rFonts w:eastAsia="Times New Roman" w:cstheme="majorBidi"/>
                <w:iCs/>
                <w:color w:val="000000"/>
                <w:lang w:val="pt-PT" w:eastAsia="en-GB" w:bidi="he-IL"/>
              </w:rPr>
            </w:pPr>
            <w:r>
              <w:rPr>
                <w:rFonts w:eastAsia="Times New Roman" w:cstheme="majorBidi"/>
                <w:iCs/>
                <w:color w:val="000000"/>
                <w:lang w:val="pt-PT" w:eastAsia="en-GB" w:bidi="he-IL"/>
              </w:rPr>
              <w:t>HDSS site</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955"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030"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r>
      <w:tr w:rsidR="003B5B7D" w:rsidRPr="005078AA" w:rsidTr="00965F60">
        <w:trPr>
          <w:trHeight w:val="209"/>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sidRPr="005078AA">
              <w:rPr>
                <w:rFonts w:eastAsia="Times New Roman" w:cs="Calibri"/>
                <w:b w:val="0"/>
                <w:iCs/>
                <w:color w:val="000000"/>
                <w:lang w:val="en-US" w:eastAsia="en-GB" w:bidi="he-IL"/>
              </w:rPr>
              <w:t>Bandim</w:t>
            </w:r>
          </w:p>
        </w:tc>
        <w:tc>
          <w:tcPr>
            <w:tcW w:w="751" w:type="pct"/>
          </w:tcPr>
          <w:p w:rsidR="003B5B7D" w:rsidRPr="005078AA"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Calibri"/>
                <w:iCs/>
                <w:color w:val="000000"/>
                <w:lang w:val="en-US" w:eastAsia="en-GB" w:bidi="he-IL"/>
              </w:rPr>
            </w:pPr>
            <w:r w:rsidRPr="005078AA">
              <w:rPr>
                <w:rFonts w:eastAsia="Times New Roman" w:cs="Calibri"/>
                <w:iCs/>
                <w:color w:val="000000"/>
                <w:lang w:val="en-US" w:eastAsia="en-GB" w:bidi="he-IL"/>
              </w:rPr>
              <w:t>1,319</w:t>
            </w:r>
          </w:p>
        </w:tc>
        <w:tc>
          <w:tcPr>
            <w:tcW w:w="1243" w:type="pct"/>
          </w:tcPr>
          <w:p w:rsidR="003B5B7D" w:rsidRPr="005078AA"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Calibri"/>
                <w:iCs/>
                <w:color w:val="000000"/>
                <w:lang w:val="en-US" w:eastAsia="en-GB" w:bidi="he-IL"/>
              </w:rPr>
            </w:pPr>
            <w:r>
              <w:rPr>
                <w:rFonts w:eastAsia="Times New Roman" w:cs="Calibri"/>
                <w:iCs/>
                <w:color w:val="000000"/>
                <w:lang w:val="en-US" w:eastAsia="en-GB" w:bidi="he-IL"/>
              </w:rPr>
              <w:t>283(21.5</w:t>
            </w:r>
            <w:r w:rsidRPr="005078AA">
              <w:rPr>
                <w:rFonts w:eastAsia="Times New Roman" w:cs="Calibri"/>
                <w:iCs/>
                <w:color w:val="000000"/>
                <w:lang w:val="en-US" w:eastAsia="en-GB" w:bidi="he-IL"/>
              </w:rPr>
              <w:t>)</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Calibri"/>
                <w:iCs/>
                <w:color w:val="000000"/>
                <w:lang w:val="en-US" w:eastAsia="en-GB" w:bidi="he-IL"/>
              </w:rPr>
            </w:pPr>
            <w:r>
              <w:rPr>
                <w:rFonts w:eastAsia="Times New Roman" w:cs="Calibri"/>
                <w:iCs/>
                <w:color w:val="000000"/>
                <w:lang w:val="en-US" w:eastAsia="en-GB" w:bidi="he-IL"/>
              </w:rPr>
              <w:t>1</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Calibri"/>
                <w:iCs/>
                <w:color w:val="000000"/>
                <w:lang w:val="en-US" w:eastAsia="en-GB" w:bidi="he-IL"/>
              </w:rPr>
            </w:pPr>
            <w:r>
              <w:rPr>
                <w:rFonts w:eastAsia="Times New Roman" w:cs="Calibri"/>
                <w:iCs/>
                <w:color w:val="000000"/>
                <w:lang w:val="en-US" w:eastAsia="en-GB" w:bidi="he-IL"/>
              </w:rPr>
              <w:t>6(1-24)</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Calibri" w:cstheme="majorBidi"/>
                <w:b w:val="0"/>
                <w:lang w:val="en-US"/>
              </w:rPr>
            </w:pPr>
            <w:r w:rsidRPr="005078AA">
              <w:rPr>
                <w:rFonts w:eastAsia="Times New Roman" w:cs="Calibri"/>
                <w:b w:val="0"/>
                <w:iCs/>
                <w:color w:val="000000"/>
                <w:lang w:val="en-US" w:eastAsia="en-GB" w:bidi="he-IL"/>
              </w:rPr>
              <w:t>Dabat</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3,361</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150(4.5)</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7.5(1-12)</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Pr>
                <w:rFonts w:eastAsia="Times New Roman" w:cs="Calibri"/>
                <w:b w:val="0"/>
                <w:iCs/>
                <w:color w:val="000000"/>
                <w:lang w:val="en-US" w:eastAsia="en-GB" w:bidi="he-IL"/>
              </w:rPr>
              <w:t>Iganga</w:t>
            </w:r>
            <w:r w:rsidRPr="005078AA">
              <w:rPr>
                <w:rFonts w:eastAsia="Times New Roman" w:cs="Calibri"/>
                <w:b w:val="0"/>
                <w:iCs/>
                <w:color w:val="000000"/>
                <w:lang w:val="en-US" w:eastAsia="en-GB" w:bidi="he-IL"/>
              </w:rPr>
              <w:t>Mayuge</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1,917</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576(30.0)</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3</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1(0-2)</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sidRPr="005078AA">
              <w:rPr>
                <w:rFonts w:eastAsia="Times New Roman" w:cs="Calibri"/>
                <w:b w:val="0"/>
                <w:iCs/>
                <w:color w:val="000000"/>
                <w:lang w:val="en-US" w:eastAsia="en-GB" w:bidi="he-IL"/>
              </w:rPr>
              <w:t>Kintampo</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3,951</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2,017(51.1)</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6</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3(2-6)</w:t>
            </w:r>
          </w:p>
        </w:tc>
      </w:tr>
      <w:tr w:rsidR="003B5B7D" w:rsidRPr="00C93BB8" w:rsidTr="00965F60">
        <w:trPr>
          <w:trHeight w:val="20"/>
        </w:trPr>
        <w:tc>
          <w:tcPr>
            <w:cnfStyle w:val="001000000000" w:firstRow="0" w:lastRow="0" w:firstColumn="1" w:lastColumn="0" w:oddVBand="0" w:evenVBand="0" w:oddHBand="0" w:evenHBand="0" w:firstRowFirstColumn="0" w:firstRowLastColumn="0" w:lastRowFirstColumn="0" w:lastRowLastColumn="0"/>
            <w:tcW w:w="1021" w:type="pct"/>
          </w:tcPr>
          <w:p w:rsidR="003B5B7D" w:rsidRPr="00E66D6A" w:rsidRDefault="003B5B7D" w:rsidP="00444D06">
            <w:pPr>
              <w:rPr>
                <w:rFonts w:eastAsia="Times New Roman" w:cs="Calibri"/>
                <w:iCs/>
                <w:color w:val="000000"/>
                <w:sz w:val="4"/>
                <w:lang w:val="en-US" w:eastAsia="en-GB" w:bidi="he-IL"/>
              </w:rPr>
            </w:pP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955"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030"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r>
      <w:tr w:rsidR="003B5B7D" w:rsidRPr="00ED2D60"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ED2D60" w:rsidRDefault="003B5B7D" w:rsidP="00444D06">
            <w:pPr>
              <w:rPr>
                <w:rFonts w:eastAsia="Times New Roman" w:cstheme="majorBidi"/>
                <w:i/>
                <w:iCs/>
                <w:color w:val="000000"/>
                <w:lang w:val="pt-PT" w:eastAsia="en-GB" w:bidi="he-IL"/>
              </w:rPr>
            </w:pPr>
            <w:r w:rsidRPr="00ED2D60">
              <w:rPr>
                <w:rFonts w:eastAsia="Times New Roman" w:cstheme="majorBidi"/>
                <w:i/>
                <w:iCs/>
                <w:color w:val="000000"/>
                <w:lang w:val="pt-PT" w:eastAsia="en-GB" w:bidi="he-IL"/>
              </w:rPr>
              <w:t>Neonatal deaths</w:t>
            </w:r>
          </w:p>
        </w:tc>
        <w:tc>
          <w:tcPr>
            <w:tcW w:w="751" w:type="pct"/>
          </w:tcPr>
          <w:p w:rsidR="003B5B7D" w:rsidRPr="00ED2D60"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theme="majorBidi"/>
                <w:b/>
                <w:bCs/>
                <w:i/>
                <w:iCs/>
                <w:color w:val="000000"/>
                <w:lang w:val="pt-PT" w:eastAsia="en-GB" w:bidi="he-IL"/>
              </w:rPr>
            </w:pPr>
          </w:p>
        </w:tc>
        <w:tc>
          <w:tcPr>
            <w:tcW w:w="1243" w:type="pct"/>
          </w:tcPr>
          <w:p w:rsidR="003B5B7D" w:rsidRPr="00ED2D60"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theme="majorBidi"/>
                <w:i/>
                <w:iCs/>
                <w:color w:val="000000"/>
                <w:lang w:val="pt-PT" w:eastAsia="en-GB" w:bidi="he-IL"/>
              </w:rPr>
            </w:pPr>
          </w:p>
        </w:tc>
        <w:tc>
          <w:tcPr>
            <w:tcW w:w="955" w:type="pct"/>
          </w:tcPr>
          <w:p w:rsidR="003B5B7D" w:rsidRPr="00ED2D60"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theme="majorBidi"/>
                <w:i/>
                <w:iCs/>
                <w:color w:val="000000"/>
                <w:lang w:val="pt-PT" w:eastAsia="en-GB" w:bidi="he-IL"/>
              </w:rPr>
            </w:pPr>
          </w:p>
        </w:tc>
        <w:tc>
          <w:tcPr>
            <w:tcW w:w="1030" w:type="pct"/>
          </w:tcPr>
          <w:p w:rsidR="003B5B7D" w:rsidRPr="00ED2D60"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Times New Roman" w:cstheme="majorBidi"/>
                <w:i/>
                <w:iCs/>
                <w:color w:val="000000"/>
                <w:lang w:val="pt-PT" w:eastAsia="en-GB" w:bidi="he-IL"/>
              </w:rPr>
            </w:pP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theme="majorBidi"/>
                <w:b w:val="0"/>
                <w:iCs/>
                <w:color w:val="000000"/>
                <w:lang w:val="pt-PT" w:eastAsia="en-GB" w:bidi="he-IL"/>
              </w:rPr>
            </w:pPr>
            <w:r w:rsidRPr="005078AA">
              <w:rPr>
                <w:rFonts w:eastAsia="Times New Roman" w:cstheme="majorBidi"/>
                <w:b w:val="0"/>
                <w:iCs/>
                <w:color w:val="000000"/>
                <w:lang w:val="pt-PT" w:eastAsia="en-GB" w:bidi="he-IL"/>
              </w:rPr>
              <w:t>Overall</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1333</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19(1.4)</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0.5(0-3)</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Default="003B5B7D" w:rsidP="00444D06">
            <w:pPr>
              <w:rPr>
                <w:rFonts w:eastAsia="Times New Roman" w:cstheme="majorBidi"/>
                <w:iCs/>
                <w:color w:val="000000"/>
                <w:lang w:val="pt-PT" w:eastAsia="en-GB" w:bidi="he-IL"/>
              </w:rPr>
            </w:pPr>
            <w:r>
              <w:rPr>
                <w:rFonts w:eastAsia="Times New Roman" w:cstheme="majorBidi"/>
                <w:iCs/>
                <w:color w:val="000000"/>
                <w:lang w:val="pt-PT" w:eastAsia="en-GB" w:bidi="he-IL"/>
              </w:rPr>
              <w:t>Child sex</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955"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030"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theme="majorBidi"/>
                <w:b w:val="0"/>
                <w:iCs/>
                <w:color w:val="000000"/>
                <w:lang w:val="pt-PT" w:eastAsia="en-GB" w:bidi="he-IL"/>
              </w:rPr>
            </w:pPr>
            <w:r w:rsidRPr="005078AA">
              <w:rPr>
                <w:rFonts w:eastAsia="Times New Roman" w:cstheme="majorBidi"/>
                <w:b w:val="0"/>
                <w:iCs/>
                <w:color w:val="000000"/>
                <w:lang w:val="pt-PT" w:eastAsia="en-GB" w:bidi="he-IL"/>
              </w:rPr>
              <w:t>Female</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519</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5(0.96)</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0.5(0-1.5)</w:t>
            </w:r>
          </w:p>
        </w:tc>
      </w:tr>
      <w:tr w:rsidR="003B5B7D" w:rsidRPr="00C93BB8" w:rsidTr="00965F60">
        <w:trPr>
          <w:trHeight w:val="209"/>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theme="majorBidi"/>
                <w:b w:val="0"/>
                <w:iCs/>
                <w:color w:val="000000"/>
                <w:lang w:val="pt-PT" w:eastAsia="en-GB" w:bidi="he-IL"/>
              </w:rPr>
            </w:pPr>
            <w:r w:rsidRPr="005078AA">
              <w:rPr>
                <w:rFonts w:eastAsia="Times New Roman" w:cstheme="majorBidi"/>
                <w:b w:val="0"/>
                <w:iCs/>
                <w:color w:val="000000"/>
                <w:lang w:val="pt-PT" w:eastAsia="en-GB" w:bidi="he-IL"/>
              </w:rPr>
              <w:t>Male</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814</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14(1.72)</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0.5(0-3)</w:t>
            </w:r>
          </w:p>
        </w:tc>
      </w:tr>
      <w:tr w:rsidR="003B5B7D" w:rsidRPr="00C93BB8" w:rsidTr="00965F60">
        <w:trPr>
          <w:trHeight w:val="209"/>
        </w:trPr>
        <w:tc>
          <w:tcPr>
            <w:cnfStyle w:val="001000000000" w:firstRow="0" w:lastRow="0" w:firstColumn="1" w:lastColumn="0" w:oddVBand="0" w:evenVBand="0" w:oddHBand="0" w:evenHBand="0" w:firstRowFirstColumn="0" w:firstRowLastColumn="0" w:lastRowFirstColumn="0" w:lastRowLastColumn="0"/>
            <w:tcW w:w="1021" w:type="pct"/>
          </w:tcPr>
          <w:p w:rsidR="003B5B7D" w:rsidRDefault="003B5B7D" w:rsidP="00444D06">
            <w:pPr>
              <w:rPr>
                <w:rFonts w:eastAsia="Times New Roman" w:cstheme="majorBidi"/>
                <w:iCs/>
                <w:color w:val="000000"/>
                <w:lang w:val="pt-PT" w:eastAsia="en-GB" w:bidi="he-IL"/>
              </w:rPr>
            </w:pPr>
            <w:r>
              <w:rPr>
                <w:rFonts w:eastAsia="Times New Roman" w:cstheme="majorBidi"/>
                <w:iCs/>
                <w:color w:val="000000"/>
                <w:lang w:val="pt-PT" w:eastAsia="en-GB" w:bidi="he-IL"/>
              </w:rPr>
              <w:t>HDSS site</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955"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030"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r>
      <w:tr w:rsidR="003B5B7D" w:rsidRPr="00C93BB8" w:rsidTr="00965F60">
        <w:trPr>
          <w:trHeight w:val="209"/>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theme="majorBidi"/>
                <w:b w:val="0"/>
                <w:iCs/>
                <w:color w:val="000000"/>
                <w:lang w:val="pt-PT" w:eastAsia="en-GB" w:bidi="he-IL"/>
              </w:rPr>
            </w:pPr>
            <w:r w:rsidRPr="005078AA">
              <w:rPr>
                <w:rFonts w:eastAsia="Times New Roman" w:cstheme="majorBidi"/>
                <w:b w:val="0"/>
                <w:iCs/>
                <w:color w:val="000000"/>
                <w:lang w:val="pt-PT" w:eastAsia="en-GB" w:bidi="he-IL"/>
              </w:rPr>
              <w:t>Bandim</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471</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1(0.2)</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sidRPr="005078AA">
              <w:rPr>
                <w:rFonts w:eastAsia="Times New Roman" w:cs="Calibri"/>
                <w:b w:val="0"/>
                <w:iCs/>
                <w:color w:val="000000"/>
                <w:lang w:val="en-US" w:eastAsia="en-GB" w:bidi="he-IL"/>
              </w:rPr>
              <w:t>Dabat</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247</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3(1.2)</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5(0-10)</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sidRPr="005078AA">
              <w:rPr>
                <w:rFonts w:eastAsia="Times New Roman" w:cs="Calibri"/>
                <w:b w:val="0"/>
                <w:iCs/>
                <w:color w:val="000000"/>
                <w:lang w:val="en-US" w:eastAsia="en-GB" w:bidi="he-IL"/>
              </w:rPr>
              <w:t>IgangaMayuge</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247</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11(4.5)</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0(0-2)</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sidRPr="005078AA">
              <w:rPr>
                <w:rFonts w:eastAsia="Times New Roman" w:cs="Calibri"/>
                <w:b w:val="0"/>
                <w:iCs/>
                <w:color w:val="000000"/>
                <w:lang w:val="en-US" w:eastAsia="en-GB" w:bidi="he-IL"/>
              </w:rPr>
              <w:t>Kintampo</w:t>
            </w:r>
          </w:p>
        </w:tc>
        <w:tc>
          <w:tcPr>
            <w:tcW w:w="751"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368</w:t>
            </w:r>
          </w:p>
        </w:tc>
        <w:tc>
          <w:tcPr>
            <w:tcW w:w="1243" w:type="pct"/>
          </w:tcPr>
          <w:p w:rsidR="003B5B7D" w:rsidRPr="00C93BB8"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4(1.1)</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1(0.5-3)</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p>
        </w:tc>
        <w:tc>
          <w:tcPr>
            <w:tcW w:w="751"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243"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086EB8" w:rsidRDefault="003B5B7D" w:rsidP="00444D06">
            <w:pPr>
              <w:rPr>
                <w:rFonts w:eastAsia="Times New Roman" w:cs="Calibri"/>
                <w:iCs/>
                <w:color w:val="000000"/>
                <w:lang w:val="en-US" w:eastAsia="en-GB" w:bidi="he-IL"/>
              </w:rPr>
            </w:pPr>
            <w:r>
              <w:rPr>
                <w:rFonts w:eastAsia="Times New Roman" w:cs="Calibri"/>
                <w:iCs/>
                <w:color w:val="000000"/>
                <w:lang w:val="en-US" w:eastAsia="en-GB" w:bidi="he-IL"/>
              </w:rPr>
              <w:lastRenderedPageBreak/>
              <w:t>Still</w:t>
            </w:r>
            <w:r w:rsidRPr="00086EB8">
              <w:rPr>
                <w:rFonts w:eastAsia="Times New Roman" w:cs="Calibri"/>
                <w:iCs/>
                <w:color w:val="000000"/>
                <w:lang w:val="en-US" w:eastAsia="en-GB" w:bidi="he-IL"/>
              </w:rPr>
              <w:t>births</w:t>
            </w:r>
          </w:p>
        </w:tc>
        <w:tc>
          <w:tcPr>
            <w:tcW w:w="751"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243"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sidRPr="005078AA">
              <w:rPr>
                <w:rFonts w:eastAsia="Times New Roman" w:cstheme="majorBidi"/>
                <w:b w:val="0"/>
                <w:iCs/>
                <w:color w:val="000000"/>
                <w:lang w:val="pt-PT" w:eastAsia="en-GB" w:bidi="he-IL"/>
              </w:rPr>
              <w:t>Overall</w:t>
            </w:r>
          </w:p>
        </w:tc>
        <w:tc>
          <w:tcPr>
            <w:tcW w:w="751"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sidRPr="005D64BE">
              <w:rPr>
                <w:rFonts w:eastAsia="Calibri" w:cstheme="majorBidi"/>
                <w:lang w:val="en-US"/>
              </w:rPr>
              <w:t>1,177</w:t>
            </w:r>
          </w:p>
        </w:tc>
        <w:tc>
          <w:tcPr>
            <w:tcW w:w="1243"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18(1.5</w:t>
            </w:r>
            <w:r w:rsidRPr="005D64BE">
              <w:rPr>
                <w:rFonts w:eastAsia="Calibri" w:cstheme="majorBidi"/>
                <w:lang w:val="en-US"/>
              </w:rPr>
              <w:t>)</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1.5(0-7)</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Pr>
                <w:rFonts w:eastAsia="Times New Roman" w:cstheme="majorBidi"/>
                <w:iCs/>
                <w:color w:val="000000"/>
                <w:lang w:val="pt-PT" w:eastAsia="en-GB" w:bidi="he-IL"/>
              </w:rPr>
              <w:t>HDSS site</w:t>
            </w:r>
          </w:p>
        </w:tc>
        <w:tc>
          <w:tcPr>
            <w:tcW w:w="751"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243"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sidRPr="005078AA">
              <w:rPr>
                <w:rFonts w:eastAsia="Times New Roman" w:cstheme="majorBidi"/>
                <w:b w:val="0"/>
                <w:iCs/>
                <w:color w:val="000000"/>
                <w:lang w:val="pt-PT" w:eastAsia="en-GB" w:bidi="he-IL"/>
              </w:rPr>
              <w:t>Bandim</w:t>
            </w:r>
          </w:p>
        </w:tc>
        <w:tc>
          <w:tcPr>
            <w:tcW w:w="751"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sidRPr="005D64BE">
              <w:rPr>
                <w:rFonts w:eastAsia="Calibri" w:cstheme="majorBidi"/>
                <w:lang w:val="en-US"/>
              </w:rPr>
              <w:t>388</w:t>
            </w:r>
          </w:p>
        </w:tc>
        <w:tc>
          <w:tcPr>
            <w:tcW w:w="1243"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sidRPr="005D64BE">
              <w:rPr>
                <w:rFonts w:eastAsia="Calibri" w:cstheme="majorBidi"/>
                <w:lang w:val="en-US"/>
              </w:rPr>
              <w:t>0</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sidRPr="005078AA">
              <w:rPr>
                <w:rFonts w:eastAsia="Times New Roman" w:cs="Calibri"/>
                <w:b w:val="0"/>
                <w:iCs/>
                <w:color w:val="000000"/>
                <w:lang w:val="en-US" w:eastAsia="en-GB" w:bidi="he-IL"/>
              </w:rPr>
              <w:t>Dabat</w:t>
            </w:r>
          </w:p>
        </w:tc>
        <w:tc>
          <w:tcPr>
            <w:tcW w:w="751"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sidRPr="005D64BE">
              <w:rPr>
                <w:rFonts w:eastAsia="Calibri" w:cstheme="majorBidi"/>
                <w:lang w:val="en-US"/>
              </w:rPr>
              <w:t>134</w:t>
            </w:r>
          </w:p>
        </w:tc>
        <w:tc>
          <w:tcPr>
            <w:tcW w:w="1243"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1(0.7</w:t>
            </w:r>
            <w:r w:rsidRPr="005D64BE">
              <w:rPr>
                <w:rFonts w:eastAsia="Calibri" w:cstheme="majorBidi"/>
                <w:lang w:val="en-US"/>
              </w:rPr>
              <w:t>)</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12(12-12)</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sidRPr="005078AA">
              <w:rPr>
                <w:rFonts w:eastAsia="Times New Roman" w:cs="Calibri"/>
                <w:b w:val="0"/>
                <w:iCs/>
                <w:color w:val="000000"/>
                <w:lang w:val="en-US" w:eastAsia="en-GB" w:bidi="he-IL"/>
              </w:rPr>
              <w:t>IgangaMayuge</w:t>
            </w:r>
          </w:p>
        </w:tc>
        <w:tc>
          <w:tcPr>
            <w:tcW w:w="751"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sidRPr="005D64BE">
              <w:rPr>
                <w:rFonts w:eastAsia="Calibri" w:cstheme="majorBidi"/>
                <w:lang w:val="en-US"/>
              </w:rPr>
              <w:t>196</w:t>
            </w:r>
          </w:p>
        </w:tc>
        <w:tc>
          <w:tcPr>
            <w:tcW w:w="1243"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13(6.6</w:t>
            </w:r>
            <w:r w:rsidRPr="005D64BE">
              <w:rPr>
                <w:rFonts w:eastAsia="Calibri" w:cstheme="majorBidi"/>
                <w:lang w:val="en-US"/>
              </w:rPr>
              <w:t>)</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1(0-3)</w:t>
            </w:r>
          </w:p>
        </w:tc>
      </w:tr>
      <w:tr w:rsidR="003B5B7D" w:rsidRPr="00C93BB8" w:rsidTr="00965F60">
        <w:trPr>
          <w:trHeight w:val="223"/>
        </w:trPr>
        <w:tc>
          <w:tcPr>
            <w:cnfStyle w:val="001000000000" w:firstRow="0" w:lastRow="0" w:firstColumn="1" w:lastColumn="0" w:oddVBand="0" w:evenVBand="0" w:oddHBand="0" w:evenHBand="0" w:firstRowFirstColumn="0" w:firstRowLastColumn="0" w:lastRowFirstColumn="0" w:lastRowLastColumn="0"/>
            <w:tcW w:w="1021" w:type="pct"/>
          </w:tcPr>
          <w:p w:rsidR="003B5B7D" w:rsidRPr="005078AA" w:rsidRDefault="003B5B7D" w:rsidP="00444D06">
            <w:pPr>
              <w:rPr>
                <w:rFonts w:eastAsia="Times New Roman" w:cs="Calibri"/>
                <w:b w:val="0"/>
                <w:iCs/>
                <w:color w:val="000000"/>
                <w:lang w:val="en-US" w:eastAsia="en-GB" w:bidi="he-IL"/>
              </w:rPr>
            </w:pPr>
            <w:r w:rsidRPr="005078AA">
              <w:rPr>
                <w:rFonts w:eastAsia="Times New Roman" w:cs="Calibri"/>
                <w:b w:val="0"/>
                <w:iCs/>
                <w:color w:val="000000"/>
                <w:lang w:val="en-US" w:eastAsia="en-GB" w:bidi="he-IL"/>
              </w:rPr>
              <w:t>Kintampo</w:t>
            </w:r>
          </w:p>
        </w:tc>
        <w:tc>
          <w:tcPr>
            <w:tcW w:w="751"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sidRPr="005D64BE">
              <w:rPr>
                <w:rFonts w:eastAsia="Calibri" w:cstheme="majorBidi"/>
                <w:lang w:val="en-US"/>
              </w:rPr>
              <w:t>459</w:t>
            </w:r>
          </w:p>
        </w:tc>
        <w:tc>
          <w:tcPr>
            <w:tcW w:w="1243"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4(0.9</w:t>
            </w:r>
            <w:r w:rsidRPr="005D64BE">
              <w:rPr>
                <w:rFonts w:eastAsia="Calibri" w:cstheme="majorBidi"/>
                <w:lang w:val="en-US"/>
              </w:rPr>
              <w:t>)</w:t>
            </w:r>
          </w:p>
        </w:tc>
        <w:tc>
          <w:tcPr>
            <w:tcW w:w="955"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0</w:t>
            </w:r>
          </w:p>
        </w:tc>
        <w:tc>
          <w:tcPr>
            <w:tcW w:w="1030" w:type="pct"/>
          </w:tcPr>
          <w:p w:rsidR="003B5B7D" w:rsidRDefault="003B5B7D" w:rsidP="00444D06">
            <w:pPr>
              <w:jc w:val="center"/>
              <w:cnfStyle w:val="000000000000" w:firstRow="0" w:lastRow="0" w:firstColumn="0" w:lastColumn="0" w:oddVBand="0" w:evenVBand="0" w:oddHBand="0" w:evenHBand="0" w:firstRowFirstColumn="0" w:firstRowLastColumn="0" w:lastRowFirstColumn="0" w:lastRowLastColumn="0"/>
              <w:rPr>
                <w:rFonts w:eastAsia="Calibri" w:cstheme="majorBidi"/>
                <w:lang w:val="en-US"/>
              </w:rPr>
            </w:pPr>
            <w:r>
              <w:rPr>
                <w:rFonts w:eastAsia="Calibri" w:cstheme="majorBidi"/>
                <w:lang w:val="en-US"/>
              </w:rPr>
              <w:t>5(2-8)</w:t>
            </w:r>
          </w:p>
        </w:tc>
      </w:tr>
    </w:tbl>
    <w:p w:rsidR="003B5B7D" w:rsidRPr="00753D08" w:rsidRDefault="003B5B7D" w:rsidP="003B5B7D">
      <w:pPr>
        <w:rPr>
          <w:sz w:val="20"/>
          <w:lang w:val="en-US"/>
        </w:rPr>
      </w:pPr>
      <w:r w:rsidRPr="00753D08">
        <w:rPr>
          <w:sz w:val="20"/>
          <w:vertAlign w:val="superscript"/>
          <w:lang w:val="en-US"/>
        </w:rPr>
        <w:t xml:space="preserve">1 </w:t>
      </w:r>
      <w:r w:rsidRPr="00753D08">
        <w:rPr>
          <w:sz w:val="20"/>
          <w:lang w:val="en-US"/>
        </w:rPr>
        <w:t xml:space="preserve">An age at registration was </w:t>
      </w:r>
      <w:proofErr w:type="spellStart"/>
      <w:r w:rsidRPr="00753D08">
        <w:rPr>
          <w:sz w:val="20"/>
          <w:lang w:val="en-US"/>
        </w:rPr>
        <w:t>categorised</w:t>
      </w:r>
      <w:proofErr w:type="spellEnd"/>
      <w:r w:rsidRPr="00753D08">
        <w:rPr>
          <w:sz w:val="20"/>
          <w:lang w:val="en-US"/>
        </w:rPr>
        <w:t xml:space="preserve"> as implausible if the state age at registration was greater than the current age of the child at the time of the survey</w:t>
      </w:r>
    </w:p>
    <w:p w:rsidR="003B5B7D" w:rsidRDefault="003B5B7D" w:rsidP="003B5B7D">
      <w:pPr>
        <w:rPr>
          <w:lang w:val="en-US"/>
        </w:rPr>
      </w:pPr>
    </w:p>
    <w:p w:rsidR="003B5B7D" w:rsidRPr="00086EB8" w:rsidRDefault="003B5B7D" w:rsidP="003B5B7D">
      <w:pPr>
        <w:pStyle w:val="Heading3"/>
        <w:rPr>
          <w:lang w:val="en-US"/>
        </w:rPr>
      </w:pPr>
      <w:r>
        <w:rPr>
          <w:lang w:val="en-US"/>
        </w:rPr>
        <w:br w:type="column"/>
      </w:r>
      <w:bookmarkStart w:id="4" w:name="_Toc44432028"/>
      <w:r>
        <w:rPr>
          <w:lang w:val="en-US"/>
        </w:rPr>
        <w:lastRenderedPageBreak/>
        <w:t>Additional file 4.3A: Box plot showing median age in months by child’s sex</w:t>
      </w:r>
      <w:bookmarkEnd w:id="4"/>
    </w:p>
    <w:p w:rsidR="003B5B7D" w:rsidRDefault="003B5B7D" w:rsidP="003B5B7D">
      <w:pPr>
        <w:rPr>
          <w:lang w:val="en-US"/>
        </w:rPr>
      </w:pPr>
      <w:r w:rsidRPr="003C4E72">
        <w:rPr>
          <w:noProof/>
          <w:lang w:val="en-PH" w:eastAsia="en-PH"/>
        </w:rPr>
        <w:drawing>
          <wp:inline distT="0" distB="0" distL="0" distR="0" wp14:anchorId="7D2A8542" wp14:editId="63472DE9">
            <wp:extent cx="5118100" cy="37465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18100" cy="3746500"/>
                    </a:xfrm>
                    <a:prstGeom prst="rect">
                      <a:avLst/>
                    </a:prstGeom>
                    <a:noFill/>
                    <a:ln>
                      <a:noFill/>
                    </a:ln>
                  </pic:spPr>
                </pic:pic>
              </a:graphicData>
            </a:graphic>
          </wp:inline>
        </w:drawing>
      </w:r>
    </w:p>
    <w:p w:rsidR="003B5B7D" w:rsidRPr="00B474D1" w:rsidRDefault="003B5B7D" w:rsidP="003B5B7D">
      <w:pPr>
        <w:pStyle w:val="Heading3"/>
        <w:rPr>
          <w:lang w:val="en-US"/>
        </w:rPr>
      </w:pPr>
      <w:bookmarkStart w:id="5" w:name="_Toc44432029"/>
      <w:r>
        <w:rPr>
          <w:lang w:val="en-US"/>
        </w:rPr>
        <w:t>Additional file 4.3B</w:t>
      </w:r>
      <w:r w:rsidRPr="00B474D1">
        <w:rPr>
          <w:lang w:val="en-US"/>
        </w:rPr>
        <w:t>: Box plot showing median age in months by HDSS</w:t>
      </w:r>
      <w:bookmarkEnd w:id="5"/>
    </w:p>
    <w:p w:rsidR="003B5B7D" w:rsidRDefault="003B5B7D" w:rsidP="003B5B7D">
      <w:pPr>
        <w:rPr>
          <w:lang w:val="en-US"/>
        </w:rPr>
      </w:pPr>
      <w:r w:rsidRPr="00BE4680">
        <w:rPr>
          <w:noProof/>
          <w:lang w:val="en-PH" w:eastAsia="en-PH"/>
        </w:rPr>
        <w:drawing>
          <wp:inline distT="0" distB="0" distL="0" distR="0" wp14:anchorId="251CD1D5" wp14:editId="5DAAA075">
            <wp:extent cx="5118100" cy="3543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18100" cy="3543300"/>
                    </a:xfrm>
                    <a:prstGeom prst="rect">
                      <a:avLst/>
                    </a:prstGeom>
                    <a:noFill/>
                    <a:ln>
                      <a:noFill/>
                    </a:ln>
                  </pic:spPr>
                </pic:pic>
              </a:graphicData>
            </a:graphic>
          </wp:inline>
        </w:drawing>
      </w:r>
    </w:p>
    <w:p w:rsidR="003B5B7D" w:rsidRDefault="003B5B7D" w:rsidP="003B5B7D">
      <w:pPr>
        <w:rPr>
          <w:lang w:val="en-US"/>
        </w:rPr>
      </w:pPr>
    </w:p>
    <w:p w:rsidR="003B5B7D" w:rsidRDefault="003B5B7D" w:rsidP="003B5B7D">
      <w:pPr>
        <w:rPr>
          <w:lang w:val="en-US"/>
        </w:rPr>
      </w:pPr>
      <w:r>
        <w:rPr>
          <w:lang w:val="en-US"/>
        </w:rPr>
        <w:br w:type="page"/>
      </w:r>
    </w:p>
    <w:p w:rsidR="003B5B7D" w:rsidRDefault="003B5B7D" w:rsidP="003B5B7D">
      <w:pPr>
        <w:pStyle w:val="Heading2"/>
        <w:rPr>
          <w:rFonts w:eastAsia="Calibri"/>
          <w:lang w:val="en-US"/>
        </w:rPr>
        <w:sectPr w:rsidR="003B5B7D" w:rsidSect="00750A20">
          <w:pgSz w:w="11906" w:h="16838"/>
          <w:pgMar w:top="1440" w:right="1440" w:bottom="1440" w:left="1440" w:header="709" w:footer="709" w:gutter="0"/>
          <w:cols w:space="708"/>
          <w:docGrid w:linePitch="360"/>
        </w:sectPr>
      </w:pPr>
    </w:p>
    <w:p w:rsidR="003B5B7D" w:rsidRPr="00EE02F0" w:rsidRDefault="003B5B7D" w:rsidP="003B5B7D">
      <w:pPr>
        <w:pStyle w:val="Heading3"/>
        <w:rPr>
          <w:rFonts w:eastAsiaTheme="minorHAnsi" w:cstheme="minorHAnsi"/>
        </w:rPr>
      </w:pPr>
      <w:bookmarkStart w:id="6" w:name="_Toc44432030"/>
      <w:r>
        <w:rPr>
          <w:rFonts w:eastAsia="Calibri"/>
          <w:lang w:val="en-US"/>
        </w:rPr>
        <w:lastRenderedPageBreak/>
        <w:t xml:space="preserve">Additional file 4.4: Heaping </w:t>
      </w:r>
      <w:r w:rsidRPr="00507295">
        <w:rPr>
          <w:rFonts w:eastAsia="Calibri"/>
          <w:lang w:val="en-US"/>
        </w:rPr>
        <w:t>of reported age at registration in months</w:t>
      </w:r>
      <w:r>
        <w:rPr>
          <w:rFonts w:eastAsia="Calibri"/>
          <w:lang w:val="en-US"/>
        </w:rPr>
        <w:t xml:space="preserve"> for babies surviving the neonatal period</w:t>
      </w:r>
      <w:bookmarkEnd w:id="6"/>
      <w:r w:rsidRPr="00507295">
        <w:rPr>
          <w:rFonts w:eastAsia="Calibri"/>
          <w:lang w:val="en-US"/>
        </w:rPr>
        <w:t xml:space="preserve"> </w:t>
      </w:r>
    </w:p>
    <w:p w:rsidR="003B5B7D" w:rsidRDefault="003B5B7D" w:rsidP="003B5B7D"/>
    <w:p w:rsidR="003B5B7D" w:rsidRPr="00507295" w:rsidRDefault="003B5B7D" w:rsidP="003B5B7D">
      <w:r w:rsidRPr="00507295">
        <w:t>Age at regis</w:t>
      </w:r>
      <w:r>
        <w:t xml:space="preserve">tration in months was asked </w:t>
      </w:r>
      <w:r w:rsidRPr="00507295">
        <w:t xml:space="preserve">for babies registered </w:t>
      </w:r>
      <w:r>
        <w:t>before</w:t>
      </w:r>
      <w:r w:rsidRPr="00507295">
        <w:t xml:space="preserve"> 24 months</w:t>
      </w:r>
      <w:r>
        <w:t xml:space="preserve"> of age</w:t>
      </w:r>
      <w:r w:rsidRPr="00507295">
        <w:t>. Heaping indices were calculated to investigate potential heaping at 6, 9, 12 and 18 months. Heaping index calculated as: (Number of babies registered in a given month/ Average number registered by month for</w:t>
      </w:r>
      <w:r>
        <w:t xml:space="preserve"> given age +/- 2 months</w:t>
      </w:r>
      <w:r w:rsidRPr="00507295">
        <w:t>). It was not possible to calculate a heaping index for 24 months as no data was capture on registrations at 24 – 26 months.</w:t>
      </w:r>
    </w:p>
    <w:p w:rsidR="003B5B7D" w:rsidRPr="00507295" w:rsidRDefault="003B5B7D" w:rsidP="003B5B7D">
      <w:r w:rsidRPr="00507295">
        <w:t xml:space="preserve">Table: Heaping index for reported age at registration in months in </w:t>
      </w:r>
      <w:r>
        <w:t>children surviving the neonatal period</w:t>
      </w:r>
      <w:r w:rsidRPr="00507295">
        <w:t xml:space="preserve"> registered by age 24 months</w:t>
      </w:r>
    </w:p>
    <w:tbl>
      <w:tblPr>
        <w:tblW w:w="5000" w:type="pct"/>
        <w:tblLook w:val="04A0" w:firstRow="1" w:lastRow="0" w:firstColumn="1" w:lastColumn="0" w:noHBand="0" w:noVBand="1"/>
      </w:tblPr>
      <w:tblGrid>
        <w:gridCol w:w="3196"/>
        <w:gridCol w:w="2745"/>
        <w:gridCol w:w="2745"/>
        <w:gridCol w:w="2744"/>
        <w:gridCol w:w="2744"/>
      </w:tblGrid>
      <w:tr w:rsidR="003B5B7D" w:rsidRPr="00507295" w:rsidTr="00444D06">
        <w:trPr>
          <w:trHeight w:val="600"/>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 </w:t>
            </w:r>
          </w:p>
        </w:tc>
        <w:tc>
          <w:tcPr>
            <w:tcW w:w="968" w:type="pct"/>
            <w:tcBorders>
              <w:top w:val="single" w:sz="4" w:space="0" w:color="auto"/>
              <w:left w:val="nil"/>
              <w:bottom w:val="single" w:sz="4" w:space="0" w:color="auto"/>
              <w:right w:val="single" w:sz="4" w:space="0" w:color="auto"/>
            </w:tcBorders>
            <w:shd w:val="clear" w:color="auto" w:fill="auto"/>
            <w:vAlign w:val="bottom"/>
            <w:hideMark/>
          </w:tcPr>
          <w:p w:rsidR="003B5B7D" w:rsidRPr="00507295" w:rsidRDefault="003B5B7D" w:rsidP="00444D06">
            <w:pPr>
              <w:spacing w:after="0" w:line="240" w:lineRule="auto"/>
              <w:jc w:val="center"/>
              <w:rPr>
                <w:rFonts w:ascii="Calibri" w:eastAsia="Times New Roman" w:hAnsi="Calibri" w:cs="Times New Roman"/>
                <w:b/>
                <w:bCs/>
                <w:color w:val="000000"/>
                <w:sz w:val="20"/>
                <w:lang w:val="en-US"/>
              </w:rPr>
            </w:pPr>
            <w:r w:rsidRPr="00507295">
              <w:rPr>
                <w:rFonts w:ascii="Calibri" w:eastAsia="Times New Roman" w:hAnsi="Calibri" w:cs="Times New Roman"/>
                <w:b/>
                <w:bCs/>
                <w:color w:val="000000"/>
                <w:sz w:val="20"/>
                <w:lang w:val="en-US"/>
              </w:rPr>
              <w:t xml:space="preserve">Bandim          </w:t>
            </w:r>
          </w:p>
          <w:p w:rsidR="003B5B7D" w:rsidRPr="00507295" w:rsidRDefault="003B5B7D" w:rsidP="00444D06">
            <w:pPr>
              <w:spacing w:after="0" w:line="240" w:lineRule="auto"/>
              <w:jc w:val="center"/>
              <w:rPr>
                <w:rFonts w:ascii="Calibri" w:eastAsia="Times New Roman" w:hAnsi="Calibri" w:cs="Times New Roman"/>
                <w:b/>
                <w:bCs/>
                <w:color w:val="000000"/>
                <w:sz w:val="20"/>
                <w:lang w:val="en-US"/>
              </w:rPr>
            </w:pPr>
            <w:r w:rsidRPr="00507295">
              <w:rPr>
                <w:rFonts w:ascii="Calibri" w:eastAsia="Times New Roman" w:hAnsi="Calibri" w:cs="Times New Roman"/>
                <w:b/>
                <w:bCs/>
                <w:color w:val="000000"/>
                <w:sz w:val="20"/>
                <w:lang w:val="en-US"/>
              </w:rPr>
              <w:t xml:space="preserve"> (Guinea-Bissau)</w:t>
            </w:r>
          </w:p>
        </w:tc>
        <w:tc>
          <w:tcPr>
            <w:tcW w:w="968" w:type="pct"/>
            <w:tcBorders>
              <w:top w:val="single" w:sz="4" w:space="0" w:color="auto"/>
              <w:left w:val="nil"/>
              <w:bottom w:val="single" w:sz="4" w:space="0" w:color="auto"/>
              <w:right w:val="single" w:sz="4" w:space="0" w:color="auto"/>
            </w:tcBorders>
            <w:shd w:val="clear" w:color="auto" w:fill="auto"/>
            <w:vAlign w:val="bottom"/>
            <w:hideMark/>
          </w:tcPr>
          <w:p w:rsidR="003B5B7D" w:rsidRPr="00507295" w:rsidRDefault="003B5B7D" w:rsidP="00444D06">
            <w:pPr>
              <w:spacing w:after="0" w:line="240" w:lineRule="auto"/>
              <w:jc w:val="center"/>
              <w:rPr>
                <w:rFonts w:ascii="Calibri" w:eastAsia="Times New Roman" w:hAnsi="Calibri" w:cs="Times New Roman"/>
                <w:b/>
                <w:bCs/>
                <w:color w:val="000000"/>
                <w:sz w:val="20"/>
                <w:lang w:val="en-US"/>
              </w:rPr>
            </w:pPr>
            <w:r w:rsidRPr="00507295">
              <w:rPr>
                <w:rFonts w:ascii="Calibri" w:eastAsia="Times New Roman" w:hAnsi="Calibri" w:cs="Times New Roman"/>
                <w:b/>
                <w:bCs/>
                <w:color w:val="000000"/>
                <w:sz w:val="20"/>
                <w:lang w:val="en-US"/>
              </w:rPr>
              <w:t xml:space="preserve">Dabat              </w:t>
            </w:r>
          </w:p>
          <w:p w:rsidR="003B5B7D" w:rsidRPr="00507295" w:rsidRDefault="003B5B7D" w:rsidP="00444D06">
            <w:pPr>
              <w:spacing w:after="0" w:line="240" w:lineRule="auto"/>
              <w:jc w:val="center"/>
              <w:rPr>
                <w:rFonts w:ascii="Calibri" w:eastAsia="Times New Roman" w:hAnsi="Calibri" w:cs="Times New Roman"/>
                <w:b/>
                <w:bCs/>
                <w:color w:val="000000"/>
                <w:sz w:val="20"/>
                <w:lang w:val="en-US"/>
              </w:rPr>
            </w:pPr>
            <w:r w:rsidRPr="00507295">
              <w:rPr>
                <w:rFonts w:ascii="Calibri" w:eastAsia="Times New Roman" w:hAnsi="Calibri" w:cs="Times New Roman"/>
                <w:b/>
                <w:bCs/>
                <w:color w:val="000000"/>
                <w:sz w:val="20"/>
                <w:lang w:val="en-US"/>
              </w:rPr>
              <w:t>(Ethiopia)</w:t>
            </w:r>
          </w:p>
        </w:tc>
        <w:tc>
          <w:tcPr>
            <w:tcW w:w="968" w:type="pct"/>
            <w:tcBorders>
              <w:top w:val="single" w:sz="4" w:space="0" w:color="auto"/>
              <w:left w:val="nil"/>
              <w:bottom w:val="single" w:sz="4" w:space="0" w:color="auto"/>
              <w:right w:val="single" w:sz="4" w:space="0" w:color="auto"/>
            </w:tcBorders>
            <w:shd w:val="clear" w:color="auto" w:fill="auto"/>
            <w:vAlign w:val="bottom"/>
            <w:hideMark/>
          </w:tcPr>
          <w:p w:rsidR="003B5B7D" w:rsidRPr="00507295" w:rsidRDefault="003B5B7D" w:rsidP="00444D06">
            <w:pPr>
              <w:spacing w:after="0" w:line="240" w:lineRule="auto"/>
              <w:jc w:val="center"/>
              <w:rPr>
                <w:rFonts w:ascii="Calibri" w:eastAsia="Times New Roman" w:hAnsi="Calibri" w:cs="Times New Roman"/>
                <w:b/>
                <w:bCs/>
                <w:color w:val="000000"/>
                <w:sz w:val="20"/>
                <w:lang w:val="en-US"/>
              </w:rPr>
            </w:pPr>
            <w:r>
              <w:rPr>
                <w:rFonts w:ascii="Calibri" w:eastAsia="Times New Roman" w:hAnsi="Calibri" w:cs="Times New Roman"/>
                <w:b/>
                <w:bCs/>
                <w:color w:val="000000"/>
                <w:sz w:val="20"/>
                <w:lang w:val="en-US"/>
              </w:rPr>
              <w:t>Iganga</w:t>
            </w:r>
            <w:r w:rsidRPr="00507295">
              <w:rPr>
                <w:rFonts w:ascii="Calibri" w:eastAsia="Times New Roman" w:hAnsi="Calibri" w:cs="Times New Roman"/>
                <w:b/>
                <w:bCs/>
                <w:color w:val="000000"/>
                <w:sz w:val="20"/>
                <w:lang w:val="en-US"/>
              </w:rPr>
              <w:t xml:space="preserve">Mayuge </w:t>
            </w:r>
          </w:p>
          <w:p w:rsidR="003B5B7D" w:rsidRPr="00507295" w:rsidRDefault="003B5B7D" w:rsidP="00444D06">
            <w:pPr>
              <w:spacing w:after="0" w:line="240" w:lineRule="auto"/>
              <w:jc w:val="center"/>
              <w:rPr>
                <w:rFonts w:ascii="Calibri" w:eastAsia="Times New Roman" w:hAnsi="Calibri" w:cs="Times New Roman"/>
                <w:b/>
                <w:bCs/>
                <w:color w:val="000000"/>
                <w:sz w:val="20"/>
                <w:lang w:val="en-US"/>
              </w:rPr>
            </w:pPr>
            <w:r w:rsidRPr="00507295">
              <w:rPr>
                <w:rFonts w:ascii="Calibri" w:eastAsia="Times New Roman" w:hAnsi="Calibri" w:cs="Times New Roman"/>
                <w:b/>
                <w:bCs/>
                <w:color w:val="000000"/>
                <w:sz w:val="20"/>
                <w:lang w:val="en-US"/>
              </w:rPr>
              <w:t>(Uganda)</w:t>
            </w:r>
          </w:p>
        </w:tc>
        <w:tc>
          <w:tcPr>
            <w:tcW w:w="968" w:type="pct"/>
            <w:tcBorders>
              <w:top w:val="single" w:sz="4" w:space="0" w:color="auto"/>
              <w:left w:val="nil"/>
              <w:bottom w:val="single" w:sz="4" w:space="0" w:color="auto"/>
              <w:right w:val="single" w:sz="4" w:space="0" w:color="auto"/>
            </w:tcBorders>
            <w:shd w:val="clear" w:color="auto" w:fill="auto"/>
            <w:vAlign w:val="bottom"/>
            <w:hideMark/>
          </w:tcPr>
          <w:p w:rsidR="003B5B7D" w:rsidRPr="00507295" w:rsidRDefault="003B5B7D" w:rsidP="00444D06">
            <w:pPr>
              <w:spacing w:after="0" w:line="240" w:lineRule="auto"/>
              <w:jc w:val="center"/>
              <w:rPr>
                <w:rFonts w:ascii="Calibri" w:eastAsia="Times New Roman" w:hAnsi="Calibri" w:cs="Times New Roman"/>
                <w:b/>
                <w:bCs/>
                <w:color w:val="000000"/>
                <w:sz w:val="20"/>
                <w:lang w:val="en-US"/>
              </w:rPr>
            </w:pPr>
            <w:r w:rsidRPr="00507295">
              <w:rPr>
                <w:rFonts w:ascii="Calibri" w:eastAsia="Times New Roman" w:hAnsi="Calibri" w:cs="Times New Roman"/>
                <w:b/>
                <w:bCs/>
                <w:color w:val="000000"/>
                <w:sz w:val="20"/>
                <w:lang w:val="en-US"/>
              </w:rPr>
              <w:t xml:space="preserve">Kintampo                </w:t>
            </w:r>
          </w:p>
          <w:p w:rsidR="003B5B7D" w:rsidRPr="00507295" w:rsidRDefault="003B5B7D" w:rsidP="00444D06">
            <w:pPr>
              <w:spacing w:after="0" w:line="240" w:lineRule="auto"/>
              <w:jc w:val="center"/>
              <w:rPr>
                <w:rFonts w:ascii="Calibri" w:eastAsia="Times New Roman" w:hAnsi="Calibri" w:cs="Times New Roman"/>
                <w:b/>
                <w:bCs/>
                <w:color w:val="000000"/>
                <w:sz w:val="20"/>
                <w:lang w:val="en-US"/>
              </w:rPr>
            </w:pPr>
            <w:r w:rsidRPr="00507295">
              <w:rPr>
                <w:rFonts w:ascii="Calibri" w:eastAsia="Times New Roman" w:hAnsi="Calibri" w:cs="Times New Roman"/>
                <w:b/>
                <w:bCs/>
                <w:color w:val="000000"/>
                <w:sz w:val="20"/>
                <w:lang w:val="en-US"/>
              </w:rPr>
              <w:t xml:space="preserve"> (Ghana)</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Registrations 6 months</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16</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8</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17</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153</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rPr>
                <w:rFonts w:ascii="Calibri" w:eastAsia="Times New Roman" w:hAnsi="Calibri" w:cs="Times New Roman"/>
                <w:color w:val="000000"/>
                <w:sz w:val="20"/>
                <w:vertAlign w:val="superscript"/>
                <w:lang w:val="en-US"/>
              </w:rPr>
            </w:pPr>
            <w:r w:rsidRPr="00507295">
              <w:rPr>
                <w:rFonts w:ascii="Calibri" w:eastAsia="Times New Roman" w:hAnsi="Calibri" w:cs="Times New Roman"/>
                <w:color w:val="000000"/>
                <w:sz w:val="20"/>
                <w:lang w:val="en-US"/>
              </w:rPr>
              <w:t>Registrations at 4 – 8 months</w:t>
            </w:r>
            <w:r>
              <w:rPr>
                <w:rFonts w:ascii="Calibri" w:eastAsia="Times New Roman" w:hAnsi="Calibri" w:cs="Times New Roman"/>
                <w:color w:val="000000"/>
                <w:sz w:val="20"/>
                <w:vertAlign w:val="superscript"/>
                <w:lang w:val="en-US"/>
              </w:rPr>
              <w:t>1</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48(9.6)</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20(4)</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62(12.4)</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566(113.2)</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rPr>
                <w:rFonts w:ascii="Calibri" w:eastAsia="Times New Roman" w:hAnsi="Calibri" w:cs="Times New Roman"/>
                <w:b/>
                <w:sz w:val="20"/>
                <w:lang w:val="en-US"/>
              </w:rPr>
            </w:pPr>
            <w:r w:rsidRPr="00507295">
              <w:rPr>
                <w:rFonts w:ascii="Calibri" w:eastAsia="Times New Roman" w:hAnsi="Calibri" w:cs="Times New Roman"/>
                <w:b/>
                <w:sz w:val="20"/>
                <w:lang w:val="en-US"/>
              </w:rPr>
              <w:t>Heaping index 6 months</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b/>
                <w:sz w:val="20"/>
                <w:lang w:val="en-US"/>
              </w:rPr>
            </w:pPr>
            <w:r w:rsidRPr="00507295">
              <w:rPr>
                <w:rFonts w:ascii="Calibri" w:eastAsia="Times New Roman" w:hAnsi="Calibri" w:cs="Times New Roman"/>
                <w:b/>
                <w:sz w:val="20"/>
                <w:lang w:val="en-US"/>
              </w:rPr>
              <w:t>1.7</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b/>
                <w:sz w:val="20"/>
                <w:lang w:val="en-US"/>
              </w:rPr>
            </w:pPr>
            <w:r w:rsidRPr="00507295">
              <w:rPr>
                <w:rFonts w:ascii="Calibri" w:eastAsia="Times New Roman" w:hAnsi="Calibri" w:cs="Times New Roman"/>
                <w:b/>
                <w:sz w:val="20"/>
                <w:lang w:val="en-US"/>
              </w:rPr>
              <w:t>2</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b/>
                <w:sz w:val="20"/>
                <w:lang w:val="en-US"/>
              </w:rPr>
            </w:pPr>
            <w:r w:rsidRPr="00507295">
              <w:rPr>
                <w:rFonts w:ascii="Calibri" w:eastAsia="Times New Roman" w:hAnsi="Calibri" w:cs="Times New Roman"/>
                <w:b/>
                <w:sz w:val="20"/>
                <w:lang w:val="en-US"/>
              </w:rPr>
              <w:t>1.4</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rsidR="003B5B7D" w:rsidRPr="00507295" w:rsidRDefault="003B5B7D" w:rsidP="00444D06">
            <w:pPr>
              <w:spacing w:after="0" w:line="240" w:lineRule="auto"/>
              <w:jc w:val="right"/>
              <w:rPr>
                <w:rFonts w:ascii="Calibri" w:eastAsia="Times New Roman" w:hAnsi="Calibri" w:cs="Times New Roman"/>
                <w:b/>
                <w:sz w:val="20"/>
                <w:lang w:val="en-US"/>
              </w:rPr>
            </w:pPr>
            <w:r w:rsidRPr="00507295">
              <w:rPr>
                <w:rFonts w:ascii="Calibri" w:eastAsia="Times New Roman" w:hAnsi="Calibri" w:cs="Times New Roman"/>
                <w:b/>
                <w:sz w:val="20"/>
                <w:lang w:val="en-US"/>
              </w:rPr>
              <w:t>1.4</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Registrations 9 months</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4</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16</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4</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86</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rPr>
                <w:rFonts w:ascii="Calibri" w:eastAsia="Times New Roman" w:hAnsi="Calibri" w:cs="Times New Roman"/>
                <w:color w:val="000000"/>
                <w:sz w:val="20"/>
                <w:vertAlign w:val="superscript"/>
                <w:lang w:val="en-US"/>
              </w:rPr>
            </w:pPr>
            <w:r w:rsidRPr="00507295">
              <w:rPr>
                <w:rFonts w:ascii="Calibri" w:eastAsia="Times New Roman" w:hAnsi="Calibri" w:cs="Times New Roman"/>
                <w:color w:val="000000"/>
                <w:sz w:val="20"/>
                <w:lang w:val="en-US"/>
              </w:rPr>
              <w:t>Registrations at 7 – 11 months</w:t>
            </w:r>
            <w:r>
              <w:rPr>
                <w:rFonts w:ascii="Calibri" w:eastAsia="Times New Roman" w:hAnsi="Calibri" w:cs="Times New Roman"/>
                <w:color w:val="000000"/>
                <w:sz w:val="20"/>
                <w:vertAlign w:val="superscript"/>
                <w:lang w:val="en-US"/>
              </w:rPr>
              <w:t>1</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18(3.6)</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21(4.2)</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20(4)</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306(61.2)</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Heaping index 9 months</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1.1</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3.8</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1</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1.4</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Registrations 12 months</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21</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24</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13</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51</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rPr>
                <w:rFonts w:ascii="Calibri" w:eastAsia="Times New Roman" w:hAnsi="Calibri" w:cs="Times New Roman"/>
                <w:color w:val="000000"/>
                <w:sz w:val="20"/>
                <w:vertAlign w:val="superscript"/>
                <w:lang w:val="en-US"/>
              </w:rPr>
            </w:pPr>
            <w:r w:rsidRPr="00507295">
              <w:rPr>
                <w:rFonts w:ascii="Calibri" w:eastAsia="Times New Roman" w:hAnsi="Calibri" w:cs="Times New Roman"/>
                <w:color w:val="000000"/>
                <w:sz w:val="20"/>
                <w:lang w:val="en-US"/>
              </w:rPr>
              <w:t>Registrations at 10-14 months</w:t>
            </w:r>
            <w:r>
              <w:rPr>
                <w:rFonts w:ascii="Calibri" w:eastAsia="Times New Roman" w:hAnsi="Calibri" w:cs="Times New Roman"/>
                <w:color w:val="000000"/>
                <w:sz w:val="20"/>
                <w:vertAlign w:val="superscript"/>
                <w:lang w:val="en-US"/>
              </w:rPr>
              <w:t>1</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29(5.8)</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29(5.8)</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15(3)</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147(29.4)</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Heaping index 12 months</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3.6</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4.1</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4.3</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1.7</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Registrations 18 months</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7</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rPr>
                <w:rFonts w:ascii="Calibri" w:eastAsia="Times New Roman" w:hAnsi="Calibri" w:cs="Times New Roman"/>
                <w:color w:val="000000"/>
                <w:sz w:val="20"/>
                <w:vertAlign w:val="superscript"/>
                <w:lang w:val="en-US"/>
              </w:rPr>
            </w:pPr>
            <w:r w:rsidRPr="00507295">
              <w:rPr>
                <w:rFonts w:ascii="Calibri" w:eastAsia="Times New Roman" w:hAnsi="Calibri" w:cs="Times New Roman"/>
                <w:color w:val="000000"/>
                <w:sz w:val="20"/>
                <w:lang w:val="en-US"/>
              </w:rPr>
              <w:t>Registrations at 16-20 months</w:t>
            </w:r>
            <w:r>
              <w:rPr>
                <w:rFonts w:ascii="Calibri" w:eastAsia="Times New Roman" w:hAnsi="Calibri" w:cs="Times New Roman"/>
                <w:color w:val="000000"/>
                <w:sz w:val="20"/>
                <w:vertAlign w:val="superscript"/>
                <w:lang w:val="en-US"/>
              </w:rPr>
              <w:t>1</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10(2)</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2(0.4)</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2(0.4)</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color w:val="000000"/>
                <w:sz w:val="20"/>
                <w:lang w:val="en-US"/>
              </w:rPr>
            </w:pPr>
            <w:r w:rsidRPr="00507295">
              <w:rPr>
                <w:rFonts w:ascii="Calibri" w:eastAsia="Times New Roman" w:hAnsi="Calibri" w:cs="Times New Roman"/>
                <w:color w:val="000000"/>
                <w:sz w:val="20"/>
                <w:lang w:val="en-US"/>
              </w:rPr>
              <w:t>1(0.2)</w:t>
            </w:r>
          </w:p>
        </w:tc>
      </w:tr>
      <w:tr w:rsidR="003B5B7D" w:rsidRPr="00507295" w:rsidTr="00444D06">
        <w:trPr>
          <w:trHeight w:val="288"/>
        </w:trPr>
        <w:tc>
          <w:tcPr>
            <w:tcW w:w="11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Heaping index 18 months</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3.5</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2.5</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2.5</w:t>
            </w:r>
          </w:p>
        </w:tc>
        <w:tc>
          <w:tcPr>
            <w:tcW w:w="968" w:type="pct"/>
            <w:tcBorders>
              <w:top w:val="single" w:sz="4" w:space="0" w:color="auto"/>
              <w:left w:val="nil"/>
              <w:bottom w:val="single" w:sz="4" w:space="0" w:color="auto"/>
              <w:right w:val="single" w:sz="4" w:space="0" w:color="auto"/>
            </w:tcBorders>
            <w:shd w:val="clear" w:color="auto" w:fill="auto"/>
            <w:noWrap/>
            <w:vAlign w:val="bottom"/>
          </w:tcPr>
          <w:p w:rsidR="003B5B7D" w:rsidRPr="00507295" w:rsidRDefault="003B5B7D" w:rsidP="00444D06">
            <w:pPr>
              <w:spacing w:after="0" w:line="240" w:lineRule="auto"/>
              <w:jc w:val="right"/>
              <w:rPr>
                <w:rFonts w:ascii="Calibri" w:eastAsia="Times New Roman" w:hAnsi="Calibri" w:cs="Times New Roman"/>
                <w:b/>
                <w:color w:val="000000"/>
                <w:sz w:val="20"/>
                <w:lang w:val="en-US"/>
              </w:rPr>
            </w:pPr>
            <w:r w:rsidRPr="00507295">
              <w:rPr>
                <w:rFonts w:ascii="Calibri" w:eastAsia="Times New Roman" w:hAnsi="Calibri" w:cs="Times New Roman"/>
                <w:b/>
                <w:color w:val="000000"/>
                <w:sz w:val="20"/>
                <w:lang w:val="en-US"/>
              </w:rPr>
              <w:t>5</w:t>
            </w:r>
          </w:p>
        </w:tc>
      </w:tr>
    </w:tbl>
    <w:p w:rsidR="003B5B7D" w:rsidRDefault="003B5B7D" w:rsidP="003B5B7D">
      <w:pPr>
        <w:rPr>
          <w:rFonts w:asciiTheme="majorHAnsi" w:eastAsia="Calibri" w:hAnsiTheme="majorHAnsi" w:cstheme="majorBidi"/>
          <w:color w:val="365F91" w:themeColor="accent1" w:themeShade="BF"/>
          <w:sz w:val="26"/>
          <w:szCs w:val="26"/>
          <w:lang w:val="en-US"/>
        </w:rPr>
      </w:pPr>
      <w:r w:rsidRPr="00507295">
        <w:rPr>
          <w:rFonts w:eastAsia="Calibri"/>
          <w:sz w:val="18"/>
          <w:vertAlign w:val="superscript"/>
          <w:lang w:val="en-US"/>
        </w:rPr>
        <w:t xml:space="preserve">1 </w:t>
      </w:r>
      <w:r w:rsidRPr="00507295">
        <w:rPr>
          <w:rFonts w:eastAsia="Calibri"/>
          <w:sz w:val="18"/>
          <w:lang w:val="en-US"/>
        </w:rPr>
        <w:t>number of registrations over the period shown with average registrations per month in brackets</w:t>
      </w:r>
      <w:r>
        <w:rPr>
          <w:rFonts w:eastAsia="Calibri"/>
          <w:lang w:val="en-US"/>
        </w:rPr>
        <w:br w:type="page"/>
      </w:r>
    </w:p>
    <w:p w:rsidR="003B5B7D" w:rsidRDefault="003B5B7D" w:rsidP="003B5B7D">
      <w:pPr>
        <w:pStyle w:val="Heading2"/>
        <w:rPr>
          <w:rFonts w:eastAsia="Calibri"/>
          <w:lang w:val="en-US"/>
        </w:rPr>
        <w:sectPr w:rsidR="003B5B7D" w:rsidSect="00507295">
          <w:pgSz w:w="16838" w:h="11906" w:orient="landscape"/>
          <w:pgMar w:top="1440" w:right="1440" w:bottom="1440" w:left="1440" w:header="709" w:footer="709" w:gutter="0"/>
          <w:cols w:space="708"/>
          <w:docGrid w:linePitch="360"/>
        </w:sectPr>
      </w:pPr>
    </w:p>
    <w:p w:rsidR="003B5B7D" w:rsidRDefault="003B5B7D" w:rsidP="003B5B7D">
      <w:pPr>
        <w:pStyle w:val="Heading3"/>
        <w:rPr>
          <w:rFonts w:eastAsia="Calibri"/>
          <w:lang w:val="en-US"/>
        </w:rPr>
      </w:pPr>
      <w:bookmarkStart w:id="7" w:name="_Toc44432031"/>
      <w:r>
        <w:rPr>
          <w:rFonts w:eastAsia="Calibri"/>
          <w:lang w:val="en-US"/>
        </w:rPr>
        <w:lastRenderedPageBreak/>
        <w:t>Additional file 4.5: Time taken to answer questions on birth registration</w:t>
      </w:r>
      <w:bookmarkEnd w:id="7"/>
    </w:p>
    <w:tbl>
      <w:tblPr>
        <w:tblW w:w="4374" w:type="pct"/>
        <w:tblLook w:val="04A0" w:firstRow="1" w:lastRow="0" w:firstColumn="1" w:lastColumn="0" w:noHBand="0" w:noVBand="1"/>
      </w:tblPr>
      <w:tblGrid>
        <w:gridCol w:w="2090"/>
        <w:gridCol w:w="1058"/>
        <w:gridCol w:w="1080"/>
        <w:gridCol w:w="1527"/>
        <w:gridCol w:w="1249"/>
        <w:gridCol w:w="1081"/>
      </w:tblGrid>
      <w:tr w:rsidR="003B5B7D" w:rsidRPr="00B62B81" w:rsidTr="00444D06">
        <w:trPr>
          <w:trHeight w:val="300"/>
        </w:trPr>
        <w:tc>
          <w:tcPr>
            <w:tcW w:w="132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Time</w:t>
            </w:r>
            <w:r>
              <w:rPr>
                <w:rFonts w:ascii="Calibri" w:eastAsia="Times New Roman" w:hAnsi="Calibri" w:cs="Calibri"/>
                <w:color w:val="000000"/>
                <w:lang w:eastAsia="en-GB"/>
              </w:rPr>
              <w:t xml:space="preserve"> taken(0-30min)</w:t>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Bandim</w:t>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Dabat</w:t>
            </w:r>
          </w:p>
        </w:tc>
        <w:tc>
          <w:tcPr>
            <w:tcW w:w="715" w:type="pct"/>
            <w:tcBorders>
              <w:top w:val="single" w:sz="4" w:space="0" w:color="auto"/>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Iganga</w:t>
            </w:r>
            <w:r>
              <w:rPr>
                <w:rFonts w:ascii="Calibri" w:eastAsia="Times New Roman" w:hAnsi="Calibri" w:cs="Calibri"/>
                <w:color w:val="000000"/>
                <w:lang w:eastAsia="en-GB"/>
              </w:rPr>
              <w:t>Mayuge</w:t>
            </w:r>
          </w:p>
        </w:tc>
        <w:tc>
          <w:tcPr>
            <w:tcW w:w="818" w:type="pct"/>
            <w:tcBorders>
              <w:top w:val="single" w:sz="4" w:space="0" w:color="auto"/>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Kintampo</w:t>
            </w:r>
          </w:p>
        </w:tc>
        <w:tc>
          <w:tcPr>
            <w:tcW w:w="714" w:type="pct"/>
            <w:tcBorders>
              <w:top w:val="single" w:sz="4" w:space="0" w:color="auto"/>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Total</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&lt;1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1,321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3,546</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2,003</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4,283</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11,153</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r>
              <w:rPr>
                <w:rFonts w:ascii="Calibri" w:eastAsia="Times New Roman" w:hAnsi="Calibri" w:cs="Calibri"/>
                <w:color w:val="000000"/>
                <w:lang w:eastAsia="en-GB"/>
              </w:rPr>
              <w:t>-&lt;2</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211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156</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186</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366</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919</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w:t>
            </w:r>
            <w:r>
              <w:rPr>
                <w:rFonts w:ascii="Calibri" w:eastAsia="Times New Roman" w:hAnsi="Calibri" w:cs="Calibri"/>
                <w:color w:val="000000"/>
                <w:lang w:eastAsia="en-GB"/>
              </w:rPr>
              <w:t>-&lt;3</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54</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28</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40</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91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213</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3</w:t>
            </w:r>
            <w:r>
              <w:rPr>
                <w:rFonts w:ascii="Calibri" w:eastAsia="Times New Roman" w:hAnsi="Calibri" w:cs="Calibri"/>
                <w:color w:val="000000"/>
                <w:lang w:eastAsia="en-GB"/>
              </w:rPr>
              <w:t>-&lt;4</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8</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14</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30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63</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4</w:t>
            </w:r>
            <w:r>
              <w:rPr>
                <w:rFonts w:ascii="Calibri" w:eastAsia="Times New Roman" w:hAnsi="Calibri" w:cs="Calibri"/>
                <w:color w:val="000000"/>
                <w:lang w:eastAsia="en-GB"/>
              </w:rPr>
              <w:t>-&lt;5</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6</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11</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8</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27</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5</w:t>
            </w:r>
            <w:r>
              <w:rPr>
                <w:rFonts w:ascii="Calibri" w:eastAsia="Times New Roman" w:hAnsi="Calibri" w:cs="Calibri"/>
                <w:color w:val="000000"/>
                <w:lang w:eastAsia="en-GB"/>
              </w:rPr>
              <w:t>-&lt;6</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8</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5</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14</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6</w:t>
            </w:r>
            <w:r>
              <w:rPr>
                <w:rFonts w:ascii="Calibri" w:eastAsia="Times New Roman" w:hAnsi="Calibri" w:cs="Calibri"/>
                <w:color w:val="000000"/>
                <w:lang w:eastAsia="en-GB"/>
              </w:rPr>
              <w:t>-&lt;7</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3</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5</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7</w:t>
            </w:r>
            <w:r>
              <w:rPr>
                <w:rFonts w:ascii="Calibri" w:eastAsia="Times New Roman" w:hAnsi="Calibri" w:cs="Calibri"/>
                <w:color w:val="000000"/>
                <w:lang w:eastAsia="en-GB"/>
              </w:rPr>
              <w:t>-&lt;8</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8</w:t>
            </w:r>
            <w:r>
              <w:rPr>
                <w:rFonts w:ascii="Calibri" w:eastAsia="Times New Roman" w:hAnsi="Calibri" w:cs="Calibri"/>
                <w:color w:val="000000"/>
                <w:lang w:eastAsia="en-GB"/>
              </w:rPr>
              <w:t>-&lt;9</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9</w:t>
            </w:r>
            <w:r>
              <w:rPr>
                <w:rFonts w:ascii="Calibri" w:eastAsia="Times New Roman" w:hAnsi="Calibri" w:cs="Calibri"/>
                <w:color w:val="000000"/>
                <w:lang w:eastAsia="en-GB"/>
              </w:rPr>
              <w:t>-&lt;10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5</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10</w:t>
            </w:r>
            <w:r>
              <w:rPr>
                <w:rFonts w:ascii="Calibri" w:eastAsia="Times New Roman" w:hAnsi="Calibri" w:cs="Calibri"/>
                <w:color w:val="000000"/>
                <w:lang w:eastAsia="en-GB"/>
              </w:rPr>
              <w:t>-&lt;11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0</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11</w:t>
            </w:r>
            <w:r>
              <w:rPr>
                <w:rFonts w:ascii="Calibri" w:eastAsia="Times New Roman" w:hAnsi="Calibri" w:cs="Calibri"/>
                <w:color w:val="000000"/>
                <w:lang w:eastAsia="en-GB"/>
              </w:rPr>
              <w:t>-&lt;12</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12</w:t>
            </w:r>
            <w:r>
              <w:rPr>
                <w:rFonts w:ascii="Calibri" w:eastAsia="Times New Roman" w:hAnsi="Calibri" w:cs="Calibri"/>
                <w:color w:val="000000"/>
                <w:lang w:eastAsia="en-GB"/>
              </w:rPr>
              <w:t>-&lt;13</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13</w:t>
            </w:r>
            <w:r>
              <w:rPr>
                <w:rFonts w:ascii="Calibri" w:eastAsia="Times New Roman" w:hAnsi="Calibri" w:cs="Calibri"/>
                <w:color w:val="000000"/>
                <w:lang w:eastAsia="en-GB"/>
              </w:rPr>
              <w:t>-&lt;16</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16</w:t>
            </w:r>
            <w:r>
              <w:rPr>
                <w:rFonts w:ascii="Calibri" w:eastAsia="Times New Roman" w:hAnsi="Calibri" w:cs="Calibri"/>
                <w:color w:val="000000"/>
                <w:lang w:eastAsia="en-GB"/>
              </w:rPr>
              <w:t>-&lt;17</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17</w:t>
            </w:r>
            <w:r>
              <w:rPr>
                <w:rFonts w:ascii="Calibri" w:eastAsia="Times New Roman" w:hAnsi="Calibri" w:cs="Calibri"/>
                <w:color w:val="000000"/>
                <w:lang w:eastAsia="en-GB"/>
              </w:rPr>
              <w:t>-&lt;18</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18</w:t>
            </w:r>
            <w:r>
              <w:rPr>
                <w:rFonts w:ascii="Calibri" w:eastAsia="Times New Roman" w:hAnsi="Calibri" w:cs="Calibri"/>
                <w:color w:val="000000"/>
                <w:lang w:eastAsia="en-GB"/>
              </w:rPr>
              <w:t>-&lt;20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3</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3</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20</w:t>
            </w:r>
            <w:r>
              <w:rPr>
                <w:rFonts w:ascii="Calibri" w:eastAsia="Times New Roman" w:hAnsi="Calibri" w:cs="Calibri"/>
                <w:color w:val="000000"/>
                <w:lang w:eastAsia="en-GB"/>
              </w:rPr>
              <w:t>-&lt;23</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w:t>
            </w:r>
            <w:r w:rsidRPr="00B62B81">
              <w:rPr>
                <w:rFonts w:ascii="Calibri" w:eastAsia="Times New Roman" w:hAnsi="Calibri" w:cs="Calibri"/>
                <w:color w:val="000000"/>
                <w:lang w:eastAsia="en-GB"/>
              </w:rPr>
              <w:t>23</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0</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 </w:t>
            </w:r>
          </w:p>
        </w:tc>
      </w:tr>
      <w:tr w:rsidR="003B5B7D" w:rsidRPr="00B62B81" w:rsidTr="00444D06">
        <w:trPr>
          <w:trHeight w:val="300"/>
        </w:trPr>
        <w:tc>
          <w:tcPr>
            <w:tcW w:w="1325" w:type="pct"/>
            <w:tcBorders>
              <w:top w:val="nil"/>
              <w:left w:val="single" w:sz="4" w:space="0" w:color="auto"/>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rPr>
                <w:rFonts w:ascii="Calibri" w:eastAsia="Times New Roman" w:hAnsi="Calibri" w:cs="Calibri"/>
                <w:color w:val="000000"/>
                <w:lang w:eastAsia="en-GB"/>
              </w:rPr>
            </w:pPr>
            <w:r w:rsidRPr="00B62B81">
              <w:rPr>
                <w:rFonts w:ascii="Calibri" w:eastAsia="Times New Roman" w:hAnsi="Calibri" w:cs="Calibri"/>
                <w:color w:val="000000"/>
                <w:lang w:eastAsia="en-GB"/>
              </w:rPr>
              <w:t>Total</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1,602</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3,747</w:t>
            </w:r>
          </w:p>
        </w:tc>
        <w:tc>
          <w:tcPr>
            <w:tcW w:w="715"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2,272</w:t>
            </w:r>
          </w:p>
        </w:tc>
        <w:tc>
          <w:tcPr>
            <w:tcW w:w="818"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sidRPr="00B62B81">
              <w:rPr>
                <w:rFonts w:ascii="Calibri" w:eastAsia="Times New Roman" w:hAnsi="Calibri" w:cs="Calibri"/>
                <w:color w:val="000000"/>
                <w:lang w:eastAsia="en-GB"/>
              </w:rPr>
              <w:t>4,795</w:t>
            </w:r>
          </w:p>
        </w:tc>
        <w:tc>
          <w:tcPr>
            <w:tcW w:w="714" w:type="pct"/>
            <w:tcBorders>
              <w:top w:val="nil"/>
              <w:left w:val="nil"/>
              <w:bottom w:val="single" w:sz="4" w:space="0" w:color="auto"/>
              <w:right w:val="single" w:sz="4" w:space="0" w:color="auto"/>
            </w:tcBorders>
            <w:shd w:val="clear" w:color="auto" w:fill="auto"/>
            <w:noWrap/>
            <w:vAlign w:val="bottom"/>
            <w:hideMark/>
          </w:tcPr>
          <w:p w:rsidR="003B5B7D" w:rsidRPr="00B62B81" w:rsidRDefault="003B5B7D" w:rsidP="00444D06">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12,416</w:t>
            </w:r>
          </w:p>
        </w:tc>
      </w:tr>
    </w:tbl>
    <w:p w:rsidR="003B5B7D" w:rsidRDefault="003B5B7D" w:rsidP="003B5B7D">
      <w:pPr>
        <w:rPr>
          <w:rFonts w:eastAsia="Calibri"/>
          <w:lang w:val="en-US"/>
        </w:rPr>
      </w:pPr>
      <w:r w:rsidRPr="00120AA2">
        <w:rPr>
          <w:rFonts w:ascii="Calibri" w:eastAsia="Calibri" w:hAnsi="Calibri" w:cs="Calibri"/>
          <w:sz w:val="20"/>
        </w:rPr>
        <w:t>Numbers exclude 195 records with data system errors</w:t>
      </w:r>
    </w:p>
    <w:p w:rsidR="003B5B7D" w:rsidRDefault="003B5B7D" w:rsidP="003B5B7D">
      <w:pPr>
        <w:rPr>
          <w:rFonts w:eastAsia="Calibri"/>
          <w:lang w:val="en-US"/>
        </w:rPr>
      </w:pPr>
    </w:p>
    <w:p w:rsidR="003B5B7D" w:rsidRDefault="003B5B7D" w:rsidP="003B5B7D">
      <w:pPr>
        <w:rPr>
          <w:rFonts w:eastAsia="Calibri"/>
          <w:lang w:val="en-US"/>
        </w:rPr>
      </w:pPr>
    </w:p>
    <w:p w:rsidR="003B5B7D" w:rsidRDefault="003B5B7D" w:rsidP="003B5B7D">
      <w:pPr>
        <w:rPr>
          <w:rFonts w:eastAsia="Calibri"/>
          <w:lang w:val="en-US"/>
        </w:rPr>
      </w:pPr>
      <w:r>
        <w:rPr>
          <w:rFonts w:eastAsia="Calibri"/>
          <w:lang w:val="en-US"/>
        </w:rPr>
        <w:t xml:space="preserve"> </w:t>
      </w:r>
      <w:r>
        <w:rPr>
          <w:rFonts w:eastAsia="Calibri"/>
          <w:lang w:val="en-US"/>
        </w:rPr>
        <w:br w:type="page"/>
      </w:r>
    </w:p>
    <w:p w:rsidR="003B5B7D" w:rsidRDefault="003B5B7D" w:rsidP="003B5B7D">
      <w:pPr>
        <w:rPr>
          <w:rFonts w:eastAsia="Calibri"/>
          <w:lang w:val="en-US"/>
        </w:rPr>
        <w:sectPr w:rsidR="003B5B7D" w:rsidSect="00236F5E">
          <w:pgSz w:w="11906" w:h="16838"/>
          <w:pgMar w:top="1440" w:right="1440" w:bottom="1440" w:left="1440" w:header="708" w:footer="708" w:gutter="0"/>
          <w:cols w:space="708"/>
          <w:docGrid w:linePitch="360"/>
        </w:sectPr>
      </w:pPr>
    </w:p>
    <w:p w:rsidR="003B5B7D" w:rsidRPr="003248B7" w:rsidRDefault="003B5B7D" w:rsidP="003B5B7D">
      <w:pPr>
        <w:pStyle w:val="Heading3"/>
      </w:pPr>
      <w:bookmarkStart w:id="8" w:name="_Toc44432032"/>
      <w:r>
        <w:rPr>
          <w:rFonts w:eastAsia="Calibri"/>
          <w:lang w:val="en-US"/>
        </w:rPr>
        <w:lastRenderedPageBreak/>
        <w:t>Additional file 4.6</w:t>
      </w:r>
      <w:r w:rsidRPr="003248B7">
        <w:t>: Women’s report of co</w:t>
      </w:r>
      <w:r>
        <w:t>mpleteness</w:t>
      </w:r>
      <w:r w:rsidRPr="003248B7">
        <w:t xml:space="preserve"> of registration for neonatal deaths (n=1,333)</w:t>
      </w:r>
      <w:bookmarkEnd w:id="8"/>
      <w:r w:rsidRPr="003248B7">
        <w:t xml:space="preserve"> </w:t>
      </w:r>
    </w:p>
    <w:p w:rsidR="003B5B7D" w:rsidRPr="003248B7" w:rsidRDefault="003B5B7D" w:rsidP="003B5B7D">
      <w:pPr>
        <w:spacing w:line="276" w:lineRule="auto"/>
        <w:jc w:val="both"/>
        <w:rPr>
          <w:b/>
        </w:rPr>
      </w:pPr>
      <w:r>
        <w:rPr>
          <w:b/>
          <w:noProof/>
          <w:lang w:val="en-PH" w:eastAsia="en-PH"/>
        </w:rPr>
        <w:drawing>
          <wp:inline distT="0" distB="0" distL="0" distR="0" wp14:anchorId="5E06F006" wp14:editId="4B32F809">
            <wp:extent cx="4876920"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36868" cy="2776920"/>
                    </a:xfrm>
                    <a:prstGeom prst="rect">
                      <a:avLst/>
                    </a:prstGeom>
                  </pic:spPr>
                </pic:pic>
              </a:graphicData>
            </a:graphic>
          </wp:inline>
        </w:drawing>
      </w:r>
    </w:p>
    <w:p w:rsidR="003B5B7D" w:rsidRPr="003248B7" w:rsidRDefault="003B5B7D" w:rsidP="003B5B7D">
      <w:pPr>
        <w:spacing w:line="276" w:lineRule="auto"/>
        <w:jc w:val="both"/>
        <w:rPr>
          <w:b/>
        </w:rPr>
      </w:pPr>
    </w:p>
    <w:p w:rsidR="003B5B7D" w:rsidRDefault="003B5B7D" w:rsidP="003B5B7D">
      <w:pPr>
        <w:rPr>
          <w:b/>
        </w:rPr>
      </w:pPr>
    </w:p>
    <w:p w:rsidR="003B5B7D" w:rsidRDefault="003B5B7D" w:rsidP="003B5B7D">
      <w:pPr>
        <w:rPr>
          <w:b/>
        </w:rPr>
      </w:pPr>
    </w:p>
    <w:p w:rsidR="003B5B7D" w:rsidRDefault="003B5B7D" w:rsidP="003B5B7D">
      <w:pPr>
        <w:rPr>
          <w:b/>
        </w:rPr>
      </w:pPr>
    </w:p>
    <w:p w:rsidR="003B5B7D" w:rsidRDefault="003B5B7D" w:rsidP="003B5B7D">
      <w:pPr>
        <w:rPr>
          <w:b/>
        </w:rPr>
      </w:pPr>
    </w:p>
    <w:p w:rsidR="003B5B7D" w:rsidRDefault="003B5B7D" w:rsidP="003B5B7D">
      <w:pPr>
        <w:rPr>
          <w:b/>
        </w:rPr>
      </w:pPr>
    </w:p>
    <w:p w:rsidR="003B5B7D" w:rsidRDefault="003B5B7D" w:rsidP="003B5B7D">
      <w:pPr>
        <w:rPr>
          <w:b/>
        </w:rPr>
      </w:pPr>
    </w:p>
    <w:p w:rsidR="003B5B7D" w:rsidRDefault="003B5B7D" w:rsidP="003B5B7D">
      <w:pPr>
        <w:rPr>
          <w:b/>
        </w:rPr>
      </w:pPr>
    </w:p>
    <w:p w:rsidR="003B5B7D" w:rsidRDefault="003B5B7D" w:rsidP="003B5B7D">
      <w:pPr>
        <w:pStyle w:val="Heading3"/>
        <w:sectPr w:rsidR="003B5B7D" w:rsidSect="00440D8E">
          <w:pgSz w:w="16838" w:h="11906" w:orient="landscape"/>
          <w:pgMar w:top="1440" w:right="1440" w:bottom="1440" w:left="1440" w:header="709" w:footer="709" w:gutter="0"/>
          <w:cols w:space="708"/>
          <w:docGrid w:linePitch="360"/>
        </w:sectPr>
      </w:pPr>
    </w:p>
    <w:p w:rsidR="003B5B7D" w:rsidRPr="003248B7" w:rsidRDefault="003B5B7D" w:rsidP="003B5B7D">
      <w:pPr>
        <w:pStyle w:val="Heading3"/>
      </w:pPr>
      <w:bookmarkStart w:id="9" w:name="_Toc44432033"/>
      <w:r>
        <w:rPr>
          <w:rFonts w:eastAsia="Calibri"/>
          <w:lang w:val="en-US"/>
        </w:rPr>
        <w:lastRenderedPageBreak/>
        <w:t>Additional file 4.7</w:t>
      </w:r>
      <w:r w:rsidRPr="003248B7">
        <w:t>: Women’s report of co</w:t>
      </w:r>
      <w:r>
        <w:t>mpleteness</w:t>
      </w:r>
      <w:r w:rsidRPr="003248B7">
        <w:t xml:space="preserve"> of regis</w:t>
      </w:r>
      <w:r>
        <w:t>tration for stillbirths (n=1,177</w:t>
      </w:r>
      <w:r w:rsidRPr="003248B7">
        <w:t>)</w:t>
      </w:r>
      <w:bookmarkEnd w:id="9"/>
    </w:p>
    <w:p w:rsidR="003B5B7D" w:rsidRPr="003248B7" w:rsidRDefault="003B5B7D" w:rsidP="003B5B7D">
      <w:pPr>
        <w:spacing w:after="0" w:line="276" w:lineRule="auto"/>
        <w:jc w:val="both"/>
        <w:rPr>
          <w:rFonts w:cstheme="minorHAnsi"/>
          <w:sz w:val="20"/>
        </w:rPr>
      </w:pPr>
    </w:p>
    <w:p w:rsidR="003B5B7D" w:rsidRDefault="003B5B7D" w:rsidP="003B5B7D">
      <w:pPr>
        <w:spacing w:after="0" w:line="276" w:lineRule="auto"/>
        <w:jc w:val="both"/>
        <w:rPr>
          <w:rFonts w:cstheme="minorHAnsi"/>
          <w:sz w:val="20"/>
        </w:rPr>
      </w:pPr>
    </w:p>
    <w:p w:rsidR="003B5B7D" w:rsidRDefault="003B5B7D" w:rsidP="003B5B7D">
      <w:pPr>
        <w:spacing w:after="0" w:line="276" w:lineRule="auto"/>
        <w:jc w:val="both"/>
        <w:rPr>
          <w:rFonts w:cstheme="minorHAnsi"/>
          <w:sz w:val="20"/>
        </w:rPr>
      </w:pPr>
      <w:r>
        <w:rPr>
          <w:rFonts w:cstheme="minorHAnsi"/>
          <w:noProof/>
          <w:sz w:val="20"/>
          <w:lang w:val="en-PH" w:eastAsia="en-PH"/>
        </w:rPr>
        <w:drawing>
          <wp:inline distT="0" distB="0" distL="0" distR="0" wp14:anchorId="496B6723" wp14:editId="38609370">
            <wp:extent cx="2811780" cy="3452434"/>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6973" cy="3458810"/>
                    </a:xfrm>
                    <a:prstGeom prst="rect">
                      <a:avLst/>
                    </a:prstGeom>
                    <a:noFill/>
                  </pic:spPr>
                </pic:pic>
              </a:graphicData>
            </a:graphic>
          </wp:inline>
        </w:drawing>
      </w:r>
    </w:p>
    <w:p w:rsidR="003B5B7D" w:rsidRDefault="003B5B7D" w:rsidP="003B5B7D">
      <w:pPr>
        <w:spacing w:after="0" w:line="276" w:lineRule="auto"/>
        <w:jc w:val="both"/>
        <w:rPr>
          <w:rFonts w:cstheme="minorHAnsi"/>
          <w:sz w:val="20"/>
        </w:rPr>
      </w:pPr>
      <w:r>
        <w:rPr>
          <w:rFonts w:cstheme="minorHAnsi"/>
          <w:sz w:val="20"/>
        </w:rPr>
        <w:t>Stillbirths were classified as not registered if mothers responded ‘no’ to all questions regarding birth and death registration with the civil authorities. Patterns of responses varied by site with no women responding yes to birth registration questions for stillbirths in Bandim, and 1.3% reporting the stillbirth was registered as a death (n=5). In Dabat, only 1 stillbirth was classified as registered and the baby’s mother responded ‘yes’ to both birth and death registration questions. In Kintampo, of the 5 stillborn babies classified as registered, all 5 mothers responded ‘yes’ to questions about birth registration and only 1 to the death registration questions. In Iganga, overall 18 (9.2%) of stillbirths were classified as registered –   in 12 cases the mother had responded ‘yes’ to the birth registration questions only, in 2 cases she responded ‘yes’ to both the birth and death questions and in 4 cases ‘yes’ to the death registration questions only.</w:t>
      </w:r>
    </w:p>
    <w:p w:rsidR="003B5B7D" w:rsidRDefault="003B5B7D" w:rsidP="003B5B7D">
      <w:pPr>
        <w:pStyle w:val="Heading3"/>
        <w:sectPr w:rsidR="003B5B7D" w:rsidSect="00860F5C">
          <w:pgSz w:w="11906" w:h="16838"/>
          <w:pgMar w:top="1440" w:right="1440" w:bottom="1440" w:left="1440" w:header="709" w:footer="709" w:gutter="0"/>
          <w:cols w:space="708"/>
          <w:docGrid w:linePitch="360"/>
        </w:sectPr>
      </w:pPr>
    </w:p>
    <w:p w:rsidR="003B5B7D" w:rsidRPr="003248B7" w:rsidRDefault="003B5B7D" w:rsidP="003B5B7D">
      <w:pPr>
        <w:pStyle w:val="Heading3"/>
      </w:pPr>
      <w:bookmarkStart w:id="10" w:name="_Toc44432034"/>
      <w:r>
        <w:rPr>
          <w:rFonts w:eastAsia="Calibri"/>
          <w:lang w:val="en-US"/>
        </w:rPr>
        <w:lastRenderedPageBreak/>
        <w:t>Additional file 4.8</w:t>
      </w:r>
      <w:r>
        <w:t>:</w:t>
      </w:r>
      <w:r w:rsidRPr="003248B7">
        <w:t xml:space="preserve"> Age at registration in years for </w:t>
      </w:r>
      <w:r>
        <w:t>children surviving the neonatal period</w:t>
      </w:r>
      <w:r w:rsidRPr="003248B7">
        <w:t xml:space="preserve"> by HDSS (n=</w:t>
      </w:r>
      <w:r>
        <w:t>3,021</w:t>
      </w:r>
      <w:r w:rsidRPr="003248B7">
        <w:t>)</w:t>
      </w:r>
      <w:bookmarkEnd w:id="10"/>
    </w:p>
    <w:p w:rsidR="003B5B7D" w:rsidRPr="003248B7" w:rsidRDefault="003B5B7D" w:rsidP="003B5B7D">
      <w:pPr>
        <w:rPr>
          <w:i/>
        </w:rPr>
      </w:pPr>
      <w:r>
        <w:rPr>
          <w:noProof/>
          <w:lang w:val="en-PH" w:eastAsia="en-PH"/>
        </w:rPr>
        <w:drawing>
          <wp:inline distT="0" distB="0" distL="0" distR="0" wp14:anchorId="0964B211" wp14:editId="770FEC1F">
            <wp:extent cx="8362950" cy="4184294"/>
            <wp:effectExtent l="0" t="0" r="0" b="698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B5B7D" w:rsidRPr="00B0087D" w:rsidRDefault="003B5B7D" w:rsidP="003B5B7D">
      <w:pPr>
        <w:spacing w:after="0"/>
      </w:pPr>
      <w:r w:rsidRPr="00E67939">
        <w:rPr>
          <w:sz w:val="20"/>
        </w:rPr>
        <w:t>Excluding 5 implausible values with reported age at registration &gt;6 years</w:t>
      </w:r>
      <w:r>
        <w:rPr>
          <w:sz w:val="20"/>
        </w:rPr>
        <w:t>. Includes 3,021 children born since 1</w:t>
      </w:r>
      <w:r w:rsidRPr="00D3585E">
        <w:rPr>
          <w:sz w:val="20"/>
          <w:vertAlign w:val="superscript"/>
        </w:rPr>
        <w:t>st</w:t>
      </w:r>
      <w:r>
        <w:rPr>
          <w:sz w:val="20"/>
        </w:rPr>
        <w:t xml:space="preserve"> January 2012 who survived the neonatal period. Age at time of survey varied from 1 month to 6 years. Median age at time of survey varied by site from 21 to 26 months (see Table 4.9 below).</w:t>
      </w:r>
      <w:r w:rsidRPr="00B0087D">
        <w:br/>
      </w:r>
    </w:p>
    <w:p w:rsidR="003B5B7D" w:rsidRDefault="003B5B7D" w:rsidP="003B5B7D">
      <w:pPr>
        <w:spacing w:after="0" w:line="276" w:lineRule="auto"/>
        <w:jc w:val="both"/>
        <w:rPr>
          <w:rFonts w:cstheme="minorHAnsi"/>
          <w:sz w:val="20"/>
        </w:rPr>
      </w:pPr>
    </w:p>
    <w:p w:rsidR="003B5B7D" w:rsidRPr="003248B7" w:rsidRDefault="003B5B7D" w:rsidP="003B5B7D">
      <w:pPr>
        <w:spacing w:after="0" w:line="276" w:lineRule="auto"/>
        <w:jc w:val="both"/>
        <w:rPr>
          <w:rFonts w:cstheme="minorHAnsi"/>
          <w:sz w:val="20"/>
        </w:rPr>
      </w:pPr>
    </w:p>
    <w:p w:rsidR="003B5B7D" w:rsidRPr="003248B7" w:rsidRDefault="003B5B7D" w:rsidP="003B5B7D">
      <w:pPr>
        <w:spacing w:line="276" w:lineRule="auto"/>
        <w:jc w:val="both"/>
        <w:rPr>
          <w:rFonts w:cstheme="minorHAnsi"/>
          <w:b/>
        </w:rPr>
      </w:pPr>
    </w:p>
    <w:p w:rsidR="003B5B7D" w:rsidRPr="003248B7" w:rsidRDefault="003B5B7D" w:rsidP="003B5B7D">
      <w:pPr>
        <w:pStyle w:val="Heading3"/>
      </w:pPr>
      <w:bookmarkStart w:id="11" w:name="_Toc44432035"/>
      <w:r>
        <w:rPr>
          <w:rFonts w:eastAsia="Calibri"/>
          <w:lang w:val="en-US"/>
        </w:rPr>
        <w:lastRenderedPageBreak/>
        <w:t>Additional file 4.9</w:t>
      </w:r>
      <w:r>
        <w:t>: Woman and child c</w:t>
      </w:r>
      <w:r w:rsidRPr="003248B7">
        <w:t xml:space="preserve">haracteristics </w:t>
      </w:r>
      <w:r>
        <w:t>for non-registered</w:t>
      </w:r>
      <w:r w:rsidRPr="003248B7">
        <w:t xml:space="preserve"> child</w:t>
      </w:r>
      <w:r>
        <w:t>ren</w:t>
      </w:r>
      <w:r w:rsidRPr="003248B7">
        <w:t xml:space="preserve"> surviving the neonatal period (n=7,312)</w:t>
      </w:r>
      <w:bookmarkEnd w:id="11"/>
    </w:p>
    <w:tbl>
      <w:tblPr>
        <w:tblStyle w:val="TableGrid4"/>
        <w:tblW w:w="5000" w:type="pct"/>
        <w:tblLook w:val="04A0" w:firstRow="1" w:lastRow="0" w:firstColumn="1" w:lastColumn="0" w:noHBand="0" w:noVBand="1"/>
      </w:tblPr>
      <w:tblGrid>
        <w:gridCol w:w="2588"/>
        <w:gridCol w:w="2316"/>
        <w:gridCol w:w="2316"/>
        <w:gridCol w:w="2316"/>
        <w:gridCol w:w="2316"/>
        <w:gridCol w:w="2322"/>
      </w:tblGrid>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 </w:t>
            </w:r>
          </w:p>
        </w:tc>
        <w:tc>
          <w:tcPr>
            <w:tcW w:w="817" w:type="pct"/>
            <w:noWrap/>
            <w:hideMark/>
          </w:tcPr>
          <w:p w:rsidR="003B5B7D" w:rsidRPr="003248B7" w:rsidRDefault="003B5B7D" w:rsidP="00444D06">
            <w:pPr>
              <w:rPr>
                <w:rFonts w:eastAsia="Times New Roman" w:cs="Times New Roman"/>
                <w:b/>
                <w:bCs/>
                <w:color w:val="000000"/>
                <w:sz w:val="18"/>
                <w:lang w:val="en-US"/>
              </w:rPr>
            </w:pPr>
            <w:r w:rsidRPr="003248B7">
              <w:rPr>
                <w:rFonts w:eastAsia="Times New Roman" w:cs="Times New Roman"/>
                <w:b/>
                <w:bCs/>
                <w:color w:val="000000"/>
                <w:sz w:val="18"/>
                <w:lang w:val="en-US"/>
              </w:rPr>
              <w:t>Bandim</w:t>
            </w:r>
          </w:p>
        </w:tc>
        <w:tc>
          <w:tcPr>
            <w:tcW w:w="817" w:type="pct"/>
            <w:noWrap/>
            <w:hideMark/>
          </w:tcPr>
          <w:p w:rsidR="003B5B7D" w:rsidRPr="003248B7" w:rsidRDefault="003B5B7D" w:rsidP="00444D06">
            <w:pPr>
              <w:rPr>
                <w:rFonts w:eastAsia="Times New Roman" w:cs="Times New Roman"/>
                <w:b/>
                <w:bCs/>
                <w:color w:val="000000"/>
                <w:sz w:val="18"/>
                <w:lang w:val="en-US"/>
              </w:rPr>
            </w:pPr>
            <w:r w:rsidRPr="003248B7">
              <w:rPr>
                <w:rFonts w:eastAsia="Times New Roman" w:cs="Times New Roman"/>
                <w:b/>
                <w:bCs/>
                <w:color w:val="000000"/>
                <w:sz w:val="18"/>
                <w:lang w:val="en-US"/>
              </w:rPr>
              <w:t>Dabat</w:t>
            </w:r>
          </w:p>
        </w:tc>
        <w:tc>
          <w:tcPr>
            <w:tcW w:w="817" w:type="pct"/>
            <w:noWrap/>
            <w:hideMark/>
          </w:tcPr>
          <w:p w:rsidR="003B5B7D" w:rsidRPr="003248B7" w:rsidRDefault="003B5B7D" w:rsidP="00444D06">
            <w:pPr>
              <w:rPr>
                <w:rFonts w:eastAsia="Times New Roman" w:cs="Times New Roman"/>
                <w:b/>
                <w:bCs/>
                <w:color w:val="000000"/>
                <w:sz w:val="18"/>
                <w:lang w:val="en-US"/>
              </w:rPr>
            </w:pPr>
            <w:r w:rsidRPr="003248B7">
              <w:rPr>
                <w:rFonts w:eastAsia="Times New Roman" w:cs="Times New Roman"/>
                <w:b/>
                <w:bCs/>
                <w:color w:val="000000"/>
                <w:sz w:val="18"/>
                <w:lang w:val="en-US"/>
              </w:rPr>
              <w:t>Iganga</w:t>
            </w:r>
            <w:r>
              <w:rPr>
                <w:rFonts w:eastAsia="Times New Roman" w:cs="Times New Roman"/>
                <w:b/>
                <w:bCs/>
                <w:color w:val="000000"/>
                <w:sz w:val="18"/>
                <w:lang w:val="en-US"/>
              </w:rPr>
              <w:t>Mayuge</w:t>
            </w:r>
          </w:p>
        </w:tc>
        <w:tc>
          <w:tcPr>
            <w:tcW w:w="817" w:type="pct"/>
            <w:noWrap/>
            <w:hideMark/>
          </w:tcPr>
          <w:p w:rsidR="003B5B7D" w:rsidRPr="003248B7" w:rsidRDefault="003B5B7D" w:rsidP="00444D06">
            <w:pPr>
              <w:rPr>
                <w:rFonts w:eastAsia="Times New Roman" w:cs="Times New Roman"/>
                <w:b/>
                <w:bCs/>
                <w:color w:val="000000"/>
                <w:sz w:val="18"/>
                <w:lang w:val="en-US"/>
              </w:rPr>
            </w:pPr>
            <w:r w:rsidRPr="003248B7">
              <w:rPr>
                <w:rFonts w:eastAsia="Times New Roman" w:cs="Times New Roman"/>
                <w:b/>
                <w:bCs/>
                <w:color w:val="000000"/>
                <w:sz w:val="18"/>
                <w:lang w:val="en-US"/>
              </w:rPr>
              <w:t>Kintampo</w:t>
            </w:r>
          </w:p>
        </w:tc>
        <w:tc>
          <w:tcPr>
            <w:tcW w:w="819" w:type="pct"/>
            <w:noWrap/>
            <w:hideMark/>
          </w:tcPr>
          <w:p w:rsidR="003B5B7D" w:rsidRPr="003248B7" w:rsidRDefault="003B5B7D" w:rsidP="00444D06">
            <w:pPr>
              <w:rPr>
                <w:rFonts w:eastAsia="Times New Roman" w:cs="Times New Roman"/>
                <w:b/>
                <w:bCs/>
                <w:color w:val="000000"/>
                <w:sz w:val="18"/>
                <w:lang w:val="en-US"/>
              </w:rPr>
            </w:pPr>
            <w:r w:rsidRPr="003248B7">
              <w:rPr>
                <w:rFonts w:eastAsia="Times New Roman" w:cs="Times New Roman"/>
                <w:b/>
                <w:bCs/>
                <w:color w:val="000000"/>
                <w:sz w:val="18"/>
                <w:lang w:val="en-US"/>
              </w:rPr>
              <w:t>Total</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b/>
                <w:bCs/>
                <w:color w:val="000000"/>
                <w:sz w:val="18"/>
                <w:lang w:val="en-US"/>
              </w:rPr>
            </w:pPr>
            <w:r w:rsidRPr="003248B7">
              <w:rPr>
                <w:rFonts w:eastAsia="Times New Roman" w:cs="Times New Roman"/>
                <w:b/>
                <w:bCs/>
                <w:color w:val="000000"/>
                <w:sz w:val="18"/>
                <w:lang w:val="en-US"/>
              </w:rPr>
              <w:t xml:space="preserve">Child's </w:t>
            </w:r>
            <w:r>
              <w:rPr>
                <w:rFonts w:eastAsia="Times New Roman" w:cs="Times New Roman"/>
                <w:b/>
                <w:bCs/>
                <w:color w:val="000000"/>
                <w:sz w:val="18"/>
                <w:lang w:val="en-US"/>
              </w:rPr>
              <w:t>sex</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 </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 </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 </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 </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 </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Boy</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505(49.8)</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1549(49.1)</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652(50)</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913(49.7)</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3619(49.5)</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Girl</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510(50.2)</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1606(50.9)</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653(50)</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924(50.3)</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3693(50.5)</w:t>
            </w:r>
          </w:p>
        </w:tc>
      </w:tr>
      <w:tr w:rsidR="003B5B7D" w:rsidRPr="003248B7" w:rsidTr="00444D06">
        <w:trPr>
          <w:trHeight w:val="290"/>
        </w:trPr>
        <w:tc>
          <w:tcPr>
            <w:tcW w:w="913" w:type="pct"/>
            <w:noWrap/>
          </w:tcPr>
          <w:p w:rsidR="003B5B7D" w:rsidRPr="002E4931" w:rsidRDefault="003B5B7D" w:rsidP="00444D06">
            <w:pPr>
              <w:rPr>
                <w:rFonts w:eastAsia="Times New Roman" w:cs="Times New Roman"/>
                <w:b/>
                <w:color w:val="000000"/>
                <w:sz w:val="18"/>
                <w:lang w:val="en-US"/>
              </w:rPr>
            </w:pPr>
            <w:r>
              <w:rPr>
                <w:rFonts w:eastAsia="Times New Roman" w:cs="Times New Roman"/>
                <w:b/>
                <w:color w:val="000000"/>
                <w:sz w:val="18"/>
                <w:lang w:val="en-US"/>
              </w:rPr>
              <w:t xml:space="preserve">Child’s age at time of survey </w:t>
            </w:r>
          </w:p>
        </w:tc>
        <w:tc>
          <w:tcPr>
            <w:tcW w:w="817" w:type="pct"/>
            <w:noWrap/>
          </w:tcPr>
          <w:p w:rsidR="003B5B7D" w:rsidRPr="003248B7" w:rsidRDefault="003B5B7D" w:rsidP="00444D06">
            <w:pPr>
              <w:rPr>
                <w:rFonts w:eastAsia="Times New Roman" w:cs="Times New Roman"/>
                <w:color w:val="000000"/>
                <w:sz w:val="18"/>
                <w:lang w:val="en-US"/>
              </w:rPr>
            </w:pPr>
          </w:p>
        </w:tc>
        <w:tc>
          <w:tcPr>
            <w:tcW w:w="817" w:type="pct"/>
            <w:noWrap/>
          </w:tcPr>
          <w:p w:rsidR="003B5B7D" w:rsidRPr="003248B7" w:rsidRDefault="003B5B7D" w:rsidP="00444D06">
            <w:pPr>
              <w:rPr>
                <w:rFonts w:eastAsia="Times New Roman" w:cs="Times New Roman"/>
                <w:color w:val="000000"/>
                <w:sz w:val="18"/>
                <w:lang w:val="en-US"/>
              </w:rPr>
            </w:pPr>
          </w:p>
        </w:tc>
        <w:tc>
          <w:tcPr>
            <w:tcW w:w="817" w:type="pct"/>
            <w:noWrap/>
          </w:tcPr>
          <w:p w:rsidR="003B5B7D" w:rsidRPr="003248B7" w:rsidRDefault="003B5B7D" w:rsidP="00444D06">
            <w:pPr>
              <w:rPr>
                <w:rFonts w:eastAsia="Times New Roman" w:cs="Times New Roman"/>
                <w:color w:val="000000"/>
                <w:sz w:val="18"/>
                <w:lang w:val="en-US"/>
              </w:rPr>
            </w:pPr>
          </w:p>
        </w:tc>
        <w:tc>
          <w:tcPr>
            <w:tcW w:w="817" w:type="pct"/>
            <w:noWrap/>
          </w:tcPr>
          <w:p w:rsidR="003B5B7D" w:rsidRPr="003248B7" w:rsidRDefault="003B5B7D" w:rsidP="00444D06">
            <w:pPr>
              <w:rPr>
                <w:rFonts w:eastAsia="Times New Roman" w:cs="Times New Roman"/>
                <w:color w:val="000000"/>
                <w:sz w:val="18"/>
                <w:lang w:val="en-US"/>
              </w:rPr>
            </w:pPr>
          </w:p>
        </w:tc>
        <w:tc>
          <w:tcPr>
            <w:tcW w:w="819" w:type="pct"/>
            <w:noWrap/>
          </w:tcPr>
          <w:p w:rsidR="003B5B7D" w:rsidRPr="003248B7" w:rsidRDefault="003B5B7D" w:rsidP="00444D06">
            <w:pPr>
              <w:rPr>
                <w:rFonts w:eastAsia="Times New Roman" w:cs="Times New Roman"/>
                <w:color w:val="000000"/>
                <w:sz w:val="18"/>
                <w:lang w:val="en-US"/>
              </w:rPr>
            </w:pPr>
          </w:p>
        </w:tc>
      </w:tr>
      <w:tr w:rsidR="003B5B7D" w:rsidRPr="003248B7" w:rsidTr="00444D06">
        <w:trPr>
          <w:trHeight w:val="290"/>
        </w:trPr>
        <w:tc>
          <w:tcPr>
            <w:tcW w:w="913" w:type="pct"/>
            <w:tcBorders>
              <w:top w:val="nil"/>
              <w:left w:val="single" w:sz="4" w:space="0" w:color="auto"/>
              <w:bottom w:val="single" w:sz="4" w:space="0" w:color="auto"/>
              <w:right w:val="single" w:sz="4" w:space="0" w:color="auto"/>
            </w:tcBorders>
            <w:shd w:val="clear" w:color="auto" w:fill="auto"/>
            <w:noWrap/>
            <w:vAlign w:val="bottom"/>
          </w:tcPr>
          <w:p w:rsidR="003B5B7D" w:rsidRPr="00D3585E" w:rsidRDefault="003B5B7D" w:rsidP="00444D06">
            <w:pPr>
              <w:rPr>
                <w:rFonts w:eastAsia="Times New Roman" w:cs="Calibri"/>
                <w:color w:val="000000"/>
                <w:sz w:val="18"/>
                <w:lang w:eastAsia="en-GB"/>
              </w:rPr>
            </w:pPr>
            <w:r w:rsidRPr="00D3585E">
              <w:rPr>
                <w:rFonts w:eastAsia="Times New Roman" w:cs="Calibri"/>
                <w:color w:val="000000"/>
                <w:sz w:val="18"/>
                <w:lang w:eastAsia="en-GB"/>
              </w:rPr>
              <w:t>Median age (months(IQR))</w:t>
            </w:r>
            <w:r w:rsidRPr="00D3585E">
              <w:rPr>
                <w:rFonts w:eastAsia="Times New Roman" w:cs="Calibri"/>
                <w:color w:val="000000"/>
                <w:sz w:val="18"/>
                <w:vertAlign w:val="superscript"/>
                <w:lang w:eastAsia="en-GB"/>
              </w:rPr>
              <w:t>1</w:t>
            </w:r>
          </w:p>
        </w:tc>
        <w:tc>
          <w:tcPr>
            <w:tcW w:w="817" w:type="pct"/>
            <w:tcBorders>
              <w:top w:val="nil"/>
              <w:left w:val="nil"/>
              <w:bottom w:val="single" w:sz="4" w:space="0" w:color="auto"/>
              <w:right w:val="single" w:sz="4" w:space="0" w:color="auto"/>
            </w:tcBorders>
            <w:shd w:val="clear" w:color="auto" w:fill="auto"/>
            <w:noWrap/>
            <w:vAlign w:val="bottom"/>
          </w:tcPr>
          <w:p w:rsidR="003B5B7D" w:rsidRPr="00AE2A69" w:rsidRDefault="003B5B7D" w:rsidP="00444D06">
            <w:pPr>
              <w:rPr>
                <w:rFonts w:eastAsia="Times New Roman" w:cs="Times New Roman"/>
                <w:color w:val="000000"/>
                <w:sz w:val="18"/>
                <w:lang w:val="en-US"/>
              </w:rPr>
            </w:pPr>
            <w:r w:rsidRPr="00D3585E">
              <w:rPr>
                <w:rFonts w:eastAsia="Times New Roman" w:cs="Calibri"/>
                <w:color w:val="000000"/>
                <w:sz w:val="18"/>
                <w:lang w:eastAsia="en-GB"/>
              </w:rPr>
              <w:t>22 (10 – 38)</w:t>
            </w:r>
          </w:p>
        </w:tc>
        <w:tc>
          <w:tcPr>
            <w:tcW w:w="817" w:type="pct"/>
            <w:tcBorders>
              <w:top w:val="nil"/>
              <w:left w:val="nil"/>
              <w:bottom w:val="single" w:sz="4" w:space="0" w:color="auto"/>
              <w:right w:val="single" w:sz="4" w:space="0" w:color="auto"/>
            </w:tcBorders>
            <w:shd w:val="clear" w:color="auto" w:fill="auto"/>
            <w:noWrap/>
            <w:vAlign w:val="bottom"/>
          </w:tcPr>
          <w:p w:rsidR="003B5B7D" w:rsidRPr="00AE2A69" w:rsidRDefault="003B5B7D" w:rsidP="00444D06">
            <w:pPr>
              <w:rPr>
                <w:rFonts w:eastAsia="Times New Roman" w:cs="Times New Roman"/>
                <w:color w:val="000000"/>
                <w:sz w:val="18"/>
                <w:lang w:val="en-US"/>
              </w:rPr>
            </w:pPr>
            <w:r w:rsidRPr="00D3585E">
              <w:rPr>
                <w:rFonts w:eastAsia="Times New Roman" w:cs="Calibri"/>
                <w:color w:val="000000"/>
                <w:sz w:val="18"/>
                <w:lang w:eastAsia="en-GB"/>
              </w:rPr>
              <w:t>25 (12 – 42)</w:t>
            </w:r>
          </w:p>
        </w:tc>
        <w:tc>
          <w:tcPr>
            <w:tcW w:w="817" w:type="pct"/>
            <w:tcBorders>
              <w:top w:val="nil"/>
              <w:left w:val="nil"/>
              <w:bottom w:val="single" w:sz="4" w:space="0" w:color="auto"/>
              <w:right w:val="single" w:sz="4" w:space="0" w:color="auto"/>
            </w:tcBorders>
            <w:shd w:val="clear" w:color="auto" w:fill="auto"/>
            <w:noWrap/>
            <w:vAlign w:val="bottom"/>
          </w:tcPr>
          <w:p w:rsidR="003B5B7D" w:rsidRPr="00AE2A69" w:rsidRDefault="003B5B7D" w:rsidP="00444D06">
            <w:pPr>
              <w:rPr>
                <w:rFonts w:eastAsia="Times New Roman" w:cs="Times New Roman"/>
                <w:color w:val="000000"/>
                <w:sz w:val="18"/>
                <w:lang w:val="en-US"/>
              </w:rPr>
            </w:pPr>
            <w:r w:rsidRPr="00D3585E">
              <w:rPr>
                <w:rFonts w:eastAsia="Times New Roman" w:cs="Calibri"/>
                <w:color w:val="000000"/>
                <w:sz w:val="18"/>
                <w:lang w:eastAsia="en-GB"/>
              </w:rPr>
              <w:t>21 (10 – 38)</w:t>
            </w:r>
          </w:p>
        </w:tc>
        <w:tc>
          <w:tcPr>
            <w:tcW w:w="817" w:type="pct"/>
            <w:tcBorders>
              <w:top w:val="nil"/>
              <w:left w:val="nil"/>
              <w:bottom w:val="single" w:sz="4" w:space="0" w:color="auto"/>
              <w:right w:val="single" w:sz="4" w:space="0" w:color="auto"/>
            </w:tcBorders>
            <w:shd w:val="clear" w:color="auto" w:fill="auto"/>
            <w:noWrap/>
            <w:vAlign w:val="bottom"/>
          </w:tcPr>
          <w:p w:rsidR="003B5B7D" w:rsidRPr="00AE2A69" w:rsidRDefault="003B5B7D" w:rsidP="00444D06">
            <w:pPr>
              <w:rPr>
                <w:rFonts w:eastAsia="Times New Roman" w:cs="Times New Roman"/>
                <w:color w:val="000000"/>
                <w:sz w:val="18"/>
                <w:lang w:val="en-US"/>
              </w:rPr>
            </w:pPr>
            <w:r w:rsidRPr="00D3585E">
              <w:rPr>
                <w:rFonts w:eastAsia="Times New Roman" w:cs="Calibri"/>
                <w:color w:val="000000"/>
                <w:sz w:val="18"/>
                <w:lang w:eastAsia="en-GB"/>
              </w:rPr>
              <w:t>26 (15 – 41)</w:t>
            </w:r>
          </w:p>
        </w:tc>
        <w:tc>
          <w:tcPr>
            <w:tcW w:w="819" w:type="pct"/>
            <w:tcBorders>
              <w:top w:val="nil"/>
              <w:left w:val="nil"/>
              <w:bottom w:val="single" w:sz="4" w:space="0" w:color="auto"/>
              <w:right w:val="single" w:sz="4" w:space="0" w:color="auto"/>
            </w:tcBorders>
            <w:shd w:val="clear" w:color="auto" w:fill="auto"/>
            <w:noWrap/>
            <w:vAlign w:val="bottom"/>
          </w:tcPr>
          <w:p w:rsidR="003B5B7D" w:rsidRPr="00AE2A69" w:rsidRDefault="003B5B7D" w:rsidP="00444D06">
            <w:pPr>
              <w:rPr>
                <w:rFonts w:eastAsia="Times New Roman" w:cs="Times New Roman"/>
                <w:color w:val="000000"/>
                <w:sz w:val="18"/>
                <w:lang w:val="en-US"/>
              </w:rPr>
            </w:pPr>
            <w:r w:rsidRPr="00D3585E">
              <w:rPr>
                <w:rFonts w:eastAsia="Times New Roman" w:cs="Calibri"/>
                <w:color w:val="000000"/>
                <w:sz w:val="18"/>
                <w:lang w:eastAsia="en-GB"/>
              </w:rPr>
              <w:t>25 (12 – 41)</w:t>
            </w:r>
          </w:p>
        </w:tc>
      </w:tr>
      <w:tr w:rsidR="003B5B7D" w:rsidRPr="003248B7" w:rsidTr="00444D06">
        <w:trPr>
          <w:trHeight w:val="290"/>
        </w:trPr>
        <w:tc>
          <w:tcPr>
            <w:tcW w:w="5000" w:type="pct"/>
            <w:gridSpan w:val="6"/>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b/>
                <w:bCs/>
                <w:color w:val="000000"/>
                <w:sz w:val="18"/>
                <w:lang w:val="en-US"/>
              </w:rPr>
              <w:t>Age  of the woman</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15-19</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71(7.0)</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167(5.3)</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110(8.4)</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84(4.6)</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432(5.9)</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20-24</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285(28.1)</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550(17.4)</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287(22.0)</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303(16.5)</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1425(19.5)</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25-29</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265(26.1)</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802(25.4)</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288(22.1)</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379(20.6)</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1734(23.7)</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30-34</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191(18.8)</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624(19.8)</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284(21.8)</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410(22.3)</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1509(20.6)</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35+</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203(20.0)</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1012(32.1)</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336(25.7)</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661(36.0)</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2212(30.3)</w:t>
            </w:r>
          </w:p>
        </w:tc>
      </w:tr>
      <w:tr w:rsidR="003B5B7D" w:rsidRPr="003248B7" w:rsidTr="00444D06">
        <w:trPr>
          <w:trHeight w:val="290"/>
        </w:trPr>
        <w:tc>
          <w:tcPr>
            <w:tcW w:w="5000" w:type="pct"/>
            <w:gridSpan w:val="6"/>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b/>
                <w:bCs/>
                <w:color w:val="000000"/>
                <w:sz w:val="18"/>
                <w:lang w:val="en-US"/>
              </w:rPr>
              <w:t>Education</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No education</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333(32.8)</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1989(63.0)</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139(10.7)</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872(47.5)</w:t>
            </w:r>
          </w:p>
        </w:tc>
        <w:tc>
          <w:tcPr>
            <w:tcW w:w="819"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3333(45.6)</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Primary only</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296(29.2)</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694(22)</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742(56.9)</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716(39.0)</w:t>
            </w:r>
          </w:p>
        </w:tc>
        <w:tc>
          <w:tcPr>
            <w:tcW w:w="819"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2448(33.5)</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Primary &amp; Secondary</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345(34.0)</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229(7.3)</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373(28.6)</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245(13.3)</w:t>
            </w:r>
          </w:p>
        </w:tc>
        <w:tc>
          <w:tcPr>
            <w:tcW w:w="819"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1192(16.3)</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Higher</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41(4.0)</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243(7.7)</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51(3.9)</w:t>
            </w:r>
          </w:p>
        </w:tc>
        <w:tc>
          <w:tcPr>
            <w:tcW w:w="817"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4(0.2)</w:t>
            </w:r>
          </w:p>
        </w:tc>
        <w:tc>
          <w:tcPr>
            <w:tcW w:w="819" w:type="pct"/>
            <w:noWrap/>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339(4.6)</w:t>
            </w:r>
          </w:p>
        </w:tc>
      </w:tr>
      <w:tr w:rsidR="003B5B7D" w:rsidRPr="003248B7" w:rsidTr="00444D06">
        <w:trPr>
          <w:trHeight w:val="290"/>
        </w:trPr>
        <w:tc>
          <w:tcPr>
            <w:tcW w:w="5000" w:type="pct"/>
            <w:gridSpan w:val="6"/>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b/>
                <w:bCs/>
                <w:color w:val="000000"/>
                <w:sz w:val="18"/>
                <w:lang w:val="en-US"/>
              </w:rPr>
              <w:t>Religion</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Christian</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354(34.9)</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3053(96.8)</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541(41.5)</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1208(65.8)</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5156(70.5)</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Muslim</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432(42.6)</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102(3.2)</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764(58.5)</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467(25.4)</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1765(24.1)</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Other</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99(9.8)</w:t>
            </w:r>
          </w:p>
        </w:tc>
        <w:tc>
          <w:tcPr>
            <w:tcW w:w="817" w:type="pct"/>
            <w:noWrap/>
            <w:hideMark/>
          </w:tcPr>
          <w:p w:rsidR="003B5B7D" w:rsidRPr="003248B7" w:rsidRDefault="003B5B7D" w:rsidP="00444D06">
            <w:pPr>
              <w:jc w:val="right"/>
              <w:rPr>
                <w:rFonts w:eastAsia="Times New Roman" w:cs="Times New Roman"/>
                <w:color w:val="000000"/>
                <w:sz w:val="18"/>
                <w:lang w:val="en-US"/>
              </w:rPr>
            </w:pPr>
            <w:r w:rsidRPr="003248B7">
              <w:rPr>
                <w:rFonts w:eastAsia="Times New Roman" w:cs="Times New Roman"/>
                <w:color w:val="000000"/>
                <w:sz w:val="18"/>
                <w:lang w:val="en-US"/>
              </w:rPr>
              <w:t>0</w:t>
            </w:r>
          </w:p>
        </w:tc>
        <w:tc>
          <w:tcPr>
            <w:tcW w:w="817" w:type="pct"/>
            <w:noWrap/>
            <w:hideMark/>
          </w:tcPr>
          <w:p w:rsidR="003B5B7D" w:rsidRPr="003248B7" w:rsidRDefault="003B5B7D" w:rsidP="00444D06">
            <w:pPr>
              <w:jc w:val="right"/>
              <w:rPr>
                <w:rFonts w:eastAsia="Times New Roman" w:cs="Times New Roman"/>
                <w:color w:val="000000"/>
                <w:sz w:val="18"/>
                <w:lang w:val="en-US"/>
              </w:rPr>
            </w:pPr>
            <w:r w:rsidRPr="003248B7">
              <w:rPr>
                <w:rFonts w:eastAsia="Times New Roman" w:cs="Times New Roman"/>
                <w:color w:val="000000"/>
                <w:sz w:val="18"/>
                <w:lang w:val="en-US"/>
              </w:rPr>
              <w:t>0</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28(1.5)</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127(1.7)</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lastRenderedPageBreak/>
              <w:t>None</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130(12.8)</w:t>
            </w:r>
          </w:p>
        </w:tc>
        <w:tc>
          <w:tcPr>
            <w:tcW w:w="817" w:type="pct"/>
            <w:noWrap/>
            <w:hideMark/>
          </w:tcPr>
          <w:p w:rsidR="003B5B7D" w:rsidRPr="003248B7" w:rsidRDefault="003B5B7D" w:rsidP="00444D06">
            <w:pPr>
              <w:jc w:val="right"/>
              <w:rPr>
                <w:rFonts w:eastAsia="Times New Roman" w:cs="Times New Roman"/>
                <w:color w:val="000000"/>
                <w:sz w:val="18"/>
                <w:lang w:val="en-US"/>
              </w:rPr>
            </w:pPr>
            <w:r w:rsidRPr="003248B7">
              <w:rPr>
                <w:rFonts w:eastAsia="Times New Roman" w:cs="Times New Roman"/>
                <w:color w:val="000000"/>
                <w:sz w:val="18"/>
                <w:lang w:val="en-US"/>
              </w:rPr>
              <w:t>0</w:t>
            </w:r>
          </w:p>
        </w:tc>
        <w:tc>
          <w:tcPr>
            <w:tcW w:w="817" w:type="pct"/>
            <w:noWrap/>
            <w:hideMark/>
          </w:tcPr>
          <w:p w:rsidR="003B5B7D" w:rsidRPr="003248B7" w:rsidRDefault="003B5B7D" w:rsidP="00444D06">
            <w:pPr>
              <w:jc w:val="right"/>
              <w:rPr>
                <w:rFonts w:eastAsia="Times New Roman" w:cs="Times New Roman"/>
                <w:color w:val="000000"/>
                <w:sz w:val="18"/>
                <w:lang w:val="en-US"/>
              </w:rPr>
            </w:pPr>
            <w:r w:rsidRPr="003248B7">
              <w:rPr>
                <w:rFonts w:eastAsia="Times New Roman" w:cs="Times New Roman"/>
                <w:color w:val="000000"/>
                <w:sz w:val="18"/>
                <w:lang w:val="en-US"/>
              </w:rPr>
              <w:t>0</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134(7.3)</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264(3.6)</w:t>
            </w:r>
          </w:p>
        </w:tc>
      </w:tr>
      <w:tr w:rsidR="003B5B7D" w:rsidRPr="003248B7" w:rsidTr="00444D06">
        <w:trPr>
          <w:trHeight w:val="290"/>
        </w:trPr>
        <w:tc>
          <w:tcPr>
            <w:tcW w:w="5000" w:type="pct"/>
            <w:gridSpan w:val="6"/>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b/>
                <w:bCs/>
                <w:color w:val="000000"/>
                <w:sz w:val="18"/>
                <w:lang w:val="en-US"/>
              </w:rPr>
              <w:t>Birth place</w:t>
            </w:r>
            <w:r w:rsidRPr="003248B7">
              <w:rPr>
                <w:rFonts w:eastAsia="Times New Roman" w:cs="Times New Roman"/>
                <w:color w:val="000000"/>
                <w:sz w:val="18"/>
                <w:lang w:val="en-US"/>
              </w:rPr>
              <w:t> </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Health facility</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687(67.7)</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1293(41)</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1116(85.5)</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1015(55.3)</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4111(56.2)</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Others</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328(32.3)</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1862(59)</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189(14.5)</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822(44.7)</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3201(43.8)</w:t>
            </w:r>
          </w:p>
        </w:tc>
      </w:tr>
      <w:tr w:rsidR="003B5B7D" w:rsidRPr="003248B7" w:rsidTr="00444D06">
        <w:trPr>
          <w:trHeight w:val="290"/>
        </w:trPr>
        <w:tc>
          <w:tcPr>
            <w:tcW w:w="5000" w:type="pct"/>
            <w:gridSpan w:val="6"/>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b/>
                <w:bCs/>
                <w:color w:val="000000"/>
                <w:sz w:val="18"/>
                <w:lang w:val="en-US"/>
              </w:rPr>
              <w:t>Socio-economic status</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w:t>
            </w:r>
            <w:r>
              <w:rPr>
                <w:rFonts w:eastAsia="Times New Roman" w:cs="Times New Roman"/>
                <w:color w:val="000000"/>
                <w:sz w:val="18"/>
                <w:lang w:val="en-US"/>
              </w:rPr>
              <w:t xml:space="preserve"> (Poorest)</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193(19)</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852(27)</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417(32)</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623(33.9)</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2085(28.5)</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191(18.8)</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579(18.4)</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341(26.1)</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438(23.8)</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1549(21.2)</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197(19.4)</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671(21.3)</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254(19.5)</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349(19)</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1471(20.1)</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212(20.9)</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592(18.8)</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183(14)</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247(13.4)</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1234(16.9)</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w:t>
            </w:r>
            <w:r>
              <w:rPr>
                <w:rFonts w:eastAsia="Times New Roman" w:cs="Times New Roman"/>
                <w:color w:val="000000"/>
                <w:sz w:val="18"/>
                <w:lang w:val="en-US"/>
              </w:rPr>
              <w:t xml:space="preserve"> (Richest)</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222(21.9)</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461(14.6)</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110(8.4)</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180(9.8)</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973(13.3)</w:t>
            </w:r>
          </w:p>
        </w:tc>
      </w:tr>
      <w:tr w:rsidR="003B5B7D" w:rsidRPr="003248B7" w:rsidTr="00444D06">
        <w:trPr>
          <w:trHeight w:val="290"/>
        </w:trPr>
        <w:tc>
          <w:tcPr>
            <w:tcW w:w="5000" w:type="pct"/>
            <w:gridSpan w:val="6"/>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b/>
                <w:bCs/>
                <w:color w:val="000000"/>
                <w:sz w:val="18"/>
                <w:lang w:val="en-US"/>
              </w:rPr>
              <w:t>Parity</w:t>
            </w:r>
            <w:r w:rsidRPr="003248B7">
              <w:rPr>
                <w:rFonts w:eastAsia="Times New Roman" w:cs="Times New Roman"/>
                <w:color w:val="000000"/>
                <w:sz w:val="18"/>
                <w:lang w:val="en-US"/>
              </w:rPr>
              <w:t> </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259(25.5)</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534(16.9)</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229(17.5)</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233(12.7)</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1255(17.2)</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251(24.7)</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507(16.1)</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193(14.8)</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279(15.2)</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1230(16.8)</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176(17.3)</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438(13.9)</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143(11)</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315(17.1)</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1072(14.7)</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114(11.2)</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425(13.5)</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157(12)</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270(14.7)</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966(13.2)</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w:t>
            </w:r>
            <w:r>
              <w:rPr>
                <w:rFonts w:eastAsia="Times New Roman" w:cs="Times New Roman"/>
                <w:color w:val="000000"/>
                <w:sz w:val="18"/>
                <w:lang w:val="en-US"/>
              </w:rPr>
              <w:t>+</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215(21.2)</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1251(39.7)</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583(44.7)</w:t>
            </w:r>
          </w:p>
        </w:tc>
        <w:tc>
          <w:tcPr>
            <w:tcW w:w="817"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740(40.3)</w:t>
            </w:r>
          </w:p>
        </w:tc>
        <w:tc>
          <w:tcPr>
            <w:tcW w:w="819" w:type="pct"/>
            <w:noWrap/>
            <w:hideMark/>
          </w:tcPr>
          <w:p w:rsidR="003B5B7D" w:rsidRPr="003248B7" w:rsidRDefault="003B5B7D" w:rsidP="00444D06">
            <w:pPr>
              <w:rPr>
                <w:rFonts w:eastAsia="Times New Roman" w:cs="Times New Roman"/>
                <w:color w:val="000000"/>
                <w:sz w:val="18"/>
                <w:lang w:val="en-US"/>
              </w:rPr>
            </w:pPr>
            <w:r w:rsidRPr="003248B7">
              <w:rPr>
                <w:rFonts w:eastAsia="Times New Roman" w:cs="Times New Roman"/>
                <w:color w:val="000000"/>
                <w:sz w:val="18"/>
                <w:lang w:val="en-US"/>
              </w:rPr>
              <w:t>2789(38.1)</w:t>
            </w:r>
          </w:p>
        </w:tc>
      </w:tr>
      <w:tr w:rsidR="003B5B7D" w:rsidRPr="003248B7" w:rsidTr="00444D06">
        <w:trPr>
          <w:trHeight w:val="290"/>
        </w:trPr>
        <w:tc>
          <w:tcPr>
            <w:tcW w:w="913" w:type="pct"/>
            <w:noWrap/>
            <w:hideMark/>
          </w:tcPr>
          <w:p w:rsidR="003B5B7D" w:rsidRPr="003248B7" w:rsidRDefault="003B5B7D" w:rsidP="00444D06">
            <w:pPr>
              <w:rPr>
                <w:rFonts w:eastAsia="Times New Roman" w:cs="Times New Roman"/>
                <w:b/>
                <w:bCs/>
                <w:color w:val="000000"/>
                <w:sz w:val="18"/>
                <w:lang w:val="en-US"/>
              </w:rPr>
            </w:pPr>
            <w:r w:rsidRPr="003248B7">
              <w:rPr>
                <w:rFonts w:eastAsia="Times New Roman" w:cs="Times New Roman"/>
                <w:b/>
                <w:bCs/>
                <w:color w:val="000000"/>
                <w:sz w:val="18"/>
                <w:lang w:val="en-US"/>
              </w:rPr>
              <w:t>Total</w:t>
            </w:r>
          </w:p>
        </w:tc>
        <w:tc>
          <w:tcPr>
            <w:tcW w:w="817" w:type="pct"/>
            <w:noWrap/>
            <w:hideMark/>
          </w:tcPr>
          <w:p w:rsidR="003B5B7D" w:rsidRPr="003248B7" w:rsidRDefault="003B5B7D" w:rsidP="00444D06">
            <w:pPr>
              <w:jc w:val="right"/>
              <w:rPr>
                <w:rFonts w:eastAsia="Times New Roman" w:cs="Times New Roman"/>
                <w:color w:val="000000"/>
                <w:sz w:val="18"/>
                <w:lang w:val="en-US"/>
              </w:rPr>
            </w:pPr>
            <w:r w:rsidRPr="003248B7">
              <w:rPr>
                <w:rFonts w:eastAsia="Times New Roman" w:cs="Times New Roman"/>
                <w:color w:val="000000"/>
                <w:sz w:val="18"/>
                <w:lang w:val="en-US"/>
              </w:rPr>
              <w:t>1,015</w:t>
            </w:r>
          </w:p>
        </w:tc>
        <w:tc>
          <w:tcPr>
            <w:tcW w:w="817" w:type="pct"/>
            <w:noWrap/>
            <w:hideMark/>
          </w:tcPr>
          <w:p w:rsidR="003B5B7D" w:rsidRPr="003248B7" w:rsidRDefault="003B5B7D" w:rsidP="00444D06">
            <w:pPr>
              <w:jc w:val="right"/>
              <w:rPr>
                <w:rFonts w:eastAsia="Times New Roman" w:cs="Times New Roman"/>
                <w:color w:val="000000"/>
                <w:sz w:val="18"/>
                <w:lang w:val="en-US"/>
              </w:rPr>
            </w:pPr>
            <w:r w:rsidRPr="003248B7">
              <w:rPr>
                <w:rFonts w:eastAsia="Times New Roman" w:cs="Times New Roman"/>
                <w:color w:val="000000"/>
                <w:sz w:val="18"/>
                <w:lang w:val="en-US"/>
              </w:rPr>
              <w:t>3,155</w:t>
            </w:r>
          </w:p>
        </w:tc>
        <w:tc>
          <w:tcPr>
            <w:tcW w:w="817" w:type="pct"/>
            <w:noWrap/>
            <w:hideMark/>
          </w:tcPr>
          <w:p w:rsidR="003B5B7D" w:rsidRPr="003248B7" w:rsidRDefault="003B5B7D" w:rsidP="00444D06">
            <w:pPr>
              <w:jc w:val="right"/>
              <w:rPr>
                <w:rFonts w:eastAsia="Times New Roman" w:cs="Times New Roman"/>
                <w:color w:val="000000"/>
                <w:sz w:val="18"/>
                <w:lang w:val="en-US"/>
              </w:rPr>
            </w:pPr>
            <w:r w:rsidRPr="003248B7">
              <w:rPr>
                <w:rFonts w:eastAsia="Times New Roman" w:cs="Times New Roman"/>
                <w:color w:val="000000"/>
                <w:sz w:val="18"/>
                <w:lang w:val="en-US"/>
              </w:rPr>
              <w:t>1,305</w:t>
            </w:r>
          </w:p>
        </w:tc>
        <w:tc>
          <w:tcPr>
            <w:tcW w:w="817" w:type="pct"/>
            <w:noWrap/>
            <w:hideMark/>
          </w:tcPr>
          <w:p w:rsidR="003B5B7D" w:rsidRPr="003248B7" w:rsidRDefault="003B5B7D" w:rsidP="00444D06">
            <w:pPr>
              <w:jc w:val="right"/>
              <w:rPr>
                <w:rFonts w:eastAsia="Times New Roman" w:cs="Times New Roman"/>
                <w:color w:val="000000"/>
                <w:sz w:val="18"/>
                <w:lang w:val="en-US"/>
              </w:rPr>
            </w:pPr>
            <w:r w:rsidRPr="003248B7">
              <w:rPr>
                <w:rFonts w:eastAsia="Times New Roman" w:cs="Times New Roman"/>
                <w:color w:val="000000"/>
                <w:sz w:val="18"/>
                <w:lang w:val="en-US"/>
              </w:rPr>
              <w:t>1,837</w:t>
            </w:r>
          </w:p>
        </w:tc>
        <w:tc>
          <w:tcPr>
            <w:tcW w:w="819" w:type="pct"/>
            <w:noWrap/>
            <w:hideMark/>
          </w:tcPr>
          <w:p w:rsidR="003B5B7D" w:rsidRPr="003248B7" w:rsidRDefault="003B5B7D" w:rsidP="00444D06">
            <w:pPr>
              <w:jc w:val="right"/>
              <w:rPr>
                <w:rFonts w:eastAsia="Times New Roman" w:cs="Times New Roman"/>
                <w:color w:val="000000"/>
                <w:sz w:val="18"/>
                <w:lang w:val="en-US"/>
              </w:rPr>
            </w:pPr>
            <w:r w:rsidRPr="003248B7">
              <w:rPr>
                <w:rFonts w:eastAsia="Times New Roman" w:cs="Times New Roman"/>
                <w:color w:val="000000"/>
                <w:sz w:val="18"/>
                <w:lang w:val="en-US"/>
              </w:rPr>
              <w:t>7,312</w:t>
            </w:r>
          </w:p>
        </w:tc>
      </w:tr>
    </w:tbl>
    <w:p w:rsidR="003B5B7D" w:rsidRDefault="003B5B7D" w:rsidP="003B5B7D">
      <w:pPr>
        <w:spacing w:after="0" w:line="276" w:lineRule="auto"/>
        <w:jc w:val="both"/>
        <w:rPr>
          <w:rFonts w:cstheme="minorHAnsi"/>
          <w:sz w:val="18"/>
          <w:lang w:val="en-US"/>
        </w:rPr>
      </w:pPr>
      <w:r>
        <w:rPr>
          <w:rFonts w:cstheme="minorHAnsi"/>
          <w:sz w:val="18"/>
          <w:vertAlign w:val="superscript"/>
          <w:lang w:val="en-US"/>
        </w:rPr>
        <w:t>1</w:t>
      </w:r>
      <w:r>
        <w:rPr>
          <w:rFonts w:cstheme="minorHAnsi"/>
          <w:sz w:val="18"/>
          <w:lang w:val="en-US"/>
        </w:rPr>
        <w:t xml:space="preserve"> IQR=interquartile range</w:t>
      </w:r>
    </w:p>
    <w:p w:rsidR="003B5B7D" w:rsidRPr="003248B7" w:rsidRDefault="003B5B7D" w:rsidP="003B5B7D">
      <w:pPr>
        <w:rPr>
          <w:rFonts w:cstheme="minorHAnsi"/>
        </w:rPr>
      </w:pPr>
    </w:p>
    <w:p w:rsidR="003B5B7D" w:rsidRPr="003248B7" w:rsidRDefault="003B5B7D" w:rsidP="003B5B7D">
      <w:pPr>
        <w:rPr>
          <w:rFonts w:cstheme="minorHAnsi"/>
        </w:rPr>
      </w:pPr>
    </w:p>
    <w:p w:rsidR="003B5B7D" w:rsidRDefault="003B5B7D" w:rsidP="003B5B7D">
      <w:pPr>
        <w:rPr>
          <w:rFonts w:asciiTheme="majorHAnsi" w:eastAsiaTheme="majorEastAsia" w:hAnsiTheme="majorHAnsi" w:cstheme="majorBidi"/>
          <w:color w:val="365F91" w:themeColor="accent1" w:themeShade="BF"/>
          <w:sz w:val="26"/>
          <w:szCs w:val="26"/>
        </w:rPr>
      </w:pPr>
      <w:r>
        <w:br w:type="page"/>
      </w:r>
    </w:p>
    <w:p w:rsidR="003B5B7D" w:rsidRDefault="003B5B7D" w:rsidP="003B5B7D">
      <w:pPr>
        <w:pStyle w:val="Heading3"/>
      </w:pPr>
      <w:bookmarkStart w:id="12" w:name="_Toc44432036"/>
      <w:r>
        <w:rPr>
          <w:rFonts w:eastAsia="Calibri"/>
          <w:lang w:val="en-US"/>
        </w:rPr>
        <w:lastRenderedPageBreak/>
        <w:t>Additional file 4.10</w:t>
      </w:r>
      <w:r>
        <w:t xml:space="preserve">: </w:t>
      </w:r>
      <w:r w:rsidRPr="003248B7">
        <w:t>Factors associated with non-registration of a child surviving the neonatal period</w:t>
      </w:r>
      <w:bookmarkEnd w:id="12"/>
    </w:p>
    <w:p w:rsidR="003B5B7D" w:rsidRPr="008C7117" w:rsidRDefault="003B5B7D" w:rsidP="003B5B7D">
      <w:pPr>
        <w:spacing w:after="0"/>
      </w:pPr>
    </w:p>
    <w:tbl>
      <w:tblPr>
        <w:tblStyle w:val="TableGrid"/>
        <w:tblW w:w="5000" w:type="pct"/>
        <w:tblLook w:val="04A0" w:firstRow="1" w:lastRow="0" w:firstColumn="1" w:lastColumn="0" w:noHBand="0" w:noVBand="1"/>
      </w:tblPr>
      <w:tblGrid>
        <w:gridCol w:w="4008"/>
        <w:gridCol w:w="2835"/>
        <w:gridCol w:w="2835"/>
        <w:gridCol w:w="2319"/>
        <w:gridCol w:w="2177"/>
      </w:tblGrid>
      <w:tr w:rsidR="003B5B7D" w:rsidRPr="003248B7" w:rsidTr="00444D06">
        <w:trPr>
          <w:trHeight w:val="290"/>
        </w:trPr>
        <w:tc>
          <w:tcPr>
            <w:tcW w:w="1414" w:type="pct"/>
            <w:vMerge w:val="restart"/>
            <w:hideMark/>
          </w:tcPr>
          <w:p w:rsidR="003B5B7D" w:rsidRPr="003248B7" w:rsidRDefault="003B5B7D" w:rsidP="00444D06">
            <w:pPr>
              <w:rPr>
                <w:rFonts w:cstheme="minorHAnsi"/>
                <w:sz w:val="20"/>
              </w:rPr>
            </w:pPr>
            <w:r w:rsidRPr="003248B7">
              <w:rPr>
                <w:rFonts w:cstheme="minorHAnsi"/>
                <w:sz w:val="20"/>
              </w:rPr>
              <w:t> </w:t>
            </w:r>
          </w:p>
        </w:tc>
        <w:tc>
          <w:tcPr>
            <w:tcW w:w="1000" w:type="pct"/>
            <w:hideMark/>
          </w:tcPr>
          <w:p w:rsidR="003B5B7D" w:rsidRPr="003248B7" w:rsidRDefault="003B5B7D" w:rsidP="00444D06">
            <w:pPr>
              <w:rPr>
                <w:rFonts w:cstheme="minorHAnsi"/>
                <w:sz w:val="20"/>
              </w:rPr>
            </w:pPr>
            <w:r w:rsidRPr="003248B7">
              <w:rPr>
                <w:rFonts w:cstheme="minorHAnsi"/>
                <w:sz w:val="20"/>
              </w:rPr>
              <w:t>Births not registered</w:t>
            </w:r>
          </w:p>
        </w:tc>
        <w:tc>
          <w:tcPr>
            <w:tcW w:w="1000" w:type="pct"/>
            <w:hideMark/>
          </w:tcPr>
          <w:p w:rsidR="003B5B7D" w:rsidRPr="003248B7" w:rsidRDefault="003B5B7D" w:rsidP="00444D06">
            <w:pPr>
              <w:rPr>
                <w:rFonts w:cstheme="minorHAnsi"/>
                <w:sz w:val="20"/>
              </w:rPr>
            </w:pPr>
            <w:r w:rsidRPr="003248B7">
              <w:rPr>
                <w:rFonts w:cstheme="minorHAnsi"/>
                <w:sz w:val="20"/>
              </w:rPr>
              <w:t>Birth registered</w:t>
            </w:r>
          </w:p>
        </w:tc>
        <w:tc>
          <w:tcPr>
            <w:tcW w:w="818" w:type="pct"/>
            <w:vMerge w:val="restart"/>
            <w:hideMark/>
          </w:tcPr>
          <w:p w:rsidR="003B5B7D" w:rsidRPr="003248B7" w:rsidRDefault="003B5B7D" w:rsidP="00444D06">
            <w:pPr>
              <w:rPr>
                <w:rFonts w:cstheme="minorHAnsi"/>
                <w:sz w:val="20"/>
              </w:rPr>
            </w:pPr>
            <w:r w:rsidRPr="003248B7">
              <w:rPr>
                <w:rFonts w:cstheme="minorHAnsi"/>
                <w:sz w:val="20"/>
              </w:rPr>
              <w:t>Unadjusted OR for non-registration (95%CI)</w:t>
            </w:r>
          </w:p>
        </w:tc>
        <w:tc>
          <w:tcPr>
            <w:tcW w:w="768" w:type="pct"/>
            <w:vMerge w:val="restart"/>
            <w:hideMark/>
          </w:tcPr>
          <w:p w:rsidR="003B5B7D" w:rsidRPr="003248B7" w:rsidRDefault="003B5B7D" w:rsidP="00444D06">
            <w:pPr>
              <w:rPr>
                <w:rFonts w:cstheme="minorHAnsi"/>
                <w:sz w:val="20"/>
              </w:rPr>
            </w:pPr>
            <w:r>
              <w:rPr>
                <w:rFonts w:cstheme="minorHAnsi"/>
                <w:sz w:val="20"/>
              </w:rPr>
              <w:t>Adjusted OR for non-</w:t>
            </w:r>
            <w:r w:rsidRPr="003248B7">
              <w:rPr>
                <w:rFonts w:cstheme="minorHAnsi"/>
                <w:sz w:val="20"/>
              </w:rPr>
              <w:t>registration (95%CI)* </w:t>
            </w:r>
          </w:p>
        </w:tc>
      </w:tr>
      <w:tr w:rsidR="003B5B7D" w:rsidRPr="003248B7" w:rsidTr="00444D06">
        <w:trPr>
          <w:trHeight w:val="300"/>
        </w:trPr>
        <w:tc>
          <w:tcPr>
            <w:tcW w:w="1414" w:type="pct"/>
            <w:vMerge/>
            <w:hideMark/>
          </w:tcPr>
          <w:p w:rsidR="003B5B7D" w:rsidRPr="003248B7" w:rsidRDefault="003B5B7D" w:rsidP="00444D06">
            <w:pPr>
              <w:rPr>
                <w:rFonts w:cstheme="minorHAnsi"/>
                <w:sz w:val="20"/>
              </w:rPr>
            </w:pPr>
          </w:p>
        </w:tc>
        <w:tc>
          <w:tcPr>
            <w:tcW w:w="1000" w:type="pct"/>
            <w:hideMark/>
          </w:tcPr>
          <w:p w:rsidR="003B5B7D" w:rsidRPr="003248B7" w:rsidRDefault="003B5B7D" w:rsidP="00444D06">
            <w:pPr>
              <w:rPr>
                <w:rFonts w:cstheme="minorHAnsi"/>
                <w:sz w:val="20"/>
              </w:rPr>
            </w:pPr>
            <w:r w:rsidRPr="003248B7">
              <w:rPr>
                <w:rFonts w:cstheme="minorHAnsi"/>
                <w:sz w:val="20"/>
              </w:rPr>
              <w:t>N(%)</w:t>
            </w:r>
          </w:p>
        </w:tc>
        <w:tc>
          <w:tcPr>
            <w:tcW w:w="1000" w:type="pct"/>
            <w:hideMark/>
          </w:tcPr>
          <w:p w:rsidR="003B5B7D" w:rsidRPr="003248B7" w:rsidRDefault="003B5B7D" w:rsidP="00444D06">
            <w:pPr>
              <w:rPr>
                <w:rFonts w:cstheme="minorHAnsi"/>
                <w:sz w:val="20"/>
              </w:rPr>
            </w:pPr>
            <w:r w:rsidRPr="003248B7">
              <w:rPr>
                <w:rFonts w:cstheme="minorHAnsi"/>
                <w:sz w:val="20"/>
              </w:rPr>
              <w:t>N(%)</w:t>
            </w:r>
          </w:p>
        </w:tc>
        <w:tc>
          <w:tcPr>
            <w:tcW w:w="818" w:type="pct"/>
            <w:vMerge/>
            <w:tcBorders>
              <w:bottom w:val="single" w:sz="4" w:space="0" w:color="auto"/>
            </w:tcBorders>
            <w:hideMark/>
          </w:tcPr>
          <w:p w:rsidR="003B5B7D" w:rsidRPr="003248B7" w:rsidRDefault="003B5B7D" w:rsidP="00444D06">
            <w:pPr>
              <w:rPr>
                <w:rFonts w:cstheme="minorHAnsi"/>
                <w:sz w:val="20"/>
              </w:rPr>
            </w:pPr>
          </w:p>
        </w:tc>
        <w:tc>
          <w:tcPr>
            <w:tcW w:w="768" w:type="pct"/>
            <w:vMerge/>
            <w:hideMark/>
          </w:tcPr>
          <w:p w:rsidR="003B5B7D" w:rsidRPr="003248B7" w:rsidRDefault="003B5B7D" w:rsidP="00444D06">
            <w:pPr>
              <w:rPr>
                <w:rFonts w:cstheme="minorHAnsi"/>
                <w:sz w:val="20"/>
              </w:rPr>
            </w:pPr>
          </w:p>
        </w:tc>
      </w:tr>
      <w:tr w:rsidR="003B5B7D" w:rsidRPr="003248B7" w:rsidTr="00444D06">
        <w:trPr>
          <w:trHeight w:val="300"/>
        </w:trPr>
        <w:tc>
          <w:tcPr>
            <w:tcW w:w="1414" w:type="pct"/>
            <w:hideMark/>
          </w:tcPr>
          <w:p w:rsidR="003B5B7D" w:rsidRPr="003248B7" w:rsidRDefault="003B5B7D" w:rsidP="00444D06">
            <w:pPr>
              <w:rPr>
                <w:rFonts w:cstheme="minorHAnsi"/>
                <w:b/>
                <w:bCs/>
                <w:sz w:val="20"/>
              </w:rPr>
            </w:pPr>
            <w:r w:rsidRPr="003248B7">
              <w:rPr>
                <w:rFonts w:cstheme="minorHAnsi"/>
                <w:b/>
                <w:bCs/>
                <w:sz w:val="20"/>
              </w:rPr>
              <w:t>HDSS site</w:t>
            </w:r>
          </w:p>
        </w:tc>
        <w:tc>
          <w:tcPr>
            <w:tcW w:w="1000" w:type="pct"/>
            <w:hideMark/>
          </w:tcPr>
          <w:p w:rsidR="003B5B7D" w:rsidRPr="003248B7" w:rsidRDefault="003B5B7D" w:rsidP="00444D06">
            <w:pPr>
              <w:rPr>
                <w:rFonts w:cstheme="minorHAnsi"/>
                <w:sz w:val="20"/>
              </w:rPr>
            </w:pPr>
            <w:r w:rsidRPr="003248B7">
              <w:rPr>
                <w:rFonts w:cstheme="minorHAnsi"/>
                <w:sz w:val="20"/>
              </w:rPr>
              <w:t> </w:t>
            </w:r>
          </w:p>
        </w:tc>
        <w:tc>
          <w:tcPr>
            <w:tcW w:w="1000" w:type="pct"/>
            <w:hideMark/>
          </w:tcPr>
          <w:p w:rsidR="003B5B7D" w:rsidRPr="003248B7" w:rsidRDefault="003B5B7D" w:rsidP="00444D06">
            <w:pPr>
              <w:rPr>
                <w:rFonts w:cstheme="minorHAnsi"/>
                <w:sz w:val="20"/>
              </w:rPr>
            </w:pPr>
            <w:r w:rsidRPr="003248B7">
              <w:rPr>
                <w:rFonts w:cstheme="minorHAnsi"/>
                <w:sz w:val="20"/>
              </w:rPr>
              <w:t> </w:t>
            </w:r>
          </w:p>
        </w:tc>
        <w:tc>
          <w:tcPr>
            <w:tcW w:w="818" w:type="pct"/>
            <w:tcBorders>
              <w:bottom w:val="single" w:sz="4" w:space="0" w:color="auto"/>
            </w:tcBorders>
            <w:hideMark/>
          </w:tcPr>
          <w:p w:rsidR="003B5B7D" w:rsidRPr="003248B7" w:rsidRDefault="003B5B7D" w:rsidP="00444D06">
            <w:pPr>
              <w:rPr>
                <w:rFonts w:cstheme="minorHAnsi"/>
                <w:sz w:val="20"/>
              </w:rPr>
            </w:pPr>
            <w:r w:rsidRPr="003248B7">
              <w:rPr>
                <w:rFonts w:cstheme="minorHAnsi"/>
                <w:sz w:val="20"/>
              </w:rPr>
              <w:t> </w:t>
            </w:r>
          </w:p>
        </w:tc>
        <w:tc>
          <w:tcPr>
            <w:tcW w:w="768" w:type="pct"/>
            <w:tcBorders>
              <w:bottom w:val="single" w:sz="4" w:space="0" w:color="auto"/>
            </w:tcBorders>
            <w:hideMark/>
          </w:tcPr>
          <w:p w:rsidR="003B5B7D" w:rsidRPr="003248B7" w:rsidRDefault="003B5B7D" w:rsidP="00444D06">
            <w:pPr>
              <w:rPr>
                <w:rFonts w:cstheme="minorHAnsi"/>
                <w:sz w:val="20"/>
              </w:rPr>
            </w:pPr>
            <w:r w:rsidRPr="003248B7">
              <w:rPr>
                <w:rFonts w:cstheme="minorHAnsi"/>
                <w:sz w:val="20"/>
              </w:rPr>
              <w:t> </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Bandim</w:t>
            </w:r>
          </w:p>
        </w:tc>
        <w:tc>
          <w:tcPr>
            <w:tcW w:w="1000" w:type="pct"/>
          </w:tcPr>
          <w:p w:rsidR="003B5B7D" w:rsidRPr="003248B7" w:rsidRDefault="003B5B7D" w:rsidP="00444D06">
            <w:pPr>
              <w:rPr>
                <w:rFonts w:cstheme="minorHAnsi"/>
                <w:sz w:val="20"/>
              </w:rPr>
            </w:pPr>
            <w:r>
              <w:rPr>
                <w:rFonts w:cstheme="minorHAnsi"/>
                <w:sz w:val="20"/>
              </w:rPr>
              <w:t>1015 (77.1)</w:t>
            </w:r>
          </w:p>
        </w:tc>
        <w:tc>
          <w:tcPr>
            <w:tcW w:w="1000" w:type="pct"/>
            <w:hideMark/>
          </w:tcPr>
          <w:p w:rsidR="003B5B7D" w:rsidRPr="003248B7" w:rsidRDefault="003B5B7D" w:rsidP="00444D06">
            <w:pPr>
              <w:rPr>
                <w:rFonts w:cstheme="minorHAnsi"/>
                <w:sz w:val="20"/>
              </w:rPr>
            </w:pPr>
            <w:r>
              <w:rPr>
                <w:rFonts w:eastAsia="Times New Roman" w:cs="Calibri"/>
                <w:iCs/>
                <w:color w:val="000000"/>
                <w:sz w:val="21"/>
                <w:szCs w:val="21"/>
                <w:lang w:val="en-US" w:eastAsia="en-GB" w:bidi="he-IL"/>
              </w:rPr>
              <w:t>302 (22.9)</w:t>
            </w:r>
          </w:p>
        </w:tc>
        <w:tc>
          <w:tcPr>
            <w:tcW w:w="818" w:type="pct"/>
            <w:hideMark/>
          </w:tcPr>
          <w:p w:rsidR="003B5B7D" w:rsidRPr="00341F01" w:rsidRDefault="003B5B7D" w:rsidP="00444D06">
            <w:pPr>
              <w:rPr>
                <w:rFonts w:cstheme="minorHAnsi"/>
                <w:sz w:val="20"/>
              </w:rPr>
            </w:pPr>
            <w:r w:rsidRPr="00341F01">
              <w:rPr>
                <w:rFonts w:cstheme="minorHAnsi"/>
                <w:sz w:val="20"/>
              </w:rPr>
              <w:t> </w:t>
            </w:r>
            <w:r>
              <w:rPr>
                <w:rFonts w:cstheme="minorHAnsi"/>
                <w:sz w:val="20"/>
              </w:rPr>
              <w:t>1 (ref)</w:t>
            </w:r>
          </w:p>
        </w:tc>
        <w:tc>
          <w:tcPr>
            <w:tcW w:w="768" w:type="pct"/>
            <w:hideMark/>
          </w:tcPr>
          <w:p w:rsidR="003B5B7D" w:rsidRPr="00C942F9" w:rsidRDefault="003B5B7D" w:rsidP="00444D06">
            <w:pPr>
              <w:rPr>
                <w:rFonts w:cstheme="minorHAnsi"/>
                <w:sz w:val="20"/>
              </w:rPr>
            </w:pPr>
            <w:r w:rsidRPr="00C942F9">
              <w:rPr>
                <w:rFonts w:cstheme="minorHAnsi"/>
                <w:sz w:val="20"/>
              </w:rPr>
              <w:t> </w:t>
            </w:r>
            <w:r>
              <w:rPr>
                <w:rFonts w:cstheme="minorHAnsi"/>
                <w:sz w:val="20"/>
              </w:rPr>
              <w:t>1 (ref)</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Dabat</w:t>
            </w:r>
          </w:p>
        </w:tc>
        <w:tc>
          <w:tcPr>
            <w:tcW w:w="1000" w:type="pct"/>
          </w:tcPr>
          <w:p w:rsidR="003B5B7D" w:rsidRPr="003248B7" w:rsidRDefault="003B5B7D" w:rsidP="00444D06">
            <w:pPr>
              <w:rPr>
                <w:rFonts w:cstheme="minorHAnsi"/>
                <w:sz w:val="20"/>
              </w:rPr>
            </w:pPr>
            <w:r>
              <w:rPr>
                <w:rFonts w:cstheme="minorHAnsi"/>
                <w:sz w:val="20"/>
              </w:rPr>
              <w:t>3155 (93.9)</w:t>
            </w:r>
          </w:p>
        </w:tc>
        <w:tc>
          <w:tcPr>
            <w:tcW w:w="1000" w:type="pct"/>
            <w:hideMark/>
          </w:tcPr>
          <w:p w:rsidR="003B5B7D" w:rsidRPr="003248B7" w:rsidRDefault="003B5B7D" w:rsidP="00444D06">
            <w:pPr>
              <w:rPr>
                <w:rFonts w:cstheme="minorHAnsi"/>
                <w:sz w:val="20"/>
              </w:rPr>
            </w:pPr>
            <w:r>
              <w:rPr>
                <w:rFonts w:eastAsia="Calibri" w:cstheme="majorBidi"/>
                <w:sz w:val="21"/>
                <w:szCs w:val="21"/>
                <w:lang w:val="en-US"/>
              </w:rPr>
              <w:t>206 (6.1)</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341F01" w:rsidRDefault="003B5B7D" w:rsidP="00444D06">
            <w:pPr>
              <w:rPr>
                <w:rFonts w:ascii="Calibri" w:hAnsi="Calibri" w:cs="Calibri"/>
                <w:color w:val="000000"/>
              </w:rPr>
            </w:pPr>
            <w:r>
              <w:rPr>
                <w:rFonts w:ascii="Calibri" w:hAnsi="Calibri" w:cs="Calibri"/>
                <w:color w:val="000000"/>
              </w:rPr>
              <w:t>4.55 (0.38 – 5.50)</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ascii="Calibri" w:hAnsi="Calibri" w:cs="Calibri"/>
                <w:color w:val="000000"/>
              </w:rPr>
            </w:pPr>
            <w:r>
              <w:rPr>
                <w:rFonts w:ascii="Calibri" w:hAnsi="Calibri" w:cs="Calibri"/>
                <w:color w:val="000000"/>
              </w:rPr>
              <w:t>4.11 (3.37 – 5.01</w:t>
            </w:r>
            <w:r w:rsidRPr="00C942F9">
              <w:rPr>
                <w:rFonts w:ascii="Calibri" w:hAnsi="Calibri" w:cs="Calibri"/>
                <w:color w:val="000000"/>
              </w:rPr>
              <w:t>)</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Iganga</w:t>
            </w:r>
            <w:r>
              <w:rPr>
                <w:rFonts w:cstheme="minorHAnsi"/>
                <w:sz w:val="20"/>
              </w:rPr>
              <w:t>Mayuge</w:t>
            </w:r>
          </w:p>
        </w:tc>
        <w:tc>
          <w:tcPr>
            <w:tcW w:w="1000" w:type="pct"/>
          </w:tcPr>
          <w:p w:rsidR="003B5B7D" w:rsidRPr="003248B7" w:rsidRDefault="003B5B7D" w:rsidP="00444D06">
            <w:pPr>
              <w:rPr>
                <w:rFonts w:cstheme="minorHAnsi"/>
                <w:sz w:val="20"/>
              </w:rPr>
            </w:pPr>
            <w:r>
              <w:rPr>
                <w:rFonts w:cstheme="minorHAnsi"/>
                <w:sz w:val="20"/>
              </w:rPr>
              <w:t>1305 (68.1)</w:t>
            </w:r>
          </w:p>
        </w:tc>
        <w:tc>
          <w:tcPr>
            <w:tcW w:w="1000" w:type="pct"/>
            <w:hideMark/>
          </w:tcPr>
          <w:p w:rsidR="003B5B7D" w:rsidRPr="003248B7" w:rsidRDefault="003B5B7D" w:rsidP="00444D06">
            <w:pPr>
              <w:rPr>
                <w:rFonts w:cstheme="minorHAnsi"/>
                <w:sz w:val="20"/>
              </w:rPr>
            </w:pPr>
            <w:r>
              <w:rPr>
                <w:rFonts w:eastAsia="Calibri" w:cstheme="majorBidi"/>
                <w:sz w:val="21"/>
                <w:szCs w:val="21"/>
                <w:lang w:val="en-US"/>
              </w:rPr>
              <w:t>612 (31.9)</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341F01" w:rsidRDefault="003B5B7D" w:rsidP="00444D06">
            <w:pPr>
              <w:rPr>
                <w:rFonts w:ascii="Calibri" w:hAnsi="Calibri" w:cs="Calibri"/>
                <w:color w:val="000000"/>
              </w:rPr>
            </w:pPr>
            <w:r>
              <w:rPr>
                <w:rFonts w:ascii="Calibri" w:hAnsi="Calibri" w:cs="Calibri"/>
                <w:color w:val="000000"/>
              </w:rPr>
              <w:t>0.63 (0.54 – 0.74)</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0.57 (0.48 – 0.68</w:t>
            </w:r>
            <w:r w:rsidRPr="00C942F9">
              <w:rPr>
                <w:rFonts w:ascii="Calibri" w:hAnsi="Calibri" w:cs="Calibri"/>
                <w:color w:val="000000"/>
              </w:rPr>
              <w:t>)</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Kintampo</w:t>
            </w:r>
          </w:p>
        </w:tc>
        <w:tc>
          <w:tcPr>
            <w:tcW w:w="1000" w:type="pct"/>
          </w:tcPr>
          <w:p w:rsidR="003B5B7D" w:rsidRPr="003248B7" w:rsidRDefault="003B5B7D" w:rsidP="00444D06">
            <w:pPr>
              <w:rPr>
                <w:rFonts w:cstheme="minorHAnsi"/>
                <w:sz w:val="20"/>
              </w:rPr>
            </w:pPr>
            <w:r>
              <w:rPr>
                <w:rFonts w:cstheme="minorHAnsi"/>
                <w:sz w:val="20"/>
              </w:rPr>
              <w:t>1837 (46.5)</w:t>
            </w:r>
          </w:p>
        </w:tc>
        <w:tc>
          <w:tcPr>
            <w:tcW w:w="1000" w:type="pct"/>
            <w:hideMark/>
          </w:tcPr>
          <w:p w:rsidR="003B5B7D" w:rsidRPr="003248B7" w:rsidRDefault="003B5B7D" w:rsidP="00444D06">
            <w:pPr>
              <w:rPr>
                <w:rFonts w:cstheme="minorHAnsi"/>
                <w:sz w:val="20"/>
              </w:rPr>
            </w:pPr>
            <w:r>
              <w:rPr>
                <w:rFonts w:eastAsia="Calibri" w:cstheme="majorBidi"/>
                <w:sz w:val="21"/>
                <w:szCs w:val="21"/>
                <w:lang w:val="en-US"/>
              </w:rPr>
              <w:t>2,114 (53.5)</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341F01" w:rsidRDefault="003B5B7D" w:rsidP="00444D06">
            <w:pPr>
              <w:rPr>
                <w:rFonts w:ascii="Calibri" w:hAnsi="Calibri" w:cs="Calibri"/>
                <w:color w:val="000000"/>
              </w:rPr>
            </w:pPr>
            <w:r>
              <w:rPr>
                <w:rFonts w:ascii="Calibri" w:hAnsi="Calibri" w:cs="Calibri"/>
                <w:color w:val="000000"/>
              </w:rPr>
              <w:t>0.26 (0.22 – 0.30)</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0.23 (0.20 – 0.27</w:t>
            </w:r>
            <w:r w:rsidRPr="00C942F9">
              <w:rPr>
                <w:rFonts w:ascii="Calibri" w:hAnsi="Calibri" w:cs="Calibri"/>
                <w:color w:val="000000"/>
              </w:rPr>
              <w:t>)</w:t>
            </w:r>
          </w:p>
        </w:tc>
      </w:tr>
      <w:tr w:rsidR="003B5B7D" w:rsidRPr="003248B7" w:rsidTr="00444D06">
        <w:trPr>
          <w:trHeight w:val="300"/>
        </w:trPr>
        <w:tc>
          <w:tcPr>
            <w:tcW w:w="1414" w:type="pct"/>
            <w:hideMark/>
          </w:tcPr>
          <w:p w:rsidR="003B5B7D" w:rsidRPr="003248B7" w:rsidRDefault="003B5B7D" w:rsidP="00444D06">
            <w:pPr>
              <w:rPr>
                <w:rFonts w:cstheme="minorHAnsi"/>
                <w:b/>
                <w:bCs/>
                <w:sz w:val="20"/>
              </w:rPr>
            </w:pPr>
            <w:r w:rsidRPr="003248B7">
              <w:rPr>
                <w:rFonts w:cstheme="minorHAnsi"/>
                <w:b/>
                <w:bCs/>
                <w:sz w:val="20"/>
              </w:rPr>
              <w:t xml:space="preserve">Child </w:t>
            </w:r>
            <w:r>
              <w:rPr>
                <w:rFonts w:cstheme="minorHAnsi"/>
                <w:b/>
                <w:bCs/>
                <w:sz w:val="20"/>
              </w:rPr>
              <w:t>sex</w:t>
            </w:r>
          </w:p>
        </w:tc>
        <w:tc>
          <w:tcPr>
            <w:tcW w:w="1000" w:type="pct"/>
            <w:hideMark/>
          </w:tcPr>
          <w:p w:rsidR="003B5B7D" w:rsidRPr="003248B7" w:rsidRDefault="003B5B7D" w:rsidP="00444D06">
            <w:pPr>
              <w:rPr>
                <w:rFonts w:cstheme="minorHAnsi"/>
                <w:sz w:val="20"/>
              </w:rPr>
            </w:pPr>
            <w:r w:rsidRPr="003248B7">
              <w:rPr>
                <w:rFonts w:cstheme="minorHAnsi"/>
                <w:sz w:val="20"/>
              </w:rPr>
              <w:t> </w:t>
            </w:r>
          </w:p>
        </w:tc>
        <w:tc>
          <w:tcPr>
            <w:tcW w:w="1000" w:type="pct"/>
            <w:hideMark/>
          </w:tcPr>
          <w:p w:rsidR="003B5B7D" w:rsidRPr="003248B7" w:rsidRDefault="003B5B7D" w:rsidP="00444D06">
            <w:pPr>
              <w:rPr>
                <w:rFonts w:cstheme="minorHAnsi"/>
                <w:sz w:val="20"/>
              </w:rPr>
            </w:pPr>
            <w:r w:rsidRPr="003248B7">
              <w:rPr>
                <w:rFonts w:cstheme="minorHAnsi"/>
                <w:sz w:val="20"/>
              </w:rPr>
              <w:t> </w:t>
            </w:r>
          </w:p>
        </w:tc>
        <w:tc>
          <w:tcPr>
            <w:tcW w:w="818" w:type="pct"/>
            <w:hideMark/>
          </w:tcPr>
          <w:p w:rsidR="003B5B7D" w:rsidRPr="00341F01" w:rsidRDefault="003B5B7D" w:rsidP="00444D06">
            <w:pPr>
              <w:rPr>
                <w:rFonts w:cstheme="minorHAnsi"/>
                <w:sz w:val="20"/>
              </w:rPr>
            </w:pPr>
            <w:r w:rsidRPr="00341F01">
              <w:rPr>
                <w:rFonts w:cstheme="minorHAnsi"/>
                <w:sz w:val="20"/>
              </w:rPr>
              <w:t> </w:t>
            </w:r>
          </w:p>
        </w:tc>
        <w:tc>
          <w:tcPr>
            <w:tcW w:w="768" w:type="pct"/>
            <w:hideMark/>
          </w:tcPr>
          <w:p w:rsidR="003B5B7D" w:rsidRPr="00C942F9" w:rsidRDefault="003B5B7D" w:rsidP="00444D06">
            <w:pPr>
              <w:rPr>
                <w:rFonts w:cstheme="minorHAnsi"/>
                <w:sz w:val="20"/>
              </w:rPr>
            </w:pPr>
            <w:r w:rsidRPr="00C942F9">
              <w:rPr>
                <w:rFonts w:cstheme="minorHAnsi"/>
                <w:sz w:val="20"/>
              </w:rPr>
              <w:t> </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Boy</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3619 (69.2)</w:t>
            </w:r>
          </w:p>
        </w:tc>
        <w:tc>
          <w:tcPr>
            <w:tcW w:w="1000" w:type="pct"/>
            <w:hideMark/>
          </w:tcPr>
          <w:p w:rsidR="003B5B7D" w:rsidRPr="003248B7" w:rsidRDefault="003B5B7D" w:rsidP="00444D06">
            <w:pPr>
              <w:rPr>
                <w:rFonts w:cstheme="minorHAnsi"/>
                <w:sz w:val="20"/>
              </w:rPr>
            </w:pPr>
            <w:r>
              <w:rPr>
                <w:rFonts w:cstheme="minorHAnsi"/>
                <w:sz w:val="20"/>
              </w:rPr>
              <w:t>1,608 (30.8)</w:t>
            </w:r>
          </w:p>
        </w:tc>
        <w:tc>
          <w:tcPr>
            <w:tcW w:w="818" w:type="pct"/>
            <w:hideMark/>
          </w:tcPr>
          <w:p w:rsidR="003B5B7D" w:rsidRPr="00341F01" w:rsidRDefault="003B5B7D" w:rsidP="00444D06">
            <w:pPr>
              <w:rPr>
                <w:rFonts w:cstheme="minorHAnsi"/>
                <w:sz w:val="20"/>
              </w:rPr>
            </w:pPr>
            <w:r>
              <w:rPr>
                <w:rFonts w:cstheme="minorHAnsi"/>
                <w:sz w:val="20"/>
              </w:rPr>
              <w:t>1 (ref)</w:t>
            </w:r>
          </w:p>
        </w:tc>
        <w:tc>
          <w:tcPr>
            <w:tcW w:w="768" w:type="pct"/>
            <w:hideMark/>
          </w:tcPr>
          <w:p w:rsidR="003B5B7D" w:rsidRPr="00C942F9" w:rsidRDefault="003B5B7D" w:rsidP="00444D06">
            <w:pPr>
              <w:rPr>
                <w:rFonts w:cstheme="minorHAnsi"/>
                <w:sz w:val="20"/>
              </w:rPr>
            </w:pPr>
            <w:r>
              <w:rPr>
                <w:rFonts w:cstheme="minorHAnsi"/>
                <w:sz w:val="20"/>
              </w:rPr>
              <w:t> 1 (ref)</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Girl</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3693 (69.4)</w:t>
            </w:r>
          </w:p>
        </w:tc>
        <w:tc>
          <w:tcPr>
            <w:tcW w:w="1000" w:type="pct"/>
            <w:hideMark/>
          </w:tcPr>
          <w:p w:rsidR="003B5B7D" w:rsidRPr="003248B7" w:rsidRDefault="003B5B7D" w:rsidP="00444D06">
            <w:pPr>
              <w:rPr>
                <w:rFonts w:cstheme="minorHAnsi"/>
                <w:sz w:val="20"/>
              </w:rPr>
            </w:pPr>
            <w:r>
              <w:rPr>
                <w:rFonts w:cstheme="minorHAnsi"/>
                <w:sz w:val="20"/>
              </w:rPr>
              <w:t>1,626 (30.6)</w:t>
            </w:r>
          </w:p>
        </w:tc>
        <w:tc>
          <w:tcPr>
            <w:tcW w:w="818" w:type="pct"/>
            <w:hideMark/>
          </w:tcPr>
          <w:p w:rsidR="003B5B7D" w:rsidRPr="00341F01" w:rsidRDefault="003B5B7D" w:rsidP="00444D06">
            <w:pPr>
              <w:rPr>
                <w:rFonts w:cstheme="minorHAnsi"/>
                <w:sz w:val="20"/>
              </w:rPr>
            </w:pPr>
            <w:r>
              <w:rPr>
                <w:rFonts w:cstheme="minorHAnsi"/>
                <w:sz w:val="20"/>
              </w:rPr>
              <w:t>1.01 (0.93 -1.10)</w:t>
            </w:r>
          </w:p>
        </w:tc>
        <w:tc>
          <w:tcPr>
            <w:tcW w:w="768" w:type="pct"/>
            <w:hideMark/>
          </w:tcPr>
          <w:p w:rsidR="003B5B7D" w:rsidRPr="00C942F9" w:rsidRDefault="003B5B7D" w:rsidP="00444D06">
            <w:pPr>
              <w:rPr>
                <w:rFonts w:cstheme="minorHAnsi"/>
                <w:sz w:val="20"/>
              </w:rPr>
            </w:pPr>
            <w:r>
              <w:rPr>
                <w:rFonts w:cstheme="minorHAnsi"/>
                <w:sz w:val="20"/>
              </w:rPr>
              <w:t>0.97 (0.88</w:t>
            </w:r>
            <w:r w:rsidRPr="00C942F9">
              <w:rPr>
                <w:rFonts w:cstheme="minorHAnsi"/>
                <w:sz w:val="20"/>
              </w:rPr>
              <w:t xml:space="preserve"> – 1.07)</w:t>
            </w:r>
          </w:p>
        </w:tc>
      </w:tr>
      <w:tr w:rsidR="003B5B7D" w:rsidRPr="003248B7" w:rsidTr="00444D06">
        <w:trPr>
          <w:trHeight w:val="300"/>
        </w:trPr>
        <w:tc>
          <w:tcPr>
            <w:tcW w:w="1414" w:type="pct"/>
          </w:tcPr>
          <w:p w:rsidR="003B5B7D" w:rsidRPr="003248B7" w:rsidRDefault="003B5B7D" w:rsidP="00444D06">
            <w:pPr>
              <w:rPr>
                <w:rFonts w:cstheme="minorHAnsi"/>
                <w:b/>
                <w:bCs/>
                <w:sz w:val="20"/>
              </w:rPr>
            </w:pPr>
            <w:r>
              <w:rPr>
                <w:rFonts w:cstheme="minorHAnsi"/>
                <w:b/>
                <w:bCs/>
                <w:sz w:val="20"/>
              </w:rPr>
              <w:t>Age at time of survey (months)</w:t>
            </w:r>
          </w:p>
        </w:tc>
        <w:tc>
          <w:tcPr>
            <w:tcW w:w="1000" w:type="pct"/>
          </w:tcPr>
          <w:p w:rsidR="003B5B7D" w:rsidRPr="003248B7" w:rsidRDefault="003B5B7D" w:rsidP="00444D06">
            <w:pPr>
              <w:rPr>
                <w:rFonts w:cstheme="minorHAnsi"/>
                <w:sz w:val="20"/>
              </w:rPr>
            </w:pPr>
          </w:p>
        </w:tc>
        <w:tc>
          <w:tcPr>
            <w:tcW w:w="1000" w:type="pct"/>
          </w:tcPr>
          <w:p w:rsidR="003B5B7D" w:rsidRPr="003248B7" w:rsidRDefault="003B5B7D" w:rsidP="00444D06">
            <w:pPr>
              <w:rPr>
                <w:rFonts w:cstheme="minorHAnsi"/>
                <w:sz w:val="20"/>
              </w:rPr>
            </w:pPr>
          </w:p>
        </w:tc>
        <w:tc>
          <w:tcPr>
            <w:tcW w:w="818" w:type="pct"/>
          </w:tcPr>
          <w:p w:rsidR="003B5B7D" w:rsidRPr="00341F01" w:rsidRDefault="003B5B7D" w:rsidP="00444D06">
            <w:pPr>
              <w:rPr>
                <w:rFonts w:cstheme="minorHAnsi"/>
                <w:sz w:val="20"/>
              </w:rPr>
            </w:pPr>
          </w:p>
        </w:tc>
        <w:tc>
          <w:tcPr>
            <w:tcW w:w="768" w:type="pct"/>
          </w:tcPr>
          <w:p w:rsidR="003B5B7D" w:rsidRPr="00C942F9" w:rsidRDefault="003B5B7D" w:rsidP="00444D06">
            <w:pPr>
              <w:rPr>
                <w:rFonts w:cstheme="minorHAnsi"/>
                <w:sz w:val="20"/>
              </w:rPr>
            </w:pPr>
          </w:p>
        </w:tc>
      </w:tr>
      <w:tr w:rsidR="003B5B7D" w:rsidRPr="003248B7" w:rsidTr="00444D06">
        <w:trPr>
          <w:trHeight w:val="300"/>
        </w:trPr>
        <w:tc>
          <w:tcPr>
            <w:tcW w:w="1414" w:type="pct"/>
          </w:tcPr>
          <w:p w:rsidR="003B5B7D" w:rsidRPr="007C22DE" w:rsidRDefault="003B5B7D" w:rsidP="00444D06">
            <w:pPr>
              <w:rPr>
                <w:rFonts w:cstheme="minorHAnsi"/>
                <w:bCs/>
                <w:sz w:val="20"/>
              </w:rPr>
            </w:pPr>
            <w:r w:rsidRPr="007C22DE">
              <w:rPr>
                <w:rFonts w:cstheme="minorHAnsi"/>
                <w:bCs/>
                <w:sz w:val="20"/>
              </w:rPr>
              <w:t>&lt;12</w:t>
            </w:r>
          </w:p>
        </w:tc>
        <w:tc>
          <w:tcPr>
            <w:tcW w:w="1000" w:type="pct"/>
          </w:tcPr>
          <w:p w:rsidR="003B5B7D" w:rsidRPr="003248B7" w:rsidRDefault="003B5B7D" w:rsidP="00444D06">
            <w:pPr>
              <w:rPr>
                <w:rFonts w:cstheme="minorHAnsi"/>
                <w:sz w:val="20"/>
              </w:rPr>
            </w:pPr>
            <w:r>
              <w:rPr>
                <w:rFonts w:cstheme="minorHAnsi"/>
                <w:sz w:val="20"/>
              </w:rPr>
              <w:t>1878 (77.3)</w:t>
            </w:r>
          </w:p>
        </w:tc>
        <w:tc>
          <w:tcPr>
            <w:tcW w:w="1000" w:type="pct"/>
          </w:tcPr>
          <w:p w:rsidR="003B5B7D" w:rsidRPr="003248B7" w:rsidRDefault="003B5B7D" w:rsidP="00444D06">
            <w:pPr>
              <w:rPr>
                <w:rFonts w:cstheme="minorHAnsi"/>
                <w:sz w:val="20"/>
              </w:rPr>
            </w:pPr>
            <w:r>
              <w:rPr>
                <w:rFonts w:cstheme="minorHAnsi"/>
                <w:sz w:val="20"/>
              </w:rPr>
              <w:t>551 (22.7)</w:t>
            </w:r>
          </w:p>
        </w:tc>
        <w:tc>
          <w:tcPr>
            <w:tcW w:w="818" w:type="pct"/>
          </w:tcPr>
          <w:p w:rsidR="003B5B7D" w:rsidRPr="00341F01" w:rsidRDefault="003B5B7D" w:rsidP="00444D06">
            <w:pPr>
              <w:rPr>
                <w:rFonts w:cstheme="minorHAnsi"/>
                <w:sz w:val="20"/>
              </w:rPr>
            </w:pPr>
            <w:r>
              <w:rPr>
                <w:rFonts w:cstheme="minorHAnsi"/>
                <w:sz w:val="20"/>
              </w:rPr>
              <w:t>1 (ref)</w:t>
            </w:r>
          </w:p>
        </w:tc>
        <w:tc>
          <w:tcPr>
            <w:tcW w:w="768" w:type="pct"/>
          </w:tcPr>
          <w:p w:rsidR="003B5B7D" w:rsidRPr="00C942F9" w:rsidRDefault="003B5B7D" w:rsidP="00444D06">
            <w:pPr>
              <w:rPr>
                <w:rFonts w:cstheme="minorHAnsi"/>
                <w:sz w:val="20"/>
              </w:rPr>
            </w:pPr>
            <w:r>
              <w:rPr>
                <w:rFonts w:cstheme="minorHAnsi"/>
                <w:sz w:val="20"/>
              </w:rPr>
              <w:t> 1 (ref)</w:t>
            </w:r>
          </w:p>
        </w:tc>
      </w:tr>
      <w:tr w:rsidR="003B5B7D" w:rsidRPr="003248B7" w:rsidTr="00444D06">
        <w:trPr>
          <w:trHeight w:val="300"/>
        </w:trPr>
        <w:tc>
          <w:tcPr>
            <w:tcW w:w="1414" w:type="pct"/>
          </w:tcPr>
          <w:p w:rsidR="003B5B7D" w:rsidRPr="007C22DE" w:rsidRDefault="003B5B7D" w:rsidP="00444D06">
            <w:pPr>
              <w:rPr>
                <w:rFonts w:cstheme="minorHAnsi"/>
                <w:bCs/>
                <w:sz w:val="20"/>
              </w:rPr>
            </w:pPr>
            <w:r w:rsidRPr="007C22DE">
              <w:rPr>
                <w:rFonts w:cstheme="minorHAnsi"/>
                <w:bCs/>
                <w:sz w:val="20"/>
              </w:rPr>
              <w:t>12-23</w:t>
            </w:r>
          </w:p>
        </w:tc>
        <w:tc>
          <w:tcPr>
            <w:tcW w:w="1000" w:type="pct"/>
          </w:tcPr>
          <w:p w:rsidR="003B5B7D" w:rsidRPr="003248B7" w:rsidRDefault="003B5B7D" w:rsidP="00444D06">
            <w:pPr>
              <w:rPr>
                <w:rFonts w:cstheme="minorHAnsi"/>
                <w:sz w:val="20"/>
              </w:rPr>
            </w:pPr>
            <w:r>
              <w:rPr>
                <w:rFonts w:cstheme="minorHAnsi"/>
                <w:sz w:val="20"/>
              </w:rPr>
              <w:t>1739 (67.2)</w:t>
            </w:r>
          </w:p>
        </w:tc>
        <w:tc>
          <w:tcPr>
            <w:tcW w:w="1000" w:type="pct"/>
          </w:tcPr>
          <w:p w:rsidR="003B5B7D" w:rsidRPr="003248B7" w:rsidRDefault="003B5B7D" w:rsidP="00444D06">
            <w:pPr>
              <w:rPr>
                <w:rFonts w:cstheme="minorHAnsi"/>
                <w:sz w:val="20"/>
              </w:rPr>
            </w:pPr>
            <w:r>
              <w:rPr>
                <w:rFonts w:cstheme="minorHAnsi"/>
                <w:sz w:val="20"/>
              </w:rPr>
              <w:t>848 (32.8)</w:t>
            </w:r>
          </w:p>
        </w:tc>
        <w:tc>
          <w:tcPr>
            <w:tcW w:w="818" w:type="pct"/>
          </w:tcPr>
          <w:p w:rsidR="003B5B7D" w:rsidRPr="00341F01" w:rsidRDefault="003B5B7D" w:rsidP="00444D06">
            <w:pPr>
              <w:rPr>
                <w:rFonts w:cstheme="minorHAnsi"/>
                <w:sz w:val="20"/>
              </w:rPr>
            </w:pPr>
            <w:r>
              <w:rPr>
                <w:rFonts w:cstheme="minorHAnsi"/>
                <w:sz w:val="20"/>
              </w:rPr>
              <w:t>0.60 (0.53 – 0.68)</w:t>
            </w:r>
          </w:p>
        </w:tc>
        <w:tc>
          <w:tcPr>
            <w:tcW w:w="768" w:type="pct"/>
          </w:tcPr>
          <w:p w:rsidR="003B5B7D" w:rsidRPr="00C942F9" w:rsidRDefault="003B5B7D" w:rsidP="00444D06">
            <w:pPr>
              <w:rPr>
                <w:rFonts w:cstheme="minorHAnsi"/>
                <w:sz w:val="20"/>
              </w:rPr>
            </w:pPr>
            <w:r>
              <w:rPr>
                <w:rFonts w:cstheme="minorHAnsi"/>
                <w:sz w:val="20"/>
              </w:rPr>
              <w:t>0.66 (0.57 – 0.76)</w:t>
            </w:r>
          </w:p>
        </w:tc>
      </w:tr>
      <w:tr w:rsidR="003B5B7D" w:rsidRPr="003248B7" w:rsidTr="00444D06">
        <w:trPr>
          <w:trHeight w:val="300"/>
        </w:trPr>
        <w:tc>
          <w:tcPr>
            <w:tcW w:w="1414" w:type="pct"/>
          </w:tcPr>
          <w:p w:rsidR="003B5B7D" w:rsidRPr="007C22DE" w:rsidRDefault="003B5B7D" w:rsidP="00444D06">
            <w:pPr>
              <w:rPr>
                <w:rFonts w:cstheme="minorHAnsi"/>
                <w:bCs/>
                <w:sz w:val="20"/>
              </w:rPr>
            </w:pPr>
            <w:r w:rsidRPr="007C22DE">
              <w:rPr>
                <w:rFonts w:cstheme="minorHAnsi"/>
                <w:bCs/>
                <w:sz w:val="20"/>
              </w:rPr>
              <w:t>24-35</w:t>
            </w:r>
          </w:p>
        </w:tc>
        <w:tc>
          <w:tcPr>
            <w:tcW w:w="1000" w:type="pct"/>
          </w:tcPr>
          <w:p w:rsidR="003B5B7D" w:rsidRPr="003248B7" w:rsidRDefault="003B5B7D" w:rsidP="00444D06">
            <w:pPr>
              <w:rPr>
                <w:rFonts w:cstheme="minorHAnsi"/>
                <w:sz w:val="20"/>
              </w:rPr>
            </w:pPr>
            <w:r>
              <w:rPr>
                <w:rFonts w:cstheme="minorHAnsi"/>
                <w:sz w:val="20"/>
              </w:rPr>
              <w:t>1466 (66.9)</w:t>
            </w:r>
          </w:p>
        </w:tc>
        <w:tc>
          <w:tcPr>
            <w:tcW w:w="1000" w:type="pct"/>
          </w:tcPr>
          <w:p w:rsidR="003B5B7D" w:rsidRPr="003248B7" w:rsidRDefault="003B5B7D" w:rsidP="00444D06">
            <w:pPr>
              <w:rPr>
                <w:rFonts w:cstheme="minorHAnsi"/>
                <w:sz w:val="20"/>
              </w:rPr>
            </w:pPr>
            <w:r>
              <w:rPr>
                <w:rFonts w:cstheme="minorHAnsi"/>
                <w:sz w:val="20"/>
              </w:rPr>
              <w:t>724 (33.1)</w:t>
            </w:r>
          </w:p>
        </w:tc>
        <w:tc>
          <w:tcPr>
            <w:tcW w:w="818" w:type="pct"/>
          </w:tcPr>
          <w:p w:rsidR="003B5B7D" w:rsidRPr="00341F01" w:rsidRDefault="003B5B7D" w:rsidP="00444D06">
            <w:pPr>
              <w:rPr>
                <w:rFonts w:cstheme="minorHAnsi"/>
                <w:sz w:val="20"/>
              </w:rPr>
            </w:pPr>
            <w:r>
              <w:rPr>
                <w:rFonts w:cstheme="minorHAnsi"/>
                <w:sz w:val="20"/>
              </w:rPr>
              <w:t>0.59 (0.52 – 0.68)</w:t>
            </w:r>
          </w:p>
        </w:tc>
        <w:tc>
          <w:tcPr>
            <w:tcW w:w="768" w:type="pct"/>
          </w:tcPr>
          <w:p w:rsidR="003B5B7D" w:rsidRPr="00C942F9" w:rsidRDefault="003B5B7D" w:rsidP="00444D06">
            <w:pPr>
              <w:rPr>
                <w:rFonts w:cstheme="minorHAnsi"/>
                <w:sz w:val="20"/>
              </w:rPr>
            </w:pPr>
            <w:r>
              <w:rPr>
                <w:rFonts w:cstheme="minorHAnsi"/>
                <w:sz w:val="20"/>
              </w:rPr>
              <w:t>0.65 (0.56 -0.76)</w:t>
            </w:r>
          </w:p>
        </w:tc>
      </w:tr>
      <w:tr w:rsidR="003B5B7D" w:rsidRPr="003248B7" w:rsidTr="00444D06">
        <w:trPr>
          <w:trHeight w:val="300"/>
        </w:trPr>
        <w:tc>
          <w:tcPr>
            <w:tcW w:w="1414" w:type="pct"/>
          </w:tcPr>
          <w:p w:rsidR="003B5B7D" w:rsidRPr="007C22DE" w:rsidRDefault="003B5B7D" w:rsidP="00444D06">
            <w:pPr>
              <w:rPr>
                <w:rFonts w:cstheme="minorHAnsi"/>
                <w:bCs/>
                <w:sz w:val="20"/>
              </w:rPr>
            </w:pPr>
            <w:r w:rsidRPr="007C22DE">
              <w:rPr>
                <w:rFonts w:cstheme="minorHAnsi"/>
                <w:bCs/>
                <w:sz w:val="20"/>
              </w:rPr>
              <w:t>36-47</w:t>
            </w:r>
          </w:p>
        </w:tc>
        <w:tc>
          <w:tcPr>
            <w:tcW w:w="1000" w:type="pct"/>
          </w:tcPr>
          <w:p w:rsidR="003B5B7D" w:rsidRPr="003248B7" w:rsidRDefault="003B5B7D" w:rsidP="00444D06">
            <w:pPr>
              <w:rPr>
                <w:rFonts w:cstheme="minorHAnsi"/>
                <w:sz w:val="20"/>
              </w:rPr>
            </w:pPr>
            <w:r>
              <w:rPr>
                <w:rFonts w:cstheme="minorHAnsi"/>
                <w:sz w:val="20"/>
              </w:rPr>
              <w:t>970 (64.6)</w:t>
            </w:r>
          </w:p>
        </w:tc>
        <w:tc>
          <w:tcPr>
            <w:tcW w:w="1000" w:type="pct"/>
          </w:tcPr>
          <w:p w:rsidR="003B5B7D" w:rsidRPr="003248B7" w:rsidRDefault="003B5B7D" w:rsidP="00444D06">
            <w:pPr>
              <w:rPr>
                <w:rFonts w:cstheme="minorHAnsi"/>
                <w:sz w:val="20"/>
              </w:rPr>
            </w:pPr>
            <w:r>
              <w:rPr>
                <w:rFonts w:cstheme="minorHAnsi"/>
                <w:sz w:val="20"/>
              </w:rPr>
              <w:t>531 (35.4)</w:t>
            </w:r>
          </w:p>
        </w:tc>
        <w:tc>
          <w:tcPr>
            <w:tcW w:w="818" w:type="pct"/>
          </w:tcPr>
          <w:p w:rsidR="003B5B7D" w:rsidRPr="00341F01" w:rsidRDefault="003B5B7D" w:rsidP="00444D06">
            <w:pPr>
              <w:rPr>
                <w:rFonts w:cstheme="minorHAnsi"/>
                <w:sz w:val="20"/>
              </w:rPr>
            </w:pPr>
            <w:r>
              <w:rPr>
                <w:rFonts w:cstheme="minorHAnsi"/>
                <w:sz w:val="20"/>
              </w:rPr>
              <w:t>0.54 (0.46 – 0.62)</w:t>
            </w:r>
          </w:p>
        </w:tc>
        <w:tc>
          <w:tcPr>
            <w:tcW w:w="768" w:type="pct"/>
          </w:tcPr>
          <w:p w:rsidR="003B5B7D" w:rsidRPr="00C942F9" w:rsidRDefault="003B5B7D" w:rsidP="00444D06">
            <w:pPr>
              <w:rPr>
                <w:rFonts w:cstheme="minorHAnsi"/>
                <w:sz w:val="20"/>
              </w:rPr>
            </w:pPr>
            <w:r>
              <w:rPr>
                <w:rFonts w:cstheme="minorHAnsi"/>
                <w:sz w:val="20"/>
              </w:rPr>
              <w:t>0.61 (0.51 – 0.72)</w:t>
            </w:r>
          </w:p>
        </w:tc>
      </w:tr>
      <w:tr w:rsidR="003B5B7D" w:rsidRPr="003248B7" w:rsidTr="00444D06">
        <w:trPr>
          <w:trHeight w:val="300"/>
        </w:trPr>
        <w:tc>
          <w:tcPr>
            <w:tcW w:w="1414" w:type="pct"/>
          </w:tcPr>
          <w:p w:rsidR="003B5B7D" w:rsidRPr="007C22DE" w:rsidRDefault="003B5B7D" w:rsidP="00444D06">
            <w:pPr>
              <w:rPr>
                <w:rFonts w:cstheme="minorHAnsi"/>
                <w:bCs/>
                <w:sz w:val="20"/>
              </w:rPr>
            </w:pPr>
            <w:r w:rsidRPr="007C22DE">
              <w:rPr>
                <w:rFonts w:cstheme="minorHAnsi"/>
                <w:bCs/>
                <w:sz w:val="20"/>
              </w:rPr>
              <w:t>48 or more</w:t>
            </w:r>
          </w:p>
        </w:tc>
        <w:tc>
          <w:tcPr>
            <w:tcW w:w="1000" w:type="pct"/>
          </w:tcPr>
          <w:p w:rsidR="003B5B7D" w:rsidRPr="003248B7" w:rsidRDefault="003B5B7D" w:rsidP="00444D06">
            <w:pPr>
              <w:rPr>
                <w:rFonts w:cstheme="minorHAnsi"/>
                <w:sz w:val="20"/>
              </w:rPr>
            </w:pPr>
            <w:r>
              <w:rPr>
                <w:rFonts w:cstheme="minorHAnsi"/>
                <w:sz w:val="20"/>
              </w:rPr>
              <w:t>1251 (68.3)</w:t>
            </w:r>
          </w:p>
        </w:tc>
        <w:tc>
          <w:tcPr>
            <w:tcW w:w="1000" w:type="pct"/>
          </w:tcPr>
          <w:p w:rsidR="003B5B7D" w:rsidRPr="003248B7" w:rsidRDefault="003B5B7D" w:rsidP="00444D06">
            <w:pPr>
              <w:rPr>
                <w:rFonts w:cstheme="minorHAnsi"/>
                <w:sz w:val="20"/>
              </w:rPr>
            </w:pPr>
            <w:r>
              <w:rPr>
                <w:rFonts w:cstheme="minorHAnsi"/>
                <w:sz w:val="20"/>
              </w:rPr>
              <w:t>580 (31.7)</w:t>
            </w:r>
          </w:p>
        </w:tc>
        <w:tc>
          <w:tcPr>
            <w:tcW w:w="818" w:type="pct"/>
          </w:tcPr>
          <w:p w:rsidR="003B5B7D" w:rsidRPr="00341F01" w:rsidRDefault="003B5B7D" w:rsidP="00444D06">
            <w:pPr>
              <w:rPr>
                <w:rFonts w:cstheme="minorHAnsi"/>
                <w:sz w:val="20"/>
              </w:rPr>
            </w:pPr>
            <w:r>
              <w:rPr>
                <w:rFonts w:cstheme="minorHAnsi"/>
                <w:sz w:val="20"/>
              </w:rPr>
              <w:t>0.63 (0.55 – 0.73)</w:t>
            </w:r>
          </w:p>
        </w:tc>
        <w:tc>
          <w:tcPr>
            <w:tcW w:w="768" w:type="pct"/>
          </w:tcPr>
          <w:p w:rsidR="003B5B7D" w:rsidRPr="00C942F9" w:rsidRDefault="003B5B7D" w:rsidP="00444D06">
            <w:pPr>
              <w:rPr>
                <w:rFonts w:cstheme="minorHAnsi"/>
                <w:sz w:val="20"/>
              </w:rPr>
            </w:pPr>
            <w:r>
              <w:rPr>
                <w:rFonts w:cstheme="minorHAnsi"/>
                <w:sz w:val="20"/>
              </w:rPr>
              <w:t>0.65 (0.55 – 0.76)</w:t>
            </w:r>
          </w:p>
        </w:tc>
      </w:tr>
      <w:tr w:rsidR="003B5B7D" w:rsidRPr="003248B7" w:rsidTr="00444D06">
        <w:trPr>
          <w:trHeight w:val="300"/>
        </w:trPr>
        <w:tc>
          <w:tcPr>
            <w:tcW w:w="1414" w:type="pct"/>
            <w:hideMark/>
          </w:tcPr>
          <w:p w:rsidR="003B5B7D" w:rsidRPr="003248B7" w:rsidRDefault="003B5B7D" w:rsidP="00444D06">
            <w:pPr>
              <w:rPr>
                <w:rFonts w:cstheme="minorHAnsi"/>
                <w:b/>
                <w:bCs/>
                <w:sz w:val="20"/>
              </w:rPr>
            </w:pPr>
            <w:r w:rsidRPr="003248B7">
              <w:rPr>
                <w:rFonts w:cstheme="minorHAnsi"/>
                <w:b/>
                <w:bCs/>
                <w:sz w:val="20"/>
              </w:rPr>
              <w:t>Maternal Age</w:t>
            </w:r>
          </w:p>
        </w:tc>
        <w:tc>
          <w:tcPr>
            <w:tcW w:w="1000" w:type="pct"/>
          </w:tcPr>
          <w:p w:rsidR="003B5B7D" w:rsidRPr="003248B7" w:rsidRDefault="003B5B7D" w:rsidP="00444D06">
            <w:pPr>
              <w:rPr>
                <w:rFonts w:cstheme="minorHAnsi"/>
                <w:sz w:val="20"/>
              </w:rPr>
            </w:pPr>
          </w:p>
        </w:tc>
        <w:tc>
          <w:tcPr>
            <w:tcW w:w="1000" w:type="pct"/>
            <w:hideMark/>
          </w:tcPr>
          <w:p w:rsidR="003B5B7D" w:rsidRPr="003248B7" w:rsidRDefault="003B5B7D" w:rsidP="00444D06">
            <w:pPr>
              <w:rPr>
                <w:rFonts w:cstheme="minorHAnsi"/>
                <w:sz w:val="20"/>
              </w:rPr>
            </w:pPr>
            <w:r w:rsidRPr="003248B7">
              <w:rPr>
                <w:rFonts w:cstheme="minorHAnsi"/>
                <w:sz w:val="20"/>
              </w:rPr>
              <w:t> </w:t>
            </w:r>
          </w:p>
        </w:tc>
        <w:tc>
          <w:tcPr>
            <w:tcW w:w="818" w:type="pct"/>
            <w:hideMark/>
          </w:tcPr>
          <w:p w:rsidR="003B5B7D" w:rsidRPr="00341F01" w:rsidRDefault="003B5B7D" w:rsidP="00444D06">
            <w:pPr>
              <w:rPr>
                <w:rFonts w:cstheme="minorHAnsi"/>
                <w:sz w:val="20"/>
              </w:rPr>
            </w:pPr>
            <w:r w:rsidRPr="00341F01">
              <w:rPr>
                <w:rFonts w:cstheme="minorHAnsi"/>
                <w:sz w:val="20"/>
              </w:rPr>
              <w:t> </w:t>
            </w:r>
          </w:p>
        </w:tc>
        <w:tc>
          <w:tcPr>
            <w:tcW w:w="768" w:type="pct"/>
            <w:hideMark/>
          </w:tcPr>
          <w:p w:rsidR="003B5B7D" w:rsidRPr="00C942F9" w:rsidRDefault="003B5B7D" w:rsidP="00444D06">
            <w:pPr>
              <w:rPr>
                <w:rFonts w:cstheme="minorHAnsi"/>
                <w:sz w:val="20"/>
              </w:rPr>
            </w:pPr>
            <w:r w:rsidRPr="00C942F9">
              <w:rPr>
                <w:rFonts w:cstheme="minorHAnsi"/>
                <w:sz w:val="20"/>
              </w:rPr>
              <w:t> </w:t>
            </w:r>
          </w:p>
        </w:tc>
      </w:tr>
      <w:tr w:rsidR="003B5B7D" w:rsidRPr="003248B7" w:rsidTr="00444D06">
        <w:trPr>
          <w:trHeight w:val="300"/>
        </w:trPr>
        <w:tc>
          <w:tcPr>
            <w:tcW w:w="1414" w:type="pct"/>
            <w:noWrap/>
            <w:hideMark/>
          </w:tcPr>
          <w:p w:rsidR="003B5B7D" w:rsidRPr="003248B7" w:rsidRDefault="003B5B7D" w:rsidP="00444D06">
            <w:pPr>
              <w:rPr>
                <w:rFonts w:cstheme="minorHAnsi"/>
                <w:sz w:val="20"/>
              </w:rPr>
            </w:pPr>
            <w:r w:rsidRPr="003248B7">
              <w:rPr>
                <w:rFonts w:cstheme="minorHAnsi"/>
                <w:sz w:val="20"/>
              </w:rPr>
              <w:t>15-19</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345 (77.4)</w:t>
            </w:r>
          </w:p>
        </w:tc>
        <w:tc>
          <w:tcPr>
            <w:tcW w:w="1000" w:type="pct"/>
            <w:hideMark/>
          </w:tcPr>
          <w:p w:rsidR="003B5B7D" w:rsidRPr="003248B7" w:rsidRDefault="003B5B7D" w:rsidP="00444D06">
            <w:pPr>
              <w:rPr>
                <w:rFonts w:cstheme="minorHAnsi"/>
                <w:sz w:val="20"/>
              </w:rPr>
            </w:pPr>
            <w:r>
              <w:rPr>
                <w:rFonts w:cstheme="minorHAnsi"/>
                <w:sz w:val="20"/>
              </w:rPr>
              <w:t>101 (22.6)</w:t>
            </w:r>
          </w:p>
        </w:tc>
        <w:tc>
          <w:tcPr>
            <w:tcW w:w="818" w:type="pct"/>
            <w:hideMark/>
          </w:tcPr>
          <w:p w:rsidR="003B5B7D" w:rsidRPr="00341F01" w:rsidRDefault="003B5B7D" w:rsidP="00444D06">
            <w:pPr>
              <w:rPr>
                <w:rFonts w:cstheme="minorHAnsi"/>
                <w:sz w:val="20"/>
              </w:rPr>
            </w:pPr>
            <w:r>
              <w:rPr>
                <w:rFonts w:cstheme="minorHAnsi"/>
                <w:sz w:val="20"/>
              </w:rPr>
              <w:t> 1 (ref)</w:t>
            </w:r>
          </w:p>
        </w:tc>
        <w:tc>
          <w:tcPr>
            <w:tcW w:w="768" w:type="pct"/>
            <w:hideMark/>
          </w:tcPr>
          <w:p w:rsidR="003B5B7D" w:rsidRPr="00C942F9" w:rsidRDefault="003B5B7D" w:rsidP="00444D06">
            <w:pPr>
              <w:rPr>
                <w:rFonts w:cstheme="minorHAnsi"/>
                <w:sz w:val="20"/>
              </w:rPr>
            </w:pPr>
            <w:r>
              <w:rPr>
                <w:rFonts w:cstheme="minorHAnsi"/>
                <w:sz w:val="20"/>
              </w:rPr>
              <w:t> 1 (ref)</w:t>
            </w:r>
          </w:p>
        </w:tc>
      </w:tr>
      <w:tr w:rsidR="003B5B7D" w:rsidRPr="003248B7" w:rsidTr="00444D06">
        <w:trPr>
          <w:trHeight w:val="300"/>
        </w:trPr>
        <w:tc>
          <w:tcPr>
            <w:tcW w:w="1414" w:type="pct"/>
            <w:noWrap/>
            <w:hideMark/>
          </w:tcPr>
          <w:p w:rsidR="003B5B7D" w:rsidRPr="003248B7" w:rsidRDefault="003B5B7D" w:rsidP="00444D06">
            <w:pPr>
              <w:rPr>
                <w:rFonts w:cstheme="minorHAnsi"/>
                <w:sz w:val="20"/>
              </w:rPr>
            </w:pPr>
            <w:r w:rsidRPr="003248B7">
              <w:rPr>
                <w:rFonts w:cstheme="minorHAnsi"/>
                <w:sz w:val="20"/>
              </w:rPr>
              <w:t>20-24</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1,374 (73.0)</w:t>
            </w:r>
          </w:p>
        </w:tc>
        <w:tc>
          <w:tcPr>
            <w:tcW w:w="1000" w:type="pct"/>
            <w:hideMark/>
          </w:tcPr>
          <w:p w:rsidR="003B5B7D" w:rsidRPr="003248B7" w:rsidRDefault="003B5B7D" w:rsidP="00444D06">
            <w:pPr>
              <w:rPr>
                <w:rFonts w:cstheme="minorHAnsi"/>
                <w:sz w:val="20"/>
              </w:rPr>
            </w:pPr>
            <w:r>
              <w:rPr>
                <w:rFonts w:cstheme="minorHAnsi"/>
                <w:sz w:val="20"/>
              </w:rPr>
              <w:t>507 (27.0)</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DD101C" w:rsidRDefault="003B5B7D" w:rsidP="00444D06">
            <w:pPr>
              <w:rPr>
                <w:rFonts w:ascii="Calibri" w:hAnsi="Calibri" w:cs="Calibri"/>
                <w:color w:val="000000"/>
              </w:rPr>
            </w:pPr>
            <w:r>
              <w:rPr>
                <w:rFonts w:ascii="Calibri" w:hAnsi="Calibri" w:cs="Calibri"/>
                <w:color w:val="000000"/>
              </w:rPr>
              <w:t>0.79 (0.62 – 1.01)</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0.82 (0.62 – 1.08</w:t>
            </w:r>
            <w:r w:rsidRPr="00C942F9">
              <w:rPr>
                <w:rFonts w:ascii="Calibri" w:hAnsi="Calibri" w:cs="Calibri"/>
                <w:color w:val="000000"/>
              </w:rPr>
              <w:t>)</w:t>
            </w:r>
          </w:p>
        </w:tc>
      </w:tr>
      <w:tr w:rsidR="003B5B7D" w:rsidRPr="003248B7" w:rsidTr="00444D06">
        <w:trPr>
          <w:trHeight w:val="300"/>
        </w:trPr>
        <w:tc>
          <w:tcPr>
            <w:tcW w:w="1414" w:type="pct"/>
            <w:noWrap/>
            <w:hideMark/>
          </w:tcPr>
          <w:p w:rsidR="003B5B7D" w:rsidRPr="003248B7" w:rsidRDefault="003B5B7D" w:rsidP="00444D06">
            <w:pPr>
              <w:rPr>
                <w:rFonts w:cstheme="minorHAnsi"/>
                <w:sz w:val="20"/>
              </w:rPr>
            </w:pPr>
            <w:r w:rsidRPr="003248B7">
              <w:rPr>
                <w:rFonts w:cstheme="minorHAnsi"/>
                <w:sz w:val="20"/>
              </w:rPr>
              <w:lastRenderedPageBreak/>
              <w:t>25-29</w:t>
            </w:r>
          </w:p>
        </w:tc>
        <w:tc>
          <w:tcPr>
            <w:tcW w:w="1000" w:type="pct"/>
          </w:tcPr>
          <w:p w:rsidR="003B5B7D" w:rsidRPr="003248B7" w:rsidRDefault="003B5B7D" w:rsidP="00444D06">
            <w:pPr>
              <w:rPr>
                <w:rFonts w:cstheme="minorHAnsi"/>
                <w:sz w:val="20"/>
              </w:rPr>
            </w:pPr>
            <w:r w:rsidRPr="003248B7">
              <w:rPr>
                <w:rFonts w:eastAsia="Times New Roman" w:cs="Times New Roman"/>
                <w:color w:val="000000"/>
                <w:sz w:val="20"/>
                <w:lang w:val="en-US"/>
              </w:rPr>
              <w:t>1</w:t>
            </w:r>
            <w:r>
              <w:rPr>
                <w:rFonts w:eastAsia="Times New Roman" w:cs="Times New Roman"/>
                <w:color w:val="000000"/>
                <w:sz w:val="20"/>
                <w:lang w:val="en-US"/>
              </w:rPr>
              <w:t>,</w:t>
            </w:r>
            <w:r w:rsidRPr="003248B7">
              <w:rPr>
                <w:rFonts w:eastAsia="Times New Roman" w:cs="Times New Roman"/>
                <w:color w:val="000000"/>
                <w:sz w:val="20"/>
                <w:lang w:val="en-US"/>
              </w:rPr>
              <w:t>73</w:t>
            </w:r>
            <w:r>
              <w:rPr>
                <w:rFonts w:eastAsia="Times New Roman" w:cs="Times New Roman"/>
                <w:color w:val="000000"/>
                <w:sz w:val="20"/>
                <w:lang w:val="en-US"/>
              </w:rPr>
              <w:t>2 (69.5)</w:t>
            </w:r>
          </w:p>
        </w:tc>
        <w:tc>
          <w:tcPr>
            <w:tcW w:w="1000" w:type="pct"/>
            <w:hideMark/>
          </w:tcPr>
          <w:p w:rsidR="003B5B7D" w:rsidRPr="003248B7" w:rsidRDefault="003B5B7D" w:rsidP="00444D06">
            <w:pPr>
              <w:rPr>
                <w:rFonts w:cstheme="minorHAnsi"/>
                <w:sz w:val="20"/>
              </w:rPr>
            </w:pPr>
            <w:r>
              <w:rPr>
                <w:rFonts w:cstheme="minorHAnsi"/>
                <w:sz w:val="20"/>
              </w:rPr>
              <w:t>760 (30.5)</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341F01" w:rsidRDefault="003B5B7D" w:rsidP="00444D06">
            <w:pPr>
              <w:rPr>
                <w:rFonts w:cstheme="minorHAnsi"/>
                <w:sz w:val="20"/>
              </w:rPr>
            </w:pPr>
            <w:r>
              <w:rPr>
                <w:rFonts w:ascii="Calibri" w:hAnsi="Calibri" w:cs="Calibri"/>
                <w:color w:val="000000"/>
              </w:rPr>
              <w:t>0.67 (0.53 – 0.85)</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0.63 (0.47 – 0.8</w:t>
            </w:r>
            <w:r w:rsidRPr="00C942F9">
              <w:rPr>
                <w:rFonts w:ascii="Calibri" w:hAnsi="Calibri" w:cs="Calibri"/>
                <w:color w:val="000000"/>
              </w:rPr>
              <w:t>4)</w:t>
            </w:r>
          </w:p>
        </w:tc>
      </w:tr>
      <w:tr w:rsidR="003B5B7D" w:rsidRPr="003248B7" w:rsidTr="00444D06">
        <w:trPr>
          <w:trHeight w:val="300"/>
        </w:trPr>
        <w:tc>
          <w:tcPr>
            <w:tcW w:w="1414" w:type="pct"/>
            <w:noWrap/>
            <w:hideMark/>
          </w:tcPr>
          <w:p w:rsidR="003B5B7D" w:rsidRPr="003248B7" w:rsidRDefault="003B5B7D" w:rsidP="00444D06">
            <w:pPr>
              <w:rPr>
                <w:rFonts w:cstheme="minorHAnsi"/>
                <w:sz w:val="20"/>
              </w:rPr>
            </w:pPr>
            <w:r w:rsidRPr="003248B7">
              <w:rPr>
                <w:rFonts w:cstheme="minorHAnsi"/>
                <w:sz w:val="20"/>
              </w:rPr>
              <w:t>30-34</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1,535 (67.1)</w:t>
            </w:r>
          </w:p>
        </w:tc>
        <w:tc>
          <w:tcPr>
            <w:tcW w:w="1000" w:type="pct"/>
            <w:hideMark/>
          </w:tcPr>
          <w:p w:rsidR="003B5B7D" w:rsidRPr="003248B7" w:rsidRDefault="003B5B7D" w:rsidP="00444D06">
            <w:pPr>
              <w:rPr>
                <w:rFonts w:cstheme="minorHAnsi"/>
                <w:sz w:val="20"/>
              </w:rPr>
            </w:pPr>
            <w:r>
              <w:rPr>
                <w:rFonts w:cstheme="minorHAnsi"/>
                <w:sz w:val="20"/>
              </w:rPr>
              <w:t>753 (32.9)</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341F01" w:rsidRDefault="003B5B7D" w:rsidP="00444D06">
            <w:pPr>
              <w:rPr>
                <w:rFonts w:cstheme="minorHAnsi"/>
                <w:sz w:val="20"/>
              </w:rPr>
            </w:pPr>
            <w:r>
              <w:rPr>
                <w:rFonts w:ascii="Calibri" w:hAnsi="Calibri" w:cs="Calibri"/>
                <w:color w:val="000000"/>
              </w:rPr>
              <w:t>0.60 (0.47 – 0.76)</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0.54 (0.40 – 0.73</w:t>
            </w:r>
            <w:r w:rsidRPr="00C942F9">
              <w:rPr>
                <w:rFonts w:ascii="Calibri" w:hAnsi="Calibri" w:cs="Calibri"/>
                <w:color w:val="000000"/>
              </w:rPr>
              <w:t>)</w:t>
            </w:r>
          </w:p>
        </w:tc>
      </w:tr>
      <w:tr w:rsidR="003B5B7D" w:rsidRPr="003248B7" w:rsidTr="00444D06">
        <w:trPr>
          <w:trHeight w:val="300"/>
        </w:trPr>
        <w:tc>
          <w:tcPr>
            <w:tcW w:w="1414" w:type="pct"/>
            <w:noWrap/>
            <w:hideMark/>
          </w:tcPr>
          <w:p w:rsidR="003B5B7D" w:rsidRPr="003248B7" w:rsidRDefault="003B5B7D" w:rsidP="00444D06">
            <w:pPr>
              <w:rPr>
                <w:rFonts w:cstheme="minorHAnsi"/>
                <w:sz w:val="20"/>
              </w:rPr>
            </w:pPr>
            <w:r w:rsidRPr="003248B7">
              <w:rPr>
                <w:rFonts w:cstheme="minorHAnsi"/>
                <w:sz w:val="20"/>
              </w:rPr>
              <w:t>35+</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2,323 (67.6)</w:t>
            </w:r>
          </w:p>
        </w:tc>
        <w:tc>
          <w:tcPr>
            <w:tcW w:w="1000" w:type="pct"/>
            <w:hideMark/>
          </w:tcPr>
          <w:p w:rsidR="003B5B7D" w:rsidRPr="003248B7" w:rsidRDefault="003B5B7D" w:rsidP="00444D06">
            <w:pPr>
              <w:rPr>
                <w:rFonts w:cstheme="minorHAnsi"/>
                <w:sz w:val="20"/>
              </w:rPr>
            </w:pPr>
            <w:r>
              <w:rPr>
                <w:rFonts w:cstheme="minorHAnsi"/>
                <w:sz w:val="20"/>
              </w:rPr>
              <w:t>1,112 (32.4)</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CE00BB" w:rsidRDefault="003B5B7D" w:rsidP="00444D06">
            <w:pPr>
              <w:rPr>
                <w:rFonts w:cstheme="minorHAnsi"/>
                <w:sz w:val="20"/>
              </w:rPr>
            </w:pPr>
            <w:r>
              <w:rPr>
                <w:rFonts w:ascii="Calibri" w:hAnsi="Calibri" w:cs="Calibri"/>
                <w:color w:val="000000"/>
              </w:rPr>
              <w:t>0.62 (0.48 – 0.77)</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0.50 (0.36 – 0.69</w:t>
            </w:r>
            <w:r w:rsidRPr="00C942F9">
              <w:rPr>
                <w:rFonts w:ascii="Calibri" w:hAnsi="Calibri" w:cs="Calibri"/>
                <w:color w:val="000000"/>
              </w:rPr>
              <w:t>)</w:t>
            </w:r>
          </w:p>
        </w:tc>
      </w:tr>
      <w:tr w:rsidR="003B5B7D" w:rsidRPr="003248B7" w:rsidTr="00444D06">
        <w:trPr>
          <w:trHeight w:val="300"/>
        </w:trPr>
        <w:tc>
          <w:tcPr>
            <w:tcW w:w="1414" w:type="pct"/>
            <w:hideMark/>
          </w:tcPr>
          <w:p w:rsidR="003B5B7D" w:rsidRPr="003248B7" w:rsidRDefault="003B5B7D" w:rsidP="00444D06">
            <w:pPr>
              <w:rPr>
                <w:rFonts w:cstheme="minorHAnsi"/>
                <w:b/>
                <w:bCs/>
                <w:sz w:val="20"/>
              </w:rPr>
            </w:pPr>
            <w:r w:rsidRPr="003248B7">
              <w:rPr>
                <w:rFonts w:cstheme="minorHAnsi"/>
                <w:b/>
                <w:bCs/>
                <w:sz w:val="20"/>
              </w:rPr>
              <w:t>Education</w:t>
            </w:r>
          </w:p>
        </w:tc>
        <w:tc>
          <w:tcPr>
            <w:tcW w:w="1000" w:type="pct"/>
          </w:tcPr>
          <w:p w:rsidR="003B5B7D" w:rsidRPr="003248B7" w:rsidRDefault="003B5B7D" w:rsidP="00444D06">
            <w:pPr>
              <w:rPr>
                <w:rFonts w:cstheme="minorHAnsi"/>
                <w:sz w:val="20"/>
              </w:rPr>
            </w:pPr>
          </w:p>
        </w:tc>
        <w:tc>
          <w:tcPr>
            <w:tcW w:w="1000" w:type="pct"/>
            <w:hideMark/>
          </w:tcPr>
          <w:p w:rsidR="003B5B7D" w:rsidRPr="003248B7" w:rsidRDefault="003B5B7D" w:rsidP="00444D06">
            <w:pPr>
              <w:rPr>
                <w:rFonts w:cstheme="minorHAnsi"/>
                <w:sz w:val="20"/>
              </w:rPr>
            </w:pPr>
            <w:r w:rsidRPr="003248B7">
              <w:rPr>
                <w:rFonts w:cstheme="minorHAnsi"/>
                <w:sz w:val="20"/>
              </w:rPr>
              <w:t> </w:t>
            </w:r>
          </w:p>
        </w:tc>
        <w:tc>
          <w:tcPr>
            <w:tcW w:w="818" w:type="pct"/>
            <w:tcBorders>
              <w:top w:val="single" w:sz="4" w:space="0" w:color="auto"/>
            </w:tcBorders>
            <w:hideMark/>
          </w:tcPr>
          <w:p w:rsidR="003B5B7D" w:rsidRPr="00CE00BB" w:rsidRDefault="003B5B7D" w:rsidP="00444D06">
            <w:pPr>
              <w:rPr>
                <w:rFonts w:cstheme="minorHAnsi"/>
                <w:sz w:val="20"/>
              </w:rPr>
            </w:pPr>
            <w:r w:rsidRPr="00CE00BB">
              <w:rPr>
                <w:rFonts w:cstheme="minorHAnsi"/>
                <w:sz w:val="20"/>
              </w:rPr>
              <w:t> </w:t>
            </w:r>
          </w:p>
        </w:tc>
        <w:tc>
          <w:tcPr>
            <w:tcW w:w="768" w:type="pct"/>
            <w:hideMark/>
          </w:tcPr>
          <w:p w:rsidR="003B5B7D" w:rsidRPr="00C942F9" w:rsidRDefault="003B5B7D" w:rsidP="00444D06">
            <w:pPr>
              <w:rPr>
                <w:rFonts w:cstheme="minorHAnsi"/>
                <w:sz w:val="20"/>
              </w:rPr>
            </w:pPr>
            <w:r w:rsidRPr="00C942F9">
              <w:rPr>
                <w:rFonts w:cstheme="minorHAnsi"/>
                <w:sz w:val="20"/>
              </w:rPr>
              <w:t> </w:t>
            </w:r>
          </w:p>
        </w:tc>
      </w:tr>
      <w:tr w:rsidR="003B5B7D" w:rsidRPr="003248B7" w:rsidTr="00444D06">
        <w:trPr>
          <w:trHeight w:val="300"/>
        </w:trPr>
        <w:tc>
          <w:tcPr>
            <w:tcW w:w="1414" w:type="pct"/>
            <w:noWrap/>
            <w:hideMark/>
          </w:tcPr>
          <w:p w:rsidR="003B5B7D" w:rsidRPr="003248B7" w:rsidRDefault="003B5B7D" w:rsidP="00444D06">
            <w:pPr>
              <w:rPr>
                <w:rFonts w:cstheme="minorHAnsi"/>
                <w:sz w:val="20"/>
              </w:rPr>
            </w:pPr>
            <w:r w:rsidRPr="003248B7">
              <w:rPr>
                <w:rFonts w:cstheme="minorHAnsi"/>
                <w:sz w:val="20"/>
              </w:rPr>
              <w:t>No education</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3333 (77.8)</w:t>
            </w:r>
          </w:p>
        </w:tc>
        <w:tc>
          <w:tcPr>
            <w:tcW w:w="1000" w:type="pct"/>
            <w:hideMark/>
          </w:tcPr>
          <w:p w:rsidR="003B5B7D" w:rsidRPr="003248B7" w:rsidRDefault="003B5B7D" w:rsidP="00444D06">
            <w:pPr>
              <w:rPr>
                <w:rFonts w:cstheme="minorHAnsi"/>
                <w:sz w:val="20"/>
              </w:rPr>
            </w:pPr>
            <w:r>
              <w:rPr>
                <w:rFonts w:cstheme="minorHAnsi"/>
                <w:sz w:val="20"/>
              </w:rPr>
              <w:t>952(22.1)</w:t>
            </w:r>
          </w:p>
        </w:tc>
        <w:tc>
          <w:tcPr>
            <w:tcW w:w="818" w:type="pct"/>
            <w:hideMark/>
          </w:tcPr>
          <w:p w:rsidR="003B5B7D" w:rsidRPr="00CE00BB" w:rsidRDefault="003B5B7D" w:rsidP="00444D06">
            <w:pPr>
              <w:rPr>
                <w:rFonts w:cstheme="minorHAnsi"/>
                <w:sz w:val="20"/>
              </w:rPr>
            </w:pPr>
            <w:r>
              <w:rPr>
                <w:rFonts w:cstheme="minorHAnsi"/>
                <w:sz w:val="20"/>
              </w:rPr>
              <w:t> 1 (ref)</w:t>
            </w:r>
          </w:p>
        </w:tc>
        <w:tc>
          <w:tcPr>
            <w:tcW w:w="768" w:type="pct"/>
            <w:hideMark/>
          </w:tcPr>
          <w:p w:rsidR="003B5B7D" w:rsidRPr="00C942F9" w:rsidRDefault="003B5B7D" w:rsidP="00444D06">
            <w:pPr>
              <w:rPr>
                <w:rFonts w:cstheme="minorHAnsi"/>
                <w:sz w:val="20"/>
              </w:rPr>
            </w:pPr>
            <w:r w:rsidRPr="00C942F9">
              <w:rPr>
                <w:rFonts w:cstheme="minorHAnsi"/>
                <w:sz w:val="20"/>
              </w:rPr>
              <w:t> </w:t>
            </w:r>
            <w:r>
              <w:rPr>
                <w:rFonts w:cstheme="minorHAnsi"/>
                <w:sz w:val="20"/>
              </w:rPr>
              <w:t>1 (ref)</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Primary Only</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2448 (63.9)</w:t>
            </w:r>
          </w:p>
        </w:tc>
        <w:tc>
          <w:tcPr>
            <w:tcW w:w="1000" w:type="pct"/>
            <w:hideMark/>
          </w:tcPr>
          <w:p w:rsidR="003B5B7D" w:rsidRPr="003248B7" w:rsidRDefault="003B5B7D" w:rsidP="00444D06">
            <w:pPr>
              <w:rPr>
                <w:rFonts w:cstheme="minorHAnsi"/>
                <w:sz w:val="20"/>
              </w:rPr>
            </w:pPr>
            <w:r>
              <w:rPr>
                <w:rFonts w:cstheme="minorHAnsi"/>
                <w:sz w:val="20"/>
              </w:rPr>
              <w:t>1383(36.1)</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CE00BB" w:rsidRDefault="003B5B7D" w:rsidP="00444D06">
            <w:pPr>
              <w:rPr>
                <w:rFonts w:cstheme="minorHAnsi"/>
                <w:sz w:val="20"/>
              </w:rPr>
            </w:pPr>
            <w:r>
              <w:rPr>
                <w:rFonts w:ascii="Calibri" w:hAnsi="Calibri" w:cs="Calibri"/>
                <w:color w:val="000000"/>
              </w:rPr>
              <w:t>0.51 (0.46 – 0.56)</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sidRPr="00C942F9">
              <w:rPr>
                <w:rFonts w:ascii="Calibri" w:hAnsi="Calibri" w:cs="Calibri"/>
                <w:color w:val="000000"/>
              </w:rPr>
              <w:t>0.78 (0.69 – 0.88)</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Primary &amp; secondary</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1192 (60.8)</w:t>
            </w:r>
          </w:p>
        </w:tc>
        <w:tc>
          <w:tcPr>
            <w:tcW w:w="1000" w:type="pct"/>
            <w:hideMark/>
          </w:tcPr>
          <w:p w:rsidR="003B5B7D" w:rsidRPr="003248B7" w:rsidRDefault="003B5B7D" w:rsidP="00444D06">
            <w:pPr>
              <w:rPr>
                <w:rFonts w:cstheme="minorHAnsi"/>
                <w:sz w:val="20"/>
              </w:rPr>
            </w:pPr>
            <w:r>
              <w:rPr>
                <w:rFonts w:cstheme="minorHAnsi"/>
                <w:sz w:val="20"/>
              </w:rPr>
              <w:t>770(39.2)</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CE00BB" w:rsidRDefault="003B5B7D" w:rsidP="00444D06">
            <w:pPr>
              <w:rPr>
                <w:rFonts w:cstheme="minorHAnsi"/>
                <w:sz w:val="20"/>
              </w:rPr>
            </w:pPr>
            <w:r>
              <w:rPr>
                <w:rFonts w:ascii="Calibri" w:hAnsi="Calibri" w:cs="Calibri"/>
                <w:color w:val="000000"/>
              </w:rPr>
              <w:t>0.44 (0.39 – 0.50)</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0.70 (0.60 – 0.81</w:t>
            </w:r>
            <w:r w:rsidRPr="00C942F9">
              <w:rPr>
                <w:rFonts w:ascii="Calibri" w:hAnsi="Calibri" w:cs="Calibri"/>
                <w:color w:val="000000"/>
              </w:rPr>
              <w:t>)</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Higher</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339 (72.4)</w:t>
            </w:r>
          </w:p>
        </w:tc>
        <w:tc>
          <w:tcPr>
            <w:tcW w:w="1000" w:type="pct"/>
            <w:hideMark/>
          </w:tcPr>
          <w:p w:rsidR="003B5B7D" w:rsidRPr="003248B7" w:rsidRDefault="003B5B7D" w:rsidP="00444D06">
            <w:pPr>
              <w:rPr>
                <w:rFonts w:cstheme="minorHAnsi"/>
                <w:sz w:val="20"/>
              </w:rPr>
            </w:pPr>
            <w:r>
              <w:rPr>
                <w:rFonts w:cstheme="minorHAnsi"/>
                <w:sz w:val="20"/>
              </w:rPr>
              <w:t>129(27.6)</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CE00BB" w:rsidRDefault="003B5B7D" w:rsidP="00444D06">
            <w:pPr>
              <w:rPr>
                <w:rFonts w:cstheme="minorHAnsi"/>
                <w:sz w:val="20"/>
              </w:rPr>
            </w:pPr>
            <w:r>
              <w:rPr>
                <w:rFonts w:ascii="Calibri" w:hAnsi="Calibri" w:cs="Calibri"/>
                <w:color w:val="000000"/>
              </w:rPr>
              <w:t>0.75 (0.61 – 0.93)</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0.54 (0.41 – 0.70</w:t>
            </w:r>
            <w:r w:rsidRPr="00C942F9">
              <w:rPr>
                <w:rFonts w:ascii="Calibri" w:hAnsi="Calibri" w:cs="Calibri"/>
                <w:color w:val="000000"/>
              </w:rPr>
              <w:t>)</w:t>
            </w:r>
          </w:p>
        </w:tc>
      </w:tr>
      <w:tr w:rsidR="003B5B7D" w:rsidRPr="003248B7" w:rsidTr="00444D06">
        <w:trPr>
          <w:trHeight w:val="300"/>
        </w:trPr>
        <w:tc>
          <w:tcPr>
            <w:tcW w:w="1414" w:type="pct"/>
            <w:hideMark/>
          </w:tcPr>
          <w:p w:rsidR="003B5B7D" w:rsidRPr="003248B7" w:rsidRDefault="003B5B7D" w:rsidP="00444D06">
            <w:pPr>
              <w:rPr>
                <w:rFonts w:cstheme="minorHAnsi"/>
                <w:b/>
                <w:bCs/>
                <w:sz w:val="20"/>
              </w:rPr>
            </w:pPr>
            <w:r w:rsidRPr="003248B7">
              <w:rPr>
                <w:rFonts w:cstheme="minorHAnsi"/>
                <w:b/>
                <w:bCs/>
                <w:sz w:val="20"/>
              </w:rPr>
              <w:t>Birthplace</w:t>
            </w:r>
          </w:p>
        </w:tc>
        <w:tc>
          <w:tcPr>
            <w:tcW w:w="1000" w:type="pct"/>
          </w:tcPr>
          <w:p w:rsidR="003B5B7D" w:rsidRPr="003248B7" w:rsidRDefault="003B5B7D" w:rsidP="00444D06">
            <w:pPr>
              <w:rPr>
                <w:rFonts w:cstheme="minorHAnsi"/>
                <w:sz w:val="20"/>
              </w:rPr>
            </w:pPr>
          </w:p>
        </w:tc>
        <w:tc>
          <w:tcPr>
            <w:tcW w:w="1000" w:type="pct"/>
            <w:hideMark/>
          </w:tcPr>
          <w:p w:rsidR="003B5B7D" w:rsidRPr="003248B7" w:rsidRDefault="003B5B7D" w:rsidP="00444D06">
            <w:pPr>
              <w:rPr>
                <w:rFonts w:cstheme="minorHAnsi"/>
                <w:sz w:val="20"/>
              </w:rPr>
            </w:pPr>
            <w:r w:rsidRPr="003248B7">
              <w:rPr>
                <w:rFonts w:cstheme="minorHAnsi"/>
                <w:sz w:val="20"/>
              </w:rPr>
              <w:t> </w:t>
            </w:r>
          </w:p>
        </w:tc>
        <w:tc>
          <w:tcPr>
            <w:tcW w:w="818" w:type="pct"/>
            <w:tcBorders>
              <w:top w:val="single" w:sz="4" w:space="0" w:color="auto"/>
            </w:tcBorders>
            <w:hideMark/>
          </w:tcPr>
          <w:p w:rsidR="003B5B7D" w:rsidRPr="003248B7" w:rsidRDefault="003B5B7D" w:rsidP="00444D06">
            <w:pPr>
              <w:rPr>
                <w:rFonts w:cstheme="minorHAnsi"/>
                <w:sz w:val="20"/>
              </w:rPr>
            </w:pPr>
            <w:r w:rsidRPr="003248B7">
              <w:rPr>
                <w:rFonts w:cstheme="minorHAnsi"/>
                <w:sz w:val="20"/>
              </w:rPr>
              <w:t> </w:t>
            </w:r>
          </w:p>
        </w:tc>
        <w:tc>
          <w:tcPr>
            <w:tcW w:w="768" w:type="pct"/>
            <w:hideMark/>
          </w:tcPr>
          <w:p w:rsidR="003B5B7D" w:rsidRPr="00C942F9" w:rsidRDefault="003B5B7D" w:rsidP="00444D06">
            <w:pPr>
              <w:rPr>
                <w:rFonts w:cstheme="minorHAnsi"/>
                <w:sz w:val="20"/>
              </w:rPr>
            </w:pPr>
            <w:r w:rsidRPr="00C942F9">
              <w:rPr>
                <w:rFonts w:cstheme="minorHAnsi"/>
                <w:sz w:val="20"/>
              </w:rPr>
              <w:t> </w:t>
            </w:r>
          </w:p>
        </w:tc>
      </w:tr>
      <w:tr w:rsidR="003B5B7D" w:rsidRPr="003248B7" w:rsidTr="00444D06">
        <w:trPr>
          <w:trHeight w:val="300"/>
        </w:trPr>
        <w:tc>
          <w:tcPr>
            <w:tcW w:w="1414" w:type="pct"/>
          </w:tcPr>
          <w:p w:rsidR="003B5B7D" w:rsidRDefault="003B5B7D" w:rsidP="00444D06">
            <w:pPr>
              <w:rPr>
                <w:rFonts w:cstheme="minorHAnsi"/>
                <w:sz w:val="20"/>
              </w:rPr>
            </w:pPr>
            <w:r w:rsidRPr="003248B7">
              <w:rPr>
                <w:rFonts w:cstheme="minorHAnsi"/>
                <w:sz w:val="20"/>
              </w:rPr>
              <w:t>Health facility</w:t>
            </w:r>
          </w:p>
        </w:tc>
        <w:tc>
          <w:tcPr>
            <w:tcW w:w="1000" w:type="pct"/>
          </w:tcPr>
          <w:p w:rsidR="003B5B7D" w:rsidRDefault="003B5B7D" w:rsidP="00444D06">
            <w:pPr>
              <w:rPr>
                <w:rFonts w:eastAsia="Times New Roman" w:cs="Times New Roman"/>
                <w:color w:val="000000"/>
                <w:sz w:val="20"/>
                <w:lang w:val="en-US"/>
              </w:rPr>
            </w:pPr>
            <w:r>
              <w:rPr>
                <w:rFonts w:eastAsia="Times New Roman" w:cs="Times New Roman"/>
                <w:color w:val="000000"/>
                <w:sz w:val="20"/>
                <w:lang w:val="en-US"/>
              </w:rPr>
              <w:t>4291 (63.4)</w:t>
            </w:r>
          </w:p>
        </w:tc>
        <w:tc>
          <w:tcPr>
            <w:tcW w:w="1000" w:type="pct"/>
          </w:tcPr>
          <w:p w:rsidR="003B5B7D" w:rsidRDefault="003B5B7D" w:rsidP="00444D06">
            <w:pPr>
              <w:rPr>
                <w:rFonts w:cstheme="minorHAnsi"/>
                <w:sz w:val="20"/>
              </w:rPr>
            </w:pPr>
            <w:r>
              <w:rPr>
                <w:rFonts w:cstheme="minorHAnsi"/>
                <w:sz w:val="20"/>
              </w:rPr>
              <w:t>2478 (36.6)</w:t>
            </w:r>
          </w:p>
        </w:tc>
        <w:tc>
          <w:tcPr>
            <w:tcW w:w="818" w:type="pct"/>
          </w:tcPr>
          <w:p w:rsidR="003B5B7D" w:rsidRDefault="003B5B7D" w:rsidP="00444D06">
            <w:pPr>
              <w:rPr>
                <w:rFonts w:cstheme="minorHAnsi"/>
                <w:sz w:val="20"/>
              </w:rPr>
            </w:pPr>
            <w:r>
              <w:rPr>
                <w:rFonts w:cstheme="minorHAnsi"/>
                <w:sz w:val="20"/>
              </w:rPr>
              <w:t>1 (ref)</w:t>
            </w:r>
          </w:p>
        </w:tc>
        <w:tc>
          <w:tcPr>
            <w:tcW w:w="768" w:type="pct"/>
          </w:tcPr>
          <w:p w:rsidR="003B5B7D" w:rsidRPr="00C942F9" w:rsidRDefault="003B5B7D" w:rsidP="00444D06">
            <w:pPr>
              <w:rPr>
                <w:rFonts w:cstheme="minorHAnsi"/>
                <w:sz w:val="20"/>
              </w:rPr>
            </w:pPr>
            <w:r>
              <w:rPr>
                <w:rFonts w:cstheme="minorHAnsi"/>
                <w:sz w:val="20"/>
              </w:rPr>
              <w:t>1 (ref)</w:t>
            </w:r>
          </w:p>
        </w:tc>
      </w:tr>
      <w:tr w:rsidR="003B5B7D" w:rsidRPr="003248B7" w:rsidTr="00444D06">
        <w:trPr>
          <w:trHeight w:val="300"/>
        </w:trPr>
        <w:tc>
          <w:tcPr>
            <w:tcW w:w="1414" w:type="pct"/>
          </w:tcPr>
          <w:p w:rsidR="003B5B7D" w:rsidRPr="003248B7" w:rsidRDefault="003B5B7D" w:rsidP="00444D06">
            <w:pPr>
              <w:rPr>
                <w:rFonts w:cstheme="minorHAnsi"/>
                <w:sz w:val="20"/>
              </w:rPr>
            </w:pPr>
            <w:r>
              <w:rPr>
                <w:rFonts w:cstheme="minorHAnsi"/>
                <w:sz w:val="20"/>
              </w:rPr>
              <w:t>Home birth</w:t>
            </w:r>
          </w:p>
        </w:tc>
        <w:tc>
          <w:tcPr>
            <w:tcW w:w="1000" w:type="pct"/>
          </w:tcPr>
          <w:p w:rsidR="003B5B7D" w:rsidRDefault="003B5B7D" w:rsidP="00444D06">
            <w:pPr>
              <w:rPr>
                <w:rFonts w:eastAsia="Times New Roman" w:cs="Times New Roman"/>
                <w:color w:val="000000"/>
                <w:sz w:val="20"/>
                <w:lang w:val="en-US"/>
              </w:rPr>
            </w:pPr>
            <w:r>
              <w:rPr>
                <w:rFonts w:eastAsia="Times New Roman" w:cs="Times New Roman"/>
                <w:color w:val="000000"/>
                <w:sz w:val="20"/>
                <w:lang w:val="en-US"/>
              </w:rPr>
              <w:t>3021(80.0)</w:t>
            </w:r>
          </w:p>
        </w:tc>
        <w:tc>
          <w:tcPr>
            <w:tcW w:w="1000" w:type="pct"/>
          </w:tcPr>
          <w:p w:rsidR="003B5B7D" w:rsidRDefault="003B5B7D" w:rsidP="00444D06">
            <w:pPr>
              <w:rPr>
                <w:rFonts w:cstheme="minorHAnsi"/>
                <w:sz w:val="20"/>
              </w:rPr>
            </w:pPr>
            <w:r>
              <w:rPr>
                <w:rFonts w:cstheme="minorHAnsi"/>
                <w:sz w:val="20"/>
              </w:rPr>
              <w:t>756 (20.0)</w:t>
            </w:r>
          </w:p>
        </w:tc>
        <w:tc>
          <w:tcPr>
            <w:tcW w:w="818" w:type="pct"/>
          </w:tcPr>
          <w:p w:rsidR="003B5B7D" w:rsidRPr="003248B7" w:rsidRDefault="003B5B7D" w:rsidP="00444D06">
            <w:pPr>
              <w:rPr>
                <w:rFonts w:cstheme="minorHAnsi"/>
                <w:sz w:val="20"/>
              </w:rPr>
            </w:pPr>
            <w:r>
              <w:rPr>
                <w:rFonts w:cstheme="minorHAnsi"/>
                <w:sz w:val="20"/>
              </w:rPr>
              <w:t>2.31 (2.10 – 2.53)</w:t>
            </w:r>
          </w:p>
        </w:tc>
        <w:tc>
          <w:tcPr>
            <w:tcW w:w="768" w:type="pct"/>
          </w:tcPr>
          <w:p w:rsidR="003B5B7D" w:rsidRPr="00C942F9" w:rsidRDefault="003B5B7D" w:rsidP="00444D06">
            <w:pPr>
              <w:rPr>
                <w:rFonts w:cstheme="minorHAnsi"/>
                <w:sz w:val="20"/>
              </w:rPr>
            </w:pPr>
            <w:r>
              <w:rPr>
                <w:rFonts w:cstheme="minorHAnsi"/>
                <w:sz w:val="20"/>
              </w:rPr>
              <w:t>1.43 (1.27 – 1.60)</w:t>
            </w:r>
          </w:p>
        </w:tc>
      </w:tr>
      <w:tr w:rsidR="003B5B7D" w:rsidRPr="003248B7" w:rsidTr="00444D06">
        <w:trPr>
          <w:trHeight w:val="300"/>
        </w:trPr>
        <w:tc>
          <w:tcPr>
            <w:tcW w:w="1414" w:type="pct"/>
            <w:hideMark/>
          </w:tcPr>
          <w:p w:rsidR="003B5B7D" w:rsidRPr="003248B7" w:rsidRDefault="003B5B7D" w:rsidP="00444D06">
            <w:pPr>
              <w:rPr>
                <w:rFonts w:cstheme="minorHAnsi"/>
                <w:b/>
                <w:bCs/>
                <w:sz w:val="20"/>
              </w:rPr>
            </w:pPr>
            <w:r w:rsidRPr="003248B7">
              <w:rPr>
                <w:rFonts w:cstheme="minorHAnsi"/>
                <w:b/>
                <w:bCs/>
                <w:sz w:val="20"/>
              </w:rPr>
              <w:t>Social economic status</w:t>
            </w:r>
          </w:p>
        </w:tc>
        <w:tc>
          <w:tcPr>
            <w:tcW w:w="1000" w:type="pct"/>
          </w:tcPr>
          <w:p w:rsidR="003B5B7D" w:rsidRPr="003248B7" w:rsidRDefault="003B5B7D" w:rsidP="00444D06">
            <w:pPr>
              <w:rPr>
                <w:rFonts w:cstheme="minorHAnsi"/>
                <w:sz w:val="20"/>
              </w:rPr>
            </w:pPr>
          </w:p>
        </w:tc>
        <w:tc>
          <w:tcPr>
            <w:tcW w:w="1000" w:type="pct"/>
            <w:hideMark/>
          </w:tcPr>
          <w:p w:rsidR="003B5B7D" w:rsidRPr="003248B7" w:rsidRDefault="003B5B7D" w:rsidP="00444D06">
            <w:pPr>
              <w:rPr>
                <w:rFonts w:cstheme="minorHAnsi"/>
                <w:sz w:val="20"/>
              </w:rPr>
            </w:pPr>
            <w:r w:rsidRPr="003248B7">
              <w:rPr>
                <w:rFonts w:cstheme="minorHAnsi"/>
                <w:sz w:val="20"/>
              </w:rPr>
              <w:t> </w:t>
            </w:r>
          </w:p>
        </w:tc>
        <w:tc>
          <w:tcPr>
            <w:tcW w:w="818" w:type="pct"/>
            <w:tcBorders>
              <w:bottom w:val="single" w:sz="4" w:space="0" w:color="auto"/>
            </w:tcBorders>
            <w:hideMark/>
          </w:tcPr>
          <w:p w:rsidR="003B5B7D" w:rsidRPr="003248B7" w:rsidRDefault="003B5B7D" w:rsidP="00444D06">
            <w:pPr>
              <w:rPr>
                <w:rFonts w:cstheme="minorHAnsi"/>
                <w:sz w:val="20"/>
              </w:rPr>
            </w:pPr>
            <w:r w:rsidRPr="003248B7">
              <w:rPr>
                <w:rFonts w:cstheme="minorHAnsi"/>
                <w:sz w:val="20"/>
              </w:rPr>
              <w:t> </w:t>
            </w:r>
          </w:p>
        </w:tc>
        <w:tc>
          <w:tcPr>
            <w:tcW w:w="768" w:type="pct"/>
            <w:hideMark/>
          </w:tcPr>
          <w:p w:rsidR="003B5B7D" w:rsidRPr="00C942F9" w:rsidRDefault="003B5B7D" w:rsidP="00444D06">
            <w:pPr>
              <w:rPr>
                <w:rFonts w:cstheme="minorHAnsi"/>
                <w:sz w:val="20"/>
              </w:rPr>
            </w:pPr>
            <w:r w:rsidRPr="00C942F9">
              <w:rPr>
                <w:rFonts w:cstheme="minorHAnsi"/>
                <w:sz w:val="20"/>
              </w:rPr>
              <w:t> </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Pr>
                <w:rFonts w:cstheme="minorHAnsi"/>
                <w:sz w:val="20"/>
              </w:rPr>
              <w:t>1 (Poorest)</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2085 (77.9)</w:t>
            </w:r>
          </w:p>
        </w:tc>
        <w:tc>
          <w:tcPr>
            <w:tcW w:w="1000" w:type="pct"/>
            <w:hideMark/>
          </w:tcPr>
          <w:p w:rsidR="003B5B7D" w:rsidRPr="003248B7" w:rsidRDefault="003B5B7D" w:rsidP="00444D06">
            <w:pPr>
              <w:rPr>
                <w:rFonts w:cstheme="minorHAnsi"/>
                <w:sz w:val="20"/>
              </w:rPr>
            </w:pPr>
            <w:r>
              <w:rPr>
                <w:rFonts w:cstheme="minorHAnsi"/>
                <w:sz w:val="20"/>
              </w:rPr>
              <w:t>591 (22.1)</w:t>
            </w:r>
          </w:p>
        </w:tc>
        <w:tc>
          <w:tcPr>
            <w:tcW w:w="818" w:type="pct"/>
            <w:hideMark/>
          </w:tcPr>
          <w:p w:rsidR="003B5B7D" w:rsidRPr="003248B7" w:rsidRDefault="003B5B7D" w:rsidP="00444D06">
            <w:pPr>
              <w:rPr>
                <w:rFonts w:cstheme="minorHAnsi"/>
                <w:sz w:val="20"/>
              </w:rPr>
            </w:pPr>
            <w:r w:rsidRPr="003248B7">
              <w:rPr>
                <w:rFonts w:cstheme="minorHAnsi"/>
                <w:sz w:val="20"/>
              </w:rPr>
              <w:t> </w:t>
            </w:r>
            <w:r>
              <w:rPr>
                <w:rFonts w:cstheme="minorHAnsi"/>
                <w:sz w:val="20"/>
              </w:rPr>
              <w:t>1 (ref)</w:t>
            </w:r>
          </w:p>
        </w:tc>
        <w:tc>
          <w:tcPr>
            <w:tcW w:w="768" w:type="pct"/>
            <w:hideMark/>
          </w:tcPr>
          <w:p w:rsidR="003B5B7D" w:rsidRPr="00C942F9" w:rsidRDefault="003B5B7D" w:rsidP="00444D06">
            <w:pPr>
              <w:rPr>
                <w:rFonts w:cstheme="minorHAnsi"/>
                <w:sz w:val="20"/>
              </w:rPr>
            </w:pPr>
            <w:r>
              <w:rPr>
                <w:rFonts w:cstheme="minorHAnsi"/>
                <w:sz w:val="20"/>
              </w:rPr>
              <w:t> 1 (ref)</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2</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1549 (72.1)</w:t>
            </w:r>
          </w:p>
        </w:tc>
        <w:tc>
          <w:tcPr>
            <w:tcW w:w="1000" w:type="pct"/>
            <w:hideMark/>
          </w:tcPr>
          <w:p w:rsidR="003B5B7D" w:rsidRPr="003248B7" w:rsidRDefault="003B5B7D" w:rsidP="00444D06">
            <w:pPr>
              <w:rPr>
                <w:rFonts w:cstheme="minorHAnsi"/>
                <w:sz w:val="20"/>
              </w:rPr>
            </w:pPr>
            <w:r>
              <w:rPr>
                <w:rFonts w:cstheme="minorHAnsi"/>
                <w:sz w:val="20"/>
              </w:rPr>
              <w:t>600 (27.9)</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9A279F" w:rsidRDefault="003B5B7D" w:rsidP="00444D06">
            <w:pPr>
              <w:rPr>
                <w:rFonts w:cstheme="minorHAnsi"/>
                <w:sz w:val="20"/>
                <w:highlight w:val="yellow"/>
              </w:rPr>
            </w:pPr>
            <w:r>
              <w:rPr>
                <w:rFonts w:ascii="Calibri" w:hAnsi="Calibri" w:cs="Calibri"/>
                <w:color w:val="000000"/>
              </w:rPr>
              <w:t>0.73 (0.64 – 0.83)</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0.77 (0.67</w:t>
            </w:r>
            <w:r w:rsidRPr="00C942F9">
              <w:rPr>
                <w:rFonts w:ascii="Calibri" w:hAnsi="Calibri" w:cs="Calibri"/>
                <w:color w:val="000000"/>
              </w:rPr>
              <w:t xml:space="preserve"> – 0.90)</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3</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1471 (72.2)</w:t>
            </w:r>
          </w:p>
        </w:tc>
        <w:tc>
          <w:tcPr>
            <w:tcW w:w="1000" w:type="pct"/>
            <w:hideMark/>
          </w:tcPr>
          <w:p w:rsidR="003B5B7D" w:rsidRPr="003248B7" w:rsidRDefault="003B5B7D" w:rsidP="00444D06">
            <w:pPr>
              <w:rPr>
                <w:rFonts w:cstheme="minorHAnsi"/>
                <w:sz w:val="20"/>
              </w:rPr>
            </w:pPr>
            <w:r>
              <w:rPr>
                <w:rFonts w:cstheme="minorHAnsi"/>
                <w:sz w:val="20"/>
              </w:rPr>
              <w:t>567 (27.8)</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9A279F" w:rsidRDefault="003B5B7D" w:rsidP="00444D06">
            <w:pPr>
              <w:rPr>
                <w:rFonts w:cstheme="minorHAnsi"/>
                <w:sz w:val="20"/>
                <w:highlight w:val="yellow"/>
              </w:rPr>
            </w:pPr>
            <w:r>
              <w:rPr>
                <w:rFonts w:ascii="Calibri" w:hAnsi="Calibri" w:cs="Calibri"/>
                <w:color w:val="000000"/>
              </w:rPr>
              <w:t>0.74 (0.64 – 0.84)</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sidRPr="00C942F9">
              <w:rPr>
                <w:rFonts w:ascii="Calibri" w:hAnsi="Calibri" w:cs="Calibri"/>
                <w:color w:val="000000"/>
              </w:rPr>
              <w:t>0.73 (0.63 – 0.85)</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4</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1234 (65.5)</w:t>
            </w:r>
          </w:p>
        </w:tc>
        <w:tc>
          <w:tcPr>
            <w:tcW w:w="1000" w:type="pct"/>
            <w:hideMark/>
          </w:tcPr>
          <w:p w:rsidR="003B5B7D" w:rsidRPr="003248B7" w:rsidRDefault="003B5B7D" w:rsidP="00444D06">
            <w:pPr>
              <w:rPr>
                <w:rFonts w:cstheme="minorHAnsi"/>
                <w:sz w:val="20"/>
              </w:rPr>
            </w:pPr>
            <w:r>
              <w:rPr>
                <w:rFonts w:cstheme="minorHAnsi"/>
                <w:sz w:val="20"/>
              </w:rPr>
              <w:t>649 (34.5)</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9A279F" w:rsidRDefault="003B5B7D" w:rsidP="00444D06">
            <w:pPr>
              <w:rPr>
                <w:rFonts w:cstheme="minorHAnsi"/>
                <w:sz w:val="20"/>
                <w:highlight w:val="yellow"/>
              </w:rPr>
            </w:pPr>
            <w:r>
              <w:rPr>
                <w:rFonts w:ascii="Calibri" w:hAnsi="Calibri" w:cs="Calibri"/>
                <w:color w:val="000000"/>
              </w:rPr>
              <w:t>0.54 (0.47 – 0.62)</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0.56 (0.48 – 0.66</w:t>
            </w:r>
            <w:r w:rsidRPr="00C942F9">
              <w:rPr>
                <w:rFonts w:ascii="Calibri" w:hAnsi="Calibri" w:cs="Calibri"/>
                <w:color w:val="000000"/>
              </w:rPr>
              <w:t>)</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Pr>
                <w:rFonts w:cstheme="minorHAnsi"/>
                <w:sz w:val="20"/>
              </w:rPr>
              <w:t>5 (Richest)</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973 (54.1)</w:t>
            </w:r>
          </w:p>
        </w:tc>
        <w:tc>
          <w:tcPr>
            <w:tcW w:w="1000" w:type="pct"/>
            <w:hideMark/>
          </w:tcPr>
          <w:p w:rsidR="003B5B7D" w:rsidRPr="003248B7" w:rsidRDefault="003B5B7D" w:rsidP="00444D06">
            <w:pPr>
              <w:rPr>
                <w:rFonts w:cstheme="minorHAnsi"/>
                <w:sz w:val="20"/>
              </w:rPr>
            </w:pPr>
            <w:r>
              <w:rPr>
                <w:rFonts w:cstheme="minorHAnsi"/>
                <w:sz w:val="20"/>
              </w:rPr>
              <w:t>827 (45.9)</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9A279F" w:rsidRDefault="003B5B7D" w:rsidP="00444D06">
            <w:pPr>
              <w:rPr>
                <w:rFonts w:cstheme="minorHAnsi"/>
                <w:sz w:val="20"/>
                <w:highlight w:val="yellow"/>
              </w:rPr>
            </w:pPr>
            <w:r>
              <w:rPr>
                <w:rFonts w:ascii="Calibri" w:hAnsi="Calibri" w:cs="Calibri"/>
                <w:color w:val="000000"/>
              </w:rPr>
              <w:t>0.33 (0.29 – 0.38)</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sidRPr="00C942F9">
              <w:rPr>
                <w:rFonts w:ascii="Calibri" w:hAnsi="Calibri" w:cs="Calibri"/>
                <w:color w:val="000000"/>
              </w:rPr>
              <w:t>0.39 (0.33 – 0.46)</w:t>
            </w:r>
          </w:p>
        </w:tc>
      </w:tr>
      <w:tr w:rsidR="003B5B7D" w:rsidRPr="003248B7" w:rsidTr="00444D06">
        <w:trPr>
          <w:trHeight w:val="300"/>
        </w:trPr>
        <w:tc>
          <w:tcPr>
            <w:tcW w:w="1414" w:type="pct"/>
            <w:hideMark/>
          </w:tcPr>
          <w:p w:rsidR="003B5B7D" w:rsidRPr="003248B7" w:rsidRDefault="003B5B7D" w:rsidP="00444D06">
            <w:pPr>
              <w:rPr>
                <w:rFonts w:cstheme="minorHAnsi"/>
                <w:b/>
                <w:bCs/>
                <w:sz w:val="20"/>
              </w:rPr>
            </w:pPr>
            <w:r w:rsidRPr="003248B7">
              <w:rPr>
                <w:rFonts w:cstheme="minorHAnsi"/>
                <w:b/>
                <w:bCs/>
                <w:sz w:val="20"/>
              </w:rPr>
              <w:t>Parity</w:t>
            </w:r>
          </w:p>
        </w:tc>
        <w:tc>
          <w:tcPr>
            <w:tcW w:w="1000" w:type="pct"/>
          </w:tcPr>
          <w:p w:rsidR="003B5B7D" w:rsidRPr="003248B7" w:rsidRDefault="003B5B7D" w:rsidP="00444D06">
            <w:pPr>
              <w:rPr>
                <w:rFonts w:cstheme="minorHAnsi"/>
                <w:sz w:val="20"/>
              </w:rPr>
            </w:pPr>
          </w:p>
        </w:tc>
        <w:tc>
          <w:tcPr>
            <w:tcW w:w="1000" w:type="pct"/>
            <w:hideMark/>
          </w:tcPr>
          <w:p w:rsidR="003B5B7D" w:rsidRPr="003248B7" w:rsidRDefault="003B5B7D" w:rsidP="00444D06">
            <w:pPr>
              <w:rPr>
                <w:rFonts w:cstheme="minorHAnsi"/>
                <w:sz w:val="20"/>
              </w:rPr>
            </w:pPr>
            <w:r w:rsidRPr="003248B7">
              <w:rPr>
                <w:rFonts w:cstheme="minorHAnsi"/>
                <w:sz w:val="20"/>
              </w:rPr>
              <w:t> </w:t>
            </w:r>
          </w:p>
        </w:tc>
        <w:tc>
          <w:tcPr>
            <w:tcW w:w="818" w:type="pct"/>
            <w:tcBorders>
              <w:top w:val="single" w:sz="4" w:space="0" w:color="auto"/>
            </w:tcBorders>
            <w:hideMark/>
          </w:tcPr>
          <w:p w:rsidR="003B5B7D" w:rsidRPr="003248B7" w:rsidRDefault="003B5B7D" w:rsidP="00444D06">
            <w:pPr>
              <w:rPr>
                <w:rFonts w:cstheme="minorHAnsi"/>
                <w:sz w:val="20"/>
              </w:rPr>
            </w:pPr>
            <w:r w:rsidRPr="003248B7">
              <w:rPr>
                <w:rFonts w:cstheme="minorHAnsi"/>
                <w:sz w:val="20"/>
              </w:rPr>
              <w:t> </w:t>
            </w:r>
          </w:p>
        </w:tc>
        <w:tc>
          <w:tcPr>
            <w:tcW w:w="768" w:type="pct"/>
            <w:hideMark/>
          </w:tcPr>
          <w:p w:rsidR="003B5B7D" w:rsidRPr="00C942F9" w:rsidRDefault="003B5B7D" w:rsidP="00444D06">
            <w:pPr>
              <w:rPr>
                <w:rFonts w:cstheme="minorHAnsi"/>
                <w:sz w:val="20"/>
              </w:rPr>
            </w:pPr>
            <w:r w:rsidRPr="00C942F9">
              <w:rPr>
                <w:rFonts w:cstheme="minorHAnsi"/>
                <w:sz w:val="20"/>
              </w:rPr>
              <w:t> </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1</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1255 (67.7)</w:t>
            </w:r>
          </w:p>
        </w:tc>
        <w:tc>
          <w:tcPr>
            <w:tcW w:w="1000" w:type="pct"/>
            <w:hideMark/>
          </w:tcPr>
          <w:p w:rsidR="003B5B7D" w:rsidRPr="003248B7" w:rsidRDefault="003B5B7D" w:rsidP="00444D06">
            <w:pPr>
              <w:rPr>
                <w:rFonts w:cstheme="minorHAnsi"/>
                <w:sz w:val="20"/>
              </w:rPr>
            </w:pPr>
            <w:r>
              <w:rPr>
                <w:rFonts w:cstheme="minorHAnsi"/>
                <w:sz w:val="20"/>
              </w:rPr>
              <w:t>599 (32.3)</w:t>
            </w:r>
          </w:p>
        </w:tc>
        <w:tc>
          <w:tcPr>
            <w:tcW w:w="818" w:type="pct"/>
            <w:tcBorders>
              <w:bottom w:val="single" w:sz="4" w:space="0" w:color="auto"/>
            </w:tcBorders>
            <w:hideMark/>
          </w:tcPr>
          <w:p w:rsidR="003B5B7D" w:rsidRPr="003248B7" w:rsidRDefault="003B5B7D" w:rsidP="00444D06">
            <w:pPr>
              <w:rPr>
                <w:rFonts w:cstheme="minorHAnsi"/>
                <w:sz w:val="20"/>
              </w:rPr>
            </w:pPr>
            <w:r w:rsidRPr="003248B7">
              <w:rPr>
                <w:rFonts w:cstheme="minorHAnsi"/>
                <w:sz w:val="20"/>
              </w:rPr>
              <w:t> </w:t>
            </w:r>
            <w:r>
              <w:rPr>
                <w:rFonts w:cstheme="minorHAnsi"/>
                <w:sz w:val="20"/>
              </w:rPr>
              <w:t>1 (ref)</w:t>
            </w:r>
          </w:p>
        </w:tc>
        <w:tc>
          <w:tcPr>
            <w:tcW w:w="768" w:type="pct"/>
            <w:hideMark/>
          </w:tcPr>
          <w:p w:rsidR="003B5B7D" w:rsidRPr="00C942F9" w:rsidRDefault="003B5B7D" w:rsidP="00444D06">
            <w:pPr>
              <w:rPr>
                <w:rFonts w:cstheme="minorHAnsi"/>
                <w:sz w:val="20"/>
              </w:rPr>
            </w:pPr>
            <w:r>
              <w:rPr>
                <w:rFonts w:cstheme="minorHAnsi"/>
                <w:sz w:val="20"/>
              </w:rPr>
              <w:t> 1 (ref)</w:t>
            </w:r>
            <w:r w:rsidRPr="00C942F9">
              <w:rPr>
                <w:rFonts w:cstheme="minorHAnsi"/>
                <w:sz w:val="20"/>
              </w:rPr>
              <w:t xml:space="preserve"> </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2</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1230 (66.7)</w:t>
            </w:r>
          </w:p>
        </w:tc>
        <w:tc>
          <w:tcPr>
            <w:tcW w:w="1000" w:type="pct"/>
            <w:hideMark/>
          </w:tcPr>
          <w:p w:rsidR="003B5B7D" w:rsidRPr="003248B7" w:rsidRDefault="003B5B7D" w:rsidP="00444D06">
            <w:pPr>
              <w:rPr>
                <w:rFonts w:cstheme="minorHAnsi"/>
                <w:sz w:val="20"/>
              </w:rPr>
            </w:pPr>
            <w:r>
              <w:rPr>
                <w:rFonts w:cstheme="minorHAnsi"/>
                <w:sz w:val="20"/>
              </w:rPr>
              <w:t>613 (33.3)</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3248B7" w:rsidRDefault="003B5B7D" w:rsidP="00444D06">
            <w:pPr>
              <w:rPr>
                <w:rFonts w:cstheme="minorHAnsi"/>
                <w:sz w:val="20"/>
              </w:rPr>
            </w:pPr>
            <w:r>
              <w:rPr>
                <w:rFonts w:ascii="Calibri" w:hAnsi="Calibri" w:cs="Calibri"/>
                <w:color w:val="000000"/>
              </w:rPr>
              <w:t>0.96 (0.83 – 1.10)</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1.08 (0.91 – 1.28</w:t>
            </w:r>
            <w:r w:rsidRPr="00C942F9">
              <w:rPr>
                <w:rFonts w:ascii="Calibri" w:hAnsi="Calibri" w:cs="Calibri"/>
                <w:color w:val="000000"/>
              </w:rPr>
              <w:t>)</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lastRenderedPageBreak/>
              <w:t>3</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1072 (67.8)</w:t>
            </w:r>
          </w:p>
        </w:tc>
        <w:tc>
          <w:tcPr>
            <w:tcW w:w="1000" w:type="pct"/>
            <w:hideMark/>
          </w:tcPr>
          <w:p w:rsidR="003B5B7D" w:rsidRPr="003248B7" w:rsidRDefault="003B5B7D" w:rsidP="00444D06">
            <w:pPr>
              <w:rPr>
                <w:rFonts w:cstheme="minorHAnsi"/>
                <w:sz w:val="20"/>
              </w:rPr>
            </w:pPr>
            <w:r>
              <w:rPr>
                <w:rFonts w:cstheme="minorHAnsi"/>
                <w:sz w:val="20"/>
              </w:rPr>
              <w:t>510 (32.2)</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3248B7" w:rsidRDefault="003B5B7D" w:rsidP="00444D06">
            <w:pPr>
              <w:rPr>
                <w:rFonts w:cstheme="minorHAnsi"/>
                <w:sz w:val="20"/>
              </w:rPr>
            </w:pPr>
            <w:r>
              <w:rPr>
                <w:rFonts w:ascii="Calibri" w:hAnsi="Calibri" w:cs="Calibri"/>
                <w:color w:val="000000"/>
              </w:rPr>
              <w:t>1.00 (0.87 – 1.16)</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1.31 (1.08 – 1.59</w:t>
            </w:r>
            <w:r w:rsidRPr="00C942F9">
              <w:rPr>
                <w:rFonts w:ascii="Calibri" w:hAnsi="Calibri" w:cs="Calibri"/>
                <w:color w:val="000000"/>
              </w:rPr>
              <w:t>)</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4</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966 (68.1)</w:t>
            </w:r>
          </w:p>
        </w:tc>
        <w:tc>
          <w:tcPr>
            <w:tcW w:w="1000" w:type="pct"/>
            <w:hideMark/>
          </w:tcPr>
          <w:p w:rsidR="003B5B7D" w:rsidRPr="003248B7" w:rsidRDefault="003B5B7D" w:rsidP="00444D06">
            <w:pPr>
              <w:rPr>
                <w:rFonts w:cstheme="minorHAnsi"/>
                <w:sz w:val="20"/>
              </w:rPr>
            </w:pPr>
            <w:r>
              <w:rPr>
                <w:rFonts w:cstheme="minorHAnsi"/>
                <w:sz w:val="20"/>
              </w:rPr>
              <w:t>453 (31.9)</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3248B7" w:rsidRDefault="003B5B7D" w:rsidP="00444D06">
            <w:pPr>
              <w:rPr>
                <w:rFonts w:cstheme="minorHAnsi"/>
                <w:sz w:val="20"/>
              </w:rPr>
            </w:pPr>
            <w:r>
              <w:rPr>
                <w:rFonts w:ascii="Calibri" w:hAnsi="Calibri" w:cs="Calibri"/>
                <w:color w:val="000000"/>
              </w:rPr>
              <w:t>1.02 (0.88 – 1.18)</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1.32 (1.07 – 1.63</w:t>
            </w:r>
            <w:r w:rsidRPr="00C942F9">
              <w:rPr>
                <w:rFonts w:ascii="Calibri" w:hAnsi="Calibri" w:cs="Calibri"/>
                <w:color w:val="000000"/>
              </w:rPr>
              <w:t>)</w:t>
            </w:r>
          </w:p>
        </w:tc>
      </w:tr>
      <w:tr w:rsidR="003B5B7D" w:rsidRPr="003248B7" w:rsidTr="00444D06">
        <w:trPr>
          <w:trHeight w:val="300"/>
        </w:trPr>
        <w:tc>
          <w:tcPr>
            <w:tcW w:w="1414" w:type="pct"/>
            <w:hideMark/>
          </w:tcPr>
          <w:p w:rsidR="003B5B7D" w:rsidRPr="003248B7" w:rsidRDefault="003B5B7D" w:rsidP="00444D06">
            <w:pPr>
              <w:rPr>
                <w:rFonts w:cstheme="minorHAnsi"/>
                <w:sz w:val="20"/>
              </w:rPr>
            </w:pPr>
            <w:r w:rsidRPr="003248B7">
              <w:rPr>
                <w:rFonts w:cstheme="minorHAnsi"/>
                <w:sz w:val="20"/>
              </w:rPr>
              <w:t>5</w:t>
            </w:r>
            <w:r>
              <w:rPr>
                <w:rFonts w:cstheme="minorHAnsi"/>
                <w:sz w:val="20"/>
              </w:rPr>
              <w:t>+</w:t>
            </w:r>
          </w:p>
        </w:tc>
        <w:tc>
          <w:tcPr>
            <w:tcW w:w="1000" w:type="pct"/>
          </w:tcPr>
          <w:p w:rsidR="003B5B7D" w:rsidRPr="003248B7" w:rsidRDefault="003B5B7D" w:rsidP="00444D06">
            <w:pPr>
              <w:rPr>
                <w:rFonts w:cstheme="minorHAnsi"/>
                <w:sz w:val="20"/>
              </w:rPr>
            </w:pPr>
            <w:r>
              <w:rPr>
                <w:rFonts w:eastAsia="Times New Roman" w:cs="Times New Roman"/>
                <w:color w:val="000000"/>
                <w:sz w:val="20"/>
                <w:lang w:val="en-US"/>
              </w:rPr>
              <w:t>2789 (72.5)</w:t>
            </w:r>
          </w:p>
        </w:tc>
        <w:tc>
          <w:tcPr>
            <w:tcW w:w="1000" w:type="pct"/>
            <w:hideMark/>
          </w:tcPr>
          <w:p w:rsidR="003B5B7D" w:rsidRPr="003248B7" w:rsidRDefault="003B5B7D" w:rsidP="00444D06">
            <w:pPr>
              <w:rPr>
                <w:rFonts w:cstheme="minorHAnsi"/>
                <w:sz w:val="20"/>
              </w:rPr>
            </w:pPr>
            <w:r>
              <w:rPr>
                <w:rFonts w:cstheme="minorHAnsi"/>
                <w:sz w:val="20"/>
              </w:rPr>
              <w:t>1059 (27.5)</w:t>
            </w:r>
          </w:p>
        </w:tc>
        <w:tc>
          <w:tcPr>
            <w:tcW w:w="818" w:type="pct"/>
            <w:tcBorders>
              <w:top w:val="single" w:sz="4" w:space="0" w:color="auto"/>
              <w:left w:val="nil"/>
              <w:bottom w:val="single" w:sz="4" w:space="0" w:color="auto"/>
              <w:right w:val="single" w:sz="4" w:space="0" w:color="auto"/>
            </w:tcBorders>
            <w:shd w:val="clear" w:color="auto" w:fill="auto"/>
            <w:vAlign w:val="bottom"/>
            <w:hideMark/>
          </w:tcPr>
          <w:p w:rsidR="003B5B7D" w:rsidRPr="003248B7" w:rsidRDefault="003B5B7D" w:rsidP="00444D06">
            <w:pPr>
              <w:rPr>
                <w:rFonts w:cstheme="minorHAnsi"/>
                <w:sz w:val="20"/>
              </w:rPr>
            </w:pPr>
            <w:r>
              <w:rPr>
                <w:rFonts w:ascii="Calibri" w:hAnsi="Calibri" w:cs="Calibri"/>
                <w:color w:val="000000"/>
              </w:rPr>
              <w:t>1.26 (1.11 – 1.42)</w:t>
            </w:r>
          </w:p>
        </w:tc>
        <w:tc>
          <w:tcPr>
            <w:tcW w:w="7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B5B7D" w:rsidRPr="00C942F9" w:rsidRDefault="003B5B7D" w:rsidP="00444D06">
            <w:pPr>
              <w:rPr>
                <w:rFonts w:cstheme="minorHAnsi"/>
                <w:sz w:val="20"/>
              </w:rPr>
            </w:pPr>
            <w:r>
              <w:rPr>
                <w:rFonts w:ascii="Calibri" w:hAnsi="Calibri" w:cs="Calibri"/>
                <w:color w:val="000000"/>
              </w:rPr>
              <w:t>1.44 (1.16 – 1.79</w:t>
            </w:r>
            <w:r w:rsidRPr="00C942F9">
              <w:rPr>
                <w:rFonts w:ascii="Calibri" w:hAnsi="Calibri" w:cs="Calibri"/>
                <w:color w:val="000000"/>
              </w:rPr>
              <w:t>)</w:t>
            </w:r>
          </w:p>
        </w:tc>
      </w:tr>
    </w:tbl>
    <w:p w:rsidR="003B5B7D" w:rsidRPr="003248B7" w:rsidRDefault="003B5B7D" w:rsidP="003B5B7D">
      <w:pPr>
        <w:rPr>
          <w:rFonts w:cstheme="minorHAnsi"/>
        </w:rPr>
        <w:sectPr w:rsidR="003B5B7D" w:rsidRPr="003248B7" w:rsidSect="00440D8E">
          <w:pgSz w:w="16838" w:h="11906" w:orient="landscape"/>
          <w:pgMar w:top="1440" w:right="1440" w:bottom="1440" w:left="1440" w:header="709" w:footer="709" w:gutter="0"/>
          <w:cols w:space="708"/>
          <w:docGrid w:linePitch="360"/>
        </w:sectPr>
      </w:pPr>
    </w:p>
    <w:p w:rsidR="00B86A70" w:rsidRDefault="00B86A70" w:rsidP="003B5B7D">
      <w:pPr>
        <w:pStyle w:val="Heading3"/>
        <w:rPr>
          <w:rFonts w:eastAsia="Calibri"/>
          <w:lang w:val="en-US"/>
        </w:rPr>
        <w:sectPr w:rsidR="00B86A70" w:rsidSect="00B86A70">
          <w:pgSz w:w="12240" w:h="15840"/>
          <w:pgMar w:top="1134" w:right="1440" w:bottom="1135" w:left="1440" w:header="720" w:footer="720" w:gutter="0"/>
          <w:cols w:space="720"/>
          <w:docGrid w:linePitch="360"/>
        </w:sectPr>
      </w:pPr>
      <w:bookmarkStart w:id="13" w:name="_Toc44432037"/>
    </w:p>
    <w:p w:rsidR="003B5B7D" w:rsidRPr="006C68B3" w:rsidRDefault="003B5B7D" w:rsidP="003B5B7D">
      <w:pPr>
        <w:pStyle w:val="Heading3"/>
        <w:rPr>
          <w:rFonts w:eastAsia="Calibri"/>
          <w:lang w:val="en-US"/>
        </w:rPr>
      </w:pPr>
      <w:r>
        <w:rPr>
          <w:rFonts w:eastAsia="Calibri"/>
          <w:lang w:val="en-US"/>
        </w:rPr>
        <w:lastRenderedPageBreak/>
        <w:t>Additional file 4.11: Reasons for non-registration for children surviving the neonatal period</w:t>
      </w:r>
      <w:bookmarkEnd w:id="13"/>
    </w:p>
    <w:p w:rsidR="003B5B7D" w:rsidRDefault="003B5B7D" w:rsidP="003B5B7D">
      <w:pPr>
        <w:spacing w:after="0"/>
        <w:rPr>
          <w:lang w:val="en-US"/>
        </w:rPr>
      </w:pPr>
      <w:r>
        <w:rPr>
          <w:lang w:val="en-US"/>
        </w:rPr>
        <w:t xml:space="preserve">796 responded yes to ‘other reasons for non-registration’. These free text responses were translated into English and coded into categories. 49 women provided the same reason as they had given in the response to the list of options for reasons for non-registration and were excluded. </w:t>
      </w:r>
    </w:p>
    <w:p w:rsidR="003B5B7D" w:rsidRDefault="003B5B7D" w:rsidP="003B5B7D">
      <w:pPr>
        <w:spacing w:after="0"/>
        <w:rPr>
          <w:lang w:val="en-US"/>
        </w:rPr>
      </w:pPr>
      <w:r>
        <w:rPr>
          <w:lang w:val="en-US"/>
        </w:rPr>
        <w:t xml:space="preserve">747 women provided new reasons for non-registration, 86 of these responses were coded onto a category in the original response list, the remainder were coded and grouped into new categories, categories with </w:t>
      </w:r>
      <w:r>
        <w:rPr>
          <w:rFonts w:cstheme="minorHAnsi"/>
          <w:lang w:val="en-US"/>
        </w:rPr>
        <w:t>≥</w:t>
      </w:r>
      <w:r>
        <w:rPr>
          <w:lang w:val="en-US"/>
        </w:rPr>
        <w:t>5 women reporting the same reason are shown below:</w:t>
      </w:r>
    </w:p>
    <w:p w:rsidR="003B5B7D" w:rsidRDefault="003B5B7D" w:rsidP="003B5B7D">
      <w:pPr>
        <w:spacing w:after="0"/>
        <w:rPr>
          <w:lang w:val="en-US"/>
        </w:rPr>
      </w:pPr>
      <w:r>
        <w:rPr>
          <w:lang w:val="en-US"/>
        </w:rPr>
        <w:t xml:space="preserve"> </w:t>
      </w:r>
    </w:p>
    <w:tbl>
      <w:tblPr>
        <w:tblW w:w="0" w:type="auto"/>
        <w:tblLook w:val="04A0" w:firstRow="1" w:lastRow="0" w:firstColumn="1" w:lastColumn="0" w:noHBand="0" w:noVBand="1"/>
      </w:tblPr>
      <w:tblGrid>
        <w:gridCol w:w="5138"/>
        <w:gridCol w:w="1089"/>
      </w:tblGrid>
      <w:tr w:rsidR="003B5B7D" w:rsidRPr="00BF13E3" w:rsidTr="00444D06">
        <w:trPr>
          <w:trHeight w:val="300"/>
        </w:trPr>
        <w:tc>
          <w:tcPr>
            <w:tcW w:w="0" w:type="auto"/>
            <w:tcBorders>
              <w:top w:val="single" w:sz="8" w:space="0" w:color="auto"/>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rPr>
                <w:rFonts w:ascii="Calibri" w:eastAsia="Times New Roman" w:hAnsi="Calibri" w:cs="Calibri"/>
                <w:b/>
                <w:bCs/>
                <w:sz w:val="20"/>
                <w:lang w:eastAsia="en-GB"/>
              </w:rPr>
            </w:pPr>
            <w:r w:rsidRPr="001B0782">
              <w:rPr>
                <w:rFonts w:ascii="Calibri" w:eastAsia="Times New Roman" w:hAnsi="Calibri" w:cs="Calibri"/>
                <w:b/>
                <w:bCs/>
                <w:sz w:val="20"/>
                <w:lang w:eastAsia="en-GB"/>
              </w:rPr>
              <w:t>Reasons for non -r</w:t>
            </w:r>
            <w:r w:rsidRPr="00BF13E3">
              <w:rPr>
                <w:rFonts w:ascii="Calibri" w:eastAsia="Times New Roman" w:hAnsi="Calibri" w:cs="Calibri"/>
                <w:b/>
                <w:bCs/>
                <w:sz w:val="20"/>
                <w:lang w:eastAsia="en-GB"/>
              </w:rPr>
              <w:t>egistration</w:t>
            </w:r>
            <w:r w:rsidRPr="001B0782">
              <w:rPr>
                <w:rFonts w:ascii="Calibri" w:eastAsia="Times New Roman" w:hAnsi="Calibri" w:cs="Calibri"/>
                <w:b/>
                <w:bCs/>
                <w:sz w:val="20"/>
                <w:lang w:eastAsia="en-GB"/>
              </w:rPr>
              <w:t xml:space="preserve"> in free text ‘other category’</w:t>
            </w:r>
            <w:r w:rsidRPr="00BF13E3">
              <w:rPr>
                <w:rFonts w:ascii="Calibri" w:eastAsia="Times New Roman" w:hAnsi="Calibri" w:cs="Calibri"/>
                <w:b/>
                <w:bCs/>
                <w:sz w:val="20"/>
                <w:lang w:eastAsia="en-GB"/>
              </w:rPr>
              <w:t>:</w:t>
            </w:r>
          </w:p>
        </w:tc>
        <w:tc>
          <w:tcPr>
            <w:tcW w:w="1089" w:type="dxa"/>
            <w:tcBorders>
              <w:top w:val="single" w:sz="8" w:space="0" w:color="auto"/>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rPr>
                <w:rFonts w:ascii="Calibri" w:eastAsia="Times New Roman" w:hAnsi="Calibri" w:cs="Calibri"/>
                <w:sz w:val="20"/>
                <w:lang w:eastAsia="en-GB"/>
              </w:rPr>
            </w:pPr>
            <w:r w:rsidRPr="001B0782">
              <w:rPr>
                <w:rFonts w:ascii="Calibri" w:eastAsia="Times New Roman" w:hAnsi="Calibri" w:cs="Calibri"/>
                <w:sz w:val="20"/>
                <w:lang w:eastAsia="en-GB"/>
              </w:rPr>
              <w:t>Total</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rPr>
                <w:rFonts w:ascii="Calibri" w:eastAsia="Times New Roman" w:hAnsi="Calibri" w:cs="Calibri"/>
                <w:sz w:val="20"/>
                <w:lang w:eastAsia="en-GB"/>
              </w:rPr>
            </w:pPr>
            <w:r w:rsidRPr="00BF13E3">
              <w:rPr>
                <w:rFonts w:ascii="Calibri" w:eastAsia="Times New Roman" w:hAnsi="Calibri" w:cs="Calibri"/>
                <w:sz w:val="20"/>
                <w:lang w:eastAsia="en-GB"/>
              </w:rPr>
              <w:t>Not enough money to pay the cost of registering the baby</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sz w:val="20"/>
                <w:lang w:eastAsia="en-GB"/>
              </w:rPr>
            </w:pPr>
            <w:r w:rsidRPr="00BF13E3">
              <w:rPr>
                <w:rFonts w:ascii="Calibri" w:eastAsia="Times New Roman" w:hAnsi="Calibri" w:cs="Calibri"/>
                <w:sz w:val="20"/>
                <w:lang w:eastAsia="en-GB"/>
              </w:rPr>
              <w:t>4</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rPr>
                <w:rFonts w:ascii="Calibri" w:eastAsia="Times New Roman" w:hAnsi="Calibri" w:cs="Calibri"/>
                <w:sz w:val="20"/>
                <w:lang w:eastAsia="en-GB"/>
              </w:rPr>
            </w:pPr>
            <w:r w:rsidRPr="00BF13E3">
              <w:rPr>
                <w:rFonts w:ascii="Calibri" w:eastAsia="Times New Roman" w:hAnsi="Calibri" w:cs="Calibri"/>
                <w:sz w:val="20"/>
                <w:lang w:eastAsia="en-GB"/>
              </w:rPr>
              <w:t>Father of baby is required but is unwilling/unable</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sz w:val="20"/>
                <w:lang w:eastAsia="en-GB"/>
              </w:rPr>
            </w:pPr>
            <w:r w:rsidRPr="00BF13E3">
              <w:rPr>
                <w:rFonts w:ascii="Calibri" w:eastAsia="Times New Roman" w:hAnsi="Calibri" w:cs="Calibri"/>
                <w:sz w:val="20"/>
                <w:lang w:eastAsia="en-GB"/>
              </w:rPr>
              <w:t>52</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rPr>
                <w:rFonts w:ascii="Calibri" w:eastAsia="Times New Roman" w:hAnsi="Calibri" w:cs="Calibri"/>
                <w:sz w:val="20"/>
                <w:lang w:eastAsia="en-GB"/>
              </w:rPr>
            </w:pPr>
            <w:r w:rsidRPr="00BF13E3">
              <w:rPr>
                <w:rFonts w:ascii="Calibri" w:eastAsia="Times New Roman" w:hAnsi="Calibri" w:cs="Calibri"/>
                <w:sz w:val="20"/>
                <w:lang w:eastAsia="en-GB"/>
              </w:rPr>
              <w:t xml:space="preserve">Distance to registration </w:t>
            </w:r>
            <w:proofErr w:type="spellStart"/>
            <w:r w:rsidRPr="00BF13E3">
              <w:rPr>
                <w:rFonts w:ascii="Calibri" w:eastAsia="Times New Roman" w:hAnsi="Calibri" w:cs="Calibri"/>
                <w:sz w:val="20"/>
                <w:lang w:eastAsia="en-GB"/>
              </w:rPr>
              <w:t>center</w:t>
            </w:r>
            <w:proofErr w:type="spellEnd"/>
            <w:r w:rsidRPr="00BF13E3">
              <w:rPr>
                <w:rFonts w:ascii="Calibri" w:eastAsia="Times New Roman" w:hAnsi="Calibri" w:cs="Calibri"/>
                <w:sz w:val="20"/>
                <w:lang w:eastAsia="en-GB"/>
              </w:rPr>
              <w:t xml:space="preserve"> is far</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sz w:val="20"/>
                <w:lang w:eastAsia="en-GB"/>
              </w:rPr>
            </w:pPr>
            <w:r w:rsidRPr="00BF13E3">
              <w:rPr>
                <w:rFonts w:ascii="Calibri" w:eastAsia="Times New Roman" w:hAnsi="Calibri" w:cs="Calibri"/>
                <w:sz w:val="20"/>
                <w:lang w:eastAsia="en-GB"/>
              </w:rPr>
              <w:t>3</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rPr>
                <w:rFonts w:ascii="Calibri" w:eastAsia="Times New Roman" w:hAnsi="Calibri" w:cs="Calibri"/>
                <w:sz w:val="20"/>
                <w:lang w:eastAsia="en-GB"/>
              </w:rPr>
            </w:pPr>
            <w:r w:rsidRPr="00BF13E3">
              <w:rPr>
                <w:rFonts w:ascii="Calibri" w:eastAsia="Times New Roman" w:hAnsi="Calibri" w:cs="Calibri"/>
                <w:sz w:val="20"/>
                <w:lang w:eastAsia="en-GB"/>
              </w:rPr>
              <w:t>Unable to produce full set of documents to register the baby</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sz w:val="20"/>
                <w:lang w:eastAsia="en-GB"/>
              </w:rPr>
            </w:pPr>
            <w:r w:rsidRPr="00BF13E3">
              <w:rPr>
                <w:rFonts w:ascii="Calibri" w:eastAsia="Times New Roman" w:hAnsi="Calibri" w:cs="Calibri"/>
                <w:sz w:val="20"/>
                <w:lang w:eastAsia="en-GB"/>
              </w:rPr>
              <w:t>27</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rPr>
                <w:rFonts w:ascii="Calibri" w:eastAsia="Times New Roman" w:hAnsi="Calibri" w:cs="Calibri"/>
                <w:sz w:val="20"/>
                <w:lang w:eastAsia="en-GB"/>
              </w:rPr>
            </w:pPr>
            <w:r w:rsidRPr="00BF13E3">
              <w:rPr>
                <w:rFonts w:ascii="Calibri" w:eastAsia="Times New Roman" w:hAnsi="Calibri" w:cs="Calibri"/>
                <w:sz w:val="20"/>
                <w:lang w:eastAsia="en-GB"/>
              </w:rPr>
              <w:t>Administrative issues</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sz w:val="20"/>
                <w:lang w:eastAsia="en-GB"/>
              </w:rPr>
            </w:pPr>
            <w:r w:rsidRPr="00BF13E3">
              <w:rPr>
                <w:rFonts w:ascii="Calibri" w:eastAsia="Times New Roman" w:hAnsi="Calibri" w:cs="Calibri"/>
                <w:sz w:val="20"/>
                <w:lang w:eastAsia="en-GB"/>
              </w:rPr>
              <w:t>61</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rPr>
                <w:rFonts w:ascii="Calibri" w:eastAsia="Times New Roman" w:hAnsi="Calibri" w:cs="Calibri"/>
                <w:sz w:val="20"/>
                <w:lang w:eastAsia="en-GB"/>
              </w:rPr>
            </w:pPr>
            <w:r w:rsidRPr="00BF13E3">
              <w:rPr>
                <w:rFonts w:ascii="Calibri" w:eastAsia="Times New Roman" w:hAnsi="Calibri" w:cs="Calibri"/>
                <w:sz w:val="20"/>
                <w:lang w:eastAsia="en-GB"/>
              </w:rPr>
              <w:t>Child is too young</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sz w:val="20"/>
                <w:lang w:eastAsia="en-GB"/>
              </w:rPr>
            </w:pPr>
            <w:r w:rsidRPr="00BF13E3">
              <w:rPr>
                <w:rFonts w:ascii="Calibri" w:eastAsia="Times New Roman" w:hAnsi="Calibri" w:cs="Calibri"/>
                <w:sz w:val="20"/>
                <w:lang w:eastAsia="en-GB"/>
              </w:rPr>
              <w:t>60</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rPr>
                <w:rFonts w:ascii="Calibri" w:eastAsia="Times New Roman" w:hAnsi="Calibri" w:cs="Calibri"/>
                <w:sz w:val="20"/>
                <w:lang w:eastAsia="en-GB"/>
              </w:rPr>
            </w:pPr>
            <w:r w:rsidRPr="00BF13E3">
              <w:rPr>
                <w:rFonts w:ascii="Calibri" w:eastAsia="Times New Roman" w:hAnsi="Calibri" w:cs="Calibri"/>
                <w:sz w:val="20"/>
                <w:lang w:eastAsia="en-GB"/>
              </w:rPr>
              <w:t>Don't know anything about birth registration</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sz w:val="20"/>
                <w:lang w:eastAsia="en-GB"/>
              </w:rPr>
            </w:pPr>
            <w:r w:rsidRPr="00BF13E3">
              <w:rPr>
                <w:rFonts w:ascii="Calibri" w:eastAsia="Times New Roman" w:hAnsi="Calibri" w:cs="Calibri"/>
                <w:sz w:val="20"/>
                <w:lang w:eastAsia="en-GB"/>
              </w:rPr>
              <w:t>258</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rPr>
                <w:rFonts w:ascii="Calibri" w:eastAsia="Times New Roman" w:hAnsi="Calibri" w:cs="Calibri"/>
                <w:sz w:val="20"/>
                <w:lang w:eastAsia="en-GB"/>
              </w:rPr>
            </w:pPr>
            <w:r w:rsidRPr="00BF13E3">
              <w:rPr>
                <w:rFonts w:ascii="Calibri" w:eastAsia="Times New Roman" w:hAnsi="Calibri" w:cs="Calibri"/>
                <w:sz w:val="20"/>
                <w:lang w:eastAsia="en-GB"/>
              </w:rPr>
              <w:t>Lack knowledge of how/ where to register the birth</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sz w:val="20"/>
                <w:lang w:eastAsia="en-GB"/>
              </w:rPr>
            </w:pPr>
            <w:r w:rsidRPr="00BF13E3">
              <w:rPr>
                <w:rFonts w:ascii="Calibri" w:eastAsia="Times New Roman" w:hAnsi="Calibri" w:cs="Calibri"/>
                <w:sz w:val="20"/>
                <w:lang w:eastAsia="en-GB"/>
              </w:rPr>
              <w:t>151</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rPr>
                <w:rFonts w:ascii="Calibri" w:eastAsia="Times New Roman" w:hAnsi="Calibri" w:cs="Calibri"/>
                <w:sz w:val="20"/>
                <w:lang w:eastAsia="en-GB"/>
              </w:rPr>
            </w:pPr>
            <w:r w:rsidRPr="00BF13E3">
              <w:rPr>
                <w:rFonts w:ascii="Calibri" w:eastAsia="Times New Roman" w:hAnsi="Calibri" w:cs="Calibri"/>
                <w:sz w:val="20"/>
                <w:lang w:eastAsia="en-GB"/>
              </w:rPr>
              <w:t>Other reasons</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sz w:val="20"/>
                <w:lang w:eastAsia="en-GB"/>
              </w:rPr>
            </w:pPr>
            <w:r w:rsidRPr="00BF13E3">
              <w:rPr>
                <w:rFonts w:ascii="Calibri" w:eastAsia="Times New Roman" w:hAnsi="Calibri" w:cs="Calibri"/>
                <w:sz w:val="20"/>
                <w:lang w:eastAsia="en-GB"/>
              </w:rPr>
              <w:t>131</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Child is sick or died</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13</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Mother is sick</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10</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Not seen as important</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16</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Not enough time to do this</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36</w:t>
            </w:r>
          </w:p>
        </w:tc>
      </w:tr>
      <w:tr w:rsidR="003B5B7D" w:rsidRPr="00BF13E3" w:rsidTr="00444D06">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Travelling</w:t>
            </w:r>
          </w:p>
        </w:tc>
        <w:tc>
          <w:tcPr>
            <w:tcW w:w="1089" w:type="dxa"/>
            <w:tcBorders>
              <w:top w:val="nil"/>
              <w:left w:val="nil"/>
              <w:bottom w:val="single" w:sz="4"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7</w:t>
            </w:r>
          </w:p>
        </w:tc>
      </w:tr>
      <w:tr w:rsidR="003B5B7D" w:rsidRPr="00BF13E3" w:rsidTr="00444D06">
        <w:trPr>
          <w:trHeight w:val="315"/>
        </w:trPr>
        <w:tc>
          <w:tcPr>
            <w:tcW w:w="0" w:type="auto"/>
            <w:tcBorders>
              <w:top w:val="nil"/>
              <w:left w:val="single" w:sz="8" w:space="0" w:color="auto"/>
              <w:bottom w:val="single" w:sz="8" w:space="0" w:color="auto"/>
              <w:right w:val="single" w:sz="4"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 xml:space="preserve">Other </w:t>
            </w:r>
          </w:p>
        </w:tc>
        <w:tc>
          <w:tcPr>
            <w:tcW w:w="1089" w:type="dxa"/>
            <w:tcBorders>
              <w:top w:val="nil"/>
              <w:left w:val="nil"/>
              <w:bottom w:val="single" w:sz="8" w:space="0" w:color="auto"/>
              <w:right w:val="single" w:sz="8" w:space="0" w:color="auto"/>
            </w:tcBorders>
            <w:shd w:val="clear" w:color="auto" w:fill="auto"/>
            <w:noWrap/>
            <w:vAlign w:val="bottom"/>
            <w:hideMark/>
          </w:tcPr>
          <w:p w:rsidR="003B5B7D" w:rsidRPr="00BF13E3" w:rsidRDefault="003B5B7D" w:rsidP="00444D06">
            <w:pPr>
              <w:spacing w:after="0" w:line="240" w:lineRule="auto"/>
              <w:jc w:val="right"/>
              <w:rPr>
                <w:rFonts w:ascii="Calibri" w:eastAsia="Times New Roman" w:hAnsi="Calibri" w:cs="Calibri"/>
                <w:i/>
                <w:iCs/>
                <w:sz w:val="20"/>
                <w:lang w:eastAsia="en-GB"/>
              </w:rPr>
            </w:pPr>
            <w:r w:rsidRPr="00BF13E3">
              <w:rPr>
                <w:rFonts w:ascii="Calibri" w:eastAsia="Times New Roman" w:hAnsi="Calibri" w:cs="Calibri"/>
                <w:i/>
                <w:iCs/>
                <w:sz w:val="20"/>
                <w:lang w:eastAsia="en-GB"/>
              </w:rPr>
              <w:t>49</w:t>
            </w:r>
          </w:p>
        </w:tc>
      </w:tr>
    </w:tbl>
    <w:p w:rsidR="003B5B7D" w:rsidRDefault="003B5B7D" w:rsidP="003B5B7D">
      <w:pPr>
        <w:spacing w:after="0"/>
        <w:rPr>
          <w:rFonts w:eastAsia="Calibri"/>
          <w:lang w:val="en-US"/>
        </w:rPr>
      </w:pPr>
      <w:r>
        <w:rPr>
          <w:rFonts w:eastAsia="Calibri"/>
          <w:lang w:val="en-US"/>
        </w:rPr>
        <w:t>These free text responses were combined with results from the list that was read to the mother:</w:t>
      </w:r>
    </w:p>
    <w:p w:rsidR="003B5B7D" w:rsidRDefault="003B5B7D" w:rsidP="003B5B7D">
      <w:pPr>
        <w:spacing w:after="0"/>
        <w:rPr>
          <w:rFonts w:eastAsia="Calibri"/>
          <w:lang w:val="en-US"/>
        </w:rPr>
      </w:pPr>
      <w:r w:rsidRPr="005A5691">
        <w:rPr>
          <w:rFonts w:eastAsia="Calibri"/>
          <w:lang w:val="en-US"/>
        </w:rPr>
        <w:t>(</w:t>
      </w:r>
      <w:proofErr w:type="spellStart"/>
      <w:r w:rsidRPr="005A5691">
        <w:rPr>
          <w:rFonts w:eastAsia="Calibri"/>
          <w:lang w:val="en-US"/>
        </w:rPr>
        <w:t>i</w:t>
      </w:r>
      <w:proofErr w:type="spellEnd"/>
      <w:r w:rsidRPr="005A5691">
        <w:rPr>
          <w:rFonts w:eastAsia="Calibri"/>
          <w:lang w:val="en-US"/>
        </w:rPr>
        <w:t>) Birth registrat</w:t>
      </w:r>
      <w:r>
        <w:rPr>
          <w:rFonts w:eastAsia="Calibri"/>
          <w:lang w:val="en-US"/>
        </w:rPr>
        <w:t xml:space="preserve">ion is not a legal requirement, </w:t>
      </w:r>
      <w:r w:rsidRPr="005A5691">
        <w:rPr>
          <w:rFonts w:eastAsia="Calibri"/>
          <w:lang w:val="en-US"/>
        </w:rPr>
        <w:t>(ii) There is not enough money to pay th</w:t>
      </w:r>
      <w:r>
        <w:rPr>
          <w:rFonts w:eastAsia="Calibri"/>
          <w:lang w:val="en-US"/>
        </w:rPr>
        <w:t xml:space="preserve">e cost of registering (name), </w:t>
      </w:r>
      <w:r w:rsidRPr="005A5691">
        <w:rPr>
          <w:rFonts w:eastAsia="Calibri"/>
          <w:lang w:val="en-US"/>
        </w:rPr>
        <w:t xml:space="preserve">(iii) The distance to </w:t>
      </w:r>
      <w:r>
        <w:rPr>
          <w:rFonts w:eastAsia="Calibri"/>
          <w:lang w:val="en-US"/>
        </w:rPr>
        <w:t xml:space="preserve">the registration center is far, </w:t>
      </w:r>
      <w:r w:rsidRPr="005A5691">
        <w:rPr>
          <w:rFonts w:eastAsia="Calibri"/>
          <w:lang w:val="en-US"/>
        </w:rPr>
        <w:t>(iv) The registration process is</w:t>
      </w:r>
      <w:r>
        <w:rPr>
          <w:rFonts w:eastAsia="Calibri"/>
          <w:lang w:val="en-US"/>
        </w:rPr>
        <w:t xml:space="preserve"> too complicated to understand, </w:t>
      </w:r>
      <w:r w:rsidRPr="005A5691">
        <w:rPr>
          <w:rFonts w:eastAsia="Calibri"/>
          <w:lang w:val="en-US"/>
        </w:rPr>
        <w:t>(v) I am unable to produce the full set of documen</w:t>
      </w:r>
      <w:r>
        <w:rPr>
          <w:rFonts w:eastAsia="Calibri"/>
          <w:lang w:val="en-US"/>
        </w:rPr>
        <w:t xml:space="preserve">ts required to register (name), </w:t>
      </w:r>
      <w:r w:rsidRPr="005A5691">
        <w:rPr>
          <w:rFonts w:eastAsia="Calibri"/>
          <w:lang w:val="en-US"/>
        </w:rPr>
        <w:t>(vi) The father of (name) is required to be present but he is</w:t>
      </w:r>
      <w:r>
        <w:rPr>
          <w:rFonts w:eastAsia="Calibri"/>
          <w:lang w:val="en-US"/>
        </w:rPr>
        <w:t xml:space="preserve"> unable or unwilling to attend, </w:t>
      </w:r>
      <w:r w:rsidRPr="005A5691">
        <w:rPr>
          <w:rFonts w:eastAsia="Calibri"/>
          <w:lang w:val="en-US"/>
        </w:rPr>
        <w:t xml:space="preserve">(vii) The name of the child is required but it has not yet been given by the family.  </w:t>
      </w:r>
    </w:p>
    <w:p w:rsidR="003B5B7D" w:rsidRDefault="00B86A70" w:rsidP="003B5B7D">
      <w:pPr>
        <w:spacing w:after="0"/>
        <w:rPr>
          <w:rFonts w:eastAsia="Calibri"/>
          <w:lang w:val="en-US"/>
        </w:rPr>
      </w:pPr>
      <w:r>
        <w:rPr>
          <w:rFonts w:eastAsia="Calibri"/>
          <w:lang w:val="en-US"/>
        </w:rPr>
        <w:t>See F</w:t>
      </w:r>
      <w:r w:rsidR="003B5B7D">
        <w:rPr>
          <w:rFonts w:eastAsia="Calibri"/>
          <w:lang w:val="en-US"/>
        </w:rPr>
        <w:t>igure 6 in main manuscript.</w:t>
      </w:r>
    </w:p>
    <w:tbl>
      <w:tblPr>
        <w:tblW w:w="9464" w:type="dxa"/>
        <w:tblLayout w:type="fixed"/>
        <w:tblLook w:val="04A0" w:firstRow="1" w:lastRow="0" w:firstColumn="1" w:lastColumn="0" w:noHBand="0" w:noVBand="1"/>
      </w:tblPr>
      <w:tblGrid>
        <w:gridCol w:w="4952"/>
        <w:gridCol w:w="992"/>
        <w:gridCol w:w="1394"/>
        <w:gridCol w:w="850"/>
        <w:gridCol w:w="1276"/>
      </w:tblGrid>
      <w:tr w:rsidR="003B5B7D" w:rsidRPr="001B0782" w:rsidTr="00B86A70">
        <w:trPr>
          <w:trHeight w:val="836"/>
        </w:trPr>
        <w:tc>
          <w:tcPr>
            <w:tcW w:w="4952" w:type="dxa"/>
            <w:tcBorders>
              <w:top w:val="single" w:sz="8" w:space="0" w:color="auto"/>
              <w:left w:val="single" w:sz="8" w:space="0" w:color="auto"/>
              <w:bottom w:val="single" w:sz="4" w:space="0" w:color="auto"/>
              <w:right w:val="single" w:sz="4" w:space="0" w:color="auto"/>
            </w:tcBorders>
            <w:shd w:val="clear" w:color="auto" w:fill="auto"/>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 </w:t>
            </w:r>
          </w:p>
        </w:tc>
        <w:tc>
          <w:tcPr>
            <w:tcW w:w="992" w:type="dxa"/>
            <w:tcBorders>
              <w:top w:val="single" w:sz="8" w:space="0" w:color="auto"/>
              <w:left w:val="nil"/>
              <w:bottom w:val="single" w:sz="4" w:space="0" w:color="auto"/>
              <w:right w:val="single" w:sz="4" w:space="0" w:color="auto"/>
            </w:tcBorders>
            <w:shd w:val="clear" w:color="auto" w:fill="auto"/>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Number selected from list</w:t>
            </w:r>
          </w:p>
        </w:tc>
        <w:tc>
          <w:tcPr>
            <w:tcW w:w="1394" w:type="dxa"/>
            <w:tcBorders>
              <w:top w:val="single" w:sz="8" w:space="0" w:color="auto"/>
              <w:left w:val="nil"/>
              <w:bottom w:val="single" w:sz="4" w:space="0" w:color="auto"/>
              <w:right w:val="single" w:sz="4" w:space="0" w:color="auto"/>
            </w:tcBorders>
            <w:shd w:val="clear" w:color="auto" w:fill="auto"/>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Number from free-text responses</w:t>
            </w:r>
          </w:p>
        </w:tc>
        <w:tc>
          <w:tcPr>
            <w:tcW w:w="850" w:type="dxa"/>
            <w:tcBorders>
              <w:top w:val="single" w:sz="8" w:space="0" w:color="auto"/>
              <w:left w:val="nil"/>
              <w:bottom w:val="single" w:sz="4" w:space="0" w:color="auto"/>
              <w:right w:val="single" w:sz="4" w:space="0" w:color="auto"/>
            </w:tcBorders>
            <w:shd w:val="clear" w:color="auto" w:fill="auto"/>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Total</w:t>
            </w:r>
          </w:p>
        </w:tc>
        <w:tc>
          <w:tcPr>
            <w:tcW w:w="1276" w:type="dxa"/>
            <w:tcBorders>
              <w:top w:val="single" w:sz="8" w:space="0" w:color="auto"/>
              <w:left w:val="nil"/>
              <w:bottom w:val="single" w:sz="4" w:space="0" w:color="auto"/>
              <w:right w:val="single" w:sz="8" w:space="0" w:color="auto"/>
            </w:tcBorders>
            <w:shd w:val="clear" w:color="auto" w:fill="auto"/>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Percent of respondents</w:t>
            </w:r>
          </w:p>
        </w:tc>
      </w:tr>
      <w:tr w:rsidR="003B5B7D" w:rsidRPr="001B0782" w:rsidTr="00B86A70">
        <w:trPr>
          <w:trHeight w:val="300"/>
        </w:trPr>
        <w:tc>
          <w:tcPr>
            <w:tcW w:w="4952" w:type="dxa"/>
            <w:tcBorders>
              <w:top w:val="nil"/>
              <w:left w:val="single" w:sz="8" w:space="0" w:color="auto"/>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Other reasons</w:t>
            </w:r>
          </w:p>
        </w:tc>
        <w:tc>
          <w:tcPr>
            <w:tcW w:w="992"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 </w:t>
            </w:r>
          </w:p>
        </w:tc>
        <w:tc>
          <w:tcPr>
            <w:tcW w:w="1394"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252</w:t>
            </w:r>
          </w:p>
        </w:tc>
        <w:tc>
          <w:tcPr>
            <w:tcW w:w="850"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252</w:t>
            </w:r>
          </w:p>
        </w:tc>
        <w:tc>
          <w:tcPr>
            <w:tcW w:w="1276" w:type="dxa"/>
            <w:tcBorders>
              <w:top w:val="nil"/>
              <w:left w:val="nil"/>
              <w:bottom w:val="single" w:sz="4" w:space="0" w:color="auto"/>
              <w:right w:val="single" w:sz="8"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3.4</w:t>
            </w:r>
          </w:p>
        </w:tc>
      </w:tr>
      <w:tr w:rsidR="003B5B7D" w:rsidRPr="001B0782" w:rsidTr="00B86A70">
        <w:trPr>
          <w:trHeight w:val="300"/>
        </w:trPr>
        <w:tc>
          <w:tcPr>
            <w:tcW w:w="4952" w:type="dxa"/>
            <w:tcBorders>
              <w:top w:val="nil"/>
              <w:left w:val="single" w:sz="8" w:space="0" w:color="auto"/>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Name of the baby is required but hasn't been given</w:t>
            </w:r>
          </w:p>
        </w:tc>
        <w:tc>
          <w:tcPr>
            <w:tcW w:w="992"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200</w:t>
            </w:r>
          </w:p>
        </w:tc>
        <w:tc>
          <w:tcPr>
            <w:tcW w:w="1394"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 </w:t>
            </w:r>
          </w:p>
        </w:tc>
        <w:tc>
          <w:tcPr>
            <w:tcW w:w="850"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200</w:t>
            </w:r>
          </w:p>
        </w:tc>
        <w:tc>
          <w:tcPr>
            <w:tcW w:w="1276" w:type="dxa"/>
            <w:tcBorders>
              <w:top w:val="nil"/>
              <w:left w:val="nil"/>
              <w:bottom w:val="single" w:sz="4" w:space="0" w:color="auto"/>
              <w:right w:val="single" w:sz="8"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2.7</w:t>
            </w:r>
          </w:p>
        </w:tc>
      </w:tr>
      <w:tr w:rsidR="003B5B7D" w:rsidRPr="001B0782" w:rsidTr="00B86A70">
        <w:trPr>
          <w:trHeight w:val="300"/>
        </w:trPr>
        <w:tc>
          <w:tcPr>
            <w:tcW w:w="4952" w:type="dxa"/>
            <w:tcBorders>
              <w:top w:val="nil"/>
              <w:left w:val="single" w:sz="8" w:space="0" w:color="auto"/>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Don't know anything about birth registration</w:t>
            </w:r>
          </w:p>
        </w:tc>
        <w:tc>
          <w:tcPr>
            <w:tcW w:w="992"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 </w:t>
            </w:r>
          </w:p>
        </w:tc>
        <w:tc>
          <w:tcPr>
            <w:tcW w:w="1394"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258</w:t>
            </w:r>
          </w:p>
        </w:tc>
        <w:tc>
          <w:tcPr>
            <w:tcW w:w="850"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258</w:t>
            </w:r>
          </w:p>
        </w:tc>
        <w:tc>
          <w:tcPr>
            <w:tcW w:w="1276" w:type="dxa"/>
            <w:tcBorders>
              <w:top w:val="nil"/>
              <w:left w:val="nil"/>
              <w:bottom w:val="single" w:sz="4" w:space="0" w:color="auto"/>
              <w:right w:val="single" w:sz="8"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3.5</w:t>
            </w:r>
          </w:p>
        </w:tc>
      </w:tr>
      <w:tr w:rsidR="003B5B7D" w:rsidRPr="001B0782" w:rsidTr="00B86A70">
        <w:trPr>
          <w:trHeight w:val="300"/>
        </w:trPr>
        <w:tc>
          <w:tcPr>
            <w:tcW w:w="4952" w:type="dxa"/>
            <w:tcBorders>
              <w:top w:val="nil"/>
              <w:left w:val="single" w:sz="8" w:space="0" w:color="auto"/>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Father of baby is required but is unwilling/unable</w:t>
            </w:r>
          </w:p>
        </w:tc>
        <w:tc>
          <w:tcPr>
            <w:tcW w:w="992"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409</w:t>
            </w:r>
          </w:p>
        </w:tc>
        <w:tc>
          <w:tcPr>
            <w:tcW w:w="1394"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52</w:t>
            </w:r>
          </w:p>
        </w:tc>
        <w:tc>
          <w:tcPr>
            <w:tcW w:w="850"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461</w:t>
            </w:r>
          </w:p>
        </w:tc>
        <w:tc>
          <w:tcPr>
            <w:tcW w:w="1276" w:type="dxa"/>
            <w:tcBorders>
              <w:top w:val="nil"/>
              <w:left w:val="nil"/>
              <w:bottom w:val="single" w:sz="4" w:space="0" w:color="auto"/>
              <w:right w:val="single" w:sz="8"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6.3</w:t>
            </w:r>
          </w:p>
        </w:tc>
      </w:tr>
      <w:tr w:rsidR="003B5B7D" w:rsidRPr="001B0782" w:rsidTr="00B86A70">
        <w:trPr>
          <w:trHeight w:val="300"/>
        </w:trPr>
        <w:tc>
          <w:tcPr>
            <w:tcW w:w="4952" w:type="dxa"/>
            <w:tcBorders>
              <w:top w:val="nil"/>
              <w:left w:val="single" w:sz="8" w:space="0" w:color="auto"/>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Birth registration not a legal requirement</w:t>
            </w:r>
          </w:p>
        </w:tc>
        <w:tc>
          <w:tcPr>
            <w:tcW w:w="992"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636</w:t>
            </w:r>
          </w:p>
        </w:tc>
        <w:tc>
          <w:tcPr>
            <w:tcW w:w="1394"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 </w:t>
            </w:r>
          </w:p>
        </w:tc>
        <w:tc>
          <w:tcPr>
            <w:tcW w:w="850"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636</w:t>
            </w:r>
          </w:p>
        </w:tc>
        <w:tc>
          <w:tcPr>
            <w:tcW w:w="1276" w:type="dxa"/>
            <w:tcBorders>
              <w:top w:val="nil"/>
              <w:left w:val="nil"/>
              <w:bottom w:val="single" w:sz="4" w:space="0" w:color="auto"/>
              <w:right w:val="single" w:sz="8"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8.7</w:t>
            </w:r>
          </w:p>
        </w:tc>
      </w:tr>
      <w:tr w:rsidR="003B5B7D" w:rsidRPr="001B0782" w:rsidTr="00B86A70">
        <w:trPr>
          <w:trHeight w:val="300"/>
        </w:trPr>
        <w:tc>
          <w:tcPr>
            <w:tcW w:w="4952" w:type="dxa"/>
            <w:tcBorders>
              <w:top w:val="nil"/>
              <w:left w:val="single" w:sz="8" w:space="0" w:color="auto"/>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 xml:space="preserve">Unable to produce full </w:t>
            </w:r>
            <w:r>
              <w:rPr>
                <w:rFonts w:ascii="Calibri" w:eastAsia="Times New Roman" w:hAnsi="Calibri" w:cs="Calibri"/>
                <w:color w:val="000000"/>
                <w:sz w:val="20"/>
                <w:szCs w:val="20"/>
                <w:lang w:eastAsia="en-GB"/>
              </w:rPr>
              <w:t>set of documents to register</w:t>
            </w:r>
            <w:r w:rsidRPr="001B0782">
              <w:rPr>
                <w:rFonts w:ascii="Calibri" w:eastAsia="Times New Roman" w:hAnsi="Calibri" w:cs="Calibri"/>
                <w:color w:val="000000"/>
                <w:sz w:val="20"/>
                <w:szCs w:val="20"/>
                <w:lang w:eastAsia="en-GB"/>
              </w:rPr>
              <w:t xml:space="preserve"> baby</w:t>
            </w:r>
          </w:p>
        </w:tc>
        <w:tc>
          <w:tcPr>
            <w:tcW w:w="992"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724</w:t>
            </w:r>
          </w:p>
        </w:tc>
        <w:tc>
          <w:tcPr>
            <w:tcW w:w="1394"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27</w:t>
            </w:r>
          </w:p>
        </w:tc>
        <w:tc>
          <w:tcPr>
            <w:tcW w:w="850"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751</w:t>
            </w:r>
          </w:p>
        </w:tc>
        <w:tc>
          <w:tcPr>
            <w:tcW w:w="1276" w:type="dxa"/>
            <w:tcBorders>
              <w:top w:val="nil"/>
              <w:left w:val="nil"/>
              <w:bottom w:val="single" w:sz="4" w:space="0" w:color="auto"/>
              <w:right w:val="single" w:sz="8"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10.3</w:t>
            </w:r>
          </w:p>
        </w:tc>
      </w:tr>
      <w:tr w:rsidR="003B5B7D" w:rsidRPr="001B0782" w:rsidTr="00B86A70">
        <w:trPr>
          <w:trHeight w:val="300"/>
        </w:trPr>
        <w:tc>
          <w:tcPr>
            <w:tcW w:w="4952" w:type="dxa"/>
            <w:tcBorders>
              <w:top w:val="nil"/>
              <w:left w:val="single" w:sz="8" w:space="0" w:color="auto"/>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 xml:space="preserve">Distance to registration </w:t>
            </w:r>
            <w:proofErr w:type="spellStart"/>
            <w:r w:rsidRPr="001B0782">
              <w:rPr>
                <w:rFonts w:ascii="Calibri" w:eastAsia="Times New Roman" w:hAnsi="Calibri" w:cs="Calibri"/>
                <w:color w:val="000000"/>
                <w:sz w:val="20"/>
                <w:szCs w:val="20"/>
                <w:lang w:eastAsia="en-GB"/>
              </w:rPr>
              <w:t>center</w:t>
            </w:r>
            <w:proofErr w:type="spellEnd"/>
            <w:r w:rsidRPr="001B0782">
              <w:rPr>
                <w:rFonts w:ascii="Calibri" w:eastAsia="Times New Roman" w:hAnsi="Calibri" w:cs="Calibri"/>
                <w:color w:val="000000"/>
                <w:sz w:val="20"/>
                <w:szCs w:val="20"/>
                <w:lang w:eastAsia="en-GB"/>
              </w:rPr>
              <w:t xml:space="preserve"> is far</w:t>
            </w:r>
          </w:p>
        </w:tc>
        <w:tc>
          <w:tcPr>
            <w:tcW w:w="992"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1177</w:t>
            </w:r>
          </w:p>
        </w:tc>
        <w:tc>
          <w:tcPr>
            <w:tcW w:w="1394"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3</w:t>
            </w:r>
          </w:p>
        </w:tc>
        <w:tc>
          <w:tcPr>
            <w:tcW w:w="850"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1180</w:t>
            </w:r>
          </w:p>
        </w:tc>
        <w:tc>
          <w:tcPr>
            <w:tcW w:w="1276" w:type="dxa"/>
            <w:tcBorders>
              <w:top w:val="nil"/>
              <w:left w:val="nil"/>
              <w:bottom w:val="single" w:sz="4" w:space="0" w:color="auto"/>
              <w:right w:val="single" w:sz="8"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16.1</w:t>
            </w:r>
          </w:p>
        </w:tc>
      </w:tr>
      <w:tr w:rsidR="003B5B7D" w:rsidRPr="001B0782" w:rsidTr="00B86A70">
        <w:trPr>
          <w:trHeight w:val="300"/>
        </w:trPr>
        <w:tc>
          <w:tcPr>
            <w:tcW w:w="4952" w:type="dxa"/>
            <w:tcBorders>
              <w:top w:val="nil"/>
              <w:left w:val="single" w:sz="8" w:space="0" w:color="auto"/>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Not enough money to pay the cost of registering the baby</w:t>
            </w:r>
          </w:p>
        </w:tc>
        <w:tc>
          <w:tcPr>
            <w:tcW w:w="992"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2076</w:t>
            </w:r>
          </w:p>
        </w:tc>
        <w:tc>
          <w:tcPr>
            <w:tcW w:w="1394"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4</w:t>
            </w:r>
          </w:p>
        </w:tc>
        <w:tc>
          <w:tcPr>
            <w:tcW w:w="850" w:type="dxa"/>
            <w:tcBorders>
              <w:top w:val="nil"/>
              <w:left w:val="nil"/>
              <w:bottom w:val="single" w:sz="4"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2080</w:t>
            </w:r>
          </w:p>
        </w:tc>
        <w:tc>
          <w:tcPr>
            <w:tcW w:w="1276" w:type="dxa"/>
            <w:tcBorders>
              <w:top w:val="nil"/>
              <w:left w:val="nil"/>
              <w:bottom w:val="single" w:sz="4" w:space="0" w:color="auto"/>
              <w:right w:val="single" w:sz="8"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28.4</w:t>
            </w:r>
          </w:p>
        </w:tc>
      </w:tr>
      <w:tr w:rsidR="003B5B7D" w:rsidRPr="001B0782" w:rsidTr="00B86A70">
        <w:trPr>
          <w:trHeight w:val="315"/>
        </w:trPr>
        <w:tc>
          <w:tcPr>
            <w:tcW w:w="4952" w:type="dxa"/>
            <w:tcBorders>
              <w:top w:val="nil"/>
              <w:left w:val="single" w:sz="8" w:space="0" w:color="auto"/>
              <w:bottom w:val="single" w:sz="8" w:space="0" w:color="auto"/>
              <w:right w:val="single" w:sz="4" w:space="0" w:color="auto"/>
            </w:tcBorders>
            <w:shd w:val="clear" w:color="auto" w:fill="auto"/>
            <w:vAlign w:val="bottom"/>
            <w:hideMark/>
          </w:tcPr>
          <w:p w:rsidR="003B5B7D" w:rsidRPr="001B0782" w:rsidRDefault="003B5B7D" w:rsidP="00444D06">
            <w:pPr>
              <w:spacing w:after="0" w:line="240" w:lineRule="auto"/>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Registration process is complicated to understand</w:t>
            </w:r>
          </w:p>
        </w:tc>
        <w:tc>
          <w:tcPr>
            <w:tcW w:w="992" w:type="dxa"/>
            <w:tcBorders>
              <w:top w:val="nil"/>
              <w:left w:val="nil"/>
              <w:bottom w:val="single" w:sz="8"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2486</w:t>
            </w:r>
          </w:p>
        </w:tc>
        <w:tc>
          <w:tcPr>
            <w:tcW w:w="1394" w:type="dxa"/>
            <w:tcBorders>
              <w:top w:val="nil"/>
              <w:left w:val="nil"/>
              <w:bottom w:val="single" w:sz="8"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151</w:t>
            </w:r>
          </w:p>
        </w:tc>
        <w:tc>
          <w:tcPr>
            <w:tcW w:w="850" w:type="dxa"/>
            <w:tcBorders>
              <w:top w:val="nil"/>
              <w:left w:val="nil"/>
              <w:bottom w:val="single" w:sz="8" w:space="0" w:color="auto"/>
              <w:right w:val="single" w:sz="4"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2637</w:t>
            </w:r>
          </w:p>
        </w:tc>
        <w:tc>
          <w:tcPr>
            <w:tcW w:w="1276" w:type="dxa"/>
            <w:tcBorders>
              <w:top w:val="nil"/>
              <w:left w:val="nil"/>
              <w:bottom w:val="single" w:sz="8" w:space="0" w:color="auto"/>
              <w:right w:val="single" w:sz="8" w:space="0" w:color="auto"/>
            </w:tcBorders>
            <w:shd w:val="clear" w:color="auto" w:fill="auto"/>
            <w:vAlign w:val="bottom"/>
            <w:hideMark/>
          </w:tcPr>
          <w:p w:rsidR="003B5B7D" w:rsidRPr="001B0782" w:rsidRDefault="003B5B7D" w:rsidP="00444D06">
            <w:pPr>
              <w:spacing w:after="0" w:line="240" w:lineRule="auto"/>
              <w:jc w:val="center"/>
              <w:rPr>
                <w:rFonts w:ascii="Calibri" w:eastAsia="Times New Roman" w:hAnsi="Calibri" w:cs="Calibri"/>
                <w:color w:val="000000"/>
                <w:sz w:val="20"/>
                <w:szCs w:val="20"/>
                <w:lang w:eastAsia="en-GB"/>
              </w:rPr>
            </w:pPr>
            <w:r w:rsidRPr="001B0782">
              <w:rPr>
                <w:rFonts w:ascii="Calibri" w:eastAsia="Times New Roman" w:hAnsi="Calibri" w:cs="Calibri"/>
                <w:color w:val="000000"/>
                <w:sz w:val="20"/>
                <w:szCs w:val="20"/>
                <w:lang w:eastAsia="en-GB"/>
              </w:rPr>
              <w:t>36.1</w:t>
            </w:r>
          </w:p>
        </w:tc>
      </w:tr>
    </w:tbl>
    <w:p w:rsidR="00866F28" w:rsidRDefault="00866F28"/>
    <w:sectPr w:rsidR="00866F28" w:rsidSect="00B86A7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627D3"/>
    <w:multiLevelType w:val="hybridMultilevel"/>
    <w:tmpl w:val="DDCC80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32755DA2"/>
    <w:multiLevelType w:val="hybridMultilevel"/>
    <w:tmpl w:val="9B6E3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3F310429"/>
    <w:multiLevelType w:val="hybridMultilevel"/>
    <w:tmpl w:val="9A4E4B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CB20977"/>
    <w:multiLevelType w:val="hybridMultilevel"/>
    <w:tmpl w:val="B4FA4D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B7D"/>
    <w:rsid w:val="0011634E"/>
    <w:rsid w:val="0014555C"/>
    <w:rsid w:val="001D181C"/>
    <w:rsid w:val="003315B0"/>
    <w:rsid w:val="003B5B7D"/>
    <w:rsid w:val="00652A7C"/>
    <w:rsid w:val="00653D13"/>
    <w:rsid w:val="00866F28"/>
    <w:rsid w:val="00955285"/>
    <w:rsid w:val="00965F60"/>
    <w:rsid w:val="00A60763"/>
    <w:rsid w:val="00AE661B"/>
    <w:rsid w:val="00B7523B"/>
    <w:rsid w:val="00B8115A"/>
    <w:rsid w:val="00B86A70"/>
    <w:rsid w:val="00BB32DF"/>
    <w:rsid w:val="00C04B9D"/>
    <w:rsid w:val="00C15832"/>
    <w:rsid w:val="00D04CFF"/>
    <w:rsid w:val="00D56684"/>
    <w:rsid w:val="00E10B77"/>
    <w:rsid w:val="00E22726"/>
    <w:rsid w:val="00EA1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B7D"/>
    <w:pPr>
      <w:spacing w:after="160" w:line="259" w:lineRule="auto"/>
    </w:pPr>
    <w:rPr>
      <w:lang w:val="en-GB"/>
    </w:rPr>
  </w:style>
  <w:style w:type="paragraph" w:styleId="Heading1">
    <w:name w:val="heading 1"/>
    <w:basedOn w:val="Normal"/>
    <w:next w:val="Normal"/>
    <w:link w:val="Heading1Char"/>
    <w:uiPriority w:val="9"/>
    <w:qFormat/>
    <w:rsid w:val="003B5B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B5B7D"/>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3B5B7D"/>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B7D"/>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rsid w:val="003B5B7D"/>
    <w:rPr>
      <w:rFonts w:eastAsiaTheme="majorEastAsia" w:cstheme="majorBidi"/>
      <w:b/>
      <w:sz w:val="32"/>
      <w:szCs w:val="26"/>
      <w:lang w:val="en-GB"/>
    </w:rPr>
  </w:style>
  <w:style w:type="character" w:customStyle="1" w:styleId="Heading3Char">
    <w:name w:val="Heading 3 Char"/>
    <w:basedOn w:val="DefaultParagraphFont"/>
    <w:link w:val="Heading3"/>
    <w:uiPriority w:val="9"/>
    <w:rsid w:val="003B5B7D"/>
    <w:rPr>
      <w:rFonts w:eastAsiaTheme="majorEastAsia" w:cstheme="majorBidi"/>
      <w:b/>
      <w:szCs w:val="24"/>
      <w:lang w:val="en-GB"/>
    </w:rPr>
  </w:style>
  <w:style w:type="character" w:styleId="CommentReference">
    <w:name w:val="annotation reference"/>
    <w:basedOn w:val="DefaultParagraphFont"/>
    <w:uiPriority w:val="99"/>
    <w:semiHidden/>
    <w:unhideWhenUsed/>
    <w:rsid w:val="003B5B7D"/>
    <w:rPr>
      <w:sz w:val="16"/>
      <w:szCs w:val="16"/>
    </w:rPr>
  </w:style>
  <w:style w:type="paragraph" w:styleId="CommentText">
    <w:name w:val="annotation text"/>
    <w:basedOn w:val="Normal"/>
    <w:link w:val="CommentTextChar"/>
    <w:uiPriority w:val="99"/>
    <w:unhideWhenUsed/>
    <w:rsid w:val="003B5B7D"/>
    <w:pPr>
      <w:spacing w:line="240" w:lineRule="auto"/>
    </w:pPr>
    <w:rPr>
      <w:sz w:val="20"/>
      <w:szCs w:val="20"/>
    </w:rPr>
  </w:style>
  <w:style w:type="character" w:customStyle="1" w:styleId="CommentTextChar">
    <w:name w:val="Comment Text Char"/>
    <w:basedOn w:val="DefaultParagraphFont"/>
    <w:link w:val="CommentText"/>
    <w:uiPriority w:val="99"/>
    <w:rsid w:val="003B5B7D"/>
    <w:rPr>
      <w:sz w:val="20"/>
      <w:szCs w:val="20"/>
      <w:lang w:val="en-GB"/>
    </w:rPr>
  </w:style>
  <w:style w:type="table" w:styleId="TableGrid">
    <w:name w:val="Table Grid"/>
    <w:basedOn w:val="TableNormal"/>
    <w:uiPriority w:val="39"/>
    <w:rsid w:val="003B5B7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B5B7D"/>
    <w:pPr>
      <w:spacing w:after="0" w:line="240" w:lineRule="auto"/>
    </w:pPr>
    <w:rPr>
      <w:rFonts w:eastAsia="Times New Roman"/>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B5B7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B5B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B7D"/>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3B5B7D"/>
    <w:rPr>
      <w:b/>
      <w:bCs/>
    </w:rPr>
  </w:style>
  <w:style w:type="character" w:customStyle="1" w:styleId="CommentSubjectChar">
    <w:name w:val="Comment Subject Char"/>
    <w:basedOn w:val="CommentTextChar"/>
    <w:link w:val="CommentSubject"/>
    <w:uiPriority w:val="99"/>
    <w:semiHidden/>
    <w:rsid w:val="003B5B7D"/>
    <w:rPr>
      <w:b/>
      <w:bCs/>
      <w:sz w:val="20"/>
      <w:szCs w:val="20"/>
      <w:lang w:val="en-GB"/>
    </w:rPr>
  </w:style>
  <w:style w:type="paragraph" w:styleId="TOCHeading">
    <w:name w:val="TOC Heading"/>
    <w:basedOn w:val="Heading1"/>
    <w:next w:val="Normal"/>
    <w:uiPriority w:val="39"/>
    <w:unhideWhenUsed/>
    <w:qFormat/>
    <w:rsid w:val="003B5B7D"/>
    <w:pPr>
      <w:outlineLvl w:val="9"/>
    </w:pPr>
    <w:rPr>
      <w:lang w:val="en-US"/>
    </w:rPr>
  </w:style>
  <w:style w:type="paragraph" w:styleId="TOC2">
    <w:name w:val="toc 2"/>
    <w:basedOn w:val="Normal"/>
    <w:next w:val="Normal"/>
    <w:autoRedefine/>
    <w:uiPriority w:val="39"/>
    <w:unhideWhenUsed/>
    <w:rsid w:val="003B5B7D"/>
    <w:pPr>
      <w:tabs>
        <w:tab w:val="right" w:leader="dot" w:pos="9016"/>
      </w:tabs>
      <w:spacing w:after="100"/>
      <w:ind w:left="220"/>
    </w:pPr>
  </w:style>
  <w:style w:type="paragraph" w:styleId="TOC1">
    <w:name w:val="toc 1"/>
    <w:basedOn w:val="Normal"/>
    <w:next w:val="Normal"/>
    <w:autoRedefine/>
    <w:uiPriority w:val="39"/>
    <w:unhideWhenUsed/>
    <w:rsid w:val="003B5B7D"/>
    <w:pPr>
      <w:spacing w:after="100"/>
    </w:pPr>
  </w:style>
  <w:style w:type="character" w:styleId="Hyperlink">
    <w:name w:val="Hyperlink"/>
    <w:basedOn w:val="DefaultParagraphFont"/>
    <w:uiPriority w:val="99"/>
    <w:unhideWhenUsed/>
    <w:rsid w:val="003B5B7D"/>
    <w:rPr>
      <w:color w:val="0000FF" w:themeColor="hyperlink"/>
      <w:u w:val="single"/>
    </w:rPr>
  </w:style>
  <w:style w:type="paragraph" w:styleId="Revision">
    <w:name w:val="Revision"/>
    <w:hidden/>
    <w:uiPriority w:val="99"/>
    <w:semiHidden/>
    <w:rsid w:val="003B5B7D"/>
    <w:pPr>
      <w:spacing w:after="0" w:line="240" w:lineRule="auto"/>
    </w:pPr>
    <w:rPr>
      <w:lang w:val="en-GB"/>
    </w:rPr>
  </w:style>
  <w:style w:type="paragraph" w:styleId="Header">
    <w:name w:val="header"/>
    <w:basedOn w:val="Normal"/>
    <w:link w:val="HeaderChar"/>
    <w:uiPriority w:val="99"/>
    <w:unhideWhenUsed/>
    <w:rsid w:val="003B5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5B7D"/>
    <w:rPr>
      <w:lang w:val="en-GB"/>
    </w:rPr>
  </w:style>
  <w:style w:type="paragraph" w:styleId="Footer">
    <w:name w:val="footer"/>
    <w:basedOn w:val="Normal"/>
    <w:link w:val="FooterChar"/>
    <w:uiPriority w:val="99"/>
    <w:unhideWhenUsed/>
    <w:rsid w:val="003B5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5B7D"/>
    <w:rPr>
      <w:lang w:val="en-GB"/>
    </w:rPr>
  </w:style>
  <w:style w:type="character" w:customStyle="1" w:styleId="mixed-citation">
    <w:name w:val="mixed-citation"/>
    <w:basedOn w:val="DefaultParagraphFont"/>
    <w:rsid w:val="003B5B7D"/>
  </w:style>
  <w:style w:type="paragraph" w:styleId="FootnoteText">
    <w:name w:val="footnote text"/>
    <w:basedOn w:val="Normal"/>
    <w:link w:val="FootnoteTextChar"/>
    <w:uiPriority w:val="99"/>
    <w:semiHidden/>
    <w:unhideWhenUsed/>
    <w:rsid w:val="003B5B7D"/>
    <w:pPr>
      <w:spacing w:after="0" w:line="240" w:lineRule="auto"/>
    </w:pPr>
    <w:rPr>
      <w:rFonts w:ascii="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3B5B7D"/>
    <w:rPr>
      <w:rFonts w:ascii="Times New Roman" w:hAnsi="Times New Roman" w:cs="Times New Roman"/>
      <w:sz w:val="20"/>
      <w:szCs w:val="20"/>
      <w:lang w:val="en-GB" w:eastAsia="en-GB"/>
    </w:rPr>
  </w:style>
  <w:style w:type="character" w:styleId="FootnoteReference">
    <w:name w:val="footnote reference"/>
    <w:basedOn w:val="DefaultParagraphFont"/>
    <w:uiPriority w:val="99"/>
    <w:semiHidden/>
    <w:unhideWhenUsed/>
    <w:rsid w:val="003B5B7D"/>
    <w:rPr>
      <w:vertAlign w:val="superscript"/>
    </w:rPr>
  </w:style>
  <w:style w:type="table" w:customStyle="1" w:styleId="GridTable1Light-Accent31">
    <w:name w:val="Grid Table 1 Light - Accent 31"/>
    <w:basedOn w:val="TableNormal"/>
    <w:uiPriority w:val="46"/>
    <w:rsid w:val="003B5B7D"/>
    <w:pPr>
      <w:spacing w:after="0" w:line="240" w:lineRule="auto"/>
    </w:pPr>
    <w:rPr>
      <w:lang w:val="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styleId="TOC3">
    <w:name w:val="toc 3"/>
    <w:basedOn w:val="Normal"/>
    <w:next w:val="Normal"/>
    <w:autoRedefine/>
    <w:uiPriority w:val="39"/>
    <w:unhideWhenUsed/>
    <w:rsid w:val="003B5B7D"/>
    <w:pPr>
      <w:tabs>
        <w:tab w:val="right" w:leader="dot" w:pos="9016"/>
      </w:tabs>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B7D"/>
    <w:pPr>
      <w:spacing w:after="160" w:line="259" w:lineRule="auto"/>
    </w:pPr>
    <w:rPr>
      <w:lang w:val="en-GB"/>
    </w:rPr>
  </w:style>
  <w:style w:type="paragraph" w:styleId="Heading1">
    <w:name w:val="heading 1"/>
    <w:basedOn w:val="Normal"/>
    <w:next w:val="Normal"/>
    <w:link w:val="Heading1Char"/>
    <w:uiPriority w:val="9"/>
    <w:qFormat/>
    <w:rsid w:val="003B5B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B5B7D"/>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3B5B7D"/>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B7D"/>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rsid w:val="003B5B7D"/>
    <w:rPr>
      <w:rFonts w:eastAsiaTheme="majorEastAsia" w:cstheme="majorBidi"/>
      <w:b/>
      <w:sz w:val="32"/>
      <w:szCs w:val="26"/>
      <w:lang w:val="en-GB"/>
    </w:rPr>
  </w:style>
  <w:style w:type="character" w:customStyle="1" w:styleId="Heading3Char">
    <w:name w:val="Heading 3 Char"/>
    <w:basedOn w:val="DefaultParagraphFont"/>
    <w:link w:val="Heading3"/>
    <w:uiPriority w:val="9"/>
    <w:rsid w:val="003B5B7D"/>
    <w:rPr>
      <w:rFonts w:eastAsiaTheme="majorEastAsia" w:cstheme="majorBidi"/>
      <w:b/>
      <w:szCs w:val="24"/>
      <w:lang w:val="en-GB"/>
    </w:rPr>
  </w:style>
  <w:style w:type="character" w:styleId="CommentReference">
    <w:name w:val="annotation reference"/>
    <w:basedOn w:val="DefaultParagraphFont"/>
    <w:uiPriority w:val="99"/>
    <w:semiHidden/>
    <w:unhideWhenUsed/>
    <w:rsid w:val="003B5B7D"/>
    <w:rPr>
      <w:sz w:val="16"/>
      <w:szCs w:val="16"/>
    </w:rPr>
  </w:style>
  <w:style w:type="paragraph" w:styleId="CommentText">
    <w:name w:val="annotation text"/>
    <w:basedOn w:val="Normal"/>
    <w:link w:val="CommentTextChar"/>
    <w:uiPriority w:val="99"/>
    <w:unhideWhenUsed/>
    <w:rsid w:val="003B5B7D"/>
    <w:pPr>
      <w:spacing w:line="240" w:lineRule="auto"/>
    </w:pPr>
    <w:rPr>
      <w:sz w:val="20"/>
      <w:szCs w:val="20"/>
    </w:rPr>
  </w:style>
  <w:style w:type="character" w:customStyle="1" w:styleId="CommentTextChar">
    <w:name w:val="Comment Text Char"/>
    <w:basedOn w:val="DefaultParagraphFont"/>
    <w:link w:val="CommentText"/>
    <w:uiPriority w:val="99"/>
    <w:rsid w:val="003B5B7D"/>
    <w:rPr>
      <w:sz w:val="20"/>
      <w:szCs w:val="20"/>
      <w:lang w:val="en-GB"/>
    </w:rPr>
  </w:style>
  <w:style w:type="table" w:styleId="TableGrid">
    <w:name w:val="Table Grid"/>
    <w:basedOn w:val="TableNormal"/>
    <w:uiPriority w:val="39"/>
    <w:rsid w:val="003B5B7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B5B7D"/>
    <w:pPr>
      <w:spacing w:after="0" w:line="240" w:lineRule="auto"/>
    </w:pPr>
    <w:rPr>
      <w:rFonts w:eastAsia="Times New Roman"/>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B5B7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B5B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B7D"/>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3B5B7D"/>
    <w:rPr>
      <w:b/>
      <w:bCs/>
    </w:rPr>
  </w:style>
  <w:style w:type="character" w:customStyle="1" w:styleId="CommentSubjectChar">
    <w:name w:val="Comment Subject Char"/>
    <w:basedOn w:val="CommentTextChar"/>
    <w:link w:val="CommentSubject"/>
    <w:uiPriority w:val="99"/>
    <w:semiHidden/>
    <w:rsid w:val="003B5B7D"/>
    <w:rPr>
      <w:b/>
      <w:bCs/>
      <w:sz w:val="20"/>
      <w:szCs w:val="20"/>
      <w:lang w:val="en-GB"/>
    </w:rPr>
  </w:style>
  <w:style w:type="paragraph" w:styleId="TOCHeading">
    <w:name w:val="TOC Heading"/>
    <w:basedOn w:val="Heading1"/>
    <w:next w:val="Normal"/>
    <w:uiPriority w:val="39"/>
    <w:unhideWhenUsed/>
    <w:qFormat/>
    <w:rsid w:val="003B5B7D"/>
    <w:pPr>
      <w:outlineLvl w:val="9"/>
    </w:pPr>
    <w:rPr>
      <w:lang w:val="en-US"/>
    </w:rPr>
  </w:style>
  <w:style w:type="paragraph" w:styleId="TOC2">
    <w:name w:val="toc 2"/>
    <w:basedOn w:val="Normal"/>
    <w:next w:val="Normal"/>
    <w:autoRedefine/>
    <w:uiPriority w:val="39"/>
    <w:unhideWhenUsed/>
    <w:rsid w:val="003B5B7D"/>
    <w:pPr>
      <w:tabs>
        <w:tab w:val="right" w:leader="dot" w:pos="9016"/>
      </w:tabs>
      <w:spacing w:after="100"/>
      <w:ind w:left="220"/>
    </w:pPr>
  </w:style>
  <w:style w:type="paragraph" w:styleId="TOC1">
    <w:name w:val="toc 1"/>
    <w:basedOn w:val="Normal"/>
    <w:next w:val="Normal"/>
    <w:autoRedefine/>
    <w:uiPriority w:val="39"/>
    <w:unhideWhenUsed/>
    <w:rsid w:val="003B5B7D"/>
    <w:pPr>
      <w:spacing w:after="100"/>
    </w:pPr>
  </w:style>
  <w:style w:type="character" w:styleId="Hyperlink">
    <w:name w:val="Hyperlink"/>
    <w:basedOn w:val="DefaultParagraphFont"/>
    <w:uiPriority w:val="99"/>
    <w:unhideWhenUsed/>
    <w:rsid w:val="003B5B7D"/>
    <w:rPr>
      <w:color w:val="0000FF" w:themeColor="hyperlink"/>
      <w:u w:val="single"/>
    </w:rPr>
  </w:style>
  <w:style w:type="paragraph" w:styleId="Revision">
    <w:name w:val="Revision"/>
    <w:hidden/>
    <w:uiPriority w:val="99"/>
    <w:semiHidden/>
    <w:rsid w:val="003B5B7D"/>
    <w:pPr>
      <w:spacing w:after="0" w:line="240" w:lineRule="auto"/>
    </w:pPr>
    <w:rPr>
      <w:lang w:val="en-GB"/>
    </w:rPr>
  </w:style>
  <w:style w:type="paragraph" w:styleId="Header">
    <w:name w:val="header"/>
    <w:basedOn w:val="Normal"/>
    <w:link w:val="HeaderChar"/>
    <w:uiPriority w:val="99"/>
    <w:unhideWhenUsed/>
    <w:rsid w:val="003B5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5B7D"/>
    <w:rPr>
      <w:lang w:val="en-GB"/>
    </w:rPr>
  </w:style>
  <w:style w:type="paragraph" w:styleId="Footer">
    <w:name w:val="footer"/>
    <w:basedOn w:val="Normal"/>
    <w:link w:val="FooterChar"/>
    <w:uiPriority w:val="99"/>
    <w:unhideWhenUsed/>
    <w:rsid w:val="003B5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5B7D"/>
    <w:rPr>
      <w:lang w:val="en-GB"/>
    </w:rPr>
  </w:style>
  <w:style w:type="character" w:customStyle="1" w:styleId="mixed-citation">
    <w:name w:val="mixed-citation"/>
    <w:basedOn w:val="DefaultParagraphFont"/>
    <w:rsid w:val="003B5B7D"/>
  </w:style>
  <w:style w:type="paragraph" w:styleId="FootnoteText">
    <w:name w:val="footnote text"/>
    <w:basedOn w:val="Normal"/>
    <w:link w:val="FootnoteTextChar"/>
    <w:uiPriority w:val="99"/>
    <w:semiHidden/>
    <w:unhideWhenUsed/>
    <w:rsid w:val="003B5B7D"/>
    <w:pPr>
      <w:spacing w:after="0" w:line="240" w:lineRule="auto"/>
    </w:pPr>
    <w:rPr>
      <w:rFonts w:ascii="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3B5B7D"/>
    <w:rPr>
      <w:rFonts w:ascii="Times New Roman" w:hAnsi="Times New Roman" w:cs="Times New Roman"/>
      <w:sz w:val="20"/>
      <w:szCs w:val="20"/>
      <w:lang w:val="en-GB" w:eastAsia="en-GB"/>
    </w:rPr>
  </w:style>
  <w:style w:type="character" w:styleId="FootnoteReference">
    <w:name w:val="footnote reference"/>
    <w:basedOn w:val="DefaultParagraphFont"/>
    <w:uiPriority w:val="99"/>
    <w:semiHidden/>
    <w:unhideWhenUsed/>
    <w:rsid w:val="003B5B7D"/>
    <w:rPr>
      <w:vertAlign w:val="superscript"/>
    </w:rPr>
  </w:style>
  <w:style w:type="table" w:customStyle="1" w:styleId="GridTable1Light-Accent31">
    <w:name w:val="Grid Table 1 Light - Accent 31"/>
    <w:basedOn w:val="TableNormal"/>
    <w:uiPriority w:val="46"/>
    <w:rsid w:val="003B5B7D"/>
    <w:pPr>
      <w:spacing w:after="0" w:line="240" w:lineRule="auto"/>
    </w:pPr>
    <w:rPr>
      <w:lang w:val="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styleId="TOC3">
    <w:name w:val="toc 3"/>
    <w:basedOn w:val="Normal"/>
    <w:next w:val="Normal"/>
    <w:autoRedefine/>
    <w:uiPriority w:val="39"/>
    <w:unhideWhenUsed/>
    <w:rsid w:val="003B5B7D"/>
    <w:pPr>
      <w:tabs>
        <w:tab w:val="right" w:leader="dot" w:pos="9016"/>
      </w:tabs>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4.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Data\Desktop\ENAP\Updated%20graph.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Sheet1!$B$44</c:f>
              <c:strCache>
                <c:ptCount val="1"/>
                <c:pt idx="0">
                  <c:v>Bandim</c:v>
                </c:pt>
              </c:strCache>
            </c:strRef>
          </c:tx>
          <c:spPr>
            <a:solidFill>
              <a:schemeClr val="accent2"/>
            </a:solidFill>
            <a:ln>
              <a:noFill/>
            </a:ln>
            <a:effectLst/>
          </c:spPr>
          <c:invertIfNegative val="0"/>
          <c:cat>
            <c:numRef>
              <c:f>Sheet1!$A$45:$A$51</c:f>
              <c:numCache>
                <c:formatCode>General</c:formatCode>
                <c:ptCount val="7"/>
                <c:pt idx="0">
                  <c:v>0</c:v>
                </c:pt>
                <c:pt idx="1">
                  <c:v>1</c:v>
                </c:pt>
                <c:pt idx="2">
                  <c:v>2</c:v>
                </c:pt>
                <c:pt idx="3">
                  <c:v>3</c:v>
                </c:pt>
                <c:pt idx="4">
                  <c:v>4</c:v>
                </c:pt>
                <c:pt idx="5">
                  <c:v>5</c:v>
                </c:pt>
                <c:pt idx="6">
                  <c:v>6</c:v>
                </c:pt>
              </c:numCache>
            </c:numRef>
          </c:cat>
          <c:val>
            <c:numRef>
              <c:f>Sheet1!$B$45:$B$51</c:f>
              <c:numCache>
                <c:formatCode>0</c:formatCode>
                <c:ptCount val="7"/>
                <c:pt idx="0">
                  <c:v>46.29</c:v>
                </c:pt>
                <c:pt idx="1">
                  <c:v>24.03</c:v>
                </c:pt>
                <c:pt idx="2">
                  <c:v>20.14</c:v>
                </c:pt>
                <c:pt idx="3">
                  <c:v>6.71</c:v>
                </c:pt>
                <c:pt idx="4">
                  <c:v>2.4700000000000002</c:v>
                </c:pt>
                <c:pt idx="5">
                  <c:v>0</c:v>
                </c:pt>
                <c:pt idx="6">
                  <c:v>0</c:v>
                </c:pt>
              </c:numCache>
            </c:numRef>
          </c:val>
          <c:extLst xmlns:c16r2="http://schemas.microsoft.com/office/drawing/2015/06/chart">
            <c:ext xmlns:c16="http://schemas.microsoft.com/office/drawing/2014/chart" uri="{C3380CC4-5D6E-409C-BE32-E72D297353CC}">
              <c16:uniqueId val="{00000000-7428-4225-A14F-25E55138758A}"/>
            </c:ext>
          </c:extLst>
        </c:ser>
        <c:ser>
          <c:idx val="1"/>
          <c:order val="1"/>
          <c:tx>
            <c:strRef>
              <c:f>Sheet1!$C$44</c:f>
              <c:strCache>
                <c:ptCount val="1"/>
                <c:pt idx="0">
                  <c:v>Dabat</c:v>
                </c:pt>
              </c:strCache>
            </c:strRef>
          </c:tx>
          <c:spPr>
            <a:solidFill>
              <a:schemeClr val="accent4"/>
            </a:solidFill>
            <a:ln>
              <a:noFill/>
            </a:ln>
            <a:effectLst/>
          </c:spPr>
          <c:invertIfNegative val="0"/>
          <c:cat>
            <c:numRef>
              <c:f>Sheet1!$A$45:$A$51</c:f>
              <c:numCache>
                <c:formatCode>General</c:formatCode>
                <c:ptCount val="7"/>
                <c:pt idx="0">
                  <c:v>0</c:v>
                </c:pt>
                <c:pt idx="1">
                  <c:v>1</c:v>
                </c:pt>
                <c:pt idx="2">
                  <c:v>2</c:v>
                </c:pt>
                <c:pt idx="3">
                  <c:v>3</c:v>
                </c:pt>
                <c:pt idx="4">
                  <c:v>4</c:v>
                </c:pt>
                <c:pt idx="5">
                  <c:v>5</c:v>
                </c:pt>
                <c:pt idx="6">
                  <c:v>6</c:v>
                </c:pt>
              </c:numCache>
            </c:numRef>
          </c:cat>
          <c:val>
            <c:numRef>
              <c:f>Sheet1!$C$45:$C$51</c:f>
              <c:numCache>
                <c:formatCode>0</c:formatCode>
                <c:ptCount val="7"/>
                <c:pt idx="0">
                  <c:v>44</c:v>
                </c:pt>
                <c:pt idx="1">
                  <c:v>37.33</c:v>
                </c:pt>
                <c:pt idx="2">
                  <c:v>13.33</c:v>
                </c:pt>
                <c:pt idx="3">
                  <c:v>1.33</c:v>
                </c:pt>
                <c:pt idx="4">
                  <c:v>2.67</c:v>
                </c:pt>
                <c:pt idx="5">
                  <c:v>0</c:v>
                </c:pt>
                <c:pt idx="6">
                  <c:v>1.33</c:v>
                </c:pt>
              </c:numCache>
            </c:numRef>
          </c:val>
          <c:extLst xmlns:c16r2="http://schemas.microsoft.com/office/drawing/2015/06/chart">
            <c:ext xmlns:c16="http://schemas.microsoft.com/office/drawing/2014/chart" uri="{C3380CC4-5D6E-409C-BE32-E72D297353CC}">
              <c16:uniqueId val="{00000001-7428-4225-A14F-25E55138758A}"/>
            </c:ext>
          </c:extLst>
        </c:ser>
        <c:ser>
          <c:idx val="2"/>
          <c:order val="2"/>
          <c:tx>
            <c:strRef>
              <c:f>Sheet1!$D$44</c:f>
              <c:strCache>
                <c:ptCount val="1"/>
                <c:pt idx="0">
                  <c:v>Iganga</c:v>
                </c:pt>
              </c:strCache>
            </c:strRef>
          </c:tx>
          <c:spPr>
            <a:solidFill>
              <a:schemeClr val="accent6"/>
            </a:solidFill>
            <a:ln>
              <a:noFill/>
            </a:ln>
            <a:effectLst/>
          </c:spPr>
          <c:invertIfNegative val="0"/>
          <c:cat>
            <c:numRef>
              <c:f>Sheet1!$A$45:$A$51</c:f>
              <c:numCache>
                <c:formatCode>General</c:formatCode>
                <c:ptCount val="7"/>
                <c:pt idx="0">
                  <c:v>0</c:v>
                </c:pt>
                <c:pt idx="1">
                  <c:v>1</c:v>
                </c:pt>
                <c:pt idx="2">
                  <c:v>2</c:v>
                </c:pt>
                <c:pt idx="3">
                  <c:v>3</c:v>
                </c:pt>
                <c:pt idx="4">
                  <c:v>4</c:v>
                </c:pt>
                <c:pt idx="5">
                  <c:v>5</c:v>
                </c:pt>
                <c:pt idx="6">
                  <c:v>6</c:v>
                </c:pt>
              </c:numCache>
            </c:numRef>
          </c:cat>
          <c:val>
            <c:numRef>
              <c:f>Sheet1!$D$45:$D$51</c:f>
              <c:numCache>
                <c:formatCode>0</c:formatCode>
                <c:ptCount val="7"/>
                <c:pt idx="0">
                  <c:v>87.85</c:v>
                </c:pt>
                <c:pt idx="1">
                  <c:v>8.85</c:v>
                </c:pt>
                <c:pt idx="2">
                  <c:v>1.91</c:v>
                </c:pt>
                <c:pt idx="3">
                  <c:v>0.52</c:v>
                </c:pt>
                <c:pt idx="4">
                  <c:v>0.52</c:v>
                </c:pt>
                <c:pt idx="5">
                  <c:v>0</c:v>
                </c:pt>
                <c:pt idx="6">
                  <c:v>0</c:v>
                </c:pt>
              </c:numCache>
            </c:numRef>
          </c:val>
          <c:extLst xmlns:c16r2="http://schemas.microsoft.com/office/drawing/2015/06/chart">
            <c:ext xmlns:c16="http://schemas.microsoft.com/office/drawing/2014/chart" uri="{C3380CC4-5D6E-409C-BE32-E72D297353CC}">
              <c16:uniqueId val="{00000002-7428-4225-A14F-25E55138758A}"/>
            </c:ext>
          </c:extLst>
        </c:ser>
        <c:ser>
          <c:idx val="3"/>
          <c:order val="3"/>
          <c:tx>
            <c:strRef>
              <c:f>Sheet1!$E$44</c:f>
              <c:strCache>
                <c:ptCount val="1"/>
                <c:pt idx="0">
                  <c:v>Kintampo</c:v>
                </c:pt>
              </c:strCache>
            </c:strRef>
          </c:tx>
          <c:spPr>
            <a:solidFill>
              <a:schemeClr val="accent2">
                <a:lumMod val="50000"/>
              </a:schemeClr>
            </a:solidFill>
            <a:ln>
              <a:noFill/>
            </a:ln>
            <a:effectLst/>
          </c:spPr>
          <c:invertIfNegative val="0"/>
          <c:cat>
            <c:numRef>
              <c:f>Sheet1!$A$45:$A$51</c:f>
              <c:numCache>
                <c:formatCode>General</c:formatCode>
                <c:ptCount val="7"/>
                <c:pt idx="0">
                  <c:v>0</c:v>
                </c:pt>
                <c:pt idx="1">
                  <c:v>1</c:v>
                </c:pt>
                <c:pt idx="2">
                  <c:v>2</c:v>
                </c:pt>
                <c:pt idx="3">
                  <c:v>3</c:v>
                </c:pt>
                <c:pt idx="4">
                  <c:v>4</c:v>
                </c:pt>
                <c:pt idx="5">
                  <c:v>5</c:v>
                </c:pt>
                <c:pt idx="6">
                  <c:v>6</c:v>
                </c:pt>
              </c:numCache>
            </c:numRef>
          </c:cat>
          <c:val>
            <c:numRef>
              <c:f>Sheet1!$E$45:$E$51</c:f>
              <c:numCache>
                <c:formatCode>0</c:formatCode>
                <c:ptCount val="7"/>
                <c:pt idx="0">
                  <c:v>73.13</c:v>
                </c:pt>
                <c:pt idx="1">
                  <c:v>25.63</c:v>
                </c:pt>
                <c:pt idx="2">
                  <c:v>0.69</c:v>
                </c:pt>
                <c:pt idx="3">
                  <c:v>0.25</c:v>
                </c:pt>
                <c:pt idx="4">
                  <c:v>0.05</c:v>
                </c:pt>
                <c:pt idx="5">
                  <c:v>0.05</c:v>
                </c:pt>
                <c:pt idx="6">
                  <c:v>0.15</c:v>
                </c:pt>
              </c:numCache>
            </c:numRef>
          </c:val>
          <c:extLst xmlns:c16r2="http://schemas.microsoft.com/office/drawing/2015/06/chart">
            <c:ext xmlns:c16="http://schemas.microsoft.com/office/drawing/2014/chart" uri="{C3380CC4-5D6E-409C-BE32-E72D297353CC}">
              <c16:uniqueId val="{00000003-7428-4225-A14F-25E55138758A}"/>
            </c:ext>
          </c:extLst>
        </c:ser>
        <c:dLbls>
          <c:showLegendKey val="0"/>
          <c:showVal val="0"/>
          <c:showCatName val="0"/>
          <c:showSerName val="0"/>
          <c:showPercent val="0"/>
          <c:showBubbleSize val="0"/>
        </c:dLbls>
        <c:gapWidth val="252"/>
        <c:overlap val="5"/>
        <c:axId val="288291072"/>
        <c:axId val="288416128"/>
      </c:barChart>
      <c:catAx>
        <c:axId val="2882910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Reported</a:t>
                </a:r>
                <a:r>
                  <a:rPr lang="en-US" baseline="0"/>
                  <a:t> age (in years) at registration</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416128"/>
        <c:crosses val="autoZero"/>
        <c:auto val="1"/>
        <c:lblAlgn val="ctr"/>
        <c:lblOffset val="100"/>
        <c:noMultiLvlLbl val="0"/>
      </c:catAx>
      <c:valAx>
        <c:axId val="28841612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r>
                  <a:rPr lang="en-US" baseline="0"/>
                  <a:t> of births registered</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291072"/>
        <c:crosses val="autoZero"/>
        <c:crossBetween val="between"/>
      </c:valAx>
      <c:spPr>
        <a:noFill/>
        <a:ln>
          <a:noFill/>
        </a:ln>
        <a:effectLst/>
      </c:spPr>
    </c:plotArea>
    <c:legend>
      <c:legendPos val="b"/>
      <c:layout>
        <c:manualLayout>
          <c:xMode val="edge"/>
          <c:yMode val="edge"/>
          <c:x val="0.40180577427821523"/>
          <c:y val="0.38946704578594343"/>
          <c:w val="0.27137409646117699"/>
          <c:h val="6.103116857228290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17</Pages>
  <Words>2231</Words>
  <Characters>12722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Aanstoot, Rene, BioMed Central Ltd.</dc:creator>
  <cp:lastModifiedBy>Rosel, Myra</cp:lastModifiedBy>
  <cp:revision>2</cp:revision>
  <dcterms:created xsi:type="dcterms:W3CDTF">2020-12-09T13:50:00Z</dcterms:created>
  <dcterms:modified xsi:type="dcterms:W3CDTF">2020-12-09T13:50:00Z</dcterms:modified>
</cp:coreProperties>
</file>