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CE0" w:rsidRDefault="001959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  <w:r w:rsidR="00833A51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GoBack"/>
      <w:bookmarkEnd w:id="0"/>
      <w:r w:rsidR="00F54CE0" w:rsidRPr="00F54CE0">
        <w:rPr>
          <w:rFonts w:ascii="Times New Roman" w:hAnsi="Times New Roman" w:cs="Times New Roman"/>
          <w:b/>
          <w:sz w:val="24"/>
          <w:szCs w:val="24"/>
        </w:rPr>
        <w:t>: Fitted models to estimate district HIV prevalence in Zambia</w:t>
      </w:r>
    </w:p>
    <w:p w:rsidR="00F54CE0" w:rsidRPr="00F86791" w:rsidRDefault="00F86791">
      <w:pPr>
        <w:rPr>
          <w:rFonts w:ascii="Times New Roman" w:hAnsi="Times New Roman" w:cs="Times New Roman"/>
          <w:sz w:val="24"/>
          <w:szCs w:val="24"/>
        </w:rPr>
      </w:pPr>
      <w:r w:rsidRPr="00F86791">
        <w:rPr>
          <w:rFonts w:ascii="Times New Roman" w:hAnsi="Times New Roman" w:cs="Times New Roman"/>
          <w:sz w:val="24"/>
          <w:szCs w:val="24"/>
        </w:rPr>
        <w:t>ANC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HIV prevalence among pregnant women in selected ANC clinics; DR=Dependence Ratio; Formal=Prevalence of formal dwelling; HE=Prevalence with higher education attainment; Urban=Prevalence of area considered urban; Pop=District population; 15-35yrs=Prevalence of population aged 15-35years; PD=Population density; Female=Prevalence of females; SAR=</w:t>
      </w:r>
      <w:r w:rsidRPr="00F86791">
        <w:t xml:space="preserve"> </w:t>
      </w:r>
      <w:r w:rsidRPr="00F86791">
        <w:rPr>
          <w:rFonts w:ascii="Times New Roman" w:hAnsi="Times New Roman" w:cs="Times New Roman"/>
          <w:sz w:val="24"/>
          <w:szCs w:val="24"/>
        </w:rPr>
        <w:t>Simultaneously Autoregressive</w:t>
      </w:r>
      <w:r>
        <w:rPr>
          <w:rFonts w:ascii="Times New Roman" w:hAnsi="Times New Roman" w:cs="Times New Roman"/>
          <w:sz w:val="24"/>
          <w:szCs w:val="24"/>
        </w:rPr>
        <w:t xml:space="preserve"> and LL=Log-likelihood</w:t>
      </w:r>
    </w:p>
    <w:tbl>
      <w:tblPr>
        <w:tblStyle w:val="PlainTable2"/>
        <w:tblW w:w="10170" w:type="dxa"/>
        <w:tblInd w:w="-540" w:type="dxa"/>
        <w:tblLook w:val="04A0" w:firstRow="1" w:lastRow="0" w:firstColumn="1" w:lastColumn="0" w:noHBand="0" w:noVBand="1"/>
      </w:tblPr>
      <w:tblGrid>
        <w:gridCol w:w="810"/>
        <w:gridCol w:w="6399"/>
        <w:gridCol w:w="1530"/>
        <w:gridCol w:w="720"/>
        <w:gridCol w:w="711"/>
      </w:tblGrid>
      <w:tr w:rsidR="00F54CE0" w:rsidRPr="0074283B" w:rsidTr="00195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r w:rsidRPr="0074283B">
              <w:t>Model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83B">
              <w:t>Covariates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4283B">
              <w:t>Cov</w:t>
            </w:r>
            <w:proofErr w:type="spellEnd"/>
            <w:r w:rsidRPr="0074283B">
              <w:t>. Structure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LL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83B">
              <w:t>AIC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-57.87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121.75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-51.65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111.31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Formal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-53.24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114.48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HE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-53.00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114.01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Urban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-53.95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115.89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Pop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-55.42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118.85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+ 15-35yrs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-52.57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113.13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PD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-56.58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121.16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Female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-57.86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123.73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-51.60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113.20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-51.60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115.20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 + Urban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-51.15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116.30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 + Urban + Pop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-50.53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117.07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14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 + Urban + Pop + 15-35yrs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-50.53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119.05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15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 + Urban + Pop + 15-35yrs + PD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-49.89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119.77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16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Formal+ HE + Urban + Pop + 15-35yrs + PD + Female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Independence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-49.33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120.65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17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DR + Formal+ HE + Urban + Pop + 15-35yrs + PD + Female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-52.24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124.49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18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-53.77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115.53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19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-48.32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106.64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Formal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-49.44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108.89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21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HE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-49.27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108.55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22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Urban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-49.90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23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Pop +SAR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-52.44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114.88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24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+ 15-35yrs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-49.12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108.25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25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PD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-53.23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116.46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26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Female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-53.76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117.52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27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-48.31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108.63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28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-48.31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110.62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29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Urban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-48.16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112.33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Urban + Pop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-48.02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114.04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31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Urban + Pop + 15-35yrs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-48.00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116.01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32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Urban + Pop + 15-35yrs + PD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-46.97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115.95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33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 xml:space="preserve">Logit (ANC </w:t>
            </w:r>
            <w:proofErr w:type="spellStart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Prev</w:t>
            </w:r>
            <w:proofErr w:type="spellEnd"/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) + DR + Formal + HE + Urban + Pop + 15-35yrs + PD + Female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-46.93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117.87</w:t>
            </w:r>
          </w:p>
        </w:tc>
      </w:tr>
      <w:tr w:rsidR="00F54CE0" w:rsidRPr="0074283B" w:rsidTr="001959C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34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DR + Formal + HE + Urban + Pop + 15-35yrs + PD + Female + 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-47.83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117.67</w:t>
            </w:r>
          </w:p>
        </w:tc>
      </w:tr>
      <w:tr w:rsidR="00F54CE0" w:rsidRPr="0074283B" w:rsidTr="00195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b w:val="0"/>
                <w:sz w:val="18"/>
                <w:szCs w:val="18"/>
              </w:rPr>
              <w:t>35</w:t>
            </w:r>
          </w:p>
        </w:tc>
        <w:tc>
          <w:tcPr>
            <w:tcW w:w="648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SAR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-55.44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hideMark/>
          </w:tcPr>
          <w:p w:rsidR="00F54CE0" w:rsidRPr="0074283B" w:rsidRDefault="00F54CE0" w:rsidP="00DF41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283B">
              <w:rPr>
                <w:rFonts w:ascii="Times New Roman" w:hAnsi="Times New Roman" w:cs="Times New Roman"/>
                <w:sz w:val="18"/>
                <w:szCs w:val="18"/>
              </w:rPr>
              <w:t>116.88</w:t>
            </w:r>
          </w:p>
        </w:tc>
      </w:tr>
    </w:tbl>
    <w:p w:rsidR="00F54CE0" w:rsidRDefault="00F54CE0"/>
    <w:sectPr w:rsidR="00F54CE0" w:rsidSect="00F54CE0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3B"/>
    <w:rsid w:val="00066CF0"/>
    <w:rsid w:val="001959C3"/>
    <w:rsid w:val="0074283B"/>
    <w:rsid w:val="00833A51"/>
    <w:rsid w:val="00B320D0"/>
    <w:rsid w:val="00E66D4D"/>
    <w:rsid w:val="00F54CE0"/>
    <w:rsid w:val="00F8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F4EF0-3FB1-4930-A131-F168F7B7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428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Mweemba</dc:creator>
  <cp:keywords/>
  <dc:description/>
  <cp:lastModifiedBy>Chris Mweemba</cp:lastModifiedBy>
  <cp:revision>4</cp:revision>
  <dcterms:created xsi:type="dcterms:W3CDTF">2021-10-02T10:24:00Z</dcterms:created>
  <dcterms:modified xsi:type="dcterms:W3CDTF">2021-11-22T08:53:00Z</dcterms:modified>
</cp:coreProperties>
</file>