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08890" w14:textId="77777777" w:rsidR="00F450BB" w:rsidRPr="00F450BB" w:rsidRDefault="00F450BB" w:rsidP="00D707FC">
      <w:pPr>
        <w:pStyle w:val="Title"/>
        <w:keepNext w:val="0"/>
        <w:spacing w:before="0" w:line="259" w:lineRule="auto"/>
      </w:pPr>
      <w:r w:rsidRPr="00F450BB">
        <w:t>Modelling excess mortality from non-communicable diseases during wartime: Application to the Gaza Strip, occupied Palestinian territories</w:t>
      </w:r>
    </w:p>
    <w:p w14:paraId="1D91E96C" w14:textId="77777777" w:rsidR="00F450BB" w:rsidRPr="00F450BB" w:rsidRDefault="00F450BB" w:rsidP="00D707FC">
      <w:pPr>
        <w:keepNext w:val="0"/>
        <w:spacing w:before="0" w:after="120" w:line="259" w:lineRule="auto"/>
      </w:pPr>
    </w:p>
    <w:p w14:paraId="12113082" w14:textId="7DCB2821" w:rsidR="00F450BB" w:rsidRPr="00F450BB" w:rsidRDefault="00F450BB" w:rsidP="00D707FC">
      <w:pPr>
        <w:pStyle w:val="Title"/>
        <w:keepNext w:val="0"/>
        <w:spacing w:before="0" w:line="259" w:lineRule="auto"/>
        <w:rPr>
          <w:b/>
          <w:bCs/>
        </w:rPr>
      </w:pPr>
      <w:r w:rsidRPr="00F450BB">
        <w:rPr>
          <w:b/>
          <w:bCs/>
        </w:rPr>
        <w:t>SUPPLEMENTARY FILE</w:t>
      </w:r>
    </w:p>
    <w:p w14:paraId="12D3CB72" w14:textId="77777777" w:rsidR="00F450BB" w:rsidRPr="00F450BB" w:rsidRDefault="00F450BB" w:rsidP="00D707FC">
      <w:pPr>
        <w:pStyle w:val="Heading2"/>
        <w:keepNext w:val="0"/>
        <w:spacing w:before="0" w:after="120" w:line="259" w:lineRule="auto"/>
      </w:pPr>
    </w:p>
    <w:p w14:paraId="5EB4092C" w14:textId="46E4CE5D" w:rsidR="0079720F" w:rsidRPr="00F450BB" w:rsidRDefault="0079720F" w:rsidP="00D707FC">
      <w:pPr>
        <w:pStyle w:val="Caption"/>
        <w:keepNext w:val="0"/>
      </w:pPr>
      <w:r w:rsidRPr="00F450BB">
        <w:t xml:space="preserve">Table </w:t>
      </w:r>
      <w:r w:rsidR="00F450BB" w:rsidRPr="00F450BB">
        <w:t>S1</w:t>
      </w:r>
      <w:r w:rsidRPr="00F450BB">
        <w:t xml:space="preserve">. Pre-war Gaza population based on a UNFPA 2023 projection </w:t>
      </w:r>
      <w:r w:rsidRPr="00F450BB">
        <w:fldChar w:fldCharType="begin"/>
      </w:r>
      <w:r w:rsidR="002E6AC8">
        <w:instrText xml:space="preserve"> ADDIN ZOTERO_ITEM CSL_CITATION {"citationID":"mQAAediK","properties":{"formattedCitation":"[1]","plainCitation":"[1]","noteIndex":0},"citationItems":[{"id":"WsR4QH2r/bLPDpv0L","uris":["http://zotero.org/users/local/Y0YDhWds/items/DGFDRC37"],"itemData":{"id":3098,"type":"webpage","language":"en_AU","title":"State of Palestine - Subnational Population Statistics - Humanitarian Data Exchange","URL":"https://data.humdata.org/dataset/cod-ps-pse","author":[{"family":"UNFPA","given":""}],"accessed":{"date-parts":[["2024",2,15]]}},"label":"page"}],"schema":"https://github.com/citation-style-language/schema/raw/master/csl-citation.json"} </w:instrText>
      </w:r>
      <w:r w:rsidRPr="00F450BB">
        <w:fldChar w:fldCharType="separate"/>
      </w:r>
      <w:r w:rsidR="00AC5790" w:rsidRPr="00AC5790">
        <w:t>[1]</w:t>
      </w:r>
      <w:r w:rsidRPr="00F450BB">
        <w:fldChar w:fldCharType="end"/>
      </w:r>
      <w:r w:rsidRPr="00F450BB">
        <w:t>.</w:t>
      </w:r>
    </w:p>
    <w:tbl>
      <w:tblPr>
        <w:tblW w:w="8195" w:type="dxa"/>
        <w:jc w:val="center"/>
        <w:tblBorders>
          <w:top w:val="single" w:sz="4" w:space="0" w:color="316757" w:themeColor="accent3" w:themeShade="80"/>
          <w:left w:val="single" w:sz="4" w:space="0" w:color="316757" w:themeColor="accent3" w:themeShade="80"/>
          <w:bottom w:val="single" w:sz="4" w:space="0" w:color="316757" w:themeColor="accent3" w:themeShade="80"/>
          <w:right w:val="single" w:sz="4" w:space="0" w:color="316757" w:themeColor="accent3" w:themeShade="80"/>
          <w:insideH w:val="single" w:sz="4" w:space="0" w:color="316757" w:themeColor="accent3" w:themeShade="80"/>
          <w:insideV w:val="single" w:sz="4" w:space="0" w:color="316757" w:themeColor="accent3" w:themeShade="80"/>
        </w:tblBorders>
        <w:tblLook w:val="04A0" w:firstRow="1" w:lastRow="0" w:firstColumn="1" w:lastColumn="0" w:noHBand="0" w:noVBand="1"/>
      </w:tblPr>
      <w:tblGrid>
        <w:gridCol w:w="3030"/>
        <w:gridCol w:w="5165"/>
      </w:tblGrid>
      <w:tr w:rsidR="0079720F" w:rsidRPr="008F37E1" w14:paraId="4C1E254D" w14:textId="77777777" w:rsidTr="00D908DD">
        <w:trPr>
          <w:trHeight w:val="226"/>
          <w:jc w:val="center"/>
        </w:trPr>
        <w:tc>
          <w:tcPr>
            <w:tcW w:w="3030" w:type="dxa"/>
            <w:shd w:val="clear" w:color="auto" w:fill="E3F1ED" w:themeFill="accent3" w:themeFillTint="33"/>
            <w:noWrap/>
            <w:vAlign w:val="center"/>
            <w:hideMark/>
          </w:tcPr>
          <w:p w14:paraId="3BD0C8CF" w14:textId="77777777" w:rsidR="0079720F" w:rsidRPr="008F37E1" w:rsidRDefault="0079720F" w:rsidP="00D908DD">
            <w:pPr>
              <w:keepNext w:val="0"/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316757" w:themeColor="accent3" w:themeShade="80"/>
                <w:sz w:val="18"/>
                <w:szCs w:val="18"/>
                <w:lang w:eastAsia="ja-JP"/>
              </w:rPr>
            </w:pPr>
            <w:r w:rsidRPr="008F37E1">
              <w:rPr>
                <w:b/>
                <w:bCs/>
                <w:color w:val="316757" w:themeColor="accent3" w:themeShade="80"/>
                <w:sz w:val="18"/>
                <w:szCs w:val="18"/>
              </w:rPr>
              <w:t>Age</w:t>
            </w:r>
          </w:p>
        </w:tc>
        <w:tc>
          <w:tcPr>
            <w:tcW w:w="5165" w:type="dxa"/>
            <w:shd w:val="clear" w:color="auto" w:fill="E3F1ED" w:themeFill="accent3" w:themeFillTint="33"/>
            <w:noWrap/>
            <w:vAlign w:val="center"/>
            <w:hideMark/>
          </w:tcPr>
          <w:p w14:paraId="53B46F49" w14:textId="77777777" w:rsidR="0079720F" w:rsidRPr="008F37E1" w:rsidRDefault="0079720F" w:rsidP="00D908DD">
            <w:pPr>
              <w:keepNext w:val="0"/>
              <w:spacing w:before="0" w:line="240" w:lineRule="auto"/>
              <w:jc w:val="center"/>
              <w:rPr>
                <w:b/>
                <w:bCs/>
                <w:color w:val="316757" w:themeColor="accent3" w:themeShade="80"/>
                <w:sz w:val="18"/>
                <w:szCs w:val="18"/>
                <w:lang w:eastAsia="ja-JP"/>
              </w:rPr>
            </w:pPr>
            <w:r w:rsidRPr="008F37E1">
              <w:rPr>
                <w:b/>
                <w:bCs/>
                <w:color w:val="316757" w:themeColor="accent3" w:themeShade="80"/>
                <w:sz w:val="18"/>
                <w:szCs w:val="18"/>
                <w:lang w:eastAsia="ja-JP"/>
              </w:rPr>
              <w:t>Population</w:t>
            </w:r>
          </w:p>
        </w:tc>
      </w:tr>
      <w:tr w:rsidR="0079720F" w:rsidRPr="008F37E1" w14:paraId="3A20E3E4" w14:textId="77777777" w:rsidTr="00D908DD">
        <w:trPr>
          <w:trHeight w:val="226"/>
          <w:jc w:val="center"/>
        </w:trPr>
        <w:tc>
          <w:tcPr>
            <w:tcW w:w="3030" w:type="dxa"/>
            <w:noWrap/>
            <w:vAlign w:val="center"/>
            <w:hideMark/>
          </w:tcPr>
          <w:p w14:paraId="3B89D663" w14:textId="77777777" w:rsidR="0079720F" w:rsidRPr="008F37E1" w:rsidRDefault="0079720F" w:rsidP="00D908DD">
            <w:pPr>
              <w:keepNext w:val="0"/>
              <w:spacing w:before="0" w:line="240" w:lineRule="auto"/>
              <w:jc w:val="center"/>
              <w:rPr>
                <w:sz w:val="18"/>
                <w:szCs w:val="18"/>
                <w:lang w:eastAsia="ja-JP"/>
              </w:rPr>
            </w:pPr>
            <w:r w:rsidRPr="008F37E1">
              <w:rPr>
                <w:sz w:val="18"/>
                <w:szCs w:val="18"/>
                <w:lang w:eastAsia="ja-JP"/>
              </w:rPr>
              <w:t>&lt;1 months</w:t>
            </w:r>
          </w:p>
        </w:tc>
        <w:tc>
          <w:tcPr>
            <w:tcW w:w="5165" w:type="dxa"/>
            <w:noWrap/>
            <w:vAlign w:val="center"/>
            <w:hideMark/>
          </w:tcPr>
          <w:p w14:paraId="31F25E85" w14:textId="77777777" w:rsidR="0079720F" w:rsidRPr="008F37E1" w:rsidRDefault="0079720F" w:rsidP="00D908DD">
            <w:pPr>
              <w:keepNext w:val="0"/>
              <w:spacing w:before="0" w:line="240" w:lineRule="auto"/>
              <w:jc w:val="center"/>
              <w:rPr>
                <w:sz w:val="18"/>
                <w:szCs w:val="18"/>
                <w:lang w:eastAsia="ja-JP"/>
              </w:rPr>
            </w:pPr>
            <w:r w:rsidRPr="008F37E1">
              <w:rPr>
                <w:sz w:val="18"/>
                <w:szCs w:val="18"/>
                <w:lang w:eastAsia="ja-JP"/>
              </w:rPr>
              <w:t>5,810</w:t>
            </w:r>
          </w:p>
        </w:tc>
      </w:tr>
      <w:tr w:rsidR="0079720F" w:rsidRPr="008F37E1" w14:paraId="1A02369B" w14:textId="77777777" w:rsidTr="00D908DD">
        <w:trPr>
          <w:trHeight w:val="226"/>
          <w:jc w:val="center"/>
        </w:trPr>
        <w:tc>
          <w:tcPr>
            <w:tcW w:w="3030" w:type="dxa"/>
            <w:shd w:val="clear" w:color="auto" w:fill="F2F2F2" w:themeFill="background1" w:themeFillShade="F2"/>
            <w:noWrap/>
            <w:vAlign w:val="center"/>
            <w:hideMark/>
          </w:tcPr>
          <w:p w14:paraId="1AD377EC" w14:textId="77777777" w:rsidR="0079720F" w:rsidRPr="008F37E1" w:rsidRDefault="0079720F" w:rsidP="00D908DD">
            <w:pPr>
              <w:keepNext w:val="0"/>
              <w:spacing w:before="0" w:line="240" w:lineRule="auto"/>
              <w:jc w:val="center"/>
              <w:rPr>
                <w:sz w:val="18"/>
                <w:szCs w:val="18"/>
                <w:lang w:eastAsia="ja-JP"/>
              </w:rPr>
            </w:pPr>
            <w:r w:rsidRPr="008F37E1">
              <w:rPr>
                <w:sz w:val="18"/>
                <w:szCs w:val="18"/>
                <w:lang w:eastAsia="ja-JP"/>
              </w:rPr>
              <w:t>1-11 months</w:t>
            </w:r>
          </w:p>
        </w:tc>
        <w:tc>
          <w:tcPr>
            <w:tcW w:w="5165" w:type="dxa"/>
            <w:shd w:val="clear" w:color="auto" w:fill="F2F2F2" w:themeFill="background1" w:themeFillShade="F2"/>
            <w:noWrap/>
            <w:vAlign w:val="center"/>
            <w:hideMark/>
          </w:tcPr>
          <w:p w14:paraId="3DAC6742" w14:textId="77777777" w:rsidR="0079720F" w:rsidRPr="008F37E1" w:rsidRDefault="0079720F" w:rsidP="00D908DD">
            <w:pPr>
              <w:keepNext w:val="0"/>
              <w:spacing w:before="0" w:line="240" w:lineRule="auto"/>
              <w:jc w:val="center"/>
              <w:rPr>
                <w:sz w:val="18"/>
                <w:szCs w:val="18"/>
                <w:lang w:eastAsia="ja-JP"/>
              </w:rPr>
            </w:pPr>
            <w:r w:rsidRPr="008F37E1">
              <w:rPr>
                <w:sz w:val="18"/>
                <w:szCs w:val="18"/>
                <w:lang w:eastAsia="ja-JP"/>
              </w:rPr>
              <w:t>63,911</w:t>
            </w:r>
          </w:p>
        </w:tc>
      </w:tr>
      <w:tr w:rsidR="0079720F" w:rsidRPr="008F37E1" w14:paraId="5737F4FD" w14:textId="77777777" w:rsidTr="00D908DD">
        <w:trPr>
          <w:trHeight w:val="226"/>
          <w:jc w:val="center"/>
        </w:trPr>
        <w:tc>
          <w:tcPr>
            <w:tcW w:w="3030" w:type="dxa"/>
            <w:noWrap/>
            <w:vAlign w:val="center"/>
            <w:hideMark/>
          </w:tcPr>
          <w:p w14:paraId="61F593CD" w14:textId="77777777" w:rsidR="0079720F" w:rsidRPr="008F37E1" w:rsidRDefault="0079720F" w:rsidP="00D908DD">
            <w:pPr>
              <w:keepNext w:val="0"/>
              <w:spacing w:before="0" w:line="240" w:lineRule="auto"/>
              <w:jc w:val="center"/>
              <w:rPr>
                <w:sz w:val="18"/>
                <w:szCs w:val="18"/>
                <w:lang w:eastAsia="ja-JP"/>
              </w:rPr>
            </w:pPr>
            <w:r w:rsidRPr="008F37E1">
              <w:rPr>
                <w:sz w:val="18"/>
                <w:szCs w:val="18"/>
                <w:lang w:eastAsia="ja-JP"/>
              </w:rPr>
              <w:t>12-59 months</w:t>
            </w:r>
          </w:p>
        </w:tc>
        <w:tc>
          <w:tcPr>
            <w:tcW w:w="5165" w:type="dxa"/>
            <w:noWrap/>
            <w:vAlign w:val="center"/>
            <w:hideMark/>
          </w:tcPr>
          <w:p w14:paraId="253401DB" w14:textId="77777777" w:rsidR="0079720F" w:rsidRPr="008F37E1" w:rsidRDefault="0079720F" w:rsidP="00D908DD">
            <w:pPr>
              <w:keepNext w:val="0"/>
              <w:spacing w:before="0" w:line="240" w:lineRule="auto"/>
              <w:jc w:val="center"/>
              <w:rPr>
                <w:sz w:val="18"/>
                <w:szCs w:val="18"/>
                <w:lang w:eastAsia="ja-JP"/>
              </w:rPr>
            </w:pPr>
            <w:r w:rsidRPr="008F37E1">
              <w:rPr>
                <w:sz w:val="18"/>
                <w:szCs w:val="18"/>
                <w:lang w:eastAsia="ja-JP"/>
              </w:rPr>
              <w:t>267,336</w:t>
            </w:r>
          </w:p>
        </w:tc>
      </w:tr>
      <w:tr w:rsidR="0079720F" w:rsidRPr="008F37E1" w14:paraId="2EB1F114" w14:textId="77777777" w:rsidTr="00D908DD">
        <w:trPr>
          <w:trHeight w:val="226"/>
          <w:jc w:val="center"/>
        </w:trPr>
        <w:tc>
          <w:tcPr>
            <w:tcW w:w="3030" w:type="dxa"/>
            <w:shd w:val="clear" w:color="auto" w:fill="F2F2F2" w:themeFill="background1" w:themeFillShade="F2"/>
            <w:noWrap/>
            <w:vAlign w:val="center"/>
            <w:hideMark/>
          </w:tcPr>
          <w:p w14:paraId="18BE843A" w14:textId="77777777" w:rsidR="0079720F" w:rsidRPr="008F37E1" w:rsidRDefault="0079720F" w:rsidP="00D908DD">
            <w:pPr>
              <w:keepNext w:val="0"/>
              <w:spacing w:before="0" w:line="240" w:lineRule="auto"/>
              <w:jc w:val="center"/>
              <w:rPr>
                <w:sz w:val="18"/>
                <w:szCs w:val="18"/>
                <w:lang w:eastAsia="ja-JP"/>
              </w:rPr>
            </w:pPr>
            <w:r w:rsidRPr="008F37E1">
              <w:rPr>
                <w:sz w:val="18"/>
                <w:szCs w:val="18"/>
                <w:lang w:eastAsia="ja-JP"/>
              </w:rPr>
              <w:t>5-9 years</w:t>
            </w:r>
          </w:p>
        </w:tc>
        <w:tc>
          <w:tcPr>
            <w:tcW w:w="5165" w:type="dxa"/>
            <w:shd w:val="clear" w:color="auto" w:fill="F2F2F2" w:themeFill="background1" w:themeFillShade="F2"/>
            <w:noWrap/>
            <w:vAlign w:val="center"/>
            <w:hideMark/>
          </w:tcPr>
          <w:p w14:paraId="5FE35147" w14:textId="77777777" w:rsidR="0079720F" w:rsidRPr="008F37E1" w:rsidRDefault="0079720F" w:rsidP="00D908DD">
            <w:pPr>
              <w:keepNext w:val="0"/>
              <w:spacing w:before="0" w:line="240" w:lineRule="auto"/>
              <w:jc w:val="center"/>
              <w:rPr>
                <w:sz w:val="18"/>
                <w:szCs w:val="18"/>
                <w:lang w:eastAsia="ja-JP"/>
              </w:rPr>
            </w:pPr>
            <w:r w:rsidRPr="008F37E1">
              <w:rPr>
                <w:sz w:val="18"/>
                <w:szCs w:val="18"/>
                <w:lang w:eastAsia="ja-JP"/>
              </w:rPr>
              <w:t>284,458</w:t>
            </w:r>
          </w:p>
        </w:tc>
      </w:tr>
      <w:tr w:rsidR="0079720F" w:rsidRPr="008F37E1" w14:paraId="561E5247" w14:textId="77777777" w:rsidTr="00D908DD">
        <w:trPr>
          <w:trHeight w:val="226"/>
          <w:jc w:val="center"/>
        </w:trPr>
        <w:tc>
          <w:tcPr>
            <w:tcW w:w="3030" w:type="dxa"/>
            <w:noWrap/>
            <w:vAlign w:val="center"/>
            <w:hideMark/>
          </w:tcPr>
          <w:p w14:paraId="7B7A4F66" w14:textId="77777777" w:rsidR="0079720F" w:rsidRPr="008F37E1" w:rsidRDefault="0079720F" w:rsidP="00D908DD">
            <w:pPr>
              <w:keepNext w:val="0"/>
              <w:spacing w:before="0" w:line="240" w:lineRule="auto"/>
              <w:jc w:val="center"/>
              <w:rPr>
                <w:sz w:val="18"/>
                <w:szCs w:val="18"/>
                <w:lang w:eastAsia="ja-JP"/>
              </w:rPr>
            </w:pPr>
            <w:r w:rsidRPr="008F37E1">
              <w:rPr>
                <w:sz w:val="18"/>
                <w:szCs w:val="18"/>
                <w:lang w:eastAsia="ja-JP"/>
              </w:rPr>
              <w:t>10-14 years</w:t>
            </w:r>
          </w:p>
        </w:tc>
        <w:tc>
          <w:tcPr>
            <w:tcW w:w="5165" w:type="dxa"/>
            <w:noWrap/>
            <w:vAlign w:val="center"/>
            <w:hideMark/>
          </w:tcPr>
          <w:p w14:paraId="1E44F2AB" w14:textId="77777777" w:rsidR="0079720F" w:rsidRPr="008F37E1" w:rsidRDefault="0079720F" w:rsidP="00D908DD">
            <w:pPr>
              <w:keepNext w:val="0"/>
              <w:spacing w:before="0" w:line="240" w:lineRule="auto"/>
              <w:jc w:val="center"/>
              <w:rPr>
                <w:sz w:val="18"/>
                <w:szCs w:val="18"/>
                <w:lang w:eastAsia="ja-JP"/>
              </w:rPr>
            </w:pPr>
            <w:r w:rsidRPr="008F37E1">
              <w:rPr>
                <w:sz w:val="18"/>
                <w:szCs w:val="18"/>
                <w:lang w:eastAsia="ja-JP"/>
              </w:rPr>
              <w:t>277,192</w:t>
            </w:r>
          </w:p>
        </w:tc>
      </w:tr>
      <w:tr w:rsidR="0079720F" w:rsidRPr="008F37E1" w14:paraId="24456F8E" w14:textId="77777777" w:rsidTr="00D908DD">
        <w:trPr>
          <w:trHeight w:val="226"/>
          <w:jc w:val="center"/>
        </w:trPr>
        <w:tc>
          <w:tcPr>
            <w:tcW w:w="3030" w:type="dxa"/>
            <w:shd w:val="clear" w:color="auto" w:fill="F2F2F2" w:themeFill="background1" w:themeFillShade="F2"/>
            <w:noWrap/>
            <w:vAlign w:val="center"/>
            <w:hideMark/>
          </w:tcPr>
          <w:p w14:paraId="6447448F" w14:textId="77777777" w:rsidR="0079720F" w:rsidRPr="008F37E1" w:rsidRDefault="0079720F" w:rsidP="00D908DD">
            <w:pPr>
              <w:keepNext w:val="0"/>
              <w:spacing w:before="0" w:line="240" w:lineRule="auto"/>
              <w:jc w:val="center"/>
              <w:rPr>
                <w:sz w:val="18"/>
                <w:szCs w:val="18"/>
                <w:lang w:eastAsia="ja-JP"/>
              </w:rPr>
            </w:pPr>
            <w:r w:rsidRPr="008F37E1">
              <w:rPr>
                <w:sz w:val="18"/>
                <w:szCs w:val="18"/>
                <w:lang w:eastAsia="ja-JP"/>
              </w:rPr>
              <w:t>15-19 years</w:t>
            </w:r>
          </w:p>
        </w:tc>
        <w:tc>
          <w:tcPr>
            <w:tcW w:w="5165" w:type="dxa"/>
            <w:shd w:val="clear" w:color="auto" w:fill="F2F2F2" w:themeFill="background1" w:themeFillShade="F2"/>
            <w:noWrap/>
            <w:vAlign w:val="center"/>
            <w:hideMark/>
          </w:tcPr>
          <w:p w14:paraId="1D1E08D4" w14:textId="77777777" w:rsidR="0079720F" w:rsidRPr="008F37E1" w:rsidRDefault="0079720F" w:rsidP="00D908DD">
            <w:pPr>
              <w:keepNext w:val="0"/>
              <w:spacing w:before="0" w:line="240" w:lineRule="auto"/>
              <w:jc w:val="center"/>
              <w:rPr>
                <w:sz w:val="18"/>
                <w:szCs w:val="18"/>
                <w:lang w:eastAsia="ja-JP"/>
              </w:rPr>
            </w:pPr>
            <w:r w:rsidRPr="008F37E1">
              <w:rPr>
                <w:sz w:val="18"/>
                <w:szCs w:val="18"/>
                <w:lang w:eastAsia="ja-JP"/>
              </w:rPr>
              <w:t>235,937</w:t>
            </w:r>
          </w:p>
        </w:tc>
      </w:tr>
      <w:tr w:rsidR="0079720F" w:rsidRPr="008F37E1" w14:paraId="45AF86D1" w14:textId="77777777" w:rsidTr="00D908DD">
        <w:trPr>
          <w:trHeight w:val="226"/>
          <w:jc w:val="center"/>
        </w:trPr>
        <w:tc>
          <w:tcPr>
            <w:tcW w:w="3030" w:type="dxa"/>
            <w:noWrap/>
            <w:vAlign w:val="center"/>
            <w:hideMark/>
          </w:tcPr>
          <w:p w14:paraId="16D55974" w14:textId="77777777" w:rsidR="0079720F" w:rsidRPr="008F37E1" w:rsidRDefault="0079720F" w:rsidP="00D908DD">
            <w:pPr>
              <w:keepNext w:val="0"/>
              <w:spacing w:before="0" w:line="240" w:lineRule="auto"/>
              <w:jc w:val="center"/>
              <w:rPr>
                <w:sz w:val="18"/>
                <w:szCs w:val="18"/>
                <w:lang w:eastAsia="ja-JP"/>
              </w:rPr>
            </w:pPr>
            <w:r w:rsidRPr="008F37E1">
              <w:rPr>
                <w:sz w:val="18"/>
                <w:szCs w:val="18"/>
                <w:lang w:eastAsia="ja-JP"/>
              </w:rPr>
              <w:t>20-29 years</w:t>
            </w:r>
          </w:p>
        </w:tc>
        <w:tc>
          <w:tcPr>
            <w:tcW w:w="5165" w:type="dxa"/>
            <w:noWrap/>
            <w:vAlign w:val="center"/>
            <w:hideMark/>
          </w:tcPr>
          <w:p w14:paraId="11D579D4" w14:textId="77777777" w:rsidR="0079720F" w:rsidRPr="008F37E1" w:rsidRDefault="0079720F" w:rsidP="00D908DD">
            <w:pPr>
              <w:keepNext w:val="0"/>
              <w:spacing w:before="0" w:line="240" w:lineRule="auto"/>
              <w:jc w:val="center"/>
              <w:rPr>
                <w:sz w:val="18"/>
                <w:szCs w:val="18"/>
                <w:lang w:eastAsia="ja-JP"/>
              </w:rPr>
            </w:pPr>
            <w:r w:rsidRPr="008F37E1">
              <w:rPr>
                <w:sz w:val="18"/>
                <w:szCs w:val="18"/>
                <w:lang w:eastAsia="ja-JP"/>
              </w:rPr>
              <w:t>383,776</w:t>
            </w:r>
          </w:p>
        </w:tc>
      </w:tr>
      <w:tr w:rsidR="0079720F" w:rsidRPr="008F37E1" w14:paraId="41C0B3AC" w14:textId="77777777" w:rsidTr="00D908DD">
        <w:trPr>
          <w:trHeight w:val="226"/>
          <w:jc w:val="center"/>
        </w:trPr>
        <w:tc>
          <w:tcPr>
            <w:tcW w:w="3030" w:type="dxa"/>
            <w:shd w:val="clear" w:color="auto" w:fill="F2F2F2" w:themeFill="background1" w:themeFillShade="F2"/>
            <w:noWrap/>
            <w:vAlign w:val="center"/>
            <w:hideMark/>
          </w:tcPr>
          <w:p w14:paraId="79D3E0BB" w14:textId="77777777" w:rsidR="0079720F" w:rsidRPr="008F37E1" w:rsidRDefault="0079720F" w:rsidP="00D908DD">
            <w:pPr>
              <w:keepNext w:val="0"/>
              <w:spacing w:before="0" w:line="240" w:lineRule="auto"/>
              <w:jc w:val="center"/>
              <w:rPr>
                <w:sz w:val="18"/>
                <w:szCs w:val="18"/>
                <w:lang w:eastAsia="ja-JP"/>
              </w:rPr>
            </w:pPr>
            <w:r w:rsidRPr="008F37E1">
              <w:rPr>
                <w:sz w:val="18"/>
                <w:szCs w:val="18"/>
                <w:lang w:eastAsia="ja-JP"/>
              </w:rPr>
              <w:t>30-39 years</w:t>
            </w:r>
          </w:p>
        </w:tc>
        <w:tc>
          <w:tcPr>
            <w:tcW w:w="5165" w:type="dxa"/>
            <w:shd w:val="clear" w:color="auto" w:fill="F2F2F2" w:themeFill="background1" w:themeFillShade="F2"/>
            <w:noWrap/>
            <w:vAlign w:val="center"/>
            <w:hideMark/>
          </w:tcPr>
          <w:p w14:paraId="506159D9" w14:textId="77777777" w:rsidR="0079720F" w:rsidRPr="008F37E1" w:rsidRDefault="0079720F" w:rsidP="00D908DD">
            <w:pPr>
              <w:keepNext w:val="0"/>
              <w:spacing w:before="0" w:line="240" w:lineRule="auto"/>
              <w:jc w:val="center"/>
              <w:rPr>
                <w:sz w:val="18"/>
                <w:szCs w:val="18"/>
                <w:lang w:eastAsia="ja-JP"/>
              </w:rPr>
            </w:pPr>
            <w:r w:rsidRPr="008F37E1">
              <w:rPr>
                <w:sz w:val="18"/>
                <w:szCs w:val="18"/>
                <w:lang w:eastAsia="ja-JP"/>
              </w:rPr>
              <w:t>302,060</w:t>
            </w:r>
          </w:p>
        </w:tc>
      </w:tr>
      <w:tr w:rsidR="0079720F" w:rsidRPr="008F37E1" w14:paraId="52131DF5" w14:textId="77777777" w:rsidTr="00D908DD">
        <w:trPr>
          <w:trHeight w:val="226"/>
          <w:jc w:val="center"/>
        </w:trPr>
        <w:tc>
          <w:tcPr>
            <w:tcW w:w="3030" w:type="dxa"/>
            <w:noWrap/>
            <w:vAlign w:val="center"/>
            <w:hideMark/>
          </w:tcPr>
          <w:p w14:paraId="18B99F29" w14:textId="77777777" w:rsidR="0079720F" w:rsidRPr="008F37E1" w:rsidRDefault="0079720F" w:rsidP="00D908DD">
            <w:pPr>
              <w:keepNext w:val="0"/>
              <w:spacing w:before="0" w:line="240" w:lineRule="auto"/>
              <w:jc w:val="center"/>
              <w:rPr>
                <w:sz w:val="18"/>
                <w:szCs w:val="18"/>
                <w:lang w:eastAsia="ja-JP"/>
              </w:rPr>
            </w:pPr>
            <w:r w:rsidRPr="008F37E1">
              <w:rPr>
                <w:sz w:val="18"/>
                <w:szCs w:val="18"/>
                <w:lang w:eastAsia="ja-JP"/>
              </w:rPr>
              <w:t>40-49 years</w:t>
            </w:r>
          </w:p>
        </w:tc>
        <w:tc>
          <w:tcPr>
            <w:tcW w:w="5165" w:type="dxa"/>
            <w:noWrap/>
            <w:vAlign w:val="center"/>
            <w:hideMark/>
          </w:tcPr>
          <w:p w14:paraId="241B9AEC" w14:textId="77777777" w:rsidR="0079720F" w:rsidRPr="008F37E1" w:rsidRDefault="0079720F" w:rsidP="00D908DD">
            <w:pPr>
              <w:keepNext w:val="0"/>
              <w:spacing w:before="0" w:line="240" w:lineRule="auto"/>
              <w:jc w:val="center"/>
              <w:rPr>
                <w:sz w:val="18"/>
                <w:szCs w:val="18"/>
                <w:lang w:eastAsia="ja-JP"/>
              </w:rPr>
            </w:pPr>
            <w:r w:rsidRPr="008F37E1">
              <w:rPr>
                <w:sz w:val="18"/>
                <w:szCs w:val="18"/>
                <w:lang w:eastAsia="ja-JP"/>
              </w:rPr>
              <w:t>181,617</w:t>
            </w:r>
          </w:p>
        </w:tc>
      </w:tr>
      <w:tr w:rsidR="0079720F" w:rsidRPr="008F37E1" w14:paraId="11FC540C" w14:textId="77777777" w:rsidTr="00D908DD">
        <w:trPr>
          <w:trHeight w:val="226"/>
          <w:jc w:val="center"/>
        </w:trPr>
        <w:tc>
          <w:tcPr>
            <w:tcW w:w="3030" w:type="dxa"/>
            <w:shd w:val="clear" w:color="auto" w:fill="F2F2F2" w:themeFill="background1" w:themeFillShade="F2"/>
            <w:noWrap/>
            <w:vAlign w:val="center"/>
            <w:hideMark/>
          </w:tcPr>
          <w:p w14:paraId="4271321F" w14:textId="77777777" w:rsidR="0079720F" w:rsidRPr="008F37E1" w:rsidRDefault="0079720F" w:rsidP="00D908DD">
            <w:pPr>
              <w:keepNext w:val="0"/>
              <w:spacing w:before="0" w:line="240" w:lineRule="auto"/>
              <w:jc w:val="center"/>
              <w:rPr>
                <w:sz w:val="18"/>
                <w:szCs w:val="18"/>
                <w:lang w:eastAsia="ja-JP"/>
              </w:rPr>
            </w:pPr>
            <w:r w:rsidRPr="008F37E1">
              <w:rPr>
                <w:sz w:val="18"/>
                <w:szCs w:val="18"/>
                <w:lang w:eastAsia="ja-JP"/>
              </w:rPr>
              <w:t>50-59 years</w:t>
            </w:r>
          </w:p>
        </w:tc>
        <w:tc>
          <w:tcPr>
            <w:tcW w:w="5165" w:type="dxa"/>
            <w:shd w:val="clear" w:color="auto" w:fill="F2F2F2" w:themeFill="background1" w:themeFillShade="F2"/>
            <w:noWrap/>
            <w:vAlign w:val="center"/>
            <w:hideMark/>
          </w:tcPr>
          <w:p w14:paraId="0B9C9B3E" w14:textId="77777777" w:rsidR="0079720F" w:rsidRPr="008F37E1" w:rsidRDefault="0079720F" w:rsidP="00D908DD">
            <w:pPr>
              <w:keepNext w:val="0"/>
              <w:spacing w:before="0" w:line="240" w:lineRule="auto"/>
              <w:jc w:val="center"/>
              <w:rPr>
                <w:sz w:val="18"/>
                <w:szCs w:val="18"/>
                <w:lang w:eastAsia="ja-JP"/>
              </w:rPr>
            </w:pPr>
            <w:r w:rsidRPr="008F37E1">
              <w:rPr>
                <w:sz w:val="18"/>
                <w:szCs w:val="18"/>
                <w:lang w:eastAsia="ja-JP"/>
              </w:rPr>
              <w:t>118,024</w:t>
            </w:r>
          </w:p>
        </w:tc>
      </w:tr>
      <w:tr w:rsidR="0079720F" w:rsidRPr="008F37E1" w14:paraId="79482FA8" w14:textId="77777777" w:rsidTr="00D908DD">
        <w:trPr>
          <w:trHeight w:val="226"/>
          <w:jc w:val="center"/>
        </w:trPr>
        <w:tc>
          <w:tcPr>
            <w:tcW w:w="3030" w:type="dxa"/>
            <w:noWrap/>
            <w:vAlign w:val="center"/>
            <w:hideMark/>
          </w:tcPr>
          <w:p w14:paraId="1830FE85" w14:textId="77777777" w:rsidR="0079720F" w:rsidRPr="008F37E1" w:rsidRDefault="0079720F" w:rsidP="00D908DD">
            <w:pPr>
              <w:keepNext w:val="0"/>
              <w:spacing w:before="0" w:line="240" w:lineRule="auto"/>
              <w:jc w:val="center"/>
              <w:rPr>
                <w:sz w:val="18"/>
                <w:szCs w:val="18"/>
                <w:lang w:eastAsia="ja-JP"/>
              </w:rPr>
            </w:pPr>
            <w:r w:rsidRPr="008F37E1">
              <w:rPr>
                <w:sz w:val="18"/>
                <w:szCs w:val="18"/>
                <w:lang w:eastAsia="ja-JP"/>
              </w:rPr>
              <w:t>60-69 years</w:t>
            </w:r>
          </w:p>
        </w:tc>
        <w:tc>
          <w:tcPr>
            <w:tcW w:w="5165" w:type="dxa"/>
            <w:noWrap/>
            <w:vAlign w:val="center"/>
            <w:hideMark/>
          </w:tcPr>
          <w:p w14:paraId="2AA0E399" w14:textId="77777777" w:rsidR="0079720F" w:rsidRPr="008F37E1" w:rsidRDefault="0079720F" w:rsidP="00D908DD">
            <w:pPr>
              <w:keepNext w:val="0"/>
              <w:spacing w:before="0" w:line="240" w:lineRule="auto"/>
              <w:jc w:val="center"/>
              <w:rPr>
                <w:sz w:val="18"/>
                <w:szCs w:val="18"/>
                <w:lang w:eastAsia="ja-JP"/>
              </w:rPr>
            </w:pPr>
            <w:r w:rsidRPr="008F37E1">
              <w:rPr>
                <w:sz w:val="18"/>
                <w:szCs w:val="18"/>
                <w:lang w:eastAsia="ja-JP"/>
              </w:rPr>
              <w:t>67,854</w:t>
            </w:r>
          </w:p>
        </w:tc>
      </w:tr>
      <w:tr w:rsidR="0079720F" w:rsidRPr="008F37E1" w14:paraId="1EA7FBA3" w14:textId="77777777" w:rsidTr="00D908DD">
        <w:trPr>
          <w:trHeight w:val="226"/>
          <w:jc w:val="center"/>
        </w:trPr>
        <w:tc>
          <w:tcPr>
            <w:tcW w:w="3030" w:type="dxa"/>
            <w:shd w:val="clear" w:color="auto" w:fill="F2F2F2" w:themeFill="background1" w:themeFillShade="F2"/>
            <w:noWrap/>
            <w:vAlign w:val="center"/>
            <w:hideMark/>
          </w:tcPr>
          <w:p w14:paraId="61594062" w14:textId="77777777" w:rsidR="0079720F" w:rsidRPr="008F37E1" w:rsidRDefault="0079720F" w:rsidP="00D908DD">
            <w:pPr>
              <w:keepNext w:val="0"/>
              <w:spacing w:before="0" w:line="240" w:lineRule="auto"/>
              <w:jc w:val="center"/>
              <w:rPr>
                <w:sz w:val="18"/>
                <w:szCs w:val="18"/>
                <w:lang w:eastAsia="ja-JP"/>
              </w:rPr>
            </w:pPr>
            <w:r w:rsidRPr="008F37E1">
              <w:rPr>
                <w:sz w:val="18"/>
                <w:szCs w:val="18"/>
                <w:lang w:eastAsia="ja-JP"/>
              </w:rPr>
              <w:t>70-79 years</w:t>
            </w:r>
          </w:p>
        </w:tc>
        <w:tc>
          <w:tcPr>
            <w:tcW w:w="5165" w:type="dxa"/>
            <w:shd w:val="clear" w:color="auto" w:fill="F2F2F2" w:themeFill="background1" w:themeFillShade="F2"/>
            <w:noWrap/>
            <w:vAlign w:val="center"/>
            <w:hideMark/>
          </w:tcPr>
          <w:p w14:paraId="3807CF49" w14:textId="77777777" w:rsidR="0079720F" w:rsidRPr="008F37E1" w:rsidRDefault="0079720F" w:rsidP="00D908DD">
            <w:pPr>
              <w:keepNext w:val="0"/>
              <w:spacing w:before="0" w:line="240" w:lineRule="auto"/>
              <w:jc w:val="center"/>
              <w:rPr>
                <w:sz w:val="18"/>
                <w:szCs w:val="18"/>
                <w:lang w:eastAsia="ja-JP"/>
              </w:rPr>
            </w:pPr>
            <w:r w:rsidRPr="008F37E1">
              <w:rPr>
                <w:sz w:val="18"/>
                <w:szCs w:val="18"/>
                <w:lang w:eastAsia="ja-JP"/>
              </w:rPr>
              <w:t>30,106</w:t>
            </w:r>
          </w:p>
        </w:tc>
      </w:tr>
      <w:tr w:rsidR="0079720F" w:rsidRPr="008F37E1" w14:paraId="045DD9BD" w14:textId="77777777" w:rsidTr="00D908DD">
        <w:trPr>
          <w:trHeight w:val="226"/>
          <w:jc w:val="center"/>
        </w:trPr>
        <w:tc>
          <w:tcPr>
            <w:tcW w:w="3030" w:type="dxa"/>
            <w:noWrap/>
            <w:vAlign w:val="center"/>
            <w:hideMark/>
          </w:tcPr>
          <w:p w14:paraId="2D6D6712" w14:textId="77777777" w:rsidR="0079720F" w:rsidRPr="008F37E1" w:rsidRDefault="0079720F" w:rsidP="00D908DD">
            <w:pPr>
              <w:keepNext w:val="0"/>
              <w:spacing w:before="0" w:line="240" w:lineRule="auto"/>
              <w:jc w:val="center"/>
              <w:rPr>
                <w:sz w:val="18"/>
                <w:szCs w:val="18"/>
                <w:lang w:eastAsia="ja-JP"/>
              </w:rPr>
            </w:pPr>
            <w:r w:rsidRPr="008F37E1">
              <w:rPr>
                <w:sz w:val="18"/>
                <w:szCs w:val="18"/>
                <w:lang w:eastAsia="ja-JP"/>
              </w:rPr>
              <w:t>80-100 years</w:t>
            </w:r>
          </w:p>
        </w:tc>
        <w:tc>
          <w:tcPr>
            <w:tcW w:w="5165" w:type="dxa"/>
            <w:noWrap/>
            <w:vAlign w:val="center"/>
            <w:hideMark/>
          </w:tcPr>
          <w:p w14:paraId="5917E29F" w14:textId="77777777" w:rsidR="0079720F" w:rsidRPr="008F37E1" w:rsidRDefault="0079720F" w:rsidP="00D908DD">
            <w:pPr>
              <w:keepNext w:val="0"/>
              <w:spacing w:before="0" w:line="240" w:lineRule="auto"/>
              <w:jc w:val="center"/>
              <w:rPr>
                <w:sz w:val="18"/>
                <w:szCs w:val="18"/>
                <w:lang w:eastAsia="ja-JP"/>
              </w:rPr>
            </w:pPr>
            <w:r w:rsidRPr="008F37E1">
              <w:rPr>
                <w:sz w:val="18"/>
                <w:szCs w:val="18"/>
                <w:lang w:eastAsia="ja-JP"/>
              </w:rPr>
              <w:t>8,463</w:t>
            </w:r>
          </w:p>
        </w:tc>
      </w:tr>
      <w:tr w:rsidR="0079720F" w:rsidRPr="008F37E1" w14:paraId="0A0442AE" w14:textId="77777777" w:rsidTr="00D908DD">
        <w:trPr>
          <w:trHeight w:val="226"/>
          <w:jc w:val="center"/>
        </w:trPr>
        <w:tc>
          <w:tcPr>
            <w:tcW w:w="3030" w:type="dxa"/>
            <w:shd w:val="clear" w:color="auto" w:fill="F2F2F2" w:themeFill="background1" w:themeFillShade="F2"/>
            <w:noWrap/>
            <w:vAlign w:val="center"/>
            <w:hideMark/>
          </w:tcPr>
          <w:p w14:paraId="1F76D153" w14:textId="43560EBC" w:rsidR="0079720F" w:rsidRPr="008F37E1" w:rsidRDefault="00F450BB" w:rsidP="00D908DD">
            <w:pPr>
              <w:keepNext w:val="0"/>
              <w:spacing w:before="0" w:line="240" w:lineRule="auto"/>
              <w:jc w:val="center"/>
              <w:rPr>
                <w:sz w:val="18"/>
                <w:szCs w:val="18"/>
                <w:lang w:eastAsia="ja-JP"/>
              </w:rPr>
            </w:pPr>
            <w:r w:rsidRPr="008F37E1">
              <w:rPr>
                <w:sz w:val="18"/>
                <w:szCs w:val="18"/>
                <w:lang w:eastAsia="ja-JP"/>
              </w:rPr>
              <w:t>T</w:t>
            </w:r>
            <w:r w:rsidR="0079720F" w:rsidRPr="008F37E1">
              <w:rPr>
                <w:sz w:val="18"/>
                <w:szCs w:val="18"/>
                <w:lang w:eastAsia="ja-JP"/>
              </w:rPr>
              <w:t>otal</w:t>
            </w:r>
          </w:p>
        </w:tc>
        <w:tc>
          <w:tcPr>
            <w:tcW w:w="5165" w:type="dxa"/>
            <w:shd w:val="clear" w:color="auto" w:fill="F2F2F2" w:themeFill="background1" w:themeFillShade="F2"/>
            <w:noWrap/>
            <w:vAlign w:val="center"/>
            <w:hideMark/>
          </w:tcPr>
          <w:p w14:paraId="2C491054" w14:textId="77777777" w:rsidR="0079720F" w:rsidRPr="008F37E1" w:rsidRDefault="0079720F" w:rsidP="00D908DD">
            <w:pPr>
              <w:keepNext w:val="0"/>
              <w:spacing w:before="0" w:line="240" w:lineRule="auto"/>
              <w:jc w:val="center"/>
              <w:rPr>
                <w:sz w:val="18"/>
                <w:szCs w:val="18"/>
                <w:lang w:eastAsia="ja-JP"/>
              </w:rPr>
            </w:pPr>
            <w:r w:rsidRPr="008F37E1">
              <w:rPr>
                <w:sz w:val="18"/>
                <w:szCs w:val="18"/>
                <w:lang w:eastAsia="ja-JP"/>
              </w:rPr>
              <w:t>2,226,544</w:t>
            </w:r>
          </w:p>
        </w:tc>
      </w:tr>
    </w:tbl>
    <w:p w14:paraId="607ED0B8" w14:textId="77777777" w:rsidR="0079720F" w:rsidRDefault="0079720F" w:rsidP="00D707FC">
      <w:pPr>
        <w:keepNext w:val="0"/>
        <w:spacing w:before="0" w:after="120" w:line="259" w:lineRule="auto"/>
      </w:pPr>
    </w:p>
    <w:p w14:paraId="1E4B7E20" w14:textId="77777777" w:rsidR="00AC5790" w:rsidRDefault="00AC5790" w:rsidP="00D707FC">
      <w:pPr>
        <w:pStyle w:val="Caption"/>
      </w:pPr>
    </w:p>
    <w:p w14:paraId="435238B4" w14:textId="3F1E76CD" w:rsidR="009115E3" w:rsidRPr="00F71323" w:rsidRDefault="00F450BB" w:rsidP="009115E3">
      <w:pPr>
        <w:pStyle w:val="Caption"/>
        <w:rPr>
          <w:rFonts w:eastAsia="DengXian" w:cs="Times New Roman"/>
          <w:kern w:val="2"/>
          <w:sz w:val="24"/>
          <w:szCs w:val="24"/>
          <w:lang w:eastAsia="zh-CN"/>
          <w14:ligatures w14:val="standardContextual"/>
        </w:rPr>
      </w:pPr>
      <w:r>
        <w:br w:type="page"/>
      </w:r>
      <w:r w:rsidR="009115E3">
        <w:lastRenderedPageBreak/>
        <w:t>Table S2</w:t>
      </w:r>
      <w:r w:rsidR="009115E3" w:rsidRPr="00F71323">
        <w:t>. Parameters of fitted survival functions, by disease and treatment status.</w:t>
      </w:r>
    </w:p>
    <w:tbl>
      <w:tblPr>
        <w:tblStyle w:val="TableGrid3"/>
        <w:tblW w:w="9678" w:type="dxa"/>
        <w:tblBorders>
          <w:top w:val="single" w:sz="4" w:space="0" w:color="316757" w:themeColor="accent3" w:themeShade="80"/>
          <w:left w:val="single" w:sz="4" w:space="0" w:color="316757" w:themeColor="accent3" w:themeShade="80"/>
          <w:bottom w:val="single" w:sz="4" w:space="0" w:color="316757" w:themeColor="accent3" w:themeShade="80"/>
          <w:right w:val="single" w:sz="4" w:space="0" w:color="316757" w:themeColor="accent3" w:themeShade="80"/>
          <w:insideH w:val="single" w:sz="4" w:space="0" w:color="316757" w:themeColor="accent3" w:themeShade="80"/>
          <w:insideV w:val="single" w:sz="4" w:space="0" w:color="316757" w:themeColor="accent3" w:themeShade="8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58"/>
        <w:gridCol w:w="1281"/>
        <w:gridCol w:w="1689"/>
        <w:gridCol w:w="2280"/>
        <w:gridCol w:w="1134"/>
        <w:gridCol w:w="1028"/>
        <w:gridCol w:w="8"/>
      </w:tblGrid>
      <w:tr w:rsidR="009115E3" w:rsidRPr="009115E3" w14:paraId="0F205411" w14:textId="77777777" w:rsidTr="009115E3">
        <w:trPr>
          <w:trHeight w:val="20"/>
        </w:trPr>
        <w:tc>
          <w:tcPr>
            <w:tcW w:w="2258" w:type="dxa"/>
            <w:shd w:val="clear" w:color="auto" w:fill="C7E4DB" w:themeFill="accent3" w:themeFillTint="66"/>
            <w:vAlign w:val="center"/>
          </w:tcPr>
          <w:p w14:paraId="44563472" w14:textId="77777777" w:rsidR="009115E3" w:rsidRPr="009115E3" w:rsidRDefault="009115E3" w:rsidP="009115E3">
            <w:pPr>
              <w:spacing w:before="0" w:after="120" w:line="240" w:lineRule="auto"/>
              <w:jc w:val="center"/>
              <w:rPr>
                <w:b/>
                <w:bCs/>
                <w:color w:val="316757" w:themeColor="accent3" w:themeShade="80"/>
                <w:sz w:val="18"/>
                <w:szCs w:val="18"/>
              </w:rPr>
            </w:pPr>
            <w:r w:rsidRPr="009115E3">
              <w:rPr>
                <w:b/>
                <w:bCs/>
                <w:color w:val="316757" w:themeColor="accent3" w:themeShade="80"/>
                <w:sz w:val="18"/>
                <w:szCs w:val="18"/>
              </w:rPr>
              <w:t>Disease</w:t>
            </w:r>
          </w:p>
        </w:tc>
        <w:tc>
          <w:tcPr>
            <w:tcW w:w="1281" w:type="dxa"/>
            <w:shd w:val="clear" w:color="auto" w:fill="C7E4DB" w:themeFill="accent3" w:themeFillTint="66"/>
            <w:vAlign w:val="center"/>
          </w:tcPr>
          <w:p w14:paraId="3A26D833" w14:textId="0B39E7FA" w:rsidR="009115E3" w:rsidRPr="009115E3" w:rsidRDefault="009115E3" w:rsidP="009115E3">
            <w:pPr>
              <w:spacing w:before="0" w:after="120" w:line="240" w:lineRule="auto"/>
              <w:jc w:val="center"/>
              <w:rPr>
                <w:b/>
                <w:bCs/>
                <w:color w:val="316757" w:themeColor="accent3" w:themeShade="80"/>
                <w:sz w:val="18"/>
                <w:szCs w:val="18"/>
              </w:rPr>
            </w:pPr>
            <w:r w:rsidRPr="009115E3">
              <w:rPr>
                <w:b/>
                <w:bCs/>
                <w:color w:val="316757" w:themeColor="accent3" w:themeShade="80"/>
                <w:sz w:val="18"/>
                <w:szCs w:val="18"/>
              </w:rPr>
              <w:t xml:space="preserve">Treatment status </w:t>
            </w:r>
            <w:r w:rsidRPr="009115E3">
              <w:rPr>
                <w:color w:val="316757" w:themeColor="accent3" w:themeShade="80"/>
                <w:sz w:val="18"/>
                <w:szCs w:val="18"/>
              </w:rPr>
              <w:t>(</w:t>
            </w:r>
            <m:oMath>
              <m:r>
                <w:rPr>
                  <w:rFonts w:ascii="Cambria Math" w:hAnsi="Cambria Math"/>
                  <w:color w:val="316757" w:themeColor="accent3" w:themeShade="80"/>
                  <w:sz w:val="18"/>
                  <w:szCs w:val="18"/>
                </w:rPr>
                <m:t>σ</m:t>
              </m:r>
            </m:oMath>
            <w:r w:rsidRPr="009115E3">
              <w:rPr>
                <w:color w:val="316757" w:themeColor="accent3" w:themeShade="80"/>
                <w:sz w:val="18"/>
                <w:szCs w:val="18"/>
              </w:rPr>
              <w:t>)</w:t>
            </w:r>
          </w:p>
        </w:tc>
        <w:tc>
          <w:tcPr>
            <w:tcW w:w="1689" w:type="dxa"/>
            <w:shd w:val="clear" w:color="auto" w:fill="C7E4DB" w:themeFill="accent3" w:themeFillTint="66"/>
            <w:vAlign w:val="center"/>
          </w:tcPr>
          <w:p w14:paraId="7F40EDBF" w14:textId="02297283" w:rsidR="009115E3" w:rsidRPr="009115E3" w:rsidRDefault="009115E3" w:rsidP="009115E3">
            <w:pPr>
              <w:spacing w:before="0" w:after="120" w:line="240" w:lineRule="auto"/>
              <w:jc w:val="center"/>
              <w:rPr>
                <w:b/>
                <w:bCs/>
                <w:color w:val="316757" w:themeColor="accent3" w:themeShade="80"/>
                <w:sz w:val="18"/>
                <w:szCs w:val="18"/>
              </w:rPr>
            </w:pPr>
            <w:r>
              <w:rPr>
                <w:b/>
                <w:bCs/>
                <w:color w:val="316757" w:themeColor="accent3" w:themeShade="80"/>
                <w:sz w:val="18"/>
                <w:szCs w:val="18"/>
              </w:rPr>
              <w:t>Error b</w:t>
            </w:r>
            <w:r w:rsidRPr="009115E3">
              <w:rPr>
                <w:b/>
                <w:bCs/>
                <w:color w:val="316757" w:themeColor="accent3" w:themeShade="80"/>
                <w:sz w:val="18"/>
                <w:szCs w:val="18"/>
              </w:rPr>
              <w:t>ound</w:t>
            </w:r>
          </w:p>
        </w:tc>
        <w:tc>
          <w:tcPr>
            <w:tcW w:w="2280" w:type="dxa"/>
            <w:shd w:val="clear" w:color="auto" w:fill="C7E4DB" w:themeFill="accent3" w:themeFillTint="66"/>
            <w:vAlign w:val="center"/>
          </w:tcPr>
          <w:p w14:paraId="78EDB4B1" w14:textId="1AA584B7" w:rsidR="009115E3" w:rsidRPr="009115E3" w:rsidRDefault="009115E3" w:rsidP="009115E3">
            <w:pPr>
              <w:spacing w:before="0" w:after="120" w:line="240" w:lineRule="auto"/>
              <w:jc w:val="center"/>
              <w:rPr>
                <w:b/>
                <w:bCs/>
                <w:color w:val="316757" w:themeColor="accent3" w:themeShade="80"/>
                <w:sz w:val="18"/>
                <w:szCs w:val="18"/>
              </w:rPr>
            </w:pPr>
            <w:r w:rsidRPr="009115E3">
              <w:rPr>
                <w:b/>
                <w:bCs/>
                <w:color w:val="316757" w:themeColor="accent3" w:themeShade="80"/>
                <w:sz w:val="18"/>
                <w:szCs w:val="18"/>
              </w:rPr>
              <w:t xml:space="preserve">Probability of acute phase survival </w:t>
            </w:r>
            <w:r w:rsidRPr="009115E3">
              <w:rPr>
                <w:color w:val="316757" w:themeColor="accent3" w:themeShade="80"/>
                <w:sz w:val="18"/>
                <w:szCs w:val="18"/>
              </w:rPr>
              <w:t>(</w:t>
            </w:r>
            <m:oMath>
              <m:sSub>
                <m:sSubPr>
                  <m:ctrlPr>
                    <w:rPr>
                      <w:rFonts w:ascii="Cambria Math" w:hAnsi="Cambria Math"/>
                      <w:color w:val="316757" w:themeColor="accent3" w:themeShade="80"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316757" w:themeColor="accent3" w:themeShade="80"/>
                      <w:sz w:val="18"/>
                      <w:szCs w:val="18"/>
                    </w:rPr>
                    <m:t>μ</m:t>
                  </m:r>
                </m:e>
                <m:sub>
                  <m:r>
                    <m:rPr>
                      <m:nor/>
                    </m:rPr>
                    <w:rPr>
                      <w:color w:val="316757" w:themeColor="accent3" w:themeShade="80"/>
                      <w:sz w:val="18"/>
                      <w:szCs w:val="18"/>
                    </w:rPr>
                    <m:t>acute</m:t>
                  </m:r>
                </m:sub>
              </m:sSub>
            </m:oMath>
            <w:r w:rsidRPr="009115E3">
              <w:rPr>
                <w:color w:val="316757" w:themeColor="accent3" w:themeShade="80"/>
                <w:sz w:val="18"/>
                <w:szCs w:val="18"/>
              </w:rPr>
              <w:t>)</w:t>
            </w:r>
          </w:p>
        </w:tc>
        <w:tc>
          <w:tcPr>
            <w:tcW w:w="2170" w:type="dxa"/>
            <w:gridSpan w:val="3"/>
            <w:shd w:val="clear" w:color="auto" w:fill="C7E4DB" w:themeFill="accent3" w:themeFillTint="66"/>
            <w:vAlign w:val="center"/>
          </w:tcPr>
          <w:p w14:paraId="5239D154" w14:textId="77777777" w:rsidR="009115E3" w:rsidRPr="009115E3" w:rsidRDefault="009115E3" w:rsidP="009115E3">
            <w:pPr>
              <w:spacing w:before="0" w:after="120" w:line="240" w:lineRule="auto"/>
              <w:jc w:val="center"/>
              <w:rPr>
                <w:b/>
                <w:bCs/>
                <w:color w:val="316757" w:themeColor="accent3" w:themeShade="80"/>
                <w:sz w:val="18"/>
                <w:szCs w:val="18"/>
              </w:rPr>
            </w:pPr>
            <w:r w:rsidRPr="009115E3">
              <w:rPr>
                <w:b/>
                <w:bCs/>
                <w:color w:val="316757" w:themeColor="accent3" w:themeShade="80"/>
                <w:sz w:val="18"/>
                <w:szCs w:val="18"/>
              </w:rPr>
              <w:t xml:space="preserve">Distribution parameters for 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color w:val="316757" w:themeColor="accent3" w:themeShade="80"/>
                      <w:sz w:val="18"/>
                      <w:szCs w:val="1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316757" w:themeColor="accent3" w:themeShade="80"/>
                      <w:sz w:val="18"/>
                      <w:szCs w:val="18"/>
                    </w:rPr>
                    <m:t>μ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color w:val="316757" w:themeColor="accent3" w:themeShade="80"/>
                      <w:sz w:val="18"/>
                      <w:szCs w:val="18"/>
                    </w:rPr>
                    <m:t>u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color w:val="316757" w:themeColor="accent3" w:themeShade="80"/>
                      <w:sz w:val="18"/>
                      <w:szCs w:val="18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color w:val="316757" w:themeColor="accent3" w:themeShade="80"/>
                      <w:sz w:val="18"/>
                      <w:szCs w:val="18"/>
                    </w:rPr>
                    <m:t>τ</m:t>
                  </m:r>
                </m:sub>
              </m:sSub>
            </m:oMath>
            <w:r w:rsidRPr="009115E3">
              <w:rPr>
                <w:b/>
                <w:bCs/>
                <w:color w:val="316757" w:themeColor="accent3" w:themeShade="80"/>
                <w:sz w:val="18"/>
                <w:szCs w:val="18"/>
              </w:rPr>
              <w:t xml:space="preserve"> </w:t>
            </w:r>
            <w:r w:rsidRPr="009115E3">
              <w:rPr>
                <w:color w:val="316757" w:themeColor="accent3" w:themeShade="80"/>
                <w:sz w:val="18"/>
                <w:szCs w:val="18"/>
              </w:rPr>
              <w:t>(conditional on acute-phase survival for CVD)</w:t>
            </w:r>
          </w:p>
        </w:tc>
      </w:tr>
      <w:tr w:rsidR="009115E3" w:rsidRPr="009115E3" w14:paraId="2A47D13D" w14:textId="77777777" w:rsidTr="009115E3">
        <w:trPr>
          <w:gridAfter w:val="1"/>
          <w:wAfter w:w="8" w:type="dxa"/>
          <w:trHeight w:val="20"/>
        </w:trPr>
        <w:tc>
          <w:tcPr>
            <w:tcW w:w="7508" w:type="dxa"/>
            <w:gridSpan w:val="4"/>
            <w:shd w:val="clear" w:color="auto" w:fill="E3F1ED" w:themeFill="accent3" w:themeFillTint="33"/>
            <w:vAlign w:val="center"/>
          </w:tcPr>
          <w:p w14:paraId="6645CDC4" w14:textId="77777777" w:rsidR="009115E3" w:rsidRPr="009115E3" w:rsidRDefault="009115E3" w:rsidP="009115E3">
            <w:pPr>
              <w:spacing w:before="0" w:after="120" w:line="240" w:lineRule="auto"/>
              <w:rPr>
                <w:sz w:val="18"/>
                <w:szCs w:val="18"/>
              </w:rPr>
            </w:pPr>
            <w:r w:rsidRPr="009115E3">
              <w:rPr>
                <w:b/>
                <w:bCs/>
                <w:color w:val="316757" w:themeColor="accent3" w:themeShade="80"/>
                <w:sz w:val="18"/>
                <w:szCs w:val="18"/>
              </w:rPr>
              <w:t>Log-normal distributed</w:t>
            </w:r>
          </w:p>
        </w:tc>
        <w:tc>
          <w:tcPr>
            <w:tcW w:w="1134" w:type="dxa"/>
            <w:shd w:val="clear" w:color="auto" w:fill="E3F1ED" w:themeFill="accent3" w:themeFillTint="33"/>
            <w:vAlign w:val="center"/>
          </w:tcPr>
          <w:p w14:paraId="1EF3BDE2" w14:textId="77777777" w:rsidR="009115E3" w:rsidRPr="009115E3" w:rsidRDefault="009115E3" w:rsidP="009115E3">
            <w:pPr>
              <w:spacing w:before="0" w:after="120" w:line="240" w:lineRule="auto"/>
              <w:jc w:val="center"/>
              <w:rPr>
                <w:b/>
                <w:bCs/>
                <w:color w:val="316757" w:themeColor="accent3" w:themeShade="80"/>
                <w:sz w:val="18"/>
                <w:szCs w:val="18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316757" w:themeColor="accent3" w:themeShade="80"/>
                    <w:sz w:val="18"/>
                    <w:szCs w:val="18"/>
                  </w:rPr>
                  <m:t>μ</m:t>
                </m:r>
              </m:oMath>
            </m:oMathPara>
          </w:p>
        </w:tc>
        <w:tc>
          <w:tcPr>
            <w:tcW w:w="1028" w:type="dxa"/>
            <w:shd w:val="clear" w:color="auto" w:fill="E3F1ED" w:themeFill="accent3" w:themeFillTint="33"/>
            <w:vAlign w:val="center"/>
          </w:tcPr>
          <w:p w14:paraId="07C84D3D" w14:textId="77777777" w:rsidR="009115E3" w:rsidRPr="009115E3" w:rsidRDefault="009115E3" w:rsidP="009115E3">
            <w:pPr>
              <w:spacing w:before="0" w:after="120" w:line="240" w:lineRule="auto"/>
              <w:jc w:val="center"/>
              <w:rPr>
                <w:b/>
                <w:bCs/>
                <w:color w:val="316757" w:themeColor="accent3" w:themeShade="80"/>
                <w:sz w:val="18"/>
                <w:szCs w:val="18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316757" w:themeColor="accent3" w:themeShade="80"/>
                    <w:sz w:val="18"/>
                    <w:szCs w:val="18"/>
                  </w:rPr>
                  <m:t>σ</m:t>
                </m:r>
              </m:oMath>
            </m:oMathPara>
          </w:p>
        </w:tc>
      </w:tr>
      <w:tr w:rsidR="009115E3" w:rsidRPr="009115E3" w14:paraId="2E7D48ED" w14:textId="77777777" w:rsidTr="009115E3">
        <w:trPr>
          <w:gridAfter w:val="1"/>
          <w:wAfter w:w="8" w:type="dxa"/>
          <w:trHeight w:val="20"/>
        </w:trPr>
        <w:tc>
          <w:tcPr>
            <w:tcW w:w="2258" w:type="dxa"/>
            <w:vMerge w:val="restart"/>
          </w:tcPr>
          <w:p w14:paraId="2032CDDB" w14:textId="77777777" w:rsidR="009115E3" w:rsidRPr="009115E3" w:rsidRDefault="009115E3" w:rsidP="009115E3">
            <w:pPr>
              <w:spacing w:before="0" w:after="120" w:line="240" w:lineRule="auto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Chronic kidney disease</w:t>
            </w:r>
          </w:p>
        </w:tc>
        <w:tc>
          <w:tcPr>
            <w:tcW w:w="1281" w:type="dxa"/>
          </w:tcPr>
          <w:p w14:paraId="581002FA" w14:textId="77777777" w:rsidR="009115E3" w:rsidRPr="009115E3" w:rsidRDefault="009115E3" w:rsidP="00D908DD">
            <w:pPr>
              <w:spacing w:before="0" w:after="120" w:line="240" w:lineRule="auto"/>
              <w:jc w:val="center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1 (yes)</w:t>
            </w:r>
          </w:p>
        </w:tc>
        <w:tc>
          <w:tcPr>
            <w:tcW w:w="1689" w:type="dxa"/>
          </w:tcPr>
          <w:p w14:paraId="794F2867" w14:textId="77777777" w:rsidR="009115E3" w:rsidRPr="009115E3" w:rsidRDefault="009115E3" w:rsidP="009115E3">
            <w:pPr>
              <w:spacing w:before="0" w:after="120" w:line="240" w:lineRule="auto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single estimate</w:t>
            </w:r>
          </w:p>
        </w:tc>
        <w:tc>
          <w:tcPr>
            <w:tcW w:w="2280" w:type="dxa"/>
          </w:tcPr>
          <w:p w14:paraId="6CCDF3B9" w14:textId="77777777" w:rsidR="009115E3" w:rsidRPr="009115E3" w:rsidRDefault="009115E3" w:rsidP="009115E3">
            <w:pPr>
              <w:spacing w:before="0" w:after="120" w:line="240" w:lineRule="auto"/>
              <w:jc w:val="center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n/a</w:t>
            </w:r>
          </w:p>
        </w:tc>
        <w:tc>
          <w:tcPr>
            <w:tcW w:w="1134" w:type="dxa"/>
          </w:tcPr>
          <w:p w14:paraId="340BE73C" w14:textId="77777777" w:rsidR="009115E3" w:rsidRPr="009115E3" w:rsidRDefault="009115E3" w:rsidP="009115E3">
            <w:pPr>
              <w:spacing w:before="0" w:after="120" w:line="240" w:lineRule="auto"/>
              <w:jc w:val="center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4.00</w:t>
            </w:r>
          </w:p>
        </w:tc>
        <w:tc>
          <w:tcPr>
            <w:tcW w:w="1028" w:type="dxa"/>
          </w:tcPr>
          <w:p w14:paraId="47B2B958" w14:textId="77777777" w:rsidR="009115E3" w:rsidRPr="009115E3" w:rsidRDefault="009115E3" w:rsidP="009115E3">
            <w:pPr>
              <w:spacing w:before="0" w:after="120" w:line="240" w:lineRule="auto"/>
              <w:jc w:val="center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1.68</w:t>
            </w:r>
          </w:p>
        </w:tc>
      </w:tr>
      <w:tr w:rsidR="009115E3" w:rsidRPr="009115E3" w14:paraId="745C6601" w14:textId="77777777" w:rsidTr="009115E3">
        <w:trPr>
          <w:gridAfter w:val="1"/>
          <w:wAfter w:w="8" w:type="dxa"/>
          <w:trHeight w:val="20"/>
        </w:trPr>
        <w:tc>
          <w:tcPr>
            <w:tcW w:w="2258" w:type="dxa"/>
            <w:vMerge/>
          </w:tcPr>
          <w:p w14:paraId="17636B6A" w14:textId="77777777" w:rsidR="009115E3" w:rsidRPr="009115E3" w:rsidRDefault="009115E3" w:rsidP="009115E3">
            <w:pPr>
              <w:spacing w:before="0" w:after="120" w:line="240" w:lineRule="auto"/>
              <w:rPr>
                <w:sz w:val="18"/>
                <w:szCs w:val="18"/>
              </w:rPr>
            </w:pPr>
          </w:p>
        </w:tc>
        <w:tc>
          <w:tcPr>
            <w:tcW w:w="1281" w:type="dxa"/>
            <w:vMerge w:val="restart"/>
          </w:tcPr>
          <w:p w14:paraId="5C1C87A4" w14:textId="77777777" w:rsidR="009115E3" w:rsidRPr="009115E3" w:rsidRDefault="009115E3" w:rsidP="00D908DD">
            <w:pPr>
              <w:spacing w:before="0" w:after="120" w:line="240" w:lineRule="auto"/>
              <w:jc w:val="center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0 (no)</w:t>
            </w:r>
          </w:p>
        </w:tc>
        <w:tc>
          <w:tcPr>
            <w:tcW w:w="1689" w:type="dxa"/>
          </w:tcPr>
          <w:p w14:paraId="4D8C7904" w14:textId="77777777" w:rsidR="009115E3" w:rsidRPr="009115E3" w:rsidRDefault="009115E3" w:rsidP="009115E3">
            <w:pPr>
              <w:spacing w:before="0" w:after="120" w:line="240" w:lineRule="auto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lower</w:t>
            </w:r>
          </w:p>
        </w:tc>
        <w:tc>
          <w:tcPr>
            <w:tcW w:w="2280" w:type="dxa"/>
            <w:vMerge w:val="restart"/>
          </w:tcPr>
          <w:p w14:paraId="210B7183" w14:textId="77777777" w:rsidR="009115E3" w:rsidRPr="009115E3" w:rsidRDefault="009115E3" w:rsidP="009115E3">
            <w:pPr>
              <w:spacing w:before="0" w:after="120" w:line="240" w:lineRule="auto"/>
              <w:jc w:val="center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n/a</w:t>
            </w:r>
          </w:p>
        </w:tc>
        <w:tc>
          <w:tcPr>
            <w:tcW w:w="1134" w:type="dxa"/>
          </w:tcPr>
          <w:p w14:paraId="4F0E6703" w14:textId="77777777" w:rsidR="009115E3" w:rsidRPr="009115E3" w:rsidRDefault="009115E3" w:rsidP="009115E3">
            <w:pPr>
              <w:spacing w:before="0" w:after="120" w:line="240" w:lineRule="auto"/>
              <w:jc w:val="center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3.14</w:t>
            </w:r>
          </w:p>
        </w:tc>
        <w:tc>
          <w:tcPr>
            <w:tcW w:w="1028" w:type="dxa"/>
          </w:tcPr>
          <w:p w14:paraId="7692AF4F" w14:textId="77777777" w:rsidR="009115E3" w:rsidRPr="009115E3" w:rsidRDefault="009115E3" w:rsidP="009115E3">
            <w:pPr>
              <w:spacing w:before="0" w:after="120" w:line="240" w:lineRule="auto"/>
              <w:jc w:val="center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1.58</w:t>
            </w:r>
          </w:p>
        </w:tc>
      </w:tr>
      <w:tr w:rsidR="009115E3" w:rsidRPr="009115E3" w14:paraId="60FF097D" w14:textId="77777777" w:rsidTr="009115E3">
        <w:trPr>
          <w:gridAfter w:val="1"/>
          <w:wAfter w:w="8" w:type="dxa"/>
          <w:trHeight w:val="20"/>
        </w:trPr>
        <w:tc>
          <w:tcPr>
            <w:tcW w:w="2258" w:type="dxa"/>
            <w:vMerge/>
          </w:tcPr>
          <w:p w14:paraId="17C21B64" w14:textId="77777777" w:rsidR="009115E3" w:rsidRPr="009115E3" w:rsidRDefault="009115E3" w:rsidP="009115E3">
            <w:pPr>
              <w:spacing w:before="0" w:after="120" w:line="240" w:lineRule="auto"/>
              <w:rPr>
                <w:sz w:val="18"/>
                <w:szCs w:val="18"/>
              </w:rPr>
            </w:pPr>
          </w:p>
        </w:tc>
        <w:tc>
          <w:tcPr>
            <w:tcW w:w="1281" w:type="dxa"/>
            <w:vMerge/>
          </w:tcPr>
          <w:p w14:paraId="0CA19BE1" w14:textId="77777777" w:rsidR="009115E3" w:rsidRPr="009115E3" w:rsidRDefault="009115E3" w:rsidP="00D908DD">
            <w:pPr>
              <w:spacing w:before="0" w:after="12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89" w:type="dxa"/>
          </w:tcPr>
          <w:p w14:paraId="2EE5C455" w14:textId="77777777" w:rsidR="009115E3" w:rsidRPr="009115E3" w:rsidRDefault="009115E3" w:rsidP="009115E3">
            <w:pPr>
              <w:spacing w:before="0" w:after="120" w:line="240" w:lineRule="auto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upper</w:t>
            </w:r>
          </w:p>
        </w:tc>
        <w:tc>
          <w:tcPr>
            <w:tcW w:w="2280" w:type="dxa"/>
            <w:vMerge/>
          </w:tcPr>
          <w:p w14:paraId="3FA9B032" w14:textId="77777777" w:rsidR="009115E3" w:rsidRPr="009115E3" w:rsidRDefault="009115E3" w:rsidP="009115E3">
            <w:pPr>
              <w:spacing w:before="0" w:after="12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BD9344B" w14:textId="77777777" w:rsidR="009115E3" w:rsidRPr="009115E3" w:rsidRDefault="009115E3" w:rsidP="009115E3">
            <w:pPr>
              <w:spacing w:before="0" w:after="120" w:line="240" w:lineRule="auto"/>
              <w:jc w:val="center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3.26</w:t>
            </w:r>
          </w:p>
        </w:tc>
        <w:tc>
          <w:tcPr>
            <w:tcW w:w="1028" w:type="dxa"/>
          </w:tcPr>
          <w:p w14:paraId="06B8220D" w14:textId="77777777" w:rsidR="009115E3" w:rsidRPr="009115E3" w:rsidRDefault="009115E3" w:rsidP="009115E3">
            <w:pPr>
              <w:spacing w:before="0" w:after="120" w:line="240" w:lineRule="auto"/>
              <w:jc w:val="center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1.58</w:t>
            </w:r>
          </w:p>
        </w:tc>
      </w:tr>
      <w:tr w:rsidR="009115E3" w:rsidRPr="009115E3" w14:paraId="2002B10E" w14:textId="77777777" w:rsidTr="009115E3">
        <w:trPr>
          <w:gridAfter w:val="1"/>
          <w:wAfter w:w="8" w:type="dxa"/>
          <w:trHeight w:val="20"/>
        </w:trPr>
        <w:tc>
          <w:tcPr>
            <w:tcW w:w="2258" w:type="dxa"/>
            <w:vMerge w:val="restart"/>
          </w:tcPr>
          <w:p w14:paraId="331BE62A" w14:textId="3F70A39F" w:rsidR="009115E3" w:rsidRPr="009115E3" w:rsidRDefault="009115E3" w:rsidP="009115E3">
            <w:pPr>
              <w:spacing w:before="0" w:after="120" w:line="240" w:lineRule="auto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CVD: myocardial infarction</w:t>
            </w:r>
          </w:p>
        </w:tc>
        <w:tc>
          <w:tcPr>
            <w:tcW w:w="1281" w:type="dxa"/>
            <w:vMerge w:val="restart"/>
          </w:tcPr>
          <w:p w14:paraId="5059A65C" w14:textId="77777777" w:rsidR="009115E3" w:rsidRPr="009115E3" w:rsidRDefault="009115E3" w:rsidP="00D908DD">
            <w:pPr>
              <w:spacing w:before="0" w:after="120" w:line="240" w:lineRule="auto"/>
              <w:jc w:val="center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1</w:t>
            </w:r>
          </w:p>
        </w:tc>
        <w:tc>
          <w:tcPr>
            <w:tcW w:w="1689" w:type="dxa"/>
          </w:tcPr>
          <w:p w14:paraId="1A4FEDBE" w14:textId="77777777" w:rsidR="009115E3" w:rsidRPr="009115E3" w:rsidRDefault="009115E3" w:rsidP="009115E3">
            <w:pPr>
              <w:spacing w:before="0" w:after="120" w:line="240" w:lineRule="auto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lower</w:t>
            </w:r>
          </w:p>
        </w:tc>
        <w:tc>
          <w:tcPr>
            <w:tcW w:w="2280" w:type="dxa"/>
          </w:tcPr>
          <w:p w14:paraId="07604F18" w14:textId="77777777" w:rsidR="009115E3" w:rsidRPr="009115E3" w:rsidRDefault="009115E3" w:rsidP="009115E3">
            <w:pPr>
              <w:spacing w:before="0" w:after="120" w:line="240" w:lineRule="auto"/>
              <w:jc w:val="center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0.94</w:t>
            </w:r>
          </w:p>
        </w:tc>
        <w:tc>
          <w:tcPr>
            <w:tcW w:w="1134" w:type="dxa"/>
          </w:tcPr>
          <w:p w14:paraId="14C7009F" w14:textId="77777777" w:rsidR="009115E3" w:rsidRPr="009115E3" w:rsidRDefault="009115E3" w:rsidP="009115E3">
            <w:pPr>
              <w:spacing w:before="0" w:after="120" w:line="240" w:lineRule="auto"/>
              <w:jc w:val="center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8.10</w:t>
            </w:r>
          </w:p>
        </w:tc>
        <w:tc>
          <w:tcPr>
            <w:tcW w:w="1028" w:type="dxa"/>
          </w:tcPr>
          <w:p w14:paraId="316F9061" w14:textId="77777777" w:rsidR="009115E3" w:rsidRPr="009115E3" w:rsidRDefault="009115E3" w:rsidP="009115E3">
            <w:pPr>
              <w:spacing w:before="0" w:after="120" w:line="240" w:lineRule="auto"/>
              <w:jc w:val="center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5.19</w:t>
            </w:r>
          </w:p>
        </w:tc>
      </w:tr>
      <w:tr w:rsidR="009115E3" w:rsidRPr="009115E3" w14:paraId="22C7ACFF" w14:textId="77777777" w:rsidTr="009115E3">
        <w:trPr>
          <w:gridAfter w:val="1"/>
          <w:wAfter w:w="8" w:type="dxa"/>
          <w:trHeight w:val="20"/>
        </w:trPr>
        <w:tc>
          <w:tcPr>
            <w:tcW w:w="2258" w:type="dxa"/>
            <w:vMerge/>
          </w:tcPr>
          <w:p w14:paraId="224F3B6E" w14:textId="77777777" w:rsidR="009115E3" w:rsidRPr="009115E3" w:rsidRDefault="009115E3" w:rsidP="009115E3">
            <w:pPr>
              <w:spacing w:before="0" w:after="120" w:line="240" w:lineRule="auto"/>
              <w:rPr>
                <w:sz w:val="18"/>
                <w:szCs w:val="18"/>
              </w:rPr>
            </w:pPr>
          </w:p>
        </w:tc>
        <w:tc>
          <w:tcPr>
            <w:tcW w:w="1281" w:type="dxa"/>
            <w:vMerge/>
          </w:tcPr>
          <w:p w14:paraId="54A7C087" w14:textId="77777777" w:rsidR="009115E3" w:rsidRPr="009115E3" w:rsidRDefault="009115E3" w:rsidP="00D908DD">
            <w:pPr>
              <w:spacing w:before="0" w:after="12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89" w:type="dxa"/>
          </w:tcPr>
          <w:p w14:paraId="4291E584" w14:textId="77777777" w:rsidR="009115E3" w:rsidRPr="009115E3" w:rsidRDefault="009115E3" w:rsidP="009115E3">
            <w:pPr>
              <w:spacing w:before="0" w:after="120" w:line="240" w:lineRule="auto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upper</w:t>
            </w:r>
          </w:p>
        </w:tc>
        <w:tc>
          <w:tcPr>
            <w:tcW w:w="2280" w:type="dxa"/>
          </w:tcPr>
          <w:p w14:paraId="721ED70F" w14:textId="77777777" w:rsidR="009115E3" w:rsidRPr="009115E3" w:rsidRDefault="009115E3" w:rsidP="009115E3">
            <w:pPr>
              <w:spacing w:before="0" w:after="120" w:line="240" w:lineRule="auto"/>
              <w:jc w:val="center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0.97</w:t>
            </w:r>
          </w:p>
        </w:tc>
        <w:tc>
          <w:tcPr>
            <w:tcW w:w="1134" w:type="dxa"/>
          </w:tcPr>
          <w:p w14:paraId="242D600C" w14:textId="77777777" w:rsidR="009115E3" w:rsidRPr="009115E3" w:rsidRDefault="009115E3" w:rsidP="009115E3">
            <w:pPr>
              <w:spacing w:before="0" w:after="120" w:line="240" w:lineRule="auto"/>
              <w:jc w:val="center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8.10</w:t>
            </w:r>
          </w:p>
        </w:tc>
        <w:tc>
          <w:tcPr>
            <w:tcW w:w="1028" w:type="dxa"/>
          </w:tcPr>
          <w:p w14:paraId="7BCA811A" w14:textId="77777777" w:rsidR="009115E3" w:rsidRPr="009115E3" w:rsidRDefault="009115E3" w:rsidP="009115E3">
            <w:pPr>
              <w:spacing w:before="0" w:after="120" w:line="240" w:lineRule="auto"/>
              <w:jc w:val="center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5.19</w:t>
            </w:r>
          </w:p>
        </w:tc>
      </w:tr>
      <w:tr w:rsidR="009115E3" w:rsidRPr="009115E3" w14:paraId="7BDBA88D" w14:textId="77777777" w:rsidTr="009115E3">
        <w:trPr>
          <w:gridAfter w:val="1"/>
          <w:wAfter w:w="8" w:type="dxa"/>
          <w:trHeight w:val="20"/>
        </w:trPr>
        <w:tc>
          <w:tcPr>
            <w:tcW w:w="2258" w:type="dxa"/>
            <w:vMerge/>
          </w:tcPr>
          <w:p w14:paraId="61447180" w14:textId="77777777" w:rsidR="009115E3" w:rsidRPr="009115E3" w:rsidRDefault="009115E3" w:rsidP="009115E3">
            <w:pPr>
              <w:spacing w:before="0" w:after="120" w:line="240" w:lineRule="auto"/>
              <w:rPr>
                <w:sz w:val="18"/>
                <w:szCs w:val="18"/>
              </w:rPr>
            </w:pPr>
          </w:p>
        </w:tc>
        <w:tc>
          <w:tcPr>
            <w:tcW w:w="1281" w:type="dxa"/>
          </w:tcPr>
          <w:p w14:paraId="19C3248D" w14:textId="77777777" w:rsidR="009115E3" w:rsidRPr="009115E3" w:rsidRDefault="009115E3" w:rsidP="00D908DD">
            <w:pPr>
              <w:spacing w:before="0" w:after="120" w:line="240" w:lineRule="auto"/>
              <w:jc w:val="center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0</w:t>
            </w:r>
          </w:p>
        </w:tc>
        <w:tc>
          <w:tcPr>
            <w:tcW w:w="1689" w:type="dxa"/>
          </w:tcPr>
          <w:p w14:paraId="6E5E0206" w14:textId="77777777" w:rsidR="009115E3" w:rsidRPr="009115E3" w:rsidRDefault="009115E3" w:rsidP="009115E3">
            <w:pPr>
              <w:spacing w:before="0" w:after="120" w:line="240" w:lineRule="auto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single estimate</w:t>
            </w:r>
          </w:p>
        </w:tc>
        <w:tc>
          <w:tcPr>
            <w:tcW w:w="2280" w:type="dxa"/>
          </w:tcPr>
          <w:p w14:paraId="278080FD" w14:textId="77777777" w:rsidR="009115E3" w:rsidRPr="009115E3" w:rsidRDefault="009115E3" w:rsidP="009115E3">
            <w:pPr>
              <w:spacing w:before="0" w:after="120" w:line="240" w:lineRule="auto"/>
              <w:jc w:val="center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0.60</w:t>
            </w:r>
          </w:p>
        </w:tc>
        <w:tc>
          <w:tcPr>
            <w:tcW w:w="1134" w:type="dxa"/>
          </w:tcPr>
          <w:p w14:paraId="07E13777" w14:textId="77777777" w:rsidR="009115E3" w:rsidRPr="009115E3" w:rsidRDefault="009115E3" w:rsidP="009115E3">
            <w:pPr>
              <w:spacing w:before="0" w:after="120" w:line="240" w:lineRule="auto"/>
              <w:jc w:val="center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2.90</w:t>
            </w:r>
          </w:p>
        </w:tc>
        <w:tc>
          <w:tcPr>
            <w:tcW w:w="1028" w:type="dxa"/>
          </w:tcPr>
          <w:p w14:paraId="661983A1" w14:textId="77777777" w:rsidR="009115E3" w:rsidRPr="009115E3" w:rsidRDefault="009115E3" w:rsidP="009115E3">
            <w:pPr>
              <w:spacing w:before="0" w:after="120" w:line="240" w:lineRule="auto"/>
              <w:jc w:val="center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4.50</w:t>
            </w:r>
          </w:p>
        </w:tc>
      </w:tr>
      <w:tr w:rsidR="009115E3" w:rsidRPr="009115E3" w14:paraId="51538CAA" w14:textId="77777777" w:rsidTr="009115E3">
        <w:trPr>
          <w:gridAfter w:val="1"/>
          <w:wAfter w:w="8" w:type="dxa"/>
          <w:trHeight w:val="20"/>
        </w:trPr>
        <w:tc>
          <w:tcPr>
            <w:tcW w:w="7508" w:type="dxa"/>
            <w:gridSpan w:val="4"/>
            <w:shd w:val="clear" w:color="auto" w:fill="E3F1ED" w:themeFill="accent3" w:themeFillTint="33"/>
            <w:vAlign w:val="center"/>
          </w:tcPr>
          <w:p w14:paraId="34DE2D19" w14:textId="77777777" w:rsidR="009115E3" w:rsidRPr="009115E3" w:rsidRDefault="009115E3" w:rsidP="009115E3">
            <w:pPr>
              <w:spacing w:before="0" w:after="120" w:line="240" w:lineRule="auto"/>
              <w:rPr>
                <w:sz w:val="18"/>
                <w:szCs w:val="18"/>
              </w:rPr>
            </w:pPr>
            <w:r w:rsidRPr="009115E3">
              <w:rPr>
                <w:b/>
                <w:bCs/>
                <w:color w:val="316757" w:themeColor="accent3" w:themeShade="80"/>
                <w:sz w:val="18"/>
                <w:szCs w:val="18"/>
              </w:rPr>
              <w:t>Log-logistic distributed</w:t>
            </w:r>
          </w:p>
        </w:tc>
        <w:tc>
          <w:tcPr>
            <w:tcW w:w="1134" w:type="dxa"/>
            <w:shd w:val="clear" w:color="auto" w:fill="E3F1ED" w:themeFill="accent3" w:themeFillTint="33"/>
            <w:vAlign w:val="center"/>
          </w:tcPr>
          <w:p w14:paraId="4A74E5EF" w14:textId="77777777" w:rsidR="009115E3" w:rsidRPr="009115E3" w:rsidRDefault="009115E3" w:rsidP="009115E3">
            <w:pPr>
              <w:spacing w:before="0" w:after="120" w:line="240" w:lineRule="auto"/>
              <w:jc w:val="center"/>
              <w:rPr>
                <w:b/>
                <w:bCs/>
                <w:color w:val="316757" w:themeColor="accent3" w:themeShade="80"/>
                <w:sz w:val="18"/>
                <w:szCs w:val="18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316757" w:themeColor="accent3" w:themeShade="80"/>
                    <w:sz w:val="18"/>
                    <w:szCs w:val="18"/>
                  </w:rPr>
                  <m:t>α</m:t>
                </m:r>
              </m:oMath>
            </m:oMathPara>
          </w:p>
        </w:tc>
        <w:tc>
          <w:tcPr>
            <w:tcW w:w="1028" w:type="dxa"/>
            <w:shd w:val="clear" w:color="auto" w:fill="E3F1ED" w:themeFill="accent3" w:themeFillTint="33"/>
            <w:vAlign w:val="center"/>
          </w:tcPr>
          <w:p w14:paraId="01A5D11A" w14:textId="77777777" w:rsidR="009115E3" w:rsidRPr="009115E3" w:rsidRDefault="009115E3" w:rsidP="009115E3">
            <w:pPr>
              <w:spacing w:before="0" w:after="120" w:line="240" w:lineRule="auto"/>
              <w:jc w:val="center"/>
              <w:rPr>
                <w:b/>
                <w:bCs/>
                <w:color w:val="316757" w:themeColor="accent3" w:themeShade="80"/>
                <w:sz w:val="18"/>
                <w:szCs w:val="18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316757" w:themeColor="accent3" w:themeShade="80"/>
                    <w:sz w:val="18"/>
                    <w:szCs w:val="18"/>
                  </w:rPr>
                  <m:t>β</m:t>
                </m:r>
              </m:oMath>
            </m:oMathPara>
          </w:p>
        </w:tc>
      </w:tr>
      <w:tr w:rsidR="009115E3" w:rsidRPr="009115E3" w14:paraId="36BEC588" w14:textId="77777777" w:rsidTr="009115E3">
        <w:trPr>
          <w:gridAfter w:val="1"/>
          <w:wAfter w:w="8" w:type="dxa"/>
          <w:trHeight w:val="20"/>
        </w:trPr>
        <w:tc>
          <w:tcPr>
            <w:tcW w:w="2258" w:type="dxa"/>
            <w:vMerge w:val="restart"/>
          </w:tcPr>
          <w:p w14:paraId="0D4834C5" w14:textId="5F41D9F6" w:rsidR="009115E3" w:rsidRPr="009115E3" w:rsidRDefault="009115E3" w:rsidP="009115E3">
            <w:pPr>
              <w:spacing w:before="0" w:after="120" w:line="240" w:lineRule="auto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 xml:space="preserve">CVD: </w:t>
            </w:r>
            <w:proofErr w:type="spellStart"/>
            <w:r w:rsidRPr="009115E3">
              <w:rPr>
                <w:sz w:val="18"/>
                <w:szCs w:val="18"/>
              </w:rPr>
              <w:t>haemorrhagic</w:t>
            </w:r>
            <w:proofErr w:type="spellEnd"/>
            <w:r w:rsidRPr="009115E3">
              <w:rPr>
                <w:sz w:val="18"/>
                <w:szCs w:val="18"/>
              </w:rPr>
              <w:t xml:space="preserve"> stroke</w:t>
            </w:r>
          </w:p>
        </w:tc>
        <w:tc>
          <w:tcPr>
            <w:tcW w:w="1281" w:type="dxa"/>
            <w:vMerge w:val="restart"/>
          </w:tcPr>
          <w:p w14:paraId="261D34CC" w14:textId="77777777" w:rsidR="009115E3" w:rsidRPr="009115E3" w:rsidRDefault="009115E3" w:rsidP="00D908DD">
            <w:pPr>
              <w:spacing w:before="0" w:after="120" w:line="240" w:lineRule="auto"/>
              <w:jc w:val="center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1</w:t>
            </w:r>
          </w:p>
        </w:tc>
        <w:tc>
          <w:tcPr>
            <w:tcW w:w="1689" w:type="dxa"/>
          </w:tcPr>
          <w:p w14:paraId="497F37AC" w14:textId="77777777" w:rsidR="009115E3" w:rsidRPr="009115E3" w:rsidRDefault="009115E3" w:rsidP="009115E3">
            <w:pPr>
              <w:spacing w:before="0" w:after="120" w:line="240" w:lineRule="auto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lower</w:t>
            </w:r>
          </w:p>
        </w:tc>
        <w:tc>
          <w:tcPr>
            <w:tcW w:w="2280" w:type="dxa"/>
          </w:tcPr>
          <w:p w14:paraId="308798DA" w14:textId="77777777" w:rsidR="009115E3" w:rsidRPr="009115E3" w:rsidRDefault="009115E3" w:rsidP="009115E3">
            <w:pPr>
              <w:spacing w:before="0" w:after="120" w:line="240" w:lineRule="auto"/>
              <w:jc w:val="center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0.68</w:t>
            </w:r>
          </w:p>
        </w:tc>
        <w:tc>
          <w:tcPr>
            <w:tcW w:w="1134" w:type="dxa"/>
          </w:tcPr>
          <w:p w14:paraId="5CFFB517" w14:textId="77777777" w:rsidR="009115E3" w:rsidRPr="009115E3" w:rsidRDefault="009115E3" w:rsidP="009115E3">
            <w:pPr>
              <w:spacing w:before="0" w:after="120" w:line="240" w:lineRule="auto"/>
              <w:jc w:val="center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0.70</w:t>
            </w:r>
          </w:p>
        </w:tc>
        <w:tc>
          <w:tcPr>
            <w:tcW w:w="1028" w:type="dxa"/>
          </w:tcPr>
          <w:p w14:paraId="58D321A6" w14:textId="77777777" w:rsidR="009115E3" w:rsidRPr="009115E3" w:rsidRDefault="009115E3" w:rsidP="009115E3">
            <w:pPr>
              <w:spacing w:before="0" w:after="120" w:line="240" w:lineRule="auto"/>
              <w:jc w:val="center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0.12</w:t>
            </w:r>
          </w:p>
        </w:tc>
      </w:tr>
      <w:tr w:rsidR="009115E3" w:rsidRPr="009115E3" w14:paraId="7D610F6A" w14:textId="77777777" w:rsidTr="009115E3">
        <w:trPr>
          <w:gridAfter w:val="1"/>
          <w:wAfter w:w="8" w:type="dxa"/>
          <w:trHeight w:val="20"/>
        </w:trPr>
        <w:tc>
          <w:tcPr>
            <w:tcW w:w="2258" w:type="dxa"/>
            <w:vMerge/>
          </w:tcPr>
          <w:p w14:paraId="4FACBF48" w14:textId="77777777" w:rsidR="009115E3" w:rsidRPr="009115E3" w:rsidRDefault="009115E3" w:rsidP="009115E3">
            <w:pPr>
              <w:spacing w:before="0" w:after="120" w:line="240" w:lineRule="auto"/>
              <w:rPr>
                <w:sz w:val="18"/>
                <w:szCs w:val="18"/>
              </w:rPr>
            </w:pPr>
          </w:p>
        </w:tc>
        <w:tc>
          <w:tcPr>
            <w:tcW w:w="1281" w:type="dxa"/>
            <w:vMerge/>
          </w:tcPr>
          <w:p w14:paraId="313314EF" w14:textId="77777777" w:rsidR="009115E3" w:rsidRPr="009115E3" w:rsidRDefault="009115E3" w:rsidP="00D908DD">
            <w:pPr>
              <w:spacing w:before="0" w:after="12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89" w:type="dxa"/>
          </w:tcPr>
          <w:p w14:paraId="0FB6DE42" w14:textId="77777777" w:rsidR="009115E3" w:rsidRPr="009115E3" w:rsidRDefault="009115E3" w:rsidP="009115E3">
            <w:pPr>
              <w:spacing w:before="0" w:after="120" w:line="240" w:lineRule="auto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upper</w:t>
            </w:r>
          </w:p>
        </w:tc>
        <w:tc>
          <w:tcPr>
            <w:tcW w:w="2280" w:type="dxa"/>
          </w:tcPr>
          <w:p w14:paraId="75793DC0" w14:textId="77777777" w:rsidR="009115E3" w:rsidRPr="009115E3" w:rsidRDefault="009115E3" w:rsidP="009115E3">
            <w:pPr>
              <w:spacing w:before="0" w:after="120" w:line="240" w:lineRule="auto"/>
              <w:jc w:val="center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0.68</w:t>
            </w:r>
          </w:p>
        </w:tc>
        <w:tc>
          <w:tcPr>
            <w:tcW w:w="1134" w:type="dxa"/>
          </w:tcPr>
          <w:p w14:paraId="4742DC4C" w14:textId="77777777" w:rsidR="009115E3" w:rsidRPr="009115E3" w:rsidRDefault="009115E3" w:rsidP="009115E3">
            <w:pPr>
              <w:spacing w:before="0" w:after="120" w:line="240" w:lineRule="auto"/>
              <w:jc w:val="center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20.70</w:t>
            </w:r>
          </w:p>
        </w:tc>
        <w:tc>
          <w:tcPr>
            <w:tcW w:w="1028" w:type="dxa"/>
          </w:tcPr>
          <w:p w14:paraId="6B0A18AA" w14:textId="77777777" w:rsidR="009115E3" w:rsidRPr="009115E3" w:rsidRDefault="009115E3" w:rsidP="009115E3">
            <w:pPr>
              <w:spacing w:before="0" w:after="120" w:line="240" w:lineRule="auto"/>
              <w:jc w:val="center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0.32</w:t>
            </w:r>
          </w:p>
        </w:tc>
      </w:tr>
      <w:tr w:rsidR="009115E3" w:rsidRPr="009115E3" w14:paraId="15A98E54" w14:textId="77777777" w:rsidTr="009115E3">
        <w:trPr>
          <w:gridAfter w:val="1"/>
          <w:wAfter w:w="8" w:type="dxa"/>
          <w:trHeight w:val="20"/>
        </w:trPr>
        <w:tc>
          <w:tcPr>
            <w:tcW w:w="2258" w:type="dxa"/>
            <w:vMerge/>
          </w:tcPr>
          <w:p w14:paraId="0F9957D0" w14:textId="77777777" w:rsidR="009115E3" w:rsidRPr="009115E3" w:rsidRDefault="009115E3" w:rsidP="009115E3">
            <w:pPr>
              <w:spacing w:before="0" w:after="120" w:line="240" w:lineRule="auto"/>
              <w:rPr>
                <w:sz w:val="18"/>
                <w:szCs w:val="18"/>
              </w:rPr>
            </w:pPr>
          </w:p>
        </w:tc>
        <w:tc>
          <w:tcPr>
            <w:tcW w:w="1281" w:type="dxa"/>
          </w:tcPr>
          <w:p w14:paraId="08CA753F" w14:textId="77777777" w:rsidR="009115E3" w:rsidRPr="009115E3" w:rsidRDefault="009115E3" w:rsidP="00D908DD">
            <w:pPr>
              <w:spacing w:before="0" w:after="120" w:line="240" w:lineRule="auto"/>
              <w:jc w:val="center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0</w:t>
            </w:r>
          </w:p>
        </w:tc>
        <w:tc>
          <w:tcPr>
            <w:tcW w:w="1689" w:type="dxa"/>
          </w:tcPr>
          <w:p w14:paraId="5A00AB95" w14:textId="77777777" w:rsidR="009115E3" w:rsidRPr="009115E3" w:rsidRDefault="009115E3" w:rsidP="009115E3">
            <w:pPr>
              <w:spacing w:before="0" w:after="120" w:line="240" w:lineRule="auto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single estimate</w:t>
            </w:r>
          </w:p>
        </w:tc>
        <w:tc>
          <w:tcPr>
            <w:tcW w:w="2280" w:type="dxa"/>
          </w:tcPr>
          <w:p w14:paraId="66C347B9" w14:textId="77777777" w:rsidR="009115E3" w:rsidRPr="009115E3" w:rsidRDefault="009115E3" w:rsidP="009115E3">
            <w:pPr>
              <w:spacing w:before="0" w:after="120" w:line="240" w:lineRule="auto"/>
              <w:jc w:val="center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0.60</w:t>
            </w:r>
          </w:p>
        </w:tc>
        <w:tc>
          <w:tcPr>
            <w:tcW w:w="1134" w:type="dxa"/>
          </w:tcPr>
          <w:p w14:paraId="6CA360D1" w14:textId="77777777" w:rsidR="009115E3" w:rsidRPr="009115E3" w:rsidRDefault="009115E3" w:rsidP="009115E3">
            <w:pPr>
              <w:spacing w:before="0" w:after="120" w:line="240" w:lineRule="auto"/>
              <w:jc w:val="center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0.24</w:t>
            </w:r>
          </w:p>
        </w:tc>
        <w:tc>
          <w:tcPr>
            <w:tcW w:w="1028" w:type="dxa"/>
          </w:tcPr>
          <w:p w14:paraId="52C61F3F" w14:textId="77777777" w:rsidR="009115E3" w:rsidRPr="009115E3" w:rsidRDefault="009115E3" w:rsidP="009115E3">
            <w:pPr>
              <w:spacing w:before="0" w:after="120" w:line="240" w:lineRule="auto"/>
              <w:jc w:val="center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0.18</w:t>
            </w:r>
          </w:p>
        </w:tc>
      </w:tr>
      <w:tr w:rsidR="009115E3" w:rsidRPr="009115E3" w14:paraId="73129B0C" w14:textId="77777777" w:rsidTr="009115E3">
        <w:trPr>
          <w:gridAfter w:val="1"/>
          <w:wAfter w:w="8" w:type="dxa"/>
          <w:trHeight w:val="20"/>
        </w:trPr>
        <w:tc>
          <w:tcPr>
            <w:tcW w:w="2258" w:type="dxa"/>
            <w:vMerge w:val="restart"/>
          </w:tcPr>
          <w:p w14:paraId="24C5E936" w14:textId="058F6742" w:rsidR="009115E3" w:rsidRPr="009115E3" w:rsidRDefault="009115E3" w:rsidP="009115E3">
            <w:pPr>
              <w:spacing w:before="0" w:after="120" w:line="240" w:lineRule="auto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 xml:space="preserve">CVD: </w:t>
            </w:r>
            <w:proofErr w:type="spellStart"/>
            <w:r>
              <w:rPr>
                <w:sz w:val="18"/>
                <w:szCs w:val="18"/>
              </w:rPr>
              <w:t>i</w:t>
            </w:r>
            <w:r w:rsidRPr="009115E3">
              <w:rPr>
                <w:sz w:val="18"/>
                <w:szCs w:val="18"/>
              </w:rPr>
              <w:t>schaemic</w:t>
            </w:r>
            <w:proofErr w:type="spellEnd"/>
            <w:r w:rsidRPr="009115E3">
              <w:rPr>
                <w:sz w:val="18"/>
                <w:szCs w:val="18"/>
              </w:rPr>
              <w:t xml:space="preserve"> stroke</w:t>
            </w:r>
          </w:p>
        </w:tc>
        <w:tc>
          <w:tcPr>
            <w:tcW w:w="1281" w:type="dxa"/>
          </w:tcPr>
          <w:p w14:paraId="57907509" w14:textId="77777777" w:rsidR="009115E3" w:rsidRPr="009115E3" w:rsidRDefault="009115E3" w:rsidP="00D908DD">
            <w:pPr>
              <w:spacing w:before="0" w:after="120" w:line="240" w:lineRule="auto"/>
              <w:jc w:val="center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1</w:t>
            </w:r>
          </w:p>
        </w:tc>
        <w:tc>
          <w:tcPr>
            <w:tcW w:w="1689" w:type="dxa"/>
          </w:tcPr>
          <w:p w14:paraId="5BE6D1DB" w14:textId="77777777" w:rsidR="009115E3" w:rsidRPr="009115E3" w:rsidRDefault="009115E3" w:rsidP="009115E3">
            <w:pPr>
              <w:spacing w:before="0" w:after="120" w:line="240" w:lineRule="auto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single estimate</w:t>
            </w:r>
          </w:p>
        </w:tc>
        <w:tc>
          <w:tcPr>
            <w:tcW w:w="2280" w:type="dxa"/>
          </w:tcPr>
          <w:p w14:paraId="410D9480" w14:textId="77777777" w:rsidR="009115E3" w:rsidRPr="009115E3" w:rsidRDefault="009115E3" w:rsidP="009115E3">
            <w:pPr>
              <w:spacing w:before="0" w:after="120" w:line="240" w:lineRule="auto"/>
              <w:jc w:val="center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0.93</w:t>
            </w:r>
          </w:p>
        </w:tc>
        <w:tc>
          <w:tcPr>
            <w:tcW w:w="1134" w:type="dxa"/>
          </w:tcPr>
          <w:p w14:paraId="4106D974" w14:textId="77777777" w:rsidR="009115E3" w:rsidRPr="009115E3" w:rsidRDefault="009115E3" w:rsidP="009115E3">
            <w:pPr>
              <w:spacing w:before="0" w:after="120" w:line="240" w:lineRule="auto"/>
              <w:jc w:val="center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63.17</w:t>
            </w:r>
          </w:p>
        </w:tc>
        <w:tc>
          <w:tcPr>
            <w:tcW w:w="1028" w:type="dxa"/>
          </w:tcPr>
          <w:p w14:paraId="3ED100A5" w14:textId="77777777" w:rsidR="009115E3" w:rsidRPr="009115E3" w:rsidRDefault="009115E3" w:rsidP="009115E3">
            <w:pPr>
              <w:spacing w:before="0" w:after="120" w:line="240" w:lineRule="auto"/>
              <w:jc w:val="center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0.58</w:t>
            </w:r>
          </w:p>
        </w:tc>
      </w:tr>
      <w:tr w:rsidR="009115E3" w:rsidRPr="009115E3" w14:paraId="2B67CD43" w14:textId="77777777" w:rsidTr="009115E3">
        <w:trPr>
          <w:gridAfter w:val="1"/>
          <w:wAfter w:w="8" w:type="dxa"/>
          <w:trHeight w:val="20"/>
        </w:trPr>
        <w:tc>
          <w:tcPr>
            <w:tcW w:w="2258" w:type="dxa"/>
            <w:vMerge/>
          </w:tcPr>
          <w:p w14:paraId="2BD304C9" w14:textId="77777777" w:rsidR="009115E3" w:rsidRPr="009115E3" w:rsidRDefault="009115E3" w:rsidP="009115E3">
            <w:pPr>
              <w:spacing w:before="0" w:after="120" w:line="240" w:lineRule="auto"/>
              <w:rPr>
                <w:sz w:val="18"/>
                <w:szCs w:val="18"/>
              </w:rPr>
            </w:pPr>
          </w:p>
        </w:tc>
        <w:tc>
          <w:tcPr>
            <w:tcW w:w="1281" w:type="dxa"/>
          </w:tcPr>
          <w:p w14:paraId="596B5C60" w14:textId="77777777" w:rsidR="009115E3" w:rsidRPr="009115E3" w:rsidRDefault="009115E3" w:rsidP="00D908DD">
            <w:pPr>
              <w:spacing w:before="0" w:after="120" w:line="240" w:lineRule="auto"/>
              <w:jc w:val="center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0</w:t>
            </w:r>
          </w:p>
        </w:tc>
        <w:tc>
          <w:tcPr>
            <w:tcW w:w="1689" w:type="dxa"/>
          </w:tcPr>
          <w:p w14:paraId="06C3A20D" w14:textId="77777777" w:rsidR="009115E3" w:rsidRPr="009115E3" w:rsidRDefault="009115E3" w:rsidP="009115E3">
            <w:pPr>
              <w:spacing w:before="0" w:after="120" w:line="240" w:lineRule="auto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single estimate</w:t>
            </w:r>
          </w:p>
        </w:tc>
        <w:tc>
          <w:tcPr>
            <w:tcW w:w="2280" w:type="dxa"/>
          </w:tcPr>
          <w:p w14:paraId="1A2C71AA" w14:textId="77777777" w:rsidR="009115E3" w:rsidRPr="009115E3" w:rsidRDefault="009115E3" w:rsidP="009115E3">
            <w:pPr>
              <w:spacing w:before="0" w:after="120" w:line="240" w:lineRule="auto"/>
              <w:jc w:val="center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0.88</w:t>
            </w:r>
          </w:p>
        </w:tc>
        <w:tc>
          <w:tcPr>
            <w:tcW w:w="1134" w:type="dxa"/>
          </w:tcPr>
          <w:p w14:paraId="36114F4A" w14:textId="77777777" w:rsidR="009115E3" w:rsidRPr="009115E3" w:rsidRDefault="009115E3" w:rsidP="009115E3">
            <w:pPr>
              <w:spacing w:before="0" w:after="120" w:line="240" w:lineRule="auto"/>
              <w:jc w:val="center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18.56</w:t>
            </w:r>
          </w:p>
        </w:tc>
        <w:tc>
          <w:tcPr>
            <w:tcW w:w="1028" w:type="dxa"/>
          </w:tcPr>
          <w:p w14:paraId="511B9D21" w14:textId="77777777" w:rsidR="009115E3" w:rsidRPr="009115E3" w:rsidRDefault="009115E3" w:rsidP="009115E3">
            <w:pPr>
              <w:spacing w:before="0" w:after="120" w:line="240" w:lineRule="auto"/>
              <w:jc w:val="center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0.58</w:t>
            </w:r>
          </w:p>
        </w:tc>
      </w:tr>
      <w:tr w:rsidR="009115E3" w:rsidRPr="009115E3" w14:paraId="383F25C4" w14:textId="77777777" w:rsidTr="009115E3">
        <w:trPr>
          <w:gridAfter w:val="1"/>
          <w:wAfter w:w="8" w:type="dxa"/>
          <w:trHeight w:val="20"/>
        </w:trPr>
        <w:tc>
          <w:tcPr>
            <w:tcW w:w="2258" w:type="dxa"/>
            <w:vMerge w:val="restart"/>
          </w:tcPr>
          <w:p w14:paraId="483A47C0" w14:textId="77777777" w:rsidR="009115E3" w:rsidRPr="009115E3" w:rsidRDefault="009115E3" w:rsidP="009115E3">
            <w:pPr>
              <w:spacing w:before="0" w:after="120" w:line="240" w:lineRule="auto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Breast cancer</w:t>
            </w:r>
          </w:p>
        </w:tc>
        <w:tc>
          <w:tcPr>
            <w:tcW w:w="1281" w:type="dxa"/>
          </w:tcPr>
          <w:p w14:paraId="7EDF645E" w14:textId="77777777" w:rsidR="009115E3" w:rsidRPr="009115E3" w:rsidRDefault="009115E3" w:rsidP="00D908DD">
            <w:pPr>
              <w:spacing w:before="0" w:after="120" w:line="240" w:lineRule="auto"/>
              <w:jc w:val="center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1</w:t>
            </w:r>
          </w:p>
        </w:tc>
        <w:tc>
          <w:tcPr>
            <w:tcW w:w="1689" w:type="dxa"/>
          </w:tcPr>
          <w:p w14:paraId="5B1A5F43" w14:textId="77777777" w:rsidR="009115E3" w:rsidRPr="009115E3" w:rsidRDefault="009115E3" w:rsidP="009115E3">
            <w:pPr>
              <w:spacing w:before="0" w:after="120" w:line="240" w:lineRule="auto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single estimate</w:t>
            </w:r>
          </w:p>
        </w:tc>
        <w:tc>
          <w:tcPr>
            <w:tcW w:w="2280" w:type="dxa"/>
          </w:tcPr>
          <w:p w14:paraId="1DC56396" w14:textId="77777777" w:rsidR="009115E3" w:rsidRPr="009115E3" w:rsidRDefault="009115E3" w:rsidP="009115E3">
            <w:pPr>
              <w:spacing w:before="0" w:after="120" w:line="240" w:lineRule="auto"/>
              <w:jc w:val="center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n/a</w:t>
            </w:r>
          </w:p>
        </w:tc>
        <w:tc>
          <w:tcPr>
            <w:tcW w:w="1134" w:type="dxa"/>
          </w:tcPr>
          <w:p w14:paraId="388A2797" w14:textId="77777777" w:rsidR="009115E3" w:rsidRPr="009115E3" w:rsidRDefault="009115E3" w:rsidP="009115E3">
            <w:pPr>
              <w:spacing w:before="0" w:after="120" w:line="240" w:lineRule="auto"/>
              <w:jc w:val="center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221.35</w:t>
            </w:r>
          </w:p>
        </w:tc>
        <w:tc>
          <w:tcPr>
            <w:tcW w:w="1028" w:type="dxa"/>
          </w:tcPr>
          <w:p w14:paraId="271DAB3E" w14:textId="77777777" w:rsidR="009115E3" w:rsidRPr="009115E3" w:rsidRDefault="009115E3" w:rsidP="009115E3">
            <w:pPr>
              <w:spacing w:before="0" w:after="120" w:line="240" w:lineRule="auto"/>
              <w:jc w:val="center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1.06</w:t>
            </w:r>
          </w:p>
        </w:tc>
      </w:tr>
      <w:tr w:rsidR="009115E3" w:rsidRPr="009115E3" w14:paraId="3F3A9669" w14:textId="77777777" w:rsidTr="009115E3">
        <w:trPr>
          <w:gridAfter w:val="1"/>
          <w:wAfter w:w="8" w:type="dxa"/>
          <w:trHeight w:val="20"/>
        </w:trPr>
        <w:tc>
          <w:tcPr>
            <w:tcW w:w="2258" w:type="dxa"/>
            <w:vMerge/>
          </w:tcPr>
          <w:p w14:paraId="6998AB8A" w14:textId="77777777" w:rsidR="009115E3" w:rsidRPr="009115E3" w:rsidRDefault="009115E3" w:rsidP="009115E3">
            <w:pPr>
              <w:spacing w:before="0" w:after="120" w:line="240" w:lineRule="auto"/>
              <w:rPr>
                <w:sz w:val="18"/>
                <w:szCs w:val="18"/>
              </w:rPr>
            </w:pPr>
          </w:p>
        </w:tc>
        <w:tc>
          <w:tcPr>
            <w:tcW w:w="1281" w:type="dxa"/>
          </w:tcPr>
          <w:p w14:paraId="20F9B715" w14:textId="77777777" w:rsidR="009115E3" w:rsidRPr="009115E3" w:rsidRDefault="009115E3" w:rsidP="00D908DD">
            <w:pPr>
              <w:spacing w:before="0" w:after="120" w:line="240" w:lineRule="auto"/>
              <w:jc w:val="center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0</w:t>
            </w:r>
          </w:p>
        </w:tc>
        <w:tc>
          <w:tcPr>
            <w:tcW w:w="1689" w:type="dxa"/>
          </w:tcPr>
          <w:p w14:paraId="26F17453" w14:textId="77777777" w:rsidR="009115E3" w:rsidRPr="009115E3" w:rsidRDefault="009115E3" w:rsidP="009115E3">
            <w:pPr>
              <w:spacing w:before="0" w:after="120" w:line="240" w:lineRule="auto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single estimate</w:t>
            </w:r>
          </w:p>
        </w:tc>
        <w:tc>
          <w:tcPr>
            <w:tcW w:w="2280" w:type="dxa"/>
          </w:tcPr>
          <w:p w14:paraId="180869E0" w14:textId="77777777" w:rsidR="009115E3" w:rsidRPr="009115E3" w:rsidRDefault="009115E3" w:rsidP="009115E3">
            <w:pPr>
              <w:spacing w:before="0" w:after="120" w:line="240" w:lineRule="auto"/>
              <w:jc w:val="center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n/a</w:t>
            </w:r>
          </w:p>
        </w:tc>
        <w:tc>
          <w:tcPr>
            <w:tcW w:w="1134" w:type="dxa"/>
          </w:tcPr>
          <w:p w14:paraId="15D26210" w14:textId="77777777" w:rsidR="009115E3" w:rsidRPr="009115E3" w:rsidRDefault="009115E3" w:rsidP="009115E3">
            <w:pPr>
              <w:spacing w:before="0" w:after="120" w:line="240" w:lineRule="auto"/>
              <w:jc w:val="center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146.60</w:t>
            </w:r>
          </w:p>
        </w:tc>
        <w:tc>
          <w:tcPr>
            <w:tcW w:w="1028" w:type="dxa"/>
          </w:tcPr>
          <w:p w14:paraId="4308AF51" w14:textId="77777777" w:rsidR="009115E3" w:rsidRPr="009115E3" w:rsidRDefault="009115E3" w:rsidP="009115E3">
            <w:pPr>
              <w:spacing w:before="0" w:after="120" w:line="240" w:lineRule="auto"/>
              <w:jc w:val="center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1.06</w:t>
            </w:r>
          </w:p>
        </w:tc>
      </w:tr>
      <w:tr w:rsidR="009115E3" w:rsidRPr="009115E3" w14:paraId="71ED5FAD" w14:textId="77777777" w:rsidTr="009115E3">
        <w:trPr>
          <w:gridAfter w:val="1"/>
          <w:wAfter w:w="8" w:type="dxa"/>
          <w:trHeight w:val="20"/>
        </w:trPr>
        <w:tc>
          <w:tcPr>
            <w:tcW w:w="2258" w:type="dxa"/>
            <w:vMerge w:val="restart"/>
          </w:tcPr>
          <w:p w14:paraId="45A907C5" w14:textId="77777777" w:rsidR="009115E3" w:rsidRPr="009115E3" w:rsidRDefault="009115E3" w:rsidP="009115E3">
            <w:pPr>
              <w:spacing w:before="0" w:after="120" w:line="240" w:lineRule="auto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Colorectal cancer</w:t>
            </w:r>
          </w:p>
        </w:tc>
        <w:tc>
          <w:tcPr>
            <w:tcW w:w="1281" w:type="dxa"/>
          </w:tcPr>
          <w:p w14:paraId="009BF14E" w14:textId="77777777" w:rsidR="009115E3" w:rsidRPr="009115E3" w:rsidRDefault="009115E3" w:rsidP="00D908DD">
            <w:pPr>
              <w:spacing w:before="0" w:after="120" w:line="240" w:lineRule="auto"/>
              <w:jc w:val="center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1</w:t>
            </w:r>
          </w:p>
        </w:tc>
        <w:tc>
          <w:tcPr>
            <w:tcW w:w="1689" w:type="dxa"/>
          </w:tcPr>
          <w:p w14:paraId="7984DD8D" w14:textId="77777777" w:rsidR="009115E3" w:rsidRPr="009115E3" w:rsidRDefault="009115E3" w:rsidP="009115E3">
            <w:pPr>
              <w:spacing w:before="0" w:after="120" w:line="240" w:lineRule="auto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single estimate</w:t>
            </w:r>
          </w:p>
        </w:tc>
        <w:tc>
          <w:tcPr>
            <w:tcW w:w="2280" w:type="dxa"/>
          </w:tcPr>
          <w:p w14:paraId="79346E78" w14:textId="77777777" w:rsidR="009115E3" w:rsidRPr="009115E3" w:rsidRDefault="009115E3" w:rsidP="009115E3">
            <w:pPr>
              <w:spacing w:before="0" w:after="120" w:line="240" w:lineRule="auto"/>
              <w:jc w:val="center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n/a</w:t>
            </w:r>
          </w:p>
        </w:tc>
        <w:tc>
          <w:tcPr>
            <w:tcW w:w="1134" w:type="dxa"/>
          </w:tcPr>
          <w:p w14:paraId="6B7EEDE6" w14:textId="77777777" w:rsidR="009115E3" w:rsidRPr="009115E3" w:rsidRDefault="009115E3" w:rsidP="009115E3">
            <w:pPr>
              <w:spacing w:before="0" w:after="120" w:line="240" w:lineRule="auto"/>
              <w:jc w:val="center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84.41</w:t>
            </w:r>
          </w:p>
        </w:tc>
        <w:tc>
          <w:tcPr>
            <w:tcW w:w="1028" w:type="dxa"/>
          </w:tcPr>
          <w:p w14:paraId="7F797794" w14:textId="77777777" w:rsidR="009115E3" w:rsidRPr="009115E3" w:rsidRDefault="009115E3" w:rsidP="009115E3">
            <w:pPr>
              <w:spacing w:before="0" w:after="120" w:line="240" w:lineRule="auto"/>
              <w:jc w:val="center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0.73</w:t>
            </w:r>
          </w:p>
        </w:tc>
      </w:tr>
      <w:tr w:rsidR="009115E3" w:rsidRPr="009115E3" w14:paraId="11B1926C" w14:textId="77777777" w:rsidTr="009115E3">
        <w:trPr>
          <w:gridAfter w:val="1"/>
          <w:wAfter w:w="8" w:type="dxa"/>
          <w:trHeight w:val="20"/>
        </w:trPr>
        <w:tc>
          <w:tcPr>
            <w:tcW w:w="2258" w:type="dxa"/>
            <w:vMerge/>
          </w:tcPr>
          <w:p w14:paraId="3A7C53E1" w14:textId="77777777" w:rsidR="009115E3" w:rsidRPr="009115E3" w:rsidRDefault="009115E3" w:rsidP="009115E3">
            <w:pPr>
              <w:spacing w:before="0" w:after="120" w:line="240" w:lineRule="auto"/>
              <w:rPr>
                <w:sz w:val="18"/>
                <w:szCs w:val="18"/>
              </w:rPr>
            </w:pPr>
          </w:p>
        </w:tc>
        <w:tc>
          <w:tcPr>
            <w:tcW w:w="1281" w:type="dxa"/>
          </w:tcPr>
          <w:p w14:paraId="4EAAA518" w14:textId="77777777" w:rsidR="009115E3" w:rsidRPr="009115E3" w:rsidRDefault="009115E3" w:rsidP="00D908DD">
            <w:pPr>
              <w:spacing w:before="0" w:after="120" w:line="240" w:lineRule="auto"/>
              <w:jc w:val="center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0</w:t>
            </w:r>
          </w:p>
        </w:tc>
        <w:tc>
          <w:tcPr>
            <w:tcW w:w="1689" w:type="dxa"/>
          </w:tcPr>
          <w:p w14:paraId="038C7911" w14:textId="77777777" w:rsidR="009115E3" w:rsidRPr="009115E3" w:rsidRDefault="009115E3" w:rsidP="009115E3">
            <w:pPr>
              <w:spacing w:before="0" w:after="120" w:line="240" w:lineRule="auto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single estimate</w:t>
            </w:r>
          </w:p>
        </w:tc>
        <w:tc>
          <w:tcPr>
            <w:tcW w:w="2280" w:type="dxa"/>
          </w:tcPr>
          <w:p w14:paraId="3F0D3181" w14:textId="77777777" w:rsidR="009115E3" w:rsidRPr="009115E3" w:rsidRDefault="009115E3" w:rsidP="009115E3">
            <w:pPr>
              <w:spacing w:before="0" w:after="120" w:line="240" w:lineRule="auto"/>
              <w:jc w:val="center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n/a</w:t>
            </w:r>
          </w:p>
        </w:tc>
        <w:tc>
          <w:tcPr>
            <w:tcW w:w="1134" w:type="dxa"/>
          </w:tcPr>
          <w:p w14:paraId="783101C5" w14:textId="77777777" w:rsidR="009115E3" w:rsidRPr="009115E3" w:rsidRDefault="009115E3" w:rsidP="009115E3">
            <w:pPr>
              <w:spacing w:before="0" w:after="120" w:line="240" w:lineRule="auto"/>
              <w:jc w:val="center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64.49</w:t>
            </w:r>
          </w:p>
        </w:tc>
        <w:tc>
          <w:tcPr>
            <w:tcW w:w="1028" w:type="dxa"/>
          </w:tcPr>
          <w:p w14:paraId="0B1DCF97" w14:textId="77777777" w:rsidR="009115E3" w:rsidRPr="009115E3" w:rsidRDefault="009115E3" w:rsidP="009115E3">
            <w:pPr>
              <w:spacing w:before="0" w:after="120" w:line="240" w:lineRule="auto"/>
              <w:jc w:val="center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0.65</w:t>
            </w:r>
          </w:p>
        </w:tc>
      </w:tr>
      <w:tr w:rsidR="009115E3" w:rsidRPr="009115E3" w14:paraId="42D37AFF" w14:textId="77777777" w:rsidTr="009115E3">
        <w:trPr>
          <w:gridAfter w:val="1"/>
          <w:wAfter w:w="8" w:type="dxa"/>
          <w:trHeight w:val="20"/>
        </w:trPr>
        <w:tc>
          <w:tcPr>
            <w:tcW w:w="2258" w:type="dxa"/>
            <w:vMerge w:val="restart"/>
          </w:tcPr>
          <w:p w14:paraId="644B0669" w14:textId="77777777" w:rsidR="009115E3" w:rsidRPr="009115E3" w:rsidRDefault="009115E3" w:rsidP="009115E3">
            <w:pPr>
              <w:spacing w:before="0" w:after="120" w:line="240" w:lineRule="auto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Lung cancer</w:t>
            </w:r>
          </w:p>
        </w:tc>
        <w:tc>
          <w:tcPr>
            <w:tcW w:w="1281" w:type="dxa"/>
          </w:tcPr>
          <w:p w14:paraId="2D41C76F" w14:textId="77777777" w:rsidR="009115E3" w:rsidRPr="009115E3" w:rsidRDefault="009115E3" w:rsidP="00D908DD">
            <w:pPr>
              <w:spacing w:before="0" w:after="120" w:line="240" w:lineRule="auto"/>
              <w:jc w:val="center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1</w:t>
            </w:r>
          </w:p>
        </w:tc>
        <w:tc>
          <w:tcPr>
            <w:tcW w:w="1689" w:type="dxa"/>
          </w:tcPr>
          <w:p w14:paraId="4F8CA645" w14:textId="77777777" w:rsidR="009115E3" w:rsidRPr="009115E3" w:rsidRDefault="009115E3" w:rsidP="009115E3">
            <w:pPr>
              <w:spacing w:before="0" w:after="120" w:line="240" w:lineRule="auto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single estimate</w:t>
            </w:r>
          </w:p>
        </w:tc>
        <w:tc>
          <w:tcPr>
            <w:tcW w:w="2280" w:type="dxa"/>
          </w:tcPr>
          <w:p w14:paraId="61D380B4" w14:textId="77777777" w:rsidR="009115E3" w:rsidRPr="009115E3" w:rsidRDefault="009115E3" w:rsidP="009115E3">
            <w:pPr>
              <w:spacing w:before="0" w:after="120" w:line="240" w:lineRule="auto"/>
              <w:jc w:val="center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n/a</w:t>
            </w:r>
          </w:p>
        </w:tc>
        <w:tc>
          <w:tcPr>
            <w:tcW w:w="1134" w:type="dxa"/>
          </w:tcPr>
          <w:p w14:paraId="09FD58DA" w14:textId="77777777" w:rsidR="009115E3" w:rsidRPr="009115E3" w:rsidRDefault="009115E3" w:rsidP="009115E3">
            <w:pPr>
              <w:spacing w:before="0" w:after="120" w:line="240" w:lineRule="auto"/>
              <w:jc w:val="center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23.64</w:t>
            </w:r>
          </w:p>
        </w:tc>
        <w:tc>
          <w:tcPr>
            <w:tcW w:w="1028" w:type="dxa"/>
          </w:tcPr>
          <w:p w14:paraId="57466668" w14:textId="77777777" w:rsidR="009115E3" w:rsidRPr="009115E3" w:rsidRDefault="009115E3" w:rsidP="009115E3">
            <w:pPr>
              <w:spacing w:before="0" w:after="120" w:line="240" w:lineRule="auto"/>
              <w:jc w:val="center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0.66</w:t>
            </w:r>
          </w:p>
        </w:tc>
      </w:tr>
      <w:tr w:rsidR="009115E3" w:rsidRPr="009115E3" w14:paraId="1C68E825" w14:textId="77777777" w:rsidTr="009115E3">
        <w:trPr>
          <w:gridAfter w:val="1"/>
          <w:wAfter w:w="8" w:type="dxa"/>
          <w:trHeight w:val="20"/>
        </w:trPr>
        <w:tc>
          <w:tcPr>
            <w:tcW w:w="2258" w:type="dxa"/>
            <w:vMerge/>
          </w:tcPr>
          <w:p w14:paraId="462272F6" w14:textId="77777777" w:rsidR="009115E3" w:rsidRPr="009115E3" w:rsidRDefault="009115E3" w:rsidP="009115E3">
            <w:pPr>
              <w:spacing w:before="0" w:after="120" w:line="240" w:lineRule="auto"/>
              <w:rPr>
                <w:sz w:val="18"/>
                <w:szCs w:val="18"/>
              </w:rPr>
            </w:pPr>
          </w:p>
        </w:tc>
        <w:tc>
          <w:tcPr>
            <w:tcW w:w="1281" w:type="dxa"/>
          </w:tcPr>
          <w:p w14:paraId="32A1178B" w14:textId="77777777" w:rsidR="009115E3" w:rsidRPr="009115E3" w:rsidRDefault="009115E3" w:rsidP="00D908DD">
            <w:pPr>
              <w:spacing w:before="0" w:after="120" w:line="240" w:lineRule="auto"/>
              <w:jc w:val="center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0</w:t>
            </w:r>
          </w:p>
        </w:tc>
        <w:tc>
          <w:tcPr>
            <w:tcW w:w="1689" w:type="dxa"/>
          </w:tcPr>
          <w:p w14:paraId="6910F09B" w14:textId="77777777" w:rsidR="009115E3" w:rsidRPr="009115E3" w:rsidRDefault="009115E3" w:rsidP="009115E3">
            <w:pPr>
              <w:spacing w:before="0" w:after="120" w:line="240" w:lineRule="auto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single estimate</w:t>
            </w:r>
          </w:p>
        </w:tc>
        <w:tc>
          <w:tcPr>
            <w:tcW w:w="2280" w:type="dxa"/>
          </w:tcPr>
          <w:p w14:paraId="49EB6497" w14:textId="77777777" w:rsidR="009115E3" w:rsidRPr="009115E3" w:rsidRDefault="009115E3" w:rsidP="009115E3">
            <w:pPr>
              <w:spacing w:before="0" w:after="120" w:line="240" w:lineRule="auto"/>
              <w:jc w:val="center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n/a</w:t>
            </w:r>
          </w:p>
        </w:tc>
        <w:tc>
          <w:tcPr>
            <w:tcW w:w="1134" w:type="dxa"/>
          </w:tcPr>
          <w:p w14:paraId="667EDF7A" w14:textId="77777777" w:rsidR="009115E3" w:rsidRPr="009115E3" w:rsidRDefault="009115E3" w:rsidP="009115E3">
            <w:pPr>
              <w:spacing w:before="0" w:after="120" w:line="240" w:lineRule="auto"/>
              <w:jc w:val="center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7.15</w:t>
            </w:r>
          </w:p>
        </w:tc>
        <w:tc>
          <w:tcPr>
            <w:tcW w:w="1028" w:type="dxa"/>
          </w:tcPr>
          <w:p w14:paraId="2C50375E" w14:textId="77777777" w:rsidR="009115E3" w:rsidRPr="009115E3" w:rsidRDefault="009115E3" w:rsidP="009115E3">
            <w:pPr>
              <w:spacing w:before="0" w:after="120" w:line="240" w:lineRule="auto"/>
              <w:jc w:val="center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0.66</w:t>
            </w:r>
          </w:p>
        </w:tc>
      </w:tr>
      <w:tr w:rsidR="009115E3" w:rsidRPr="009115E3" w14:paraId="690292E9" w14:textId="77777777" w:rsidTr="009115E3">
        <w:trPr>
          <w:trHeight w:val="20"/>
        </w:trPr>
        <w:tc>
          <w:tcPr>
            <w:tcW w:w="7508" w:type="dxa"/>
            <w:gridSpan w:val="4"/>
            <w:shd w:val="clear" w:color="auto" w:fill="E3F1ED" w:themeFill="accent3" w:themeFillTint="33"/>
            <w:vAlign w:val="center"/>
          </w:tcPr>
          <w:p w14:paraId="7F9E827E" w14:textId="77777777" w:rsidR="009115E3" w:rsidRPr="009115E3" w:rsidRDefault="009115E3" w:rsidP="009115E3">
            <w:pPr>
              <w:spacing w:before="0" w:after="120" w:line="240" w:lineRule="auto"/>
              <w:rPr>
                <w:sz w:val="18"/>
                <w:szCs w:val="18"/>
              </w:rPr>
            </w:pPr>
            <w:r w:rsidRPr="009115E3">
              <w:rPr>
                <w:b/>
                <w:bCs/>
                <w:color w:val="316757" w:themeColor="accent3" w:themeShade="80"/>
                <w:sz w:val="18"/>
                <w:szCs w:val="18"/>
              </w:rPr>
              <w:t>Negative-exponential distributed</w:t>
            </w:r>
          </w:p>
        </w:tc>
        <w:tc>
          <w:tcPr>
            <w:tcW w:w="2170" w:type="dxa"/>
            <w:gridSpan w:val="3"/>
            <w:shd w:val="clear" w:color="auto" w:fill="E3F1ED" w:themeFill="accent3" w:themeFillTint="33"/>
            <w:vAlign w:val="center"/>
          </w:tcPr>
          <w:p w14:paraId="7F011EAB" w14:textId="77777777" w:rsidR="009115E3" w:rsidRPr="009115E3" w:rsidRDefault="009115E3" w:rsidP="009115E3">
            <w:pPr>
              <w:spacing w:before="0" w:after="120" w:line="240" w:lineRule="auto"/>
              <w:rPr>
                <w:b/>
                <w:bCs/>
                <w:sz w:val="18"/>
                <w:szCs w:val="18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316757" w:themeColor="accent3" w:themeShade="80"/>
                    <w:sz w:val="18"/>
                    <w:szCs w:val="18"/>
                  </w:rPr>
                  <m:t>λ</m:t>
                </m:r>
              </m:oMath>
            </m:oMathPara>
          </w:p>
        </w:tc>
      </w:tr>
      <w:tr w:rsidR="009115E3" w:rsidRPr="009115E3" w14:paraId="7558F347" w14:textId="77777777" w:rsidTr="009115E3">
        <w:trPr>
          <w:trHeight w:val="20"/>
        </w:trPr>
        <w:tc>
          <w:tcPr>
            <w:tcW w:w="2258" w:type="dxa"/>
            <w:vMerge w:val="restart"/>
            <w:vAlign w:val="center"/>
          </w:tcPr>
          <w:p w14:paraId="22CADA2D" w14:textId="77777777" w:rsidR="009115E3" w:rsidRPr="009115E3" w:rsidRDefault="009115E3" w:rsidP="009115E3">
            <w:pPr>
              <w:spacing w:before="0" w:after="120" w:line="240" w:lineRule="auto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Diabetes mellitus type 1</w:t>
            </w:r>
          </w:p>
        </w:tc>
        <w:tc>
          <w:tcPr>
            <w:tcW w:w="1281" w:type="dxa"/>
            <w:vAlign w:val="center"/>
          </w:tcPr>
          <w:p w14:paraId="5B20A88B" w14:textId="77777777" w:rsidR="009115E3" w:rsidRPr="009115E3" w:rsidRDefault="009115E3" w:rsidP="00D908DD">
            <w:pPr>
              <w:spacing w:before="0" w:after="120" w:line="240" w:lineRule="auto"/>
              <w:jc w:val="center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1</w:t>
            </w:r>
          </w:p>
        </w:tc>
        <w:tc>
          <w:tcPr>
            <w:tcW w:w="1689" w:type="dxa"/>
            <w:vAlign w:val="center"/>
          </w:tcPr>
          <w:p w14:paraId="0EEEBF2E" w14:textId="77777777" w:rsidR="009115E3" w:rsidRPr="009115E3" w:rsidRDefault="009115E3" w:rsidP="009115E3">
            <w:pPr>
              <w:spacing w:before="0" w:after="120" w:line="240" w:lineRule="auto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single estimate</w:t>
            </w:r>
          </w:p>
        </w:tc>
        <w:tc>
          <w:tcPr>
            <w:tcW w:w="2280" w:type="dxa"/>
            <w:vAlign w:val="center"/>
          </w:tcPr>
          <w:p w14:paraId="782903A7" w14:textId="77777777" w:rsidR="009115E3" w:rsidRPr="009115E3" w:rsidRDefault="009115E3" w:rsidP="009115E3">
            <w:pPr>
              <w:spacing w:before="0" w:after="120" w:line="240" w:lineRule="auto"/>
              <w:jc w:val="center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n/a</w:t>
            </w:r>
          </w:p>
        </w:tc>
        <w:tc>
          <w:tcPr>
            <w:tcW w:w="2170" w:type="dxa"/>
            <w:gridSpan w:val="3"/>
            <w:vAlign w:val="center"/>
          </w:tcPr>
          <w:p w14:paraId="587E037F" w14:textId="77777777" w:rsidR="009115E3" w:rsidRPr="009115E3" w:rsidRDefault="009115E3" w:rsidP="009115E3">
            <w:pPr>
              <w:spacing w:before="0" w:after="120" w:line="240" w:lineRule="auto"/>
              <w:jc w:val="center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0.001†</w:t>
            </w:r>
          </w:p>
        </w:tc>
      </w:tr>
      <w:tr w:rsidR="009115E3" w:rsidRPr="009115E3" w14:paraId="04156BDE" w14:textId="77777777" w:rsidTr="009115E3">
        <w:trPr>
          <w:trHeight w:val="70"/>
        </w:trPr>
        <w:tc>
          <w:tcPr>
            <w:tcW w:w="2258" w:type="dxa"/>
            <w:vMerge/>
            <w:vAlign w:val="center"/>
          </w:tcPr>
          <w:p w14:paraId="7079EA51" w14:textId="77777777" w:rsidR="009115E3" w:rsidRPr="009115E3" w:rsidRDefault="009115E3" w:rsidP="009115E3">
            <w:pPr>
              <w:spacing w:before="0" w:after="120" w:line="240" w:lineRule="auto"/>
              <w:rPr>
                <w:sz w:val="18"/>
                <w:szCs w:val="18"/>
              </w:rPr>
            </w:pPr>
          </w:p>
        </w:tc>
        <w:tc>
          <w:tcPr>
            <w:tcW w:w="1281" w:type="dxa"/>
            <w:vMerge w:val="restart"/>
            <w:vAlign w:val="center"/>
          </w:tcPr>
          <w:p w14:paraId="101F2BA0" w14:textId="77777777" w:rsidR="009115E3" w:rsidRPr="009115E3" w:rsidRDefault="009115E3" w:rsidP="00D908DD">
            <w:pPr>
              <w:spacing w:before="0" w:after="120" w:line="240" w:lineRule="auto"/>
              <w:jc w:val="center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0</w:t>
            </w:r>
          </w:p>
        </w:tc>
        <w:tc>
          <w:tcPr>
            <w:tcW w:w="1689" w:type="dxa"/>
            <w:vAlign w:val="center"/>
          </w:tcPr>
          <w:p w14:paraId="16D958E4" w14:textId="77777777" w:rsidR="009115E3" w:rsidRPr="009115E3" w:rsidRDefault="009115E3" w:rsidP="009115E3">
            <w:pPr>
              <w:spacing w:before="0" w:after="120" w:line="240" w:lineRule="auto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lower</w:t>
            </w:r>
          </w:p>
        </w:tc>
        <w:tc>
          <w:tcPr>
            <w:tcW w:w="2280" w:type="dxa"/>
            <w:vAlign w:val="center"/>
          </w:tcPr>
          <w:p w14:paraId="2B33EC69" w14:textId="77777777" w:rsidR="009115E3" w:rsidRPr="009115E3" w:rsidRDefault="009115E3" w:rsidP="009115E3">
            <w:pPr>
              <w:spacing w:before="0" w:after="120" w:line="240" w:lineRule="auto"/>
              <w:jc w:val="center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n/a</w:t>
            </w:r>
          </w:p>
        </w:tc>
        <w:tc>
          <w:tcPr>
            <w:tcW w:w="2170" w:type="dxa"/>
            <w:gridSpan w:val="3"/>
            <w:vAlign w:val="center"/>
          </w:tcPr>
          <w:p w14:paraId="020139DC" w14:textId="77D3488C" w:rsidR="009115E3" w:rsidRPr="009115E3" w:rsidRDefault="009115E3" w:rsidP="009115E3">
            <w:pPr>
              <w:spacing w:before="0" w:after="120" w:line="240" w:lineRule="auto"/>
              <w:jc w:val="center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 xml:space="preserve">0.06 </w:t>
            </w:r>
            <w:r w:rsidRPr="009115E3">
              <w:rPr>
                <w:sz w:val="18"/>
                <w:szCs w:val="18"/>
              </w:rPr>
              <w:fldChar w:fldCharType="begin"/>
            </w:r>
            <w:r w:rsidR="002E6AC8">
              <w:rPr>
                <w:sz w:val="18"/>
                <w:szCs w:val="18"/>
              </w:rPr>
              <w:instrText xml:space="preserve"> ADDIN ZOTERO_ITEM CSL_CITATION {"citationID":"ntDEdF0g","properties":{"formattedCitation":"[2]","plainCitation":"[2]","noteIndex":0},"citationItems":[{"id":"WsR4QH2r/LLNYJNup","uris":["http://zotero.org/users/local/Y0YDhWds/items/97GWT4PJ"],"itemData":{"id":905,"type":"article-journal","container-title":"Diabetologia","DOI":"10.1007/s00125-007-0641-0","ISSN":"1432-0428","issue":"6","journalAbbreviation":"Diabetologia","language":"en","page":"1351-1353","source":"Springer Link","title":"A diabetic life before and after the insulin era","volume":"50","author":[{"family":"Brostoff","given":"J. M."},{"family":"Keen","given":"H."},{"family":"Brostoff","given":"J."}],"issued":{"date-parts":[["2007",6,1]]}}}],"schema":"https://github.com/citation-style-language/schema/raw/master/csl-citation.json"} </w:instrText>
            </w:r>
            <w:r w:rsidRPr="009115E3">
              <w:rPr>
                <w:sz w:val="18"/>
                <w:szCs w:val="18"/>
              </w:rPr>
              <w:fldChar w:fldCharType="separate"/>
            </w:r>
            <w:r w:rsidR="002E6AC8" w:rsidRPr="002E6AC8">
              <w:rPr>
                <w:sz w:val="18"/>
              </w:rPr>
              <w:t>[2]</w:t>
            </w:r>
            <w:r w:rsidRPr="009115E3">
              <w:rPr>
                <w:sz w:val="18"/>
                <w:szCs w:val="18"/>
              </w:rPr>
              <w:fldChar w:fldCharType="end"/>
            </w:r>
          </w:p>
        </w:tc>
      </w:tr>
      <w:tr w:rsidR="009115E3" w:rsidRPr="009115E3" w14:paraId="7D72B71F" w14:textId="77777777" w:rsidTr="009115E3">
        <w:trPr>
          <w:trHeight w:val="20"/>
        </w:trPr>
        <w:tc>
          <w:tcPr>
            <w:tcW w:w="2258" w:type="dxa"/>
            <w:vMerge/>
            <w:vAlign w:val="center"/>
          </w:tcPr>
          <w:p w14:paraId="44D7C6F1" w14:textId="77777777" w:rsidR="009115E3" w:rsidRPr="009115E3" w:rsidRDefault="009115E3" w:rsidP="009115E3">
            <w:pPr>
              <w:spacing w:before="0" w:after="120" w:line="240" w:lineRule="auto"/>
              <w:rPr>
                <w:sz w:val="18"/>
                <w:szCs w:val="18"/>
              </w:rPr>
            </w:pPr>
          </w:p>
        </w:tc>
        <w:tc>
          <w:tcPr>
            <w:tcW w:w="1281" w:type="dxa"/>
            <w:vMerge/>
            <w:vAlign w:val="center"/>
          </w:tcPr>
          <w:p w14:paraId="24F7EB3A" w14:textId="77777777" w:rsidR="009115E3" w:rsidRPr="009115E3" w:rsidRDefault="009115E3" w:rsidP="009115E3">
            <w:pPr>
              <w:spacing w:before="0" w:after="120" w:line="240" w:lineRule="auto"/>
              <w:rPr>
                <w:sz w:val="18"/>
                <w:szCs w:val="18"/>
              </w:rPr>
            </w:pPr>
          </w:p>
        </w:tc>
        <w:tc>
          <w:tcPr>
            <w:tcW w:w="1689" w:type="dxa"/>
            <w:vAlign w:val="center"/>
          </w:tcPr>
          <w:p w14:paraId="5607D8E6" w14:textId="77777777" w:rsidR="009115E3" w:rsidRPr="009115E3" w:rsidRDefault="009115E3" w:rsidP="009115E3">
            <w:pPr>
              <w:spacing w:before="0" w:after="120" w:line="240" w:lineRule="auto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upper</w:t>
            </w:r>
          </w:p>
        </w:tc>
        <w:tc>
          <w:tcPr>
            <w:tcW w:w="2280" w:type="dxa"/>
            <w:vAlign w:val="center"/>
          </w:tcPr>
          <w:p w14:paraId="0618DEAD" w14:textId="77777777" w:rsidR="009115E3" w:rsidRPr="009115E3" w:rsidRDefault="009115E3" w:rsidP="009115E3">
            <w:pPr>
              <w:spacing w:before="0" w:after="120" w:line="240" w:lineRule="auto"/>
              <w:jc w:val="center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n/a</w:t>
            </w:r>
          </w:p>
        </w:tc>
        <w:tc>
          <w:tcPr>
            <w:tcW w:w="2170" w:type="dxa"/>
            <w:gridSpan w:val="3"/>
            <w:vAlign w:val="center"/>
          </w:tcPr>
          <w:p w14:paraId="032354A4" w14:textId="77777777" w:rsidR="009115E3" w:rsidRPr="009115E3" w:rsidRDefault="009115E3" w:rsidP="009115E3">
            <w:pPr>
              <w:spacing w:before="0" w:after="120" w:line="240" w:lineRule="auto"/>
              <w:jc w:val="center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0.03</w:t>
            </w:r>
          </w:p>
        </w:tc>
      </w:tr>
    </w:tbl>
    <w:p w14:paraId="34E80C29" w14:textId="7D807614" w:rsidR="009115E3" w:rsidRPr="009115E3" w:rsidRDefault="009115E3" w:rsidP="009115E3">
      <w:pPr>
        <w:keepNext w:val="0"/>
        <w:rPr>
          <w:sz w:val="18"/>
          <w:szCs w:val="18"/>
          <w:lang w:val="en-US" w:eastAsia="zh-CN"/>
        </w:rPr>
      </w:pPr>
      <w:r w:rsidRPr="009115E3">
        <w:rPr>
          <w:rFonts w:cs="Arial Nova Light"/>
          <w:color w:val="000000"/>
          <w:sz w:val="18"/>
          <w:szCs w:val="18"/>
          <w:lang w:val="en-US" w:eastAsia="zh-CN"/>
        </w:rPr>
        <w:t>†</w:t>
      </w:r>
      <w:r w:rsidRPr="009115E3">
        <w:rPr>
          <w:sz w:val="18"/>
          <w:szCs w:val="18"/>
          <w:lang w:val="en-US" w:eastAsia="zh-CN"/>
        </w:rPr>
        <w:t xml:space="preserve"> Inverse of Gaza population life </w:t>
      </w:r>
      <w:r w:rsidRPr="009115E3">
        <w:rPr>
          <w:sz w:val="18"/>
          <w:szCs w:val="18"/>
        </w:rPr>
        <w:t xml:space="preserve">expectancy </w:t>
      </w:r>
      <w:r w:rsidRPr="009115E3">
        <w:rPr>
          <w:sz w:val="18"/>
          <w:szCs w:val="18"/>
        </w:rPr>
        <w:fldChar w:fldCharType="begin"/>
      </w:r>
      <w:r w:rsidR="002E6AC8">
        <w:rPr>
          <w:sz w:val="18"/>
          <w:szCs w:val="18"/>
        </w:rPr>
        <w:instrText xml:space="preserve"> ADDIN ZOTERO_ITEM CSL_CITATION {"citationID":"k2hVOLRi","properties":{"formattedCitation":"[3]","plainCitation":"[3]","noteIndex":0},"citationItems":[{"id":"WsR4QH2r/LacZCD7f","uris":["http://zotero.org/users/local/Y0YDhWds/items/QHLT2N6S"],"itemData":{"id":892,"type":"webpage","abstract":"Free and open access to global development data","container-title":"World Bank Open Data","language":"en","title":"World Bank Open Data: Life expectancy at birth","URL":"https://data.worldbank.org","accessed":{"date-parts":[["2024",2,14]]}}}],"schema":"https://github.com/citation-style-language/schema/raw/master/csl-citation.json"} </w:instrText>
      </w:r>
      <w:r w:rsidRPr="009115E3">
        <w:rPr>
          <w:sz w:val="18"/>
          <w:szCs w:val="18"/>
        </w:rPr>
        <w:fldChar w:fldCharType="separate"/>
      </w:r>
      <w:r w:rsidR="002E6AC8" w:rsidRPr="002E6AC8">
        <w:rPr>
          <w:sz w:val="18"/>
        </w:rPr>
        <w:t>[3]</w:t>
      </w:r>
      <w:r w:rsidRPr="009115E3">
        <w:rPr>
          <w:sz w:val="18"/>
          <w:szCs w:val="18"/>
        </w:rPr>
        <w:fldChar w:fldCharType="end"/>
      </w:r>
      <w:r w:rsidRPr="009115E3">
        <w:rPr>
          <w:sz w:val="18"/>
          <w:szCs w:val="18"/>
        </w:rPr>
        <w:t>.</w:t>
      </w:r>
    </w:p>
    <w:p w14:paraId="3A8CB4AE" w14:textId="45276107" w:rsidR="009115E3" w:rsidRDefault="009115E3" w:rsidP="009115E3">
      <w:pPr>
        <w:keepNext w:val="0"/>
        <w:spacing w:before="0" w:after="120" w:line="259" w:lineRule="auto"/>
        <w:jc w:val="both"/>
        <w:rPr>
          <w:rFonts w:cs="Arial"/>
          <w:iCs/>
          <w:color w:val="276E8B" w:themeColor="accent1" w:themeShade="BF"/>
          <w:kern w:val="0"/>
          <w:sz w:val="20"/>
          <w:szCs w:val="18"/>
          <w:lang w:val="en-US"/>
          <w14:ligatures w14:val="none"/>
        </w:rPr>
      </w:pPr>
      <w:r>
        <w:br w:type="page"/>
      </w:r>
    </w:p>
    <w:p w14:paraId="6E7239BD" w14:textId="579D35A2" w:rsidR="00F450BB" w:rsidRDefault="00F450BB" w:rsidP="00D707FC">
      <w:pPr>
        <w:pStyle w:val="Caption"/>
      </w:pPr>
      <w:r w:rsidRPr="00F450BB">
        <w:lastRenderedPageBreak/>
        <w:t>Table S</w:t>
      </w:r>
      <w:r w:rsidR="009115E3">
        <w:t>3</w:t>
      </w:r>
      <w:r w:rsidRPr="00F450BB">
        <w:t>. Key characteristics of three scenarios.</w:t>
      </w:r>
    </w:p>
    <w:tbl>
      <w:tblPr>
        <w:tblW w:w="0" w:type="auto"/>
        <w:tblBorders>
          <w:top w:val="single" w:sz="4" w:space="0" w:color="316757" w:themeColor="accent3" w:themeShade="80"/>
          <w:left w:val="single" w:sz="4" w:space="0" w:color="316757" w:themeColor="accent3" w:themeShade="80"/>
          <w:bottom w:val="single" w:sz="4" w:space="0" w:color="316757" w:themeColor="accent3" w:themeShade="80"/>
          <w:right w:val="single" w:sz="4" w:space="0" w:color="316757" w:themeColor="accent3" w:themeShade="80"/>
          <w:insideH w:val="single" w:sz="4" w:space="0" w:color="316757" w:themeColor="accent3" w:themeShade="80"/>
          <w:insideV w:val="single" w:sz="4" w:space="0" w:color="316757" w:themeColor="accent3" w:themeShade="8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340"/>
        <w:gridCol w:w="2340"/>
        <w:gridCol w:w="2340"/>
        <w:gridCol w:w="2340"/>
      </w:tblGrid>
      <w:tr w:rsidR="00D707FC" w:rsidRPr="00F450BB" w14:paraId="7D1F31BF" w14:textId="77777777" w:rsidTr="009115E3">
        <w:trPr>
          <w:trHeight w:val="165"/>
          <w:tblHeader/>
        </w:trPr>
        <w:tc>
          <w:tcPr>
            <w:tcW w:w="2340" w:type="dxa"/>
            <w:vMerge w:val="restart"/>
            <w:shd w:val="clear" w:color="auto" w:fill="E3F1ED" w:themeFill="accent3" w:themeFillTint="33"/>
            <w:vAlign w:val="center"/>
          </w:tcPr>
          <w:p w14:paraId="0BB0868E" w14:textId="77777777" w:rsidR="00D707FC" w:rsidRPr="009115E3" w:rsidRDefault="00D707FC" w:rsidP="00D707FC">
            <w:pPr>
              <w:keepNext w:val="0"/>
              <w:spacing w:before="0" w:after="120" w:line="259" w:lineRule="auto"/>
              <w:jc w:val="center"/>
              <w:rPr>
                <w:b/>
                <w:bCs/>
                <w:color w:val="316757" w:themeColor="accent3" w:themeShade="80"/>
                <w:sz w:val="18"/>
                <w:szCs w:val="18"/>
              </w:rPr>
            </w:pPr>
            <w:r w:rsidRPr="009115E3">
              <w:rPr>
                <w:b/>
                <w:bCs/>
                <w:color w:val="316757" w:themeColor="accent3" w:themeShade="80"/>
                <w:sz w:val="18"/>
                <w:szCs w:val="18"/>
              </w:rPr>
              <w:t>Characteristic</w:t>
            </w:r>
          </w:p>
        </w:tc>
        <w:tc>
          <w:tcPr>
            <w:tcW w:w="7020" w:type="dxa"/>
            <w:gridSpan w:val="3"/>
            <w:shd w:val="clear" w:color="auto" w:fill="E3F1ED" w:themeFill="accent3" w:themeFillTint="33"/>
            <w:vAlign w:val="center"/>
          </w:tcPr>
          <w:p w14:paraId="0E26AF49" w14:textId="77777777" w:rsidR="00D707FC" w:rsidRPr="009115E3" w:rsidRDefault="00D707FC" w:rsidP="00D707FC">
            <w:pPr>
              <w:keepNext w:val="0"/>
              <w:spacing w:before="0" w:after="120" w:line="259" w:lineRule="auto"/>
              <w:jc w:val="center"/>
              <w:rPr>
                <w:b/>
                <w:bCs/>
                <w:color w:val="316757" w:themeColor="accent3" w:themeShade="80"/>
                <w:sz w:val="18"/>
                <w:szCs w:val="18"/>
              </w:rPr>
            </w:pPr>
            <w:r w:rsidRPr="009115E3">
              <w:rPr>
                <w:b/>
                <w:bCs/>
                <w:color w:val="316757" w:themeColor="accent3" w:themeShade="80"/>
                <w:sz w:val="18"/>
                <w:szCs w:val="18"/>
              </w:rPr>
              <w:t>Scenario</w:t>
            </w:r>
          </w:p>
        </w:tc>
      </w:tr>
      <w:tr w:rsidR="00D707FC" w:rsidRPr="00F450BB" w14:paraId="7406975E" w14:textId="77777777" w:rsidTr="009115E3">
        <w:trPr>
          <w:trHeight w:val="165"/>
          <w:tblHeader/>
        </w:trPr>
        <w:tc>
          <w:tcPr>
            <w:tcW w:w="2340" w:type="dxa"/>
            <w:vMerge/>
            <w:shd w:val="clear" w:color="auto" w:fill="E3F1ED" w:themeFill="accent3" w:themeFillTint="33"/>
            <w:vAlign w:val="center"/>
          </w:tcPr>
          <w:p w14:paraId="30C46F5D" w14:textId="77777777" w:rsidR="00D707FC" w:rsidRPr="009115E3" w:rsidRDefault="00D707FC" w:rsidP="00D707FC">
            <w:pPr>
              <w:keepNext w:val="0"/>
              <w:spacing w:before="0" w:after="120" w:line="259" w:lineRule="auto"/>
              <w:jc w:val="center"/>
              <w:rPr>
                <w:b/>
                <w:bCs/>
                <w:color w:val="316757" w:themeColor="accent3" w:themeShade="80"/>
                <w:sz w:val="18"/>
                <w:szCs w:val="18"/>
              </w:rPr>
            </w:pPr>
          </w:p>
        </w:tc>
        <w:tc>
          <w:tcPr>
            <w:tcW w:w="2340" w:type="dxa"/>
            <w:shd w:val="clear" w:color="auto" w:fill="E3F1ED" w:themeFill="accent3" w:themeFillTint="33"/>
            <w:vAlign w:val="center"/>
          </w:tcPr>
          <w:p w14:paraId="7AF109BD" w14:textId="77777777" w:rsidR="00D707FC" w:rsidRPr="009115E3" w:rsidRDefault="00D707FC" w:rsidP="00D707FC">
            <w:pPr>
              <w:keepNext w:val="0"/>
              <w:spacing w:before="0" w:after="120" w:line="259" w:lineRule="auto"/>
              <w:jc w:val="center"/>
              <w:rPr>
                <w:b/>
                <w:bCs/>
                <w:color w:val="316757" w:themeColor="accent3" w:themeShade="80"/>
                <w:sz w:val="18"/>
                <w:szCs w:val="18"/>
              </w:rPr>
            </w:pPr>
            <w:r w:rsidRPr="009115E3">
              <w:rPr>
                <w:b/>
                <w:bCs/>
                <w:color w:val="316757" w:themeColor="accent3" w:themeShade="80"/>
                <w:sz w:val="18"/>
                <w:szCs w:val="18"/>
              </w:rPr>
              <w:t>Ceasefire</w:t>
            </w:r>
          </w:p>
        </w:tc>
        <w:tc>
          <w:tcPr>
            <w:tcW w:w="2340" w:type="dxa"/>
            <w:shd w:val="clear" w:color="auto" w:fill="E3F1ED" w:themeFill="accent3" w:themeFillTint="33"/>
            <w:vAlign w:val="center"/>
          </w:tcPr>
          <w:p w14:paraId="0C0F9864" w14:textId="77777777" w:rsidR="00D707FC" w:rsidRPr="009115E3" w:rsidRDefault="00D707FC" w:rsidP="00D707FC">
            <w:pPr>
              <w:keepNext w:val="0"/>
              <w:spacing w:before="0" w:after="120" w:line="259" w:lineRule="auto"/>
              <w:jc w:val="center"/>
              <w:rPr>
                <w:b/>
                <w:bCs/>
                <w:color w:val="316757" w:themeColor="accent3" w:themeShade="80"/>
                <w:sz w:val="18"/>
                <w:szCs w:val="18"/>
              </w:rPr>
            </w:pPr>
            <w:r w:rsidRPr="009115E3">
              <w:rPr>
                <w:b/>
                <w:bCs/>
                <w:color w:val="316757" w:themeColor="accent3" w:themeShade="80"/>
                <w:sz w:val="18"/>
                <w:szCs w:val="18"/>
              </w:rPr>
              <w:t>Status quo</w:t>
            </w:r>
          </w:p>
        </w:tc>
        <w:tc>
          <w:tcPr>
            <w:tcW w:w="2340" w:type="dxa"/>
            <w:shd w:val="clear" w:color="auto" w:fill="E3F1ED" w:themeFill="accent3" w:themeFillTint="33"/>
            <w:vAlign w:val="center"/>
          </w:tcPr>
          <w:p w14:paraId="4D55EA33" w14:textId="77777777" w:rsidR="00D707FC" w:rsidRPr="009115E3" w:rsidRDefault="00D707FC" w:rsidP="00D707FC">
            <w:pPr>
              <w:keepNext w:val="0"/>
              <w:spacing w:before="0" w:after="120" w:line="259" w:lineRule="auto"/>
              <w:jc w:val="center"/>
              <w:rPr>
                <w:b/>
                <w:bCs/>
                <w:color w:val="316757" w:themeColor="accent3" w:themeShade="80"/>
                <w:sz w:val="18"/>
                <w:szCs w:val="18"/>
              </w:rPr>
            </w:pPr>
            <w:r w:rsidRPr="009115E3">
              <w:rPr>
                <w:b/>
                <w:bCs/>
                <w:color w:val="316757" w:themeColor="accent3" w:themeShade="80"/>
                <w:sz w:val="18"/>
                <w:szCs w:val="18"/>
              </w:rPr>
              <w:t>Escalation</w:t>
            </w:r>
          </w:p>
        </w:tc>
      </w:tr>
      <w:tr w:rsidR="00D707FC" w:rsidRPr="00F450BB" w14:paraId="021B3837" w14:textId="77777777" w:rsidTr="009115E3">
        <w:trPr>
          <w:trHeight w:val="165"/>
        </w:trPr>
        <w:tc>
          <w:tcPr>
            <w:tcW w:w="2340" w:type="dxa"/>
            <w:shd w:val="clear" w:color="auto" w:fill="FFFFFF" w:themeFill="background1"/>
          </w:tcPr>
          <w:p w14:paraId="3BE9E01E" w14:textId="77777777" w:rsidR="00D707FC" w:rsidRPr="009115E3" w:rsidRDefault="00D707FC" w:rsidP="00D707FC">
            <w:pPr>
              <w:keepNext w:val="0"/>
              <w:spacing w:before="0" w:after="120" w:line="259" w:lineRule="auto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Occurrence and duration of any pauses/ceasefires</w:t>
            </w:r>
          </w:p>
        </w:tc>
        <w:tc>
          <w:tcPr>
            <w:tcW w:w="2340" w:type="dxa"/>
            <w:shd w:val="clear" w:color="auto" w:fill="FFFFFF" w:themeFill="background1"/>
          </w:tcPr>
          <w:p w14:paraId="1647B931" w14:textId="77777777" w:rsidR="00D707FC" w:rsidRPr="009115E3" w:rsidRDefault="00D707FC" w:rsidP="00D707FC">
            <w:pPr>
              <w:keepNext w:val="0"/>
              <w:spacing w:before="0" w:after="120" w:line="259" w:lineRule="auto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A permanent ceasefire occurs but Gaza continues to be under blockade, with ongoing border restrictions on transit of people and goods.</w:t>
            </w:r>
          </w:p>
        </w:tc>
        <w:tc>
          <w:tcPr>
            <w:tcW w:w="2340" w:type="dxa"/>
            <w:shd w:val="clear" w:color="auto" w:fill="FFFFFF" w:themeFill="background1"/>
          </w:tcPr>
          <w:p w14:paraId="58983B8E" w14:textId="77777777" w:rsidR="00D707FC" w:rsidRPr="009115E3" w:rsidRDefault="00D707FC" w:rsidP="00D707FC">
            <w:pPr>
              <w:keepNext w:val="0"/>
              <w:spacing w:before="0" w:after="120" w:line="259" w:lineRule="auto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Two or three ‘humanitarian’ pauses each of about 5-7 days during the six-month projection period.</w:t>
            </w:r>
          </w:p>
        </w:tc>
        <w:tc>
          <w:tcPr>
            <w:tcW w:w="2340" w:type="dxa"/>
            <w:shd w:val="clear" w:color="auto" w:fill="FFFFFF" w:themeFill="background1"/>
          </w:tcPr>
          <w:p w14:paraId="63319D9C" w14:textId="77777777" w:rsidR="00D707FC" w:rsidRPr="009115E3" w:rsidRDefault="00D707FC" w:rsidP="00D707FC">
            <w:pPr>
              <w:keepNext w:val="0"/>
              <w:spacing w:before="0" w:after="120" w:line="259" w:lineRule="auto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None.</w:t>
            </w:r>
          </w:p>
          <w:p w14:paraId="01786083" w14:textId="77777777" w:rsidR="00D707FC" w:rsidRPr="009115E3" w:rsidRDefault="00D707FC" w:rsidP="00D707FC">
            <w:pPr>
              <w:keepNext w:val="0"/>
              <w:spacing w:before="0" w:after="120" w:line="259" w:lineRule="auto"/>
              <w:rPr>
                <w:sz w:val="18"/>
                <w:szCs w:val="18"/>
              </w:rPr>
            </w:pPr>
          </w:p>
        </w:tc>
      </w:tr>
      <w:tr w:rsidR="00D707FC" w:rsidRPr="00F450BB" w14:paraId="1168AA64" w14:textId="77777777" w:rsidTr="009115E3">
        <w:trPr>
          <w:trHeight w:val="53"/>
        </w:trPr>
        <w:tc>
          <w:tcPr>
            <w:tcW w:w="2340" w:type="dxa"/>
            <w:shd w:val="clear" w:color="auto" w:fill="FFFFFF" w:themeFill="background1"/>
          </w:tcPr>
          <w:p w14:paraId="6948596A" w14:textId="77777777" w:rsidR="00D707FC" w:rsidRPr="009115E3" w:rsidRDefault="00D707FC" w:rsidP="00D707FC">
            <w:pPr>
              <w:keepNext w:val="0"/>
              <w:spacing w:before="0" w:after="120" w:line="259" w:lineRule="auto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Intensity and typology of military activity</w:t>
            </w:r>
          </w:p>
        </w:tc>
        <w:tc>
          <w:tcPr>
            <w:tcW w:w="2340" w:type="dxa"/>
            <w:shd w:val="clear" w:color="auto" w:fill="FFFFFF" w:themeFill="background1"/>
          </w:tcPr>
          <w:p w14:paraId="179B2F22" w14:textId="77777777" w:rsidR="00D707FC" w:rsidRPr="009115E3" w:rsidRDefault="00D707FC" w:rsidP="00D707FC">
            <w:pPr>
              <w:keepNext w:val="0"/>
              <w:spacing w:before="0" w:after="120" w:line="259" w:lineRule="auto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None.</w:t>
            </w:r>
          </w:p>
          <w:p w14:paraId="376BDAA2" w14:textId="77777777" w:rsidR="00D707FC" w:rsidRPr="009115E3" w:rsidRDefault="00D707FC" w:rsidP="00D707FC">
            <w:pPr>
              <w:keepNext w:val="0"/>
              <w:spacing w:before="0" w:after="120" w:line="259" w:lineRule="auto"/>
              <w:rPr>
                <w:sz w:val="18"/>
                <w:szCs w:val="18"/>
              </w:rPr>
            </w:pPr>
          </w:p>
        </w:tc>
        <w:tc>
          <w:tcPr>
            <w:tcW w:w="2340" w:type="dxa"/>
            <w:shd w:val="clear" w:color="auto" w:fill="FFFFFF" w:themeFill="background1"/>
          </w:tcPr>
          <w:p w14:paraId="3FAF43EE" w14:textId="77777777" w:rsidR="00D707FC" w:rsidRPr="009115E3" w:rsidRDefault="00D707FC" w:rsidP="00D707FC">
            <w:pPr>
              <w:keepNext w:val="0"/>
              <w:spacing w:before="0" w:after="120" w:line="259" w:lineRule="auto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Aerial bombing and ground offensive continues including in South Gaza. Gaza is under de facto military control during the humanitarian pauses.</w:t>
            </w:r>
          </w:p>
        </w:tc>
        <w:tc>
          <w:tcPr>
            <w:tcW w:w="2340" w:type="dxa"/>
            <w:shd w:val="clear" w:color="auto" w:fill="FFFFFF" w:themeFill="background1"/>
          </w:tcPr>
          <w:p w14:paraId="41CDDB73" w14:textId="77777777" w:rsidR="00D707FC" w:rsidRPr="009115E3" w:rsidRDefault="00D707FC" w:rsidP="00D707FC">
            <w:pPr>
              <w:keepNext w:val="0"/>
              <w:spacing w:before="0" w:after="120" w:line="259" w:lineRule="auto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Aerial bombardment and ground operations increase in intensity, shifting focus to the crowded areas in the South of Gaza while also resuming in the North.</w:t>
            </w:r>
          </w:p>
        </w:tc>
      </w:tr>
      <w:tr w:rsidR="00D707FC" w:rsidRPr="00F450BB" w14:paraId="78D356DB" w14:textId="77777777" w:rsidTr="009115E3">
        <w:trPr>
          <w:trHeight w:val="165"/>
        </w:trPr>
        <w:tc>
          <w:tcPr>
            <w:tcW w:w="2340" w:type="dxa"/>
            <w:shd w:val="clear" w:color="auto" w:fill="FFFFFF" w:themeFill="background1"/>
          </w:tcPr>
          <w:p w14:paraId="775D691C" w14:textId="77777777" w:rsidR="00D707FC" w:rsidRPr="009115E3" w:rsidRDefault="00D707FC" w:rsidP="00D707FC">
            <w:pPr>
              <w:keepNext w:val="0"/>
              <w:spacing w:before="0" w:after="120" w:line="259" w:lineRule="auto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Population displacement</w:t>
            </w:r>
          </w:p>
        </w:tc>
        <w:tc>
          <w:tcPr>
            <w:tcW w:w="2340" w:type="dxa"/>
            <w:shd w:val="clear" w:color="auto" w:fill="FFFFFF" w:themeFill="background1"/>
          </w:tcPr>
          <w:p w14:paraId="55964C82" w14:textId="77777777" w:rsidR="00D707FC" w:rsidRPr="009115E3" w:rsidRDefault="00D707FC" w:rsidP="00D707FC">
            <w:pPr>
              <w:keepNext w:val="0"/>
              <w:spacing w:before="0" w:after="120" w:line="259" w:lineRule="auto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The population starts to return home, but the majority remain in shelters due to destroyed dwellings.</w:t>
            </w:r>
          </w:p>
        </w:tc>
        <w:tc>
          <w:tcPr>
            <w:tcW w:w="2340" w:type="dxa"/>
            <w:shd w:val="clear" w:color="auto" w:fill="FFFFFF" w:themeFill="background1"/>
          </w:tcPr>
          <w:p w14:paraId="02020274" w14:textId="77777777" w:rsidR="00D707FC" w:rsidRPr="009115E3" w:rsidRDefault="00D707FC" w:rsidP="00D707FC">
            <w:pPr>
              <w:keepNext w:val="0"/>
              <w:spacing w:before="0" w:after="120" w:line="259" w:lineRule="auto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Displacement persists as people continue to move south.</w:t>
            </w:r>
          </w:p>
        </w:tc>
        <w:tc>
          <w:tcPr>
            <w:tcW w:w="2340" w:type="dxa"/>
            <w:shd w:val="clear" w:color="auto" w:fill="FFFFFF" w:themeFill="background1"/>
          </w:tcPr>
          <w:p w14:paraId="2224CCD9" w14:textId="77777777" w:rsidR="00D707FC" w:rsidRPr="009115E3" w:rsidRDefault="00D707FC" w:rsidP="00D707FC">
            <w:pPr>
              <w:keepNext w:val="0"/>
              <w:spacing w:before="0" w:after="120" w:line="259" w:lineRule="auto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Continued large-scale displacement, now into more open areas as shelters are full.</w:t>
            </w:r>
          </w:p>
        </w:tc>
      </w:tr>
      <w:tr w:rsidR="00D707FC" w:rsidRPr="00F450BB" w14:paraId="652E9578" w14:textId="77777777" w:rsidTr="009115E3">
        <w:trPr>
          <w:trHeight w:val="165"/>
        </w:trPr>
        <w:tc>
          <w:tcPr>
            <w:tcW w:w="2340" w:type="dxa"/>
            <w:shd w:val="clear" w:color="auto" w:fill="FFFFFF" w:themeFill="background1"/>
          </w:tcPr>
          <w:p w14:paraId="5EB7FEFA" w14:textId="77777777" w:rsidR="00D707FC" w:rsidRPr="009115E3" w:rsidRDefault="00D707FC" w:rsidP="00D707FC">
            <w:pPr>
              <w:keepNext w:val="0"/>
              <w:spacing w:before="0" w:after="120" w:line="259" w:lineRule="auto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Humanitarian space and operational adaptation</w:t>
            </w:r>
          </w:p>
        </w:tc>
        <w:tc>
          <w:tcPr>
            <w:tcW w:w="2340" w:type="dxa"/>
            <w:shd w:val="clear" w:color="auto" w:fill="FFFFFF" w:themeFill="background1"/>
          </w:tcPr>
          <w:p w14:paraId="53BD9A8E" w14:textId="77777777" w:rsidR="00D707FC" w:rsidRPr="009115E3" w:rsidRDefault="00D707FC" w:rsidP="00D707FC">
            <w:pPr>
              <w:keepNext w:val="0"/>
              <w:spacing w:before="0" w:after="120" w:line="259" w:lineRule="auto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 xml:space="preserve">- There is a large influx of humanitarian assistance that increases over time as logistics improve. </w:t>
            </w:r>
          </w:p>
          <w:p w14:paraId="2BDF1C58" w14:textId="77777777" w:rsidR="00D707FC" w:rsidRPr="009115E3" w:rsidRDefault="00D707FC" w:rsidP="00D707FC">
            <w:pPr>
              <w:keepNext w:val="0"/>
              <w:spacing w:before="0" w:after="120" w:line="259" w:lineRule="auto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- The international community supports an emergency response.</w:t>
            </w:r>
          </w:p>
          <w:p w14:paraId="294F1EE2" w14:textId="77777777" w:rsidR="00D707FC" w:rsidRPr="009115E3" w:rsidRDefault="00D707FC" w:rsidP="00D707FC">
            <w:pPr>
              <w:keepNext w:val="0"/>
              <w:spacing w:before="0" w:after="120" w:line="259" w:lineRule="auto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 xml:space="preserve">- Challenges persist, but adaptive humanitarian efforts address evolving needs. </w:t>
            </w:r>
          </w:p>
          <w:p w14:paraId="5B607F72" w14:textId="77777777" w:rsidR="00D707FC" w:rsidRPr="009115E3" w:rsidRDefault="00D707FC" w:rsidP="00D707FC">
            <w:pPr>
              <w:keepNext w:val="0"/>
              <w:spacing w:before="0" w:after="120" w:line="259" w:lineRule="auto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- WASH conditions improve in shelters and open areas, and food provision increases.</w:t>
            </w:r>
          </w:p>
        </w:tc>
        <w:tc>
          <w:tcPr>
            <w:tcW w:w="2340" w:type="dxa"/>
            <w:shd w:val="clear" w:color="auto" w:fill="FFFFFF" w:themeFill="background1"/>
          </w:tcPr>
          <w:p w14:paraId="20060CDC" w14:textId="77777777" w:rsidR="00D707FC" w:rsidRPr="009115E3" w:rsidRDefault="00D707FC" w:rsidP="00D707FC">
            <w:pPr>
              <w:keepNext w:val="0"/>
              <w:spacing w:before="0" w:after="120" w:line="259" w:lineRule="auto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 xml:space="preserve">- Moderate but limited increase in aid, and humanitarian action constrained by military restrictions. </w:t>
            </w:r>
          </w:p>
          <w:p w14:paraId="23282299" w14:textId="77777777" w:rsidR="00D707FC" w:rsidRPr="009115E3" w:rsidRDefault="00D707FC" w:rsidP="00D707FC">
            <w:pPr>
              <w:keepNext w:val="0"/>
              <w:spacing w:before="0" w:after="120" w:line="259" w:lineRule="auto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- Water and fuel continue to be at insufficient levels.</w:t>
            </w:r>
          </w:p>
          <w:p w14:paraId="55C416C8" w14:textId="77777777" w:rsidR="00D707FC" w:rsidRPr="009115E3" w:rsidRDefault="00D707FC" w:rsidP="00D707FC">
            <w:pPr>
              <w:keepNext w:val="0"/>
              <w:spacing w:before="0" w:after="120" w:line="259" w:lineRule="auto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Some adaptation of humanitarian services in the South, e.g. by moving health services closer to internally displaced persons (IDPs).</w:t>
            </w:r>
          </w:p>
        </w:tc>
        <w:tc>
          <w:tcPr>
            <w:tcW w:w="2340" w:type="dxa"/>
            <w:shd w:val="clear" w:color="auto" w:fill="FFFFFF" w:themeFill="background1"/>
          </w:tcPr>
          <w:p w14:paraId="5EAAD045" w14:textId="77777777" w:rsidR="00D707FC" w:rsidRPr="009115E3" w:rsidRDefault="00D707FC" w:rsidP="00D707FC">
            <w:pPr>
              <w:keepNext w:val="0"/>
              <w:spacing w:before="0" w:after="120" w:line="259" w:lineRule="auto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 xml:space="preserve">- Insecurity for humanitarian and health workers worsens, resulting in fewer services and aid delivered in fewer locations. </w:t>
            </w:r>
          </w:p>
          <w:p w14:paraId="5A04CA32" w14:textId="77777777" w:rsidR="00D707FC" w:rsidRPr="009115E3" w:rsidRDefault="00D707FC" w:rsidP="00D707FC">
            <w:pPr>
              <w:keepNext w:val="0"/>
              <w:spacing w:before="0" w:after="120" w:line="259" w:lineRule="auto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- Water, food, and fuel available to the population remains very scarce.</w:t>
            </w:r>
          </w:p>
          <w:p w14:paraId="04CDC5EC" w14:textId="77777777" w:rsidR="00D707FC" w:rsidRPr="009115E3" w:rsidRDefault="00D707FC" w:rsidP="00D707FC">
            <w:pPr>
              <w:keepNext w:val="0"/>
              <w:spacing w:before="0" w:after="120" w:line="259" w:lineRule="auto"/>
              <w:rPr>
                <w:sz w:val="18"/>
                <w:szCs w:val="18"/>
              </w:rPr>
            </w:pPr>
          </w:p>
        </w:tc>
      </w:tr>
      <w:tr w:rsidR="00D707FC" w:rsidRPr="00F450BB" w14:paraId="02B6D9D1" w14:textId="77777777" w:rsidTr="009115E3">
        <w:trPr>
          <w:trHeight w:val="165"/>
        </w:trPr>
        <w:tc>
          <w:tcPr>
            <w:tcW w:w="2340" w:type="dxa"/>
            <w:shd w:val="clear" w:color="auto" w:fill="FFFFFF" w:themeFill="background1"/>
          </w:tcPr>
          <w:p w14:paraId="47291946" w14:textId="77777777" w:rsidR="00D707FC" w:rsidRPr="009115E3" w:rsidRDefault="00D707FC" w:rsidP="00D707FC">
            <w:pPr>
              <w:keepNext w:val="0"/>
              <w:spacing w:before="0" w:after="120" w:line="259" w:lineRule="auto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Functionality and performance of health services</w:t>
            </w:r>
          </w:p>
        </w:tc>
        <w:tc>
          <w:tcPr>
            <w:tcW w:w="2340" w:type="dxa"/>
            <w:shd w:val="clear" w:color="auto" w:fill="FFFFFF" w:themeFill="background1"/>
          </w:tcPr>
          <w:p w14:paraId="0EBB75DD" w14:textId="77777777" w:rsidR="00D707FC" w:rsidRPr="009115E3" w:rsidRDefault="00D707FC" w:rsidP="00D707FC">
            <w:pPr>
              <w:keepNext w:val="0"/>
              <w:spacing w:before="0" w:after="120" w:line="259" w:lineRule="auto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- Health services operate with improved and sufficient supplies, but specialised services remain inadequate due to loss of skilled health workers and equipment.</w:t>
            </w:r>
          </w:p>
          <w:p w14:paraId="48A5542F" w14:textId="77777777" w:rsidR="00D707FC" w:rsidRPr="009115E3" w:rsidRDefault="00D707FC" w:rsidP="00D707FC">
            <w:pPr>
              <w:keepNext w:val="0"/>
              <w:spacing w:before="0" w:after="120" w:line="259" w:lineRule="auto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 xml:space="preserve">- Pathways of patient referral for treatment outside Gaza are gradually restored. </w:t>
            </w:r>
          </w:p>
          <w:p w14:paraId="099B720F" w14:textId="77777777" w:rsidR="00D707FC" w:rsidRPr="009115E3" w:rsidRDefault="00D707FC" w:rsidP="00D707FC">
            <w:pPr>
              <w:keepNext w:val="0"/>
              <w:spacing w:before="0" w:after="120" w:line="259" w:lineRule="auto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Humanitarian actors adapt their operations by shifting activities closer to the population, and large vaccination campaigns occur.</w:t>
            </w:r>
          </w:p>
        </w:tc>
        <w:tc>
          <w:tcPr>
            <w:tcW w:w="2340" w:type="dxa"/>
            <w:shd w:val="clear" w:color="auto" w:fill="FFFFFF" w:themeFill="background1"/>
          </w:tcPr>
          <w:p w14:paraId="2B735AE7" w14:textId="77777777" w:rsidR="00D707FC" w:rsidRPr="009115E3" w:rsidRDefault="00D707FC" w:rsidP="00D707FC">
            <w:pPr>
              <w:keepNext w:val="0"/>
              <w:spacing w:before="0" w:after="120" w:line="259" w:lineRule="auto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Functionality of health services remains at the current low levels, with limited supplies and quality of services remaining very constrained.</w:t>
            </w:r>
          </w:p>
          <w:p w14:paraId="03732544" w14:textId="77777777" w:rsidR="00D707FC" w:rsidRPr="009115E3" w:rsidRDefault="00D707FC" w:rsidP="00D707FC">
            <w:pPr>
              <w:keepNext w:val="0"/>
              <w:spacing w:before="0" w:after="120" w:line="259" w:lineRule="auto"/>
              <w:rPr>
                <w:sz w:val="18"/>
                <w:szCs w:val="18"/>
              </w:rPr>
            </w:pPr>
          </w:p>
        </w:tc>
        <w:tc>
          <w:tcPr>
            <w:tcW w:w="2340" w:type="dxa"/>
            <w:shd w:val="clear" w:color="auto" w:fill="FFFFFF" w:themeFill="background1"/>
          </w:tcPr>
          <w:p w14:paraId="736950E8" w14:textId="77777777" w:rsidR="00D707FC" w:rsidRPr="009115E3" w:rsidRDefault="00D707FC" w:rsidP="00D707FC">
            <w:pPr>
              <w:keepNext w:val="0"/>
              <w:spacing w:before="0" w:after="120" w:line="259" w:lineRule="auto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- More health facilities become partially or fully non-functional and many people are in areas where there were fewer health facilities to begin with.</w:t>
            </w:r>
          </w:p>
          <w:p w14:paraId="2A51BEC2" w14:textId="77777777" w:rsidR="00D707FC" w:rsidRPr="009115E3" w:rsidRDefault="00D707FC" w:rsidP="00D707FC">
            <w:pPr>
              <w:keepNext w:val="0"/>
              <w:spacing w:before="0" w:after="120" w:line="259" w:lineRule="auto"/>
              <w:rPr>
                <w:sz w:val="18"/>
                <w:szCs w:val="18"/>
              </w:rPr>
            </w:pPr>
            <w:r w:rsidRPr="009115E3">
              <w:rPr>
                <w:sz w:val="18"/>
                <w:szCs w:val="18"/>
              </w:rPr>
              <w:t>- Most of the population has less access to care due to limited hospitals, clinics, and transportation to healthcare facilities.</w:t>
            </w:r>
          </w:p>
          <w:p w14:paraId="1D0FD04D" w14:textId="77777777" w:rsidR="00D707FC" w:rsidRPr="009115E3" w:rsidRDefault="00D707FC" w:rsidP="00D707FC">
            <w:pPr>
              <w:keepNext w:val="0"/>
              <w:spacing w:before="0" w:after="120" w:line="259" w:lineRule="auto"/>
              <w:rPr>
                <w:sz w:val="18"/>
                <w:szCs w:val="18"/>
              </w:rPr>
            </w:pPr>
          </w:p>
        </w:tc>
      </w:tr>
    </w:tbl>
    <w:p w14:paraId="38DE4258" w14:textId="1337E582" w:rsidR="00D46CD3" w:rsidRDefault="00D46CD3" w:rsidP="00D46CD3">
      <w:pPr>
        <w:keepNext w:val="0"/>
        <w:spacing w:before="0" w:after="120" w:line="259" w:lineRule="auto"/>
        <w:jc w:val="both"/>
      </w:pPr>
    </w:p>
    <w:p w14:paraId="2775657E" w14:textId="543F15E5" w:rsidR="00D46CD3" w:rsidRPr="00F71323" w:rsidRDefault="00D46CD3" w:rsidP="00D46CD3">
      <w:pPr>
        <w:pStyle w:val="Caption"/>
      </w:pPr>
      <w:r>
        <w:lastRenderedPageBreak/>
        <w:t xml:space="preserve">Table </w:t>
      </w:r>
      <w:r>
        <w:t>S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4</w:t>
      </w:r>
      <w:r>
        <w:fldChar w:fldCharType="end"/>
      </w:r>
      <w:r w:rsidRPr="00F71323">
        <w:t>. Assumed ranges of treatment coverage for specific NCD-relevant treatment services, by scenario.</w:t>
      </w:r>
    </w:p>
    <w:tbl>
      <w:tblPr>
        <w:tblStyle w:val="TableGrid2"/>
        <w:tblW w:w="9822" w:type="dxa"/>
        <w:tblBorders>
          <w:top w:val="single" w:sz="4" w:space="0" w:color="316757" w:themeColor="accent3" w:themeShade="80"/>
          <w:left w:val="single" w:sz="4" w:space="0" w:color="316757" w:themeColor="accent3" w:themeShade="80"/>
          <w:bottom w:val="single" w:sz="4" w:space="0" w:color="316757" w:themeColor="accent3" w:themeShade="80"/>
          <w:right w:val="single" w:sz="4" w:space="0" w:color="316757" w:themeColor="accent3" w:themeShade="80"/>
          <w:insideH w:val="single" w:sz="4" w:space="0" w:color="316757" w:themeColor="accent3" w:themeShade="80"/>
          <w:insideV w:val="single" w:sz="4" w:space="0" w:color="316757" w:themeColor="accent3" w:themeShade="80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29"/>
        <w:gridCol w:w="724"/>
        <w:gridCol w:w="724"/>
        <w:gridCol w:w="725"/>
        <w:gridCol w:w="724"/>
        <w:gridCol w:w="725"/>
        <w:gridCol w:w="724"/>
        <w:gridCol w:w="724"/>
        <w:gridCol w:w="725"/>
        <w:gridCol w:w="724"/>
        <w:gridCol w:w="725"/>
        <w:gridCol w:w="724"/>
        <w:gridCol w:w="725"/>
      </w:tblGrid>
      <w:tr w:rsidR="00D46CD3" w:rsidRPr="00D46CD3" w14:paraId="5A00C2F5" w14:textId="77777777" w:rsidTr="00AF4F94">
        <w:trPr>
          <w:trHeight w:val="20"/>
          <w:tblHeader/>
        </w:trPr>
        <w:tc>
          <w:tcPr>
            <w:tcW w:w="1129" w:type="dxa"/>
            <w:vMerge w:val="restart"/>
            <w:shd w:val="clear" w:color="auto" w:fill="C7E4DB" w:themeFill="accent3" w:themeFillTint="66"/>
            <w:vAlign w:val="center"/>
          </w:tcPr>
          <w:p w14:paraId="5DC365B8" w14:textId="77777777" w:rsidR="00D46CD3" w:rsidRPr="00D46CD3" w:rsidRDefault="00D46CD3" w:rsidP="00D46CD3">
            <w:pPr>
              <w:keepNext w:val="0"/>
              <w:spacing w:before="0" w:line="240" w:lineRule="auto"/>
              <w:jc w:val="center"/>
              <w:rPr>
                <w:b/>
                <w:bCs/>
                <w:color w:val="316757" w:themeColor="accent3" w:themeShade="80"/>
                <w:sz w:val="16"/>
                <w:szCs w:val="16"/>
              </w:rPr>
            </w:pPr>
            <w:r w:rsidRPr="00D46CD3">
              <w:rPr>
                <w:b/>
                <w:bCs/>
                <w:color w:val="316757" w:themeColor="accent3" w:themeShade="80"/>
                <w:sz w:val="16"/>
                <w:szCs w:val="16"/>
              </w:rPr>
              <w:t>Period</w:t>
            </w:r>
          </w:p>
        </w:tc>
        <w:tc>
          <w:tcPr>
            <w:tcW w:w="2173" w:type="dxa"/>
            <w:gridSpan w:val="3"/>
            <w:shd w:val="clear" w:color="auto" w:fill="C7E4DB" w:themeFill="accent3" w:themeFillTint="66"/>
            <w:vAlign w:val="center"/>
          </w:tcPr>
          <w:p w14:paraId="2C22209B" w14:textId="77777777" w:rsidR="00D46CD3" w:rsidRPr="00D46CD3" w:rsidRDefault="00D46CD3" w:rsidP="00D46CD3">
            <w:pPr>
              <w:keepNext w:val="0"/>
              <w:spacing w:before="0" w:line="240" w:lineRule="auto"/>
              <w:jc w:val="center"/>
              <w:rPr>
                <w:b/>
                <w:bCs/>
                <w:color w:val="316757" w:themeColor="accent3" w:themeShade="80"/>
                <w:sz w:val="16"/>
                <w:szCs w:val="16"/>
              </w:rPr>
            </w:pPr>
            <w:r w:rsidRPr="00D46CD3">
              <w:rPr>
                <w:b/>
                <w:bCs/>
                <w:color w:val="316757" w:themeColor="accent3" w:themeShade="80"/>
                <w:sz w:val="16"/>
                <w:szCs w:val="16"/>
              </w:rPr>
              <w:t xml:space="preserve">Percentage of patients able to access </w:t>
            </w:r>
            <w:proofErr w:type="spellStart"/>
            <w:r w:rsidRPr="00D46CD3">
              <w:rPr>
                <w:b/>
                <w:bCs/>
                <w:color w:val="316757" w:themeColor="accent3" w:themeShade="80"/>
                <w:sz w:val="16"/>
                <w:szCs w:val="16"/>
              </w:rPr>
              <w:t>haemodialysis</w:t>
            </w:r>
            <w:proofErr w:type="spellEnd"/>
          </w:p>
        </w:tc>
        <w:tc>
          <w:tcPr>
            <w:tcW w:w="2173" w:type="dxa"/>
            <w:gridSpan w:val="3"/>
            <w:shd w:val="clear" w:color="auto" w:fill="C7E4DB" w:themeFill="accent3" w:themeFillTint="66"/>
            <w:vAlign w:val="center"/>
          </w:tcPr>
          <w:p w14:paraId="3449AF34" w14:textId="77777777" w:rsidR="00D46CD3" w:rsidRPr="00D46CD3" w:rsidRDefault="00D46CD3" w:rsidP="00D46CD3">
            <w:pPr>
              <w:keepNext w:val="0"/>
              <w:spacing w:before="0" w:line="240" w:lineRule="auto"/>
              <w:jc w:val="center"/>
              <w:rPr>
                <w:b/>
                <w:bCs/>
                <w:color w:val="316757" w:themeColor="accent3" w:themeShade="80"/>
                <w:sz w:val="16"/>
                <w:szCs w:val="16"/>
              </w:rPr>
            </w:pPr>
            <w:r w:rsidRPr="00D46CD3">
              <w:rPr>
                <w:b/>
                <w:bCs/>
                <w:color w:val="316757" w:themeColor="accent3" w:themeShade="80"/>
                <w:sz w:val="16"/>
                <w:szCs w:val="16"/>
              </w:rPr>
              <w:t>Percentage of the population with access to functional inpatient public departments able to administer emergency care for cardiovascular events</w:t>
            </w:r>
          </w:p>
        </w:tc>
        <w:tc>
          <w:tcPr>
            <w:tcW w:w="2173" w:type="dxa"/>
            <w:gridSpan w:val="3"/>
            <w:shd w:val="clear" w:color="auto" w:fill="C7E4DB" w:themeFill="accent3" w:themeFillTint="66"/>
            <w:vAlign w:val="center"/>
          </w:tcPr>
          <w:p w14:paraId="09D33004" w14:textId="77777777" w:rsidR="00D46CD3" w:rsidRPr="00D46CD3" w:rsidRDefault="00D46CD3" w:rsidP="00D46CD3">
            <w:pPr>
              <w:keepNext w:val="0"/>
              <w:spacing w:before="0" w:line="240" w:lineRule="auto"/>
              <w:jc w:val="center"/>
              <w:rPr>
                <w:b/>
                <w:bCs/>
                <w:color w:val="316757" w:themeColor="accent3" w:themeShade="80"/>
                <w:sz w:val="16"/>
                <w:szCs w:val="16"/>
              </w:rPr>
            </w:pPr>
            <w:r w:rsidRPr="00D46CD3">
              <w:rPr>
                <w:b/>
                <w:bCs/>
                <w:color w:val="316757" w:themeColor="accent3" w:themeShade="80"/>
                <w:sz w:val="16"/>
                <w:szCs w:val="16"/>
              </w:rPr>
              <w:t>Percentage of patients with access to insulin</w:t>
            </w:r>
          </w:p>
        </w:tc>
        <w:tc>
          <w:tcPr>
            <w:tcW w:w="2174" w:type="dxa"/>
            <w:gridSpan w:val="3"/>
            <w:shd w:val="clear" w:color="auto" w:fill="C7E4DB" w:themeFill="accent3" w:themeFillTint="66"/>
            <w:vAlign w:val="center"/>
          </w:tcPr>
          <w:p w14:paraId="05E5BFEE" w14:textId="77777777" w:rsidR="00D46CD3" w:rsidRPr="00D46CD3" w:rsidRDefault="00D46CD3" w:rsidP="00D46CD3">
            <w:pPr>
              <w:keepNext w:val="0"/>
              <w:spacing w:before="0" w:line="240" w:lineRule="auto"/>
              <w:jc w:val="center"/>
              <w:rPr>
                <w:b/>
                <w:bCs/>
                <w:color w:val="316757" w:themeColor="accent3" w:themeShade="80"/>
                <w:sz w:val="16"/>
                <w:szCs w:val="16"/>
              </w:rPr>
            </w:pPr>
            <w:r w:rsidRPr="00D46CD3">
              <w:rPr>
                <w:b/>
                <w:bCs/>
                <w:color w:val="316757" w:themeColor="accent3" w:themeShade="80"/>
                <w:sz w:val="16"/>
                <w:szCs w:val="16"/>
              </w:rPr>
              <w:t>Percentage of cancer patients able to access treatment (surgery only)</w:t>
            </w:r>
          </w:p>
        </w:tc>
      </w:tr>
      <w:tr w:rsidR="00D46CD3" w:rsidRPr="00D46CD3" w14:paraId="0A8923DB" w14:textId="77777777" w:rsidTr="00AF4F94">
        <w:trPr>
          <w:trHeight w:val="20"/>
          <w:tblHeader/>
        </w:trPr>
        <w:tc>
          <w:tcPr>
            <w:tcW w:w="1129" w:type="dxa"/>
            <w:vMerge/>
            <w:shd w:val="clear" w:color="auto" w:fill="C7E4DB" w:themeFill="accent3" w:themeFillTint="66"/>
            <w:vAlign w:val="center"/>
          </w:tcPr>
          <w:p w14:paraId="6A44255E" w14:textId="77777777" w:rsidR="00D46CD3" w:rsidRPr="00D46CD3" w:rsidRDefault="00D46CD3" w:rsidP="00D46CD3">
            <w:pPr>
              <w:keepNext w:val="0"/>
              <w:spacing w:before="0" w:line="240" w:lineRule="auto"/>
              <w:jc w:val="center"/>
              <w:rPr>
                <w:b/>
                <w:bCs/>
                <w:color w:val="316757" w:themeColor="accent3" w:themeShade="80"/>
                <w:sz w:val="16"/>
                <w:szCs w:val="16"/>
              </w:rPr>
            </w:pPr>
          </w:p>
        </w:tc>
        <w:tc>
          <w:tcPr>
            <w:tcW w:w="2173" w:type="dxa"/>
            <w:gridSpan w:val="3"/>
            <w:shd w:val="clear" w:color="auto" w:fill="E3F1ED" w:themeFill="accent3" w:themeFillTint="33"/>
            <w:vAlign w:val="center"/>
          </w:tcPr>
          <w:p w14:paraId="535A645C" w14:textId="77777777" w:rsidR="00D46CD3" w:rsidRPr="00D46CD3" w:rsidRDefault="00D46CD3" w:rsidP="00D46CD3">
            <w:pPr>
              <w:keepNext w:val="0"/>
              <w:spacing w:before="0" w:line="240" w:lineRule="auto"/>
              <w:jc w:val="center"/>
              <w:rPr>
                <w:color w:val="316757" w:themeColor="accent3" w:themeShade="80"/>
                <w:sz w:val="16"/>
                <w:szCs w:val="16"/>
              </w:rPr>
            </w:pPr>
            <w:r w:rsidRPr="00D46CD3">
              <w:rPr>
                <w:color w:val="316757" w:themeColor="accent3" w:themeShade="80"/>
                <w:sz w:val="16"/>
                <w:szCs w:val="16"/>
              </w:rPr>
              <w:t>CKD</w:t>
            </w:r>
          </w:p>
        </w:tc>
        <w:tc>
          <w:tcPr>
            <w:tcW w:w="2173" w:type="dxa"/>
            <w:gridSpan w:val="3"/>
            <w:shd w:val="clear" w:color="auto" w:fill="E3F1ED" w:themeFill="accent3" w:themeFillTint="33"/>
            <w:vAlign w:val="center"/>
          </w:tcPr>
          <w:p w14:paraId="4DC8F5C3" w14:textId="77777777" w:rsidR="00D46CD3" w:rsidRPr="00D46CD3" w:rsidRDefault="00D46CD3" w:rsidP="00D46CD3">
            <w:pPr>
              <w:keepNext w:val="0"/>
              <w:spacing w:before="0" w:line="240" w:lineRule="auto"/>
              <w:jc w:val="center"/>
              <w:rPr>
                <w:color w:val="316757" w:themeColor="accent3" w:themeShade="80"/>
                <w:sz w:val="16"/>
                <w:szCs w:val="16"/>
              </w:rPr>
            </w:pPr>
            <w:r w:rsidRPr="00D46CD3">
              <w:rPr>
                <w:color w:val="316757" w:themeColor="accent3" w:themeShade="80"/>
                <w:sz w:val="16"/>
                <w:szCs w:val="16"/>
              </w:rPr>
              <w:t>CVD</w:t>
            </w:r>
          </w:p>
        </w:tc>
        <w:tc>
          <w:tcPr>
            <w:tcW w:w="2173" w:type="dxa"/>
            <w:gridSpan w:val="3"/>
            <w:shd w:val="clear" w:color="auto" w:fill="E3F1ED" w:themeFill="accent3" w:themeFillTint="33"/>
            <w:vAlign w:val="center"/>
          </w:tcPr>
          <w:p w14:paraId="31891999" w14:textId="77777777" w:rsidR="00D46CD3" w:rsidRPr="00D46CD3" w:rsidRDefault="00D46CD3" w:rsidP="00D46CD3">
            <w:pPr>
              <w:keepNext w:val="0"/>
              <w:spacing w:before="0" w:line="240" w:lineRule="auto"/>
              <w:jc w:val="center"/>
              <w:rPr>
                <w:color w:val="316757" w:themeColor="accent3" w:themeShade="80"/>
                <w:sz w:val="16"/>
                <w:szCs w:val="16"/>
              </w:rPr>
            </w:pPr>
            <w:r w:rsidRPr="00D46CD3">
              <w:rPr>
                <w:color w:val="316757" w:themeColor="accent3" w:themeShade="80"/>
                <w:sz w:val="16"/>
                <w:szCs w:val="16"/>
              </w:rPr>
              <w:t>DM1</w:t>
            </w:r>
          </w:p>
        </w:tc>
        <w:tc>
          <w:tcPr>
            <w:tcW w:w="2174" w:type="dxa"/>
            <w:gridSpan w:val="3"/>
            <w:shd w:val="clear" w:color="auto" w:fill="E3F1ED" w:themeFill="accent3" w:themeFillTint="33"/>
            <w:vAlign w:val="center"/>
          </w:tcPr>
          <w:p w14:paraId="73A7E1AA" w14:textId="77777777" w:rsidR="00D46CD3" w:rsidRPr="00D46CD3" w:rsidRDefault="00D46CD3" w:rsidP="00D46CD3">
            <w:pPr>
              <w:keepNext w:val="0"/>
              <w:spacing w:before="0" w:line="240" w:lineRule="auto"/>
              <w:jc w:val="center"/>
              <w:rPr>
                <w:color w:val="316757" w:themeColor="accent3" w:themeShade="80"/>
                <w:sz w:val="16"/>
                <w:szCs w:val="16"/>
              </w:rPr>
            </w:pPr>
            <w:r w:rsidRPr="00D46CD3">
              <w:rPr>
                <w:color w:val="316757" w:themeColor="accent3" w:themeShade="80"/>
                <w:sz w:val="16"/>
                <w:szCs w:val="16"/>
              </w:rPr>
              <w:t>Cancer</w:t>
            </w:r>
          </w:p>
        </w:tc>
      </w:tr>
      <w:tr w:rsidR="00D46CD3" w:rsidRPr="00D46CD3" w14:paraId="2C03DEE2" w14:textId="77777777" w:rsidTr="00AF4F94">
        <w:trPr>
          <w:trHeight w:val="20"/>
        </w:trPr>
        <w:tc>
          <w:tcPr>
            <w:tcW w:w="1129" w:type="dxa"/>
            <w:shd w:val="clear" w:color="auto" w:fill="F2F2F2" w:themeFill="background1" w:themeFillShade="F2"/>
            <w:vAlign w:val="center"/>
          </w:tcPr>
          <w:p w14:paraId="4A314E04" w14:textId="77777777" w:rsidR="00D46CD3" w:rsidRPr="00D46CD3" w:rsidRDefault="00D46CD3" w:rsidP="00D46CD3">
            <w:pPr>
              <w:keepNext w:val="0"/>
              <w:spacing w:before="0" w:line="240" w:lineRule="auto"/>
              <w:rPr>
                <w:sz w:val="16"/>
                <w:szCs w:val="16"/>
              </w:rPr>
            </w:pPr>
            <w:r w:rsidRPr="00D46CD3">
              <w:rPr>
                <w:sz w:val="16"/>
                <w:szCs w:val="16"/>
              </w:rPr>
              <w:t>Pre-war</w:t>
            </w:r>
          </w:p>
        </w:tc>
        <w:tc>
          <w:tcPr>
            <w:tcW w:w="2173" w:type="dxa"/>
            <w:gridSpan w:val="3"/>
            <w:vAlign w:val="center"/>
          </w:tcPr>
          <w:p w14:paraId="608AD7E7" w14:textId="77777777" w:rsidR="00D46CD3" w:rsidRPr="00D46CD3" w:rsidRDefault="00D46CD3" w:rsidP="00D46CD3">
            <w:pPr>
              <w:keepNext w:val="0"/>
              <w:spacing w:before="0" w:line="240" w:lineRule="auto"/>
              <w:jc w:val="center"/>
              <w:rPr>
                <w:sz w:val="16"/>
                <w:szCs w:val="16"/>
              </w:rPr>
            </w:pPr>
            <w:r w:rsidRPr="00D46CD3">
              <w:rPr>
                <w:sz w:val="16"/>
                <w:szCs w:val="16"/>
              </w:rPr>
              <w:t>90-100%</w:t>
            </w:r>
          </w:p>
        </w:tc>
        <w:tc>
          <w:tcPr>
            <w:tcW w:w="2173" w:type="dxa"/>
            <w:gridSpan w:val="3"/>
            <w:vAlign w:val="center"/>
          </w:tcPr>
          <w:p w14:paraId="49899AB3" w14:textId="77777777" w:rsidR="00D46CD3" w:rsidRPr="00D46CD3" w:rsidRDefault="00D46CD3" w:rsidP="00D46CD3">
            <w:pPr>
              <w:keepNext w:val="0"/>
              <w:spacing w:before="0" w:line="240" w:lineRule="auto"/>
              <w:jc w:val="center"/>
              <w:rPr>
                <w:sz w:val="16"/>
                <w:szCs w:val="16"/>
              </w:rPr>
            </w:pPr>
            <w:r w:rsidRPr="00D46CD3">
              <w:rPr>
                <w:sz w:val="16"/>
                <w:szCs w:val="16"/>
              </w:rPr>
              <w:t>90-100%</w:t>
            </w:r>
          </w:p>
        </w:tc>
        <w:tc>
          <w:tcPr>
            <w:tcW w:w="2173" w:type="dxa"/>
            <w:gridSpan w:val="3"/>
            <w:vAlign w:val="center"/>
          </w:tcPr>
          <w:p w14:paraId="3F00A071" w14:textId="77777777" w:rsidR="00D46CD3" w:rsidRPr="00D46CD3" w:rsidRDefault="00D46CD3" w:rsidP="00D46CD3">
            <w:pPr>
              <w:keepNext w:val="0"/>
              <w:spacing w:before="0" w:line="240" w:lineRule="auto"/>
              <w:jc w:val="center"/>
              <w:rPr>
                <w:sz w:val="16"/>
                <w:szCs w:val="16"/>
              </w:rPr>
            </w:pPr>
            <w:r w:rsidRPr="00D46CD3">
              <w:rPr>
                <w:sz w:val="16"/>
                <w:szCs w:val="16"/>
              </w:rPr>
              <w:t>90-100%</w:t>
            </w:r>
          </w:p>
        </w:tc>
        <w:tc>
          <w:tcPr>
            <w:tcW w:w="2174" w:type="dxa"/>
            <w:gridSpan w:val="3"/>
            <w:vAlign w:val="center"/>
          </w:tcPr>
          <w:p w14:paraId="1617D99B" w14:textId="77777777" w:rsidR="00D46CD3" w:rsidRPr="00D46CD3" w:rsidRDefault="00D46CD3" w:rsidP="00D46CD3">
            <w:pPr>
              <w:keepNext w:val="0"/>
              <w:spacing w:before="0" w:line="240" w:lineRule="auto"/>
              <w:jc w:val="center"/>
              <w:rPr>
                <w:sz w:val="16"/>
                <w:szCs w:val="16"/>
              </w:rPr>
            </w:pPr>
            <w:r w:rsidRPr="00D46CD3">
              <w:rPr>
                <w:sz w:val="16"/>
                <w:szCs w:val="16"/>
              </w:rPr>
              <w:t>90-100%</w:t>
            </w:r>
          </w:p>
        </w:tc>
      </w:tr>
      <w:tr w:rsidR="00D46CD3" w:rsidRPr="00D46CD3" w14:paraId="6EE18D90" w14:textId="77777777" w:rsidTr="00AF4F94">
        <w:trPr>
          <w:trHeight w:val="20"/>
        </w:trPr>
        <w:tc>
          <w:tcPr>
            <w:tcW w:w="1129" w:type="dxa"/>
            <w:shd w:val="clear" w:color="auto" w:fill="F2F2F2" w:themeFill="background1" w:themeFillShade="F2"/>
            <w:vAlign w:val="center"/>
          </w:tcPr>
          <w:p w14:paraId="2B8A5A32" w14:textId="77777777" w:rsidR="00D46CD3" w:rsidRPr="00D46CD3" w:rsidRDefault="00D46CD3" w:rsidP="00D46CD3">
            <w:pPr>
              <w:keepNext w:val="0"/>
              <w:spacing w:before="0" w:line="240" w:lineRule="auto"/>
              <w:rPr>
                <w:sz w:val="16"/>
                <w:szCs w:val="16"/>
              </w:rPr>
            </w:pPr>
            <w:r w:rsidRPr="00D46CD3">
              <w:rPr>
                <w:sz w:val="16"/>
                <w:szCs w:val="16"/>
              </w:rPr>
              <w:t>To date</w:t>
            </w:r>
          </w:p>
        </w:tc>
        <w:tc>
          <w:tcPr>
            <w:tcW w:w="8693" w:type="dxa"/>
            <w:gridSpan w:val="12"/>
            <w:shd w:val="clear" w:color="auto" w:fill="F2F2F2" w:themeFill="background1" w:themeFillShade="F2"/>
            <w:vAlign w:val="center"/>
          </w:tcPr>
          <w:p w14:paraId="75B2FEB0" w14:textId="77777777" w:rsidR="00D46CD3" w:rsidRPr="00D46CD3" w:rsidRDefault="00D46CD3" w:rsidP="00D46CD3">
            <w:pPr>
              <w:keepNext w:val="0"/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D46CD3" w:rsidRPr="00D46CD3" w14:paraId="73FE695F" w14:textId="77777777" w:rsidTr="00AF4F94">
        <w:trPr>
          <w:trHeight w:val="20"/>
        </w:trPr>
        <w:tc>
          <w:tcPr>
            <w:tcW w:w="1129" w:type="dxa"/>
            <w:vAlign w:val="center"/>
          </w:tcPr>
          <w:p w14:paraId="5E00AF3E" w14:textId="77777777" w:rsidR="00D46CD3" w:rsidRPr="00D46CD3" w:rsidRDefault="00D46CD3" w:rsidP="00D46CD3">
            <w:pPr>
              <w:keepNext w:val="0"/>
              <w:spacing w:before="0" w:line="240" w:lineRule="auto"/>
              <w:rPr>
                <w:sz w:val="16"/>
                <w:szCs w:val="16"/>
              </w:rPr>
            </w:pPr>
            <w:r w:rsidRPr="00D46CD3">
              <w:rPr>
                <w:sz w:val="16"/>
                <w:szCs w:val="16"/>
              </w:rPr>
              <w:t>7 Oct 2023 to 6 Nov 2023</w:t>
            </w:r>
          </w:p>
        </w:tc>
        <w:tc>
          <w:tcPr>
            <w:tcW w:w="2173" w:type="dxa"/>
            <w:gridSpan w:val="3"/>
            <w:vAlign w:val="center"/>
          </w:tcPr>
          <w:p w14:paraId="5B4FC6F2" w14:textId="77777777" w:rsidR="00D46CD3" w:rsidRPr="00D46CD3" w:rsidRDefault="00D46CD3" w:rsidP="00B83101">
            <w:pPr>
              <w:keepNext w:val="0"/>
              <w:spacing w:before="0" w:line="240" w:lineRule="auto"/>
              <w:jc w:val="center"/>
              <w:rPr>
                <w:sz w:val="16"/>
                <w:szCs w:val="16"/>
              </w:rPr>
            </w:pPr>
            <w:r w:rsidRPr="00D46CD3">
              <w:rPr>
                <w:sz w:val="16"/>
                <w:szCs w:val="16"/>
              </w:rPr>
              <w:t>70-80%</w:t>
            </w:r>
          </w:p>
        </w:tc>
        <w:tc>
          <w:tcPr>
            <w:tcW w:w="2173" w:type="dxa"/>
            <w:gridSpan w:val="3"/>
            <w:vAlign w:val="center"/>
          </w:tcPr>
          <w:p w14:paraId="1E90218F" w14:textId="77777777" w:rsidR="00D46CD3" w:rsidRPr="00D46CD3" w:rsidRDefault="00D46CD3" w:rsidP="00B83101">
            <w:pPr>
              <w:keepNext w:val="0"/>
              <w:spacing w:before="0" w:line="240" w:lineRule="auto"/>
              <w:jc w:val="center"/>
              <w:rPr>
                <w:sz w:val="16"/>
                <w:szCs w:val="16"/>
              </w:rPr>
            </w:pPr>
            <w:r w:rsidRPr="00D46CD3">
              <w:rPr>
                <w:sz w:val="16"/>
                <w:szCs w:val="16"/>
              </w:rPr>
              <w:t>40-60%</w:t>
            </w:r>
          </w:p>
        </w:tc>
        <w:tc>
          <w:tcPr>
            <w:tcW w:w="2173" w:type="dxa"/>
            <w:gridSpan w:val="3"/>
            <w:vAlign w:val="center"/>
          </w:tcPr>
          <w:p w14:paraId="1A643727" w14:textId="77777777" w:rsidR="00D46CD3" w:rsidRPr="00D46CD3" w:rsidRDefault="00D46CD3" w:rsidP="00B83101">
            <w:pPr>
              <w:keepNext w:val="0"/>
              <w:spacing w:before="0" w:line="240" w:lineRule="auto"/>
              <w:jc w:val="center"/>
              <w:rPr>
                <w:sz w:val="16"/>
                <w:szCs w:val="16"/>
              </w:rPr>
            </w:pPr>
            <w:r w:rsidRPr="00D46CD3">
              <w:rPr>
                <w:sz w:val="16"/>
                <w:szCs w:val="16"/>
              </w:rPr>
              <w:t>90-100%</w:t>
            </w:r>
          </w:p>
        </w:tc>
        <w:tc>
          <w:tcPr>
            <w:tcW w:w="2174" w:type="dxa"/>
            <w:gridSpan w:val="3"/>
            <w:vAlign w:val="center"/>
          </w:tcPr>
          <w:p w14:paraId="11A4A298" w14:textId="77777777" w:rsidR="00D46CD3" w:rsidRPr="00D46CD3" w:rsidRDefault="00D46CD3" w:rsidP="00B83101">
            <w:pPr>
              <w:keepNext w:val="0"/>
              <w:spacing w:before="0" w:line="240" w:lineRule="auto"/>
              <w:jc w:val="center"/>
              <w:rPr>
                <w:sz w:val="16"/>
                <w:szCs w:val="16"/>
              </w:rPr>
            </w:pPr>
            <w:r w:rsidRPr="00D46CD3">
              <w:rPr>
                <w:sz w:val="16"/>
                <w:szCs w:val="16"/>
              </w:rPr>
              <w:t>20-40%</w:t>
            </w:r>
          </w:p>
        </w:tc>
      </w:tr>
      <w:tr w:rsidR="00D46CD3" w:rsidRPr="00D46CD3" w14:paraId="7B05CEE4" w14:textId="77777777" w:rsidTr="00AF4F94">
        <w:trPr>
          <w:trHeight w:val="20"/>
        </w:trPr>
        <w:tc>
          <w:tcPr>
            <w:tcW w:w="1129" w:type="dxa"/>
            <w:vAlign w:val="center"/>
          </w:tcPr>
          <w:p w14:paraId="021D5EA5" w14:textId="77777777" w:rsidR="00D46CD3" w:rsidRPr="00D46CD3" w:rsidRDefault="00D46CD3" w:rsidP="00D46CD3">
            <w:pPr>
              <w:keepNext w:val="0"/>
              <w:spacing w:before="0" w:line="240" w:lineRule="auto"/>
              <w:rPr>
                <w:sz w:val="16"/>
                <w:szCs w:val="16"/>
              </w:rPr>
            </w:pPr>
            <w:r w:rsidRPr="00D46CD3">
              <w:rPr>
                <w:sz w:val="16"/>
                <w:szCs w:val="16"/>
              </w:rPr>
              <w:t>7 Nov 2023 to 6 Dec 2023</w:t>
            </w:r>
          </w:p>
        </w:tc>
        <w:tc>
          <w:tcPr>
            <w:tcW w:w="2173" w:type="dxa"/>
            <w:gridSpan w:val="3"/>
            <w:vAlign w:val="center"/>
          </w:tcPr>
          <w:p w14:paraId="3BC4A09B" w14:textId="77777777" w:rsidR="00D46CD3" w:rsidRPr="00D46CD3" w:rsidRDefault="00D46CD3" w:rsidP="00B83101">
            <w:pPr>
              <w:keepNext w:val="0"/>
              <w:spacing w:before="0" w:line="240" w:lineRule="auto"/>
              <w:jc w:val="center"/>
              <w:rPr>
                <w:sz w:val="16"/>
                <w:szCs w:val="16"/>
              </w:rPr>
            </w:pPr>
            <w:r w:rsidRPr="00D46CD3">
              <w:rPr>
                <w:sz w:val="16"/>
                <w:szCs w:val="16"/>
              </w:rPr>
              <w:t>30-50%</w:t>
            </w:r>
          </w:p>
        </w:tc>
        <w:tc>
          <w:tcPr>
            <w:tcW w:w="2173" w:type="dxa"/>
            <w:gridSpan w:val="3"/>
            <w:vAlign w:val="center"/>
          </w:tcPr>
          <w:p w14:paraId="01522ACA" w14:textId="77777777" w:rsidR="00D46CD3" w:rsidRPr="00D46CD3" w:rsidRDefault="00D46CD3" w:rsidP="00B83101">
            <w:pPr>
              <w:keepNext w:val="0"/>
              <w:spacing w:before="0" w:line="240" w:lineRule="auto"/>
              <w:jc w:val="center"/>
              <w:rPr>
                <w:sz w:val="16"/>
                <w:szCs w:val="16"/>
              </w:rPr>
            </w:pPr>
            <w:r w:rsidRPr="00D46CD3">
              <w:rPr>
                <w:sz w:val="16"/>
                <w:szCs w:val="16"/>
              </w:rPr>
              <w:t>10-30%</w:t>
            </w:r>
          </w:p>
        </w:tc>
        <w:tc>
          <w:tcPr>
            <w:tcW w:w="2173" w:type="dxa"/>
            <w:gridSpan w:val="3"/>
            <w:vAlign w:val="center"/>
          </w:tcPr>
          <w:p w14:paraId="48402EA5" w14:textId="77777777" w:rsidR="00D46CD3" w:rsidRPr="00D46CD3" w:rsidRDefault="00D46CD3" w:rsidP="00B83101">
            <w:pPr>
              <w:keepNext w:val="0"/>
              <w:spacing w:before="0" w:line="240" w:lineRule="auto"/>
              <w:jc w:val="center"/>
              <w:rPr>
                <w:sz w:val="16"/>
                <w:szCs w:val="16"/>
              </w:rPr>
            </w:pPr>
            <w:r w:rsidRPr="00D46CD3">
              <w:rPr>
                <w:sz w:val="16"/>
                <w:szCs w:val="16"/>
              </w:rPr>
              <w:t>90-100%</w:t>
            </w:r>
          </w:p>
        </w:tc>
        <w:tc>
          <w:tcPr>
            <w:tcW w:w="2174" w:type="dxa"/>
            <w:gridSpan w:val="3"/>
            <w:vAlign w:val="center"/>
          </w:tcPr>
          <w:p w14:paraId="614A50AC" w14:textId="77777777" w:rsidR="00D46CD3" w:rsidRPr="00D46CD3" w:rsidRDefault="00D46CD3" w:rsidP="00B83101">
            <w:pPr>
              <w:keepNext w:val="0"/>
              <w:spacing w:before="0" w:line="240" w:lineRule="auto"/>
              <w:jc w:val="center"/>
              <w:rPr>
                <w:sz w:val="16"/>
                <w:szCs w:val="16"/>
              </w:rPr>
            </w:pPr>
            <w:r w:rsidRPr="00D46CD3">
              <w:rPr>
                <w:sz w:val="16"/>
                <w:szCs w:val="16"/>
              </w:rPr>
              <w:t>1-5%</w:t>
            </w:r>
          </w:p>
        </w:tc>
      </w:tr>
      <w:tr w:rsidR="00D46CD3" w:rsidRPr="00D46CD3" w14:paraId="44179E1C" w14:textId="77777777" w:rsidTr="00AF4F94">
        <w:trPr>
          <w:trHeight w:val="20"/>
        </w:trPr>
        <w:tc>
          <w:tcPr>
            <w:tcW w:w="1129" w:type="dxa"/>
            <w:vAlign w:val="center"/>
          </w:tcPr>
          <w:p w14:paraId="28DEFD10" w14:textId="77777777" w:rsidR="00D46CD3" w:rsidRPr="00D46CD3" w:rsidRDefault="00D46CD3" w:rsidP="00D46CD3">
            <w:pPr>
              <w:keepNext w:val="0"/>
              <w:spacing w:before="0" w:line="240" w:lineRule="auto"/>
              <w:rPr>
                <w:sz w:val="16"/>
                <w:szCs w:val="16"/>
              </w:rPr>
            </w:pPr>
            <w:r w:rsidRPr="00D46CD3">
              <w:rPr>
                <w:sz w:val="16"/>
                <w:szCs w:val="16"/>
              </w:rPr>
              <w:t>7 Dec 2023 to 6 Jan 2024</w:t>
            </w:r>
          </w:p>
        </w:tc>
        <w:tc>
          <w:tcPr>
            <w:tcW w:w="2173" w:type="dxa"/>
            <w:gridSpan w:val="3"/>
            <w:vAlign w:val="center"/>
          </w:tcPr>
          <w:p w14:paraId="0D9F0896" w14:textId="77777777" w:rsidR="00D46CD3" w:rsidRPr="00D46CD3" w:rsidRDefault="00D46CD3" w:rsidP="00B83101">
            <w:pPr>
              <w:keepNext w:val="0"/>
              <w:spacing w:before="0" w:line="240" w:lineRule="auto"/>
              <w:jc w:val="center"/>
              <w:rPr>
                <w:sz w:val="16"/>
                <w:szCs w:val="16"/>
              </w:rPr>
            </w:pPr>
            <w:r w:rsidRPr="00D46CD3">
              <w:rPr>
                <w:sz w:val="16"/>
                <w:szCs w:val="16"/>
              </w:rPr>
              <w:t>20-40%</w:t>
            </w:r>
          </w:p>
        </w:tc>
        <w:tc>
          <w:tcPr>
            <w:tcW w:w="2173" w:type="dxa"/>
            <w:gridSpan w:val="3"/>
            <w:vAlign w:val="center"/>
          </w:tcPr>
          <w:p w14:paraId="291917B1" w14:textId="77777777" w:rsidR="00D46CD3" w:rsidRPr="00D46CD3" w:rsidRDefault="00D46CD3" w:rsidP="00B83101">
            <w:pPr>
              <w:keepNext w:val="0"/>
              <w:spacing w:before="0" w:line="240" w:lineRule="auto"/>
              <w:jc w:val="center"/>
              <w:rPr>
                <w:sz w:val="16"/>
                <w:szCs w:val="16"/>
              </w:rPr>
            </w:pPr>
            <w:r w:rsidRPr="00D46CD3">
              <w:rPr>
                <w:sz w:val="16"/>
                <w:szCs w:val="16"/>
              </w:rPr>
              <w:t>5-15%</w:t>
            </w:r>
          </w:p>
        </w:tc>
        <w:tc>
          <w:tcPr>
            <w:tcW w:w="2173" w:type="dxa"/>
            <w:gridSpan w:val="3"/>
            <w:vAlign w:val="center"/>
          </w:tcPr>
          <w:p w14:paraId="42AEB9CB" w14:textId="77777777" w:rsidR="00D46CD3" w:rsidRPr="00D46CD3" w:rsidRDefault="00D46CD3" w:rsidP="00B83101">
            <w:pPr>
              <w:keepNext w:val="0"/>
              <w:spacing w:before="0" w:line="240" w:lineRule="auto"/>
              <w:jc w:val="center"/>
              <w:rPr>
                <w:sz w:val="16"/>
                <w:szCs w:val="16"/>
              </w:rPr>
            </w:pPr>
            <w:r w:rsidRPr="00D46CD3">
              <w:rPr>
                <w:sz w:val="16"/>
                <w:szCs w:val="16"/>
              </w:rPr>
              <w:t>90-100%</w:t>
            </w:r>
          </w:p>
        </w:tc>
        <w:tc>
          <w:tcPr>
            <w:tcW w:w="2174" w:type="dxa"/>
            <w:gridSpan w:val="3"/>
            <w:vAlign w:val="center"/>
          </w:tcPr>
          <w:p w14:paraId="441A6814" w14:textId="77777777" w:rsidR="00D46CD3" w:rsidRPr="00D46CD3" w:rsidRDefault="00D46CD3" w:rsidP="00B83101">
            <w:pPr>
              <w:keepNext w:val="0"/>
              <w:spacing w:before="0" w:line="240" w:lineRule="auto"/>
              <w:jc w:val="center"/>
              <w:rPr>
                <w:sz w:val="16"/>
                <w:szCs w:val="16"/>
              </w:rPr>
            </w:pPr>
            <w:r w:rsidRPr="00D46CD3">
              <w:rPr>
                <w:sz w:val="16"/>
                <w:szCs w:val="16"/>
              </w:rPr>
              <w:t>1-5%</w:t>
            </w:r>
          </w:p>
        </w:tc>
      </w:tr>
      <w:tr w:rsidR="00D46CD3" w:rsidRPr="00D46CD3" w14:paraId="00D0ADB5" w14:textId="77777777" w:rsidTr="00AF4F94">
        <w:trPr>
          <w:trHeight w:val="20"/>
        </w:trPr>
        <w:tc>
          <w:tcPr>
            <w:tcW w:w="1129" w:type="dxa"/>
            <w:vAlign w:val="center"/>
          </w:tcPr>
          <w:p w14:paraId="59195FA7" w14:textId="77777777" w:rsidR="00D46CD3" w:rsidRPr="00D46CD3" w:rsidRDefault="00D46CD3" w:rsidP="00D46CD3">
            <w:pPr>
              <w:keepNext w:val="0"/>
              <w:spacing w:before="0" w:line="240" w:lineRule="auto"/>
              <w:rPr>
                <w:sz w:val="16"/>
                <w:szCs w:val="16"/>
              </w:rPr>
            </w:pPr>
            <w:r w:rsidRPr="00D46CD3">
              <w:rPr>
                <w:sz w:val="16"/>
                <w:szCs w:val="16"/>
              </w:rPr>
              <w:t>7 Jan 2024 to 6 Feb 2024</w:t>
            </w:r>
          </w:p>
        </w:tc>
        <w:tc>
          <w:tcPr>
            <w:tcW w:w="2173" w:type="dxa"/>
            <w:gridSpan w:val="3"/>
            <w:vAlign w:val="center"/>
          </w:tcPr>
          <w:p w14:paraId="3D776E72" w14:textId="77777777" w:rsidR="00D46CD3" w:rsidRPr="00D46CD3" w:rsidRDefault="00D46CD3" w:rsidP="00B83101">
            <w:pPr>
              <w:keepNext w:val="0"/>
              <w:spacing w:before="0" w:line="240" w:lineRule="auto"/>
              <w:jc w:val="center"/>
              <w:rPr>
                <w:sz w:val="16"/>
                <w:szCs w:val="16"/>
              </w:rPr>
            </w:pPr>
            <w:r w:rsidRPr="00D46CD3">
              <w:rPr>
                <w:sz w:val="16"/>
                <w:szCs w:val="16"/>
              </w:rPr>
              <w:t>20-40%</w:t>
            </w:r>
          </w:p>
        </w:tc>
        <w:tc>
          <w:tcPr>
            <w:tcW w:w="2173" w:type="dxa"/>
            <w:gridSpan w:val="3"/>
            <w:vAlign w:val="center"/>
          </w:tcPr>
          <w:p w14:paraId="29D4F105" w14:textId="77777777" w:rsidR="00D46CD3" w:rsidRPr="00D46CD3" w:rsidRDefault="00D46CD3" w:rsidP="00B83101">
            <w:pPr>
              <w:keepNext w:val="0"/>
              <w:spacing w:before="0" w:line="240" w:lineRule="auto"/>
              <w:jc w:val="center"/>
              <w:rPr>
                <w:sz w:val="16"/>
                <w:szCs w:val="16"/>
              </w:rPr>
            </w:pPr>
            <w:r w:rsidRPr="00D46CD3">
              <w:rPr>
                <w:sz w:val="16"/>
                <w:szCs w:val="16"/>
              </w:rPr>
              <w:t>5-15%</w:t>
            </w:r>
          </w:p>
        </w:tc>
        <w:tc>
          <w:tcPr>
            <w:tcW w:w="2173" w:type="dxa"/>
            <w:gridSpan w:val="3"/>
            <w:vAlign w:val="center"/>
          </w:tcPr>
          <w:p w14:paraId="692F0BFB" w14:textId="77777777" w:rsidR="00D46CD3" w:rsidRPr="00D46CD3" w:rsidRDefault="00D46CD3" w:rsidP="00B83101">
            <w:pPr>
              <w:keepNext w:val="0"/>
              <w:spacing w:before="0" w:line="240" w:lineRule="auto"/>
              <w:jc w:val="center"/>
              <w:rPr>
                <w:sz w:val="16"/>
                <w:szCs w:val="16"/>
              </w:rPr>
            </w:pPr>
            <w:r w:rsidRPr="00D46CD3">
              <w:rPr>
                <w:sz w:val="16"/>
                <w:szCs w:val="16"/>
              </w:rPr>
              <w:t>90-100%</w:t>
            </w:r>
          </w:p>
        </w:tc>
        <w:tc>
          <w:tcPr>
            <w:tcW w:w="2174" w:type="dxa"/>
            <w:gridSpan w:val="3"/>
            <w:vAlign w:val="center"/>
          </w:tcPr>
          <w:p w14:paraId="4CEB7ABE" w14:textId="77777777" w:rsidR="00D46CD3" w:rsidRPr="00D46CD3" w:rsidRDefault="00D46CD3" w:rsidP="00B83101">
            <w:pPr>
              <w:keepNext w:val="0"/>
              <w:spacing w:before="0" w:line="240" w:lineRule="auto"/>
              <w:jc w:val="center"/>
              <w:rPr>
                <w:sz w:val="16"/>
                <w:szCs w:val="16"/>
              </w:rPr>
            </w:pPr>
            <w:r w:rsidRPr="00D46CD3">
              <w:rPr>
                <w:sz w:val="16"/>
                <w:szCs w:val="16"/>
              </w:rPr>
              <w:t>1-5%</w:t>
            </w:r>
          </w:p>
        </w:tc>
      </w:tr>
      <w:tr w:rsidR="00D46CD3" w:rsidRPr="00D46CD3" w14:paraId="1E611F4F" w14:textId="77777777" w:rsidTr="00AF4F94">
        <w:trPr>
          <w:trHeight w:val="20"/>
        </w:trPr>
        <w:tc>
          <w:tcPr>
            <w:tcW w:w="1129" w:type="dxa"/>
            <w:vMerge w:val="restart"/>
            <w:shd w:val="clear" w:color="auto" w:fill="F2F2F2" w:themeFill="background1" w:themeFillShade="F2"/>
            <w:vAlign w:val="center"/>
          </w:tcPr>
          <w:p w14:paraId="60A4B4B2" w14:textId="77777777" w:rsidR="00D46CD3" w:rsidRPr="00D46CD3" w:rsidRDefault="00D46CD3" w:rsidP="00D46CD3">
            <w:pPr>
              <w:keepNext w:val="0"/>
              <w:spacing w:before="0" w:line="240" w:lineRule="auto"/>
              <w:rPr>
                <w:sz w:val="16"/>
                <w:szCs w:val="16"/>
              </w:rPr>
            </w:pPr>
            <w:r w:rsidRPr="00D46CD3">
              <w:rPr>
                <w:sz w:val="16"/>
                <w:szCs w:val="16"/>
              </w:rPr>
              <w:t>Projection</w:t>
            </w:r>
          </w:p>
        </w:tc>
        <w:tc>
          <w:tcPr>
            <w:tcW w:w="8693" w:type="dxa"/>
            <w:gridSpan w:val="12"/>
            <w:shd w:val="clear" w:color="auto" w:fill="F2F2F2" w:themeFill="background1" w:themeFillShade="F2"/>
          </w:tcPr>
          <w:p w14:paraId="29B4F67F" w14:textId="77777777" w:rsidR="00D46CD3" w:rsidRPr="00D46CD3" w:rsidRDefault="00D46CD3" w:rsidP="00D46CD3">
            <w:pPr>
              <w:keepNext w:val="0"/>
              <w:spacing w:before="0" w:line="240" w:lineRule="auto"/>
              <w:jc w:val="center"/>
              <w:rPr>
                <w:sz w:val="16"/>
                <w:szCs w:val="16"/>
                <w:lang w:val="it-IT"/>
              </w:rPr>
            </w:pPr>
            <w:r w:rsidRPr="00D46CD3">
              <w:rPr>
                <w:sz w:val="16"/>
                <w:szCs w:val="16"/>
                <w:lang w:val="it-IT"/>
              </w:rPr>
              <w:t>Scenario†</w:t>
            </w:r>
          </w:p>
        </w:tc>
      </w:tr>
      <w:tr w:rsidR="00D46CD3" w:rsidRPr="00D46CD3" w14:paraId="7BCA05B2" w14:textId="77777777" w:rsidTr="00AF4F94">
        <w:trPr>
          <w:trHeight w:val="20"/>
        </w:trPr>
        <w:tc>
          <w:tcPr>
            <w:tcW w:w="1129" w:type="dxa"/>
            <w:vMerge/>
            <w:shd w:val="clear" w:color="auto" w:fill="F2F2F2" w:themeFill="background1" w:themeFillShade="F2"/>
            <w:vAlign w:val="center"/>
          </w:tcPr>
          <w:p w14:paraId="0EFAE3E2" w14:textId="77777777" w:rsidR="00D46CD3" w:rsidRPr="00D46CD3" w:rsidRDefault="00D46CD3" w:rsidP="00D46CD3">
            <w:pPr>
              <w:keepNext w:val="0"/>
              <w:spacing w:before="0" w:line="240" w:lineRule="auto"/>
              <w:rPr>
                <w:sz w:val="16"/>
                <w:szCs w:val="16"/>
                <w:lang w:val="it-IT"/>
              </w:rPr>
            </w:pPr>
          </w:p>
        </w:tc>
        <w:tc>
          <w:tcPr>
            <w:tcW w:w="724" w:type="dxa"/>
            <w:shd w:val="clear" w:color="auto" w:fill="F2F2F2" w:themeFill="background1" w:themeFillShade="F2"/>
          </w:tcPr>
          <w:p w14:paraId="4A0501D5" w14:textId="77777777" w:rsidR="00D46CD3" w:rsidRPr="00D46CD3" w:rsidRDefault="00D46CD3" w:rsidP="00D46CD3">
            <w:pPr>
              <w:keepNext w:val="0"/>
              <w:spacing w:before="0" w:line="240" w:lineRule="auto"/>
              <w:jc w:val="center"/>
              <w:rPr>
                <w:sz w:val="16"/>
                <w:szCs w:val="16"/>
              </w:rPr>
            </w:pPr>
            <w:r w:rsidRPr="00D46CD3">
              <w:rPr>
                <w:sz w:val="16"/>
                <w:szCs w:val="16"/>
              </w:rPr>
              <w:t>C</w:t>
            </w:r>
          </w:p>
        </w:tc>
        <w:tc>
          <w:tcPr>
            <w:tcW w:w="724" w:type="dxa"/>
            <w:shd w:val="clear" w:color="auto" w:fill="F2F2F2" w:themeFill="background1" w:themeFillShade="F2"/>
          </w:tcPr>
          <w:p w14:paraId="3D243314" w14:textId="77777777" w:rsidR="00D46CD3" w:rsidRPr="00D46CD3" w:rsidRDefault="00D46CD3" w:rsidP="00D46CD3">
            <w:pPr>
              <w:keepNext w:val="0"/>
              <w:spacing w:before="0" w:line="240" w:lineRule="auto"/>
              <w:jc w:val="center"/>
              <w:rPr>
                <w:sz w:val="16"/>
                <w:szCs w:val="16"/>
              </w:rPr>
            </w:pPr>
            <w:r w:rsidRPr="00D46CD3">
              <w:rPr>
                <w:sz w:val="16"/>
                <w:szCs w:val="16"/>
              </w:rPr>
              <w:t>S</w:t>
            </w:r>
          </w:p>
        </w:tc>
        <w:tc>
          <w:tcPr>
            <w:tcW w:w="725" w:type="dxa"/>
            <w:shd w:val="clear" w:color="auto" w:fill="F2F2F2" w:themeFill="background1" w:themeFillShade="F2"/>
          </w:tcPr>
          <w:p w14:paraId="30C852EB" w14:textId="77777777" w:rsidR="00D46CD3" w:rsidRPr="00D46CD3" w:rsidRDefault="00D46CD3" w:rsidP="00D46CD3">
            <w:pPr>
              <w:keepNext w:val="0"/>
              <w:spacing w:before="0" w:line="240" w:lineRule="auto"/>
              <w:jc w:val="center"/>
              <w:rPr>
                <w:sz w:val="16"/>
                <w:szCs w:val="16"/>
              </w:rPr>
            </w:pPr>
            <w:r w:rsidRPr="00D46CD3">
              <w:rPr>
                <w:sz w:val="16"/>
                <w:szCs w:val="16"/>
              </w:rPr>
              <w:t>E</w:t>
            </w:r>
          </w:p>
        </w:tc>
        <w:tc>
          <w:tcPr>
            <w:tcW w:w="724" w:type="dxa"/>
            <w:shd w:val="clear" w:color="auto" w:fill="F2F2F2" w:themeFill="background1" w:themeFillShade="F2"/>
          </w:tcPr>
          <w:p w14:paraId="1021D43F" w14:textId="77777777" w:rsidR="00D46CD3" w:rsidRPr="00D46CD3" w:rsidRDefault="00D46CD3" w:rsidP="00D46CD3">
            <w:pPr>
              <w:keepNext w:val="0"/>
              <w:spacing w:before="0" w:line="240" w:lineRule="auto"/>
              <w:jc w:val="center"/>
              <w:rPr>
                <w:sz w:val="16"/>
                <w:szCs w:val="16"/>
              </w:rPr>
            </w:pPr>
            <w:r w:rsidRPr="00D46CD3">
              <w:rPr>
                <w:sz w:val="16"/>
                <w:szCs w:val="16"/>
              </w:rPr>
              <w:t>C</w:t>
            </w:r>
          </w:p>
        </w:tc>
        <w:tc>
          <w:tcPr>
            <w:tcW w:w="725" w:type="dxa"/>
            <w:shd w:val="clear" w:color="auto" w:fill="F2F2F2" w:themeFill="background1" w:themeFillShade="F2"/>
          </w:tcPr>
          <w:p w14:paraId="7CD82450" w14:textId="77777777" w:rsidR="00D46CD3" w:rsidRPr="00D46CD3" w:rsidRDefault="00D46CD3" w:rsidP="00D46CD3">
            <w:pPr>
              <w:keepNext w:val="0"/>
              <w:spacing w:before="0" w:line="240" w:lineRule="auto"/>
              <w:jc w:val="center"/>
              <w:rPr>
                <w:sz w:val="16"/>
                <w:szCs w:val="16"/>
              </w:rPr>
            </w:pPr>
            <w:r w:rsidRPr="00D46CD3">
              <w:rPr>
                <w:sz w:val="16"/>
                <w:szCs w:val="16"/>
              </w:rPr>
              <w:t>S</w:t>
            </w:r>
          </w:p>
        </w:tc>
        <w:tc>
          <w:tcPr>
            <w:tcW w:w="724" w:type="dxa"/>
            <w:shd w:val="clear" w:color="auto" w:fill="F2F2F2" w:themeFill="background1" w:themeFillShade="F2"/>
          </w:tcPr>
          <w:p w14:paraId="0AF61072" w14:textId="77777777" w:rsidR="00D46CD3" w:rsidRPr="00D46CD3" w:rsidRDefault="00D46CD3" w:rsidP="00D46CD3">
            <w:pPr>
              <w:keepNext w:val="0"/>
              <w:spacing w:before="0" w:line="240" w:lineRule="auto"/>
              <w:jc w:val="center"/>
              <w:rPr>
                <w:sz w:val="16"/>
                <w:szCs w:val="16"/>
              </w:rPr>
            </w:pPr>
            <w:r w:rsidRPr="00D46CD3">
              <w:rPr>
                <w:sz w:val="16"/>
                <w:szCs w:val="16"/>
              </w:rPr>
              <w:t>E</w:t>
            </w:r>
          </w:p>
        </w:tc>
        <w:tc>
          <w:tcPr>
            <w:tcW w:w="724" w:type="dxa"/>
            <w:shd w:val="clear" w:color="auto" w:fill="F2F2F2" w:themeFill="background1" w:themeFillShade="F2"/>
          </w:tcPr>
          <w:p w14:paraId="1CE190CD" w14:textId="77777777" w:rsidR="00D46CD3" w:rsidRPr="00D46CD3" w:rsidRDefault="00D46CD3" w:rsidP="00D46CD3">
            <w:pPr>
              <w:keepNext w:val="0"/>
              <w:spacing w:before="0" w:line="240" w:lineRule="auto"/>
              <w:jc w:val="center"/>
              <w:rPr>
                <w:sz w:val="16"/>
                <w:szCs w:val="16"/>
              </w:rPr>
            </w:pPr>
            <w:r w:rsidRPr="00D46CD3">
              <w:rPr>
                <w:sz w:val="16"/>
                <w:szCs w:val="16"/>
              </w:rPr>
              <w:t>C</w:t>
            </w:r>
          </w:p>
        </w:tc>
        <w:tc>
          <w:tcPr>
            <w:tcW w:w="725" w:type="dxa"/>
            <w:shd w:val="clear" w:color="auto" w:fill="F2F2F2" w:themeFill="background1" w:themeFillShade="F2"/>
          </w:tcPr>
          <w:p w14:paraId="147CC278" w14:textId="77777777" w:rsidR="00D46CD3" w:rsidRPr="00D46CD3" w:rsidRDefault="00D46CD3" w:rsidP="00D46CD3">
            <w:pPr>
              <w:keepNext w:val="0"/>
              <w:spacing w:before="0" w:line="240" w:lineRule="auto"/>
              <w:jc w:val="center"/>
              <w:rPr>
                <w:sz w:val="16"/>
                <w:szCs w:val="16"/>
              </w:rPr>
            </w:pPr>
            <w:r w:rsidRPr="00D46CD3">
              <w:rPr>
                <w:sz w:val="16"/>
                <w:szCs w:val="16"/>
              </w:rPr>
              <w:t>S</w:t>
            </w:r>
          </w:p>
        </w:tc>
        <w:tc>
          <w:tcPr>
            <w:tcW w:w="724" w:type="dxa"/>
            <w:shd w:val="clear" w:color="auto" w:fill="F2F2F2" w:themeFill="background1" w:themeFillShade="F2"/>
          </w:tcPr>
          <w:p w14:paraId="113D3FB3" w14:textId="77777777" w:rsidR="00D46CD3" w:rsidRPr="00D46CD3" w:rsidRDefault="00D46CD3" w:rsidP="00D46CD3">
            <w:pPr>
              <w:keepNext w:val="0"/>
              <w:spacing w:before="0" w:line="240" w:lineRule="auto"/>
              <w:jc w:val="center"/>
              <w:rPr>
                <w:sz w:val="16"/>
                <w:szCs w:val="16"/>
              </w:rPr>
            </w:pPr>
            <w:r w:rsidRPr="00D46CD3">
              <w:rPr>
                <w:sz w:val="16"/>
                <w:szCs w:val="16"/>
              </w:rPr>
              <w:t>E</w:t>
            </w:r>
          </w:p>
        </w:tc>
        <w:tc>
          <w:tcPr>
            <w:tcW w:w="725" w:type="dxa"/>
            <w:shd w:val="clear" w:color="auto" w:fill="F2F2F2" w:themeFill="background1" w:themeFillShade="F2"/>
          </w:tcPr>
          <w:p w14:paraId="75C18227" w14:textId="77777777" w:rsidR="00D46CD3" w:rsidRPr="00D46CD3" w:rsidRDefault="00D46CD3" w:rsidP="00D46CD3">
            <w:pPr>
              <w:keepNext w:val="0"/>
              <w:spacing w:before="0" w:line="240" w:lineRule="auto"/>
              <w:jc w:val="center"/>
              <w:rPr>
                <w:sz w:val="16"/>
                <w:szCs w:val="16"/>
              </w:rPr>
            </w:pPr>
            <w:r w:rsidRPr="00D46CD3">
              <w:rPr>
                <w:sz w:val="16"/>
                <w:szCs w:val="16"/>
              </w:rPr>
              <w:t>C</w:t>
            </w:r>
          </w:p>
        </w:tc>
        <w:tc>
          <w:tcPr>
            <w:tcW w:w="724" w:type="dxa"/>
            <w:shd w:val="clear" w:color="auto" w:fill="F2F2F2" w:themeFill="background1" w:themeFillShade="F2"/>
          </w:tcPr>
          <w:p w14:paraId="1BAB00FD" w14:textId="77777777" w:rsidR="00D46CD3" w:rsidRPr="00D46CD3" w:rsidRDefault="00D46CD3" w:rsidP="00D46CD3">
            <w:pPr>
              <w:keepNext w:val="0"/>
              <w:spacing w:before="0" w:line="240" w:lineRule="auto"/>
              <w:jc w:val="center"/>
              <w:rPr>
                <w:sz w:val="16"/>
                <w:szCs w:val="16"/>
              </w:rPr>
            </w:pPr>
            <w:r w:rsidRPr="00D46CD3">
              <w:rPr>
                <w:sz w:val="16"/>
                <w:szCs w:val="16"/>
              </w:rPr>
              <w:t>S</w:t>
            </w:r>
          </w:p>
        </w:tc>
        <w:tc>
          <w:tcPr>
            <w:tcW w:w="725" w:type="dxa"/>
            <w:shd w:val="clear" w:color="auto" w:fill="F2F2F2" w:themeFill="background1" w:themeFillShade="F2"/>
          </w:tcPr>
          <w:p w14:paraId="0A51B644" w14:textId="77777777" w:rsidR="00D46CD3" w:rsidRPr="00D46CD3" w:rsidRDefault="00D46CD3" w:rsidP="00D46CD3">
            <w:pPr>
              <w:keepNext w:val="0"/>
              <w:spacing w:before="0" w:line="240" w:lineRule="auto"/>
              <w:jc w:val="center"/>
              <w:rPr>
                <w:sz w:val="16"/>
                <w:szCs w:val="16"/>
              </w:rPr>
            </w:pPr>
            <w:r w:rsidRPr="00D46CD3">
              <w:rPr>
                <w:sz w:val="16"/>
                <w:szCs w:val="16"/>
              </w:rPr>
              <w:t>E</w:t>
            </w:r>
          </w:p>
        </w:tc>
      </w:tr>
      <w:tr w:rsidR="00D46CD3" w:rsidRPr="00D46CD3" w14:paraId="0A09322E" w14:textId="77777777" w:rsidTr="00AF4F94">
        <w:trPr>
          <w:trHeight w:val="20"/>
        </w:trPr>
        <w:tc>
          <w:tcPr>
            <w:tcW w:w="1129" w:type="dxa"/>
            <w:vAlign w:val="center"/>
          </w:tcPr>
          <w:p w14:paraId="10498A4F" w14:textId="77777777" w:rsidR="00D46CD3" w:rsidRPr="00D46CD3" w:rsidRDefault="00D46CD3" w:rsidP="00D46CD3">
            <w:pPr>
              <w:keepNext w:val="0"/>
              <w:spacing w:before="0" w:line="240" w:lineRule="auto"/>
              <w:rPr>
                <w:sz w:val="16"/>
                <w:szCs w:val="16"/>
              </w:rPr>
            </w:pPr>
            <w:r w:rsidRPr="00D46CD3">
              <w:rPr>
                <w:sz w:val="16"/>
                <w:szCs w:val="16"/>
              </w:rPr>
              <w:t>7 Feb 2024 to 7 Apr 2024</w:t>
            </w:r>
          </w:p>
        </w:tc>
        <w:tc>
          <w:tcPr>
            <w:tcW w:w="724" w:type="dxa"/>
            <w:vAlign w:val="center"/>
          </w:tcPr>
          <w:p w14:paraId="704BA9ED" w14:textId="77777777" w:rsidR="00D46CD3" w:rsidRPr="00D46CD3" w:rsidRDefault="00D46CD3" w:rsidP="00D46CD3">
            <w:pPr>
              <w:keepNext w:val="0"/>
              <w:spacing w:before="0" w:line="240" w:lineRule="auto"/>
              <w:jc w:val="center"/>
              <w:rPr>
                <w:sz w:val="16"/>
                <w:szCs w:val="16"/>
              </w:rPr>
            </w:pPr>
            <w:r w:rsidRPr="00D46CD3">
              <w:rPr>
                <w:sz w:val="16"/>
                <w:szCs w:val="16"/>
              </w:rPr>
              <w:t>40-60%</w:t>
            </w:r>
          </w:p>
        </w:tc>
        <w:tc>
          <w:tcPr>
            <w:tcW w:w="724" w:type="dxa"/>
            <w:vAlign w:val="center"/>
          </w:tcPr>
          <w:p w14:paraId="21C2CFE7" w14:textId="77777777" w:rsidR="00D46CD3" w:rsidRPr="00D46CD3" w:rsidRDefault="00D46CD3" w:rsidP="00D46CD3">
            <w:pPr>
              <w:keepNext w:val="0"/>
              <w:spacing w:before="0" w:line="240" w:lineRule="auto"/>
              <w:jc w:val="center"/>
              <w:rPr>
                <w:color w:val="262626"/>
                <w:sz w:val="16"/>
                <w:szCs w:val="16"/>
              </w:rPr>
            </w:pPr>
            <w:r w:rsidRPr="00D46CD3">
              <w:rPr>
                <w:sz w:val="16"/>
                <w:szCs w:val="16"/>
              </w:rPr>
              <w:t>15-20%</w:t>
            </w:r>
          </w:p>
        </w:tc>
        <w:tc>
          <w:tcPr>
            <w:tcW w:w="725" w:type="dxa"/>
            <w:vAlign w:val="center"/>
          </w:tcPr>
          <w:p w14:paraId="49AE8C7C" w14:textId="77777777" w:rsidR="00D46CD3" w:rsidRPr="00D46CD3" w:rsidRDefault="00D46CD3" w:rsidP="00D46CD3">
            <w:pPr>
              <w:keepNext w:val="0"/>
              <w:spacing w:before="0" w:line="240" w:lineRule="auto"/>
              <w:jc w:val="center"/>
              <w:rPr>
                <w:sz w:val="16"/>
                <w:szCs w:val="16"/>
              </w:rPr>
            </w:pPr>
            <w:r w:rsidRPr="00D46CD3">
              <w:rPr>
                <w:sz w:val="16"/>
                <w:szCs w:val="16"/>
              </w:rPr>
              <w:t>5-10%</w:t>
            </w:r>
          </w:p>
        </w:tc>
        <w:tc>
          <w:tcPr>
            <w:tcW w:w="724" w:type="dxa"/>
            <w:vAlign w:val="center"/>
          </w:tcPr>
          <w:p w14:paraId="48505A65" w14:textId="77777777" w:rsidR="00D46CD3" w:rsidRPr="00D46CD3" w:rsidRDefault="00D46CD3" w:rsidP="00D46CD3">
            <w:pPr>
              <w:keepNext w:val="0"/>
              <w:spacing w:before="0" w:line="240" w:lineRule="auto"/>
              <w:jc w:val="center"/>
              <w:rPr>
                <w:sz w:val="16"/>
                <w:szCs w:val="16"/>
              </w:rPr>
            </w:pPr>
            <w:r w:rsidRPr="00D46CD3">
              <w:rPr>
                <w:sz w:val="16"/>
                <w:szCs w:val="16"/>
              </w:rPr>
              <w:t>20-40%</w:t>
            </w:r>
          </w:p>
        </w:tc>
        <w:tc>
          <w:tcPr>
            <w:tcW w:w="725" w:type="dxa"/>
            <w:vAlign w:val="center"/>
          </w:tcPr>
          <w:p w14:paraId="4DA8BD5E" w14:textId="77777777" w:rsidR="00D46CD3" w:rsidRPr="00D46CD3" w:rsidRDefault="00D46CD3" w:rsidP="00D46CD3">
            <w:pPr>
              <w:keepNext w:val="0"/>
              <w:spacing w:before="0" w:line="240" w:lineRule="auto"/>
              <w:jc w:val="center"/>
              <w:rPr>
                <w:sz w:val="16"/>
                <w:szCs w:val="16"/>
              </w:rPr>
            </w:pPr>
            <w:r w:rsidRPr="00D46CD3">
              <w:rPr>
                <w:sz w:val="16"/>
                <w:szCs w:val="16"/>
              </w:rPr>
              <w:t>5-15%</w:t>
            </w:r>
          </w:p>
        </w:tc>
        <w:tc>
          <w:tcPr>
            <w:tcW w:w="724" w:type="dxa"/>
            <w:vAlign w:val="center"/>
          </w:tcPr>
          <w:p w14:paraId="5D758F78" w14:textId="77777777" w:rsidR="00D46CD3" w:rsidRPr="00D46CD3" w:rsidRDefault="00D46CD3" w:rsidP="00D46CD3">
            <w:pPr>
              <w:keepNext w:val="0"/>
              <w:spacing w:before="0" w:line="240" w:lineRule="auto"/>
              <w:jc w:val="center"/>
              <w:rPr>
                <w:color w:val="262626"/>
                <w:sz w:val="16"/>
                <w:szCs w:val="16"/>
              </w:rPr>
            </w:pPr>
            <w:r w:rsidRPr="00D46CD3">
              <w:rPr>
                <w:sz w:val="16"/>
                <w:szCs w:val="16"/>
              </w:rPr>
              <w:t>1-5%</w:t>
            </w:r>
          </w:p>
        </w:tc>
        <w:tc>
          <w:tcPr>
            <w:tcW w:w="724" w:type="dxa"/>
            <w:vAlign w:val="center"/>
          </w:tcPr>
          <w:p w14:paraId="020DE403" w14:textId="77777777" w:rsidR="00D46CD3" w:rsidRPr="00D46CD3" w:rsidRDefault="00D46CD3" w:rsidP="00D46CD3">
            <w:pPr>
              <w:keepNext w:val="0"/>
              <w:spacing w:before="0" w:line="240" w:lineRule="auto"/>
              <w:jc w:val="center"/>
              <w:rPr>
                <w:color w:val="262626"/>
                <w:sz w:val="16"/>
                <w:szCs w:val="16"/>
              </w:rPr>
            </w:pPr>
            <w:r w:rsidRPr="00D46CD3">
              <w:rPr>
                <w:sz w:val="16"/>
                <w:szCs w:val="16"/>
              </w:rPr>
              <w:t>90-100%</w:t>
            </w:r>
          </w:p>
        </w:tc>
        <w:tc>
          <w:tcPr>
            <w:tcW w:w="725" w:type="dxa"/>
            <w:vAlign w:val="center"/>
          </w:tcPr>
          <w:p w14:paraId="69F0EC67" w14:textId="77777777" w:rsidR="00D46CD3" w:rsidRPr="00D46CD3" w:rsidRDefault="00D46CD3" w:rsidP="00D46CD3">
            <w:pPr>
              <w:keepNext w:val="0"/>
              <w:spacing w:before="0" w:line="240" w:lineRule="auto"/>
              <w:jc w:val="center"/>
              <w:rPr>
                <w:color w:val="262626"/>
                <w:sz w:val="16"/>
                <w:szCs w:val="16"/>
              </w:rPr>
            </w:pPr>
            <w:r w:rsidRPr="00D46CD3">
              <w:rPr>
                <w:sz w:val="16"/>
                <w:szCs w:val="16"/>
              </w:rPr>
              <w:t>70-80%</w:t>
            </w:r>
          </w:p>
        </w:tc>
        <w:tc>
          <w:tcPr>
            <w:tcW w:w="724" w:type="dxa"/>
            <w:vAlign w:val="center"/>
          </w:tcPr>
          <w:p w14:paraId="5AAA16CB" w14:textId="77777777" w:rsidR="00D46CD3" w:rsidRPr="00D46CD3" w:rsidRDefault="00D46CD3" w:rsidP="00D46CD3">
            <w:pPr>
              <w:keepNext w:val="0"/>
              <w:spacing w:before="0" w:line="240" w:lineRule="auto"/>
              <w:jc w:val="center"/>
              <w:rPr>
                <w:color w:val="262626"/>
                <w:sz w:val="16"/>
                <w:szCs w:val="16"/>
              </w:rPr>
            </w:pPr>
            <w:r w:rsidRPr="00D46CD3">
              <w:rPr>
                <w:sz w:val="16"/>
                <w:szCs w:val="16"/>
              </w:rPr>
              <w:t>60-70%</w:t>
            </w:r>
          </w:p>
        </w:tc>
        <w:tc>
          <w:tcPr>
            <w:tcW w:w="725" w:type="dxa"/>
            <w:vAlign w:val="center"/>
          </w:tcPr>
          <w:p w14:paraId="4A393F64" w14:textId="77777777" w:rsidR="00D46CD3" w:rsidRPr="00D46CD3" w:rsidRDefault="00D46CD3" w:rsidP="00D46CD3">
            <w:pPr>
              <w:keepNext w:val="0"/>
              <w:spacing w:before="0" w:line="240" w:lineRule="auto"/>
              <w:jc w:val="center"/>
              <w:rPr>
                <w:color w:val="262626"/>
                <w:sz w:val="16"/>
                <w:szCs w:val="16"/>
              </w:rPr>
            </w:pPr>
            <w:r w:rsidRPr="00D46CD3">
              <w:rPr>
                <w:sz w:val="16"/>
                <w:szCs w:val="16"/>
              </w:rPr>
              <w:t>1-5%</w:t>
            </w:r>
          </w:p>
        </w:tc>
        <w:tc>
          <w:tcPr>
            <w:tcW w:w="724" w:type="dxa"/>
            <w:vAlign w:val="center"/>
          </w:tcPr>
          <w:p w14:paraId="1141AA69" w14:textId="77777777" w:rsidR="00D46CD3" w:rsidRPr="00D46CD3" w:rsidRDefault="00D46CD3" w:rsidP="00D46CD3">
            <w:pPr>
              <w:keepNext w:val="0"/>
              <w:spacing w:before="0" w:line="240" w:lineRule="auto"/>
              <w:jc w:val="center"/>
              <w:rPr>
                <w:color w:val="262626"/>
                <w:sz w:val="16"/>
                <w:szCs w:val="16"/>
              </w:rPr>
            </w:pPr>
            <w:r w:rsidRPr="00D46CD3">
              <w:rPr>
                <w:sz w:val="16"/>
                <w:szCs w:val="16"/>
              </w:rPr>
              <w:t>1-5%</w:t>
            </w:r>
          </w:p>
        </w:tc>
        <w:tc>
          <w:tcPr>
            <w:tcW w:w="725" w:type="dxa"/>
            <w:vAlign w:val="center"/>
          </w:tcPr>
          <w:p w14:paraId="1F3331C6" w14:textId="77777777" w:rsidR="00D46CD3" w:rsidRPr="00D46CD3" w:rsidRDefault="00D46CD3" w:rsidP="00D46CD3">
            <w:pPr>
              <w:keepNext w:val="0"/>
              <w:spacing w:before="0" w:line="240" w:lineRule="auto"/>
              <w:jc w:val="center"/>
              <w:rPr>
                <w:color w:val="262626"/>
                <w:sz w:val="16"/>
                <w:szCs w:val="16"/>
              </w:rPr>
            </w:pPr>
            <w:r w:rsidRPr="00D46CD3">
              <w:rPr>
                <w:sz w:val="16"/>
                <w:szCs w:val="16"/>
              </w:rPr>
              <w:t>1-5%</w:t>
            </w:r>
          </w:p>
        </w:tc>
      </w:tr>
      <w:tr w:rsidR="00D46CD3" w:rsidRPr="00D46CD3" w14:paraId="1B4BB677" w14:textId="77777777" w:rsidTr="00AF4F94">
        <w:trPr>
          <w:trHeight w:val="20"/>
        </w:trPr>
        <w:tc>
          <w:tcPr>
            <w:tcW w:w="1129" w:type="dxa"/>
            <w:vAlign w:val="center"/>
          </w:tcPr>
          <w:p w14:paraId="1DD6B97F" w14:textId="77777777" w:rsidR="00D46CD3" w:rsidRPr="00D46CD3" w:rsidRDefault="00D46CD3" w:rsidP="00D46CD3">
            <w:pPr>
              <w:keepNext w:val="0"/>
              <w:spacing w:before="0" w:line="240" w:lineRule="auto"/>
              <w:rPr>
                <w:sz w:val="16"/>
                <w:szCs w:val="16"/>
              </w:rPr>
            </w:pPr>
            <w:r w:rsidRPr="00D46CD3">
              <w:rPr>
                <w:sz w:val="16"/>
                <w:szCs w:val="16"/>
              </w:rPr>
              <w:t>7 May 2024 to 6 Aug 2024</w:t>
            </w:r>
          </w:p>
        </w:tc>
        <w:tc>
          <w:tcPr>
            <w:tcW w:w="724" w:type="dxa"/>
            <w:vAlign w:val="center"/>
          </w:tcPr>
          <w:p w14:paraId="51970C1C" w14:textId="77777777" w:rsidR="00D46CD3" w:rsidRPr="00D46CD3" w:rsidRDefault="00D46CD3" w:rsidP="00D46CD3">
            <w:pPr>
              <w:keepNext w:val="0"/>
              <w:spacing w:before="0" w:line="240" w:lineRule="auto"/>
              <w:jc w:val="center"/>
              <w:rPr>
                <w:color w:val="262626"/>
                <w:sz w:val="16"/>
                <w:szCs w:val="16"/>
              </w:rPr>
            </w:pPr>
            <w:r w:rsidRPr="00D46CD3">
              <w:rPr>
                <w:sz w:val="16"/>
                <w:szCs w:val="16"/>
              </w:rPr>
              <w:t>50-70%</w:t>
            </w:r>
          </w:p>
        </w:tc>
        <w:tc>
          <w:tcPr>
            <w:tcW w:w="724" w:type="dxa"/>
            <w:vAlign w:val="center"/>
          </w:tcPr>
          <w:p w14:paraId="2AB8793F" w14:textId="77777777" w:rsidR="00D46CD3" w:rsidRPr="00D46CD3" w:rsidRDefault="00D46CD3" w:rsidP="00D46CD3">
            <w:pPr>
              <w:keepNext w:val="0"/>
              <w:spacing w:before="0" w:line="240" w:lineRule="auto"/>
              <w:jc w:val="center"/>
              <w:rPr>
                <w:color w:val="262626"/>
                <w:sz w:val="16"/>
                <w:szCs w:val="16"/>
              </w:rPr>
            </w:pPr>
            <w:r w:rsidRPr="00D46CD3">
              <w:rPr>
                <w:sz w:val="16"/>
                <w:szCs w:val="16"/>
              </w:rPr>
              <w:t>15-20%</w:t>
            </w:r>
          </w:p>
        </w:tc>
        <w:tc>
          <w:tcPr>
            <w:tcW w:w="725" w:type="dxa"/>
            <w:vAlign w:val="center"/>
          </w:tcPr>
          <w:p w14:paraId="02102F05" w14:textId="77777777" w:rsidR="00D46CD3" w:rsidRPr="00D46CD3" w:rsidRDefault="00D46CD3" w:rsidP="00D46CD3">
            <w:pPr>
              <w:keepNext w:val="0"/>
              <w:spacing w:before="0" w:line="240" w:lineRule="auto"/>
              <w:jc w:val="center"/>
              <w:rPr>
                <w:color w:val="262626"/>
                <w:sz w:val="16"/>
                <w:szCs w:val="16"/>
              </w:rPr>
            </w:pPr>
            <w:r w:rsidRPr="00D46CD3">
              <w:rPr>
                <w:sz w:val="16"/>
                <w:szCs w:val="16"/>
              </w:rPr>
              <w:t>5-10%</w:t>
            </w:r>
          </w:p>
        </w:tc>
        <w:tc>
          <w:tcPr>
            <w:tcW w:w="724" w:type="dxa"/>
            <w:vAlign w:val="center"/>
          </w:tcPr>
          <w:p w14:paraId="41E89115" w14:textId="77777777" w:rsidR="00D46CD3" w:rsidRPr="00D46CD3" w:rsidRDefault="00D46CD3" w:rsidP="00D46CD3">
            <w:pPr>
              <w:keepNext w:val="0"/>
              <w:spacing w:before="0" w:line="240" w:lineRule="auto"/>
              <w:jc w:val="center"/>
              <w:rPr>
                <w:color w:val="262626"/>
                <w:sz w:val="16"/>
                <w:szCs w:val="16"/>
              </w:rPr>
            </w:pPr>
            <w:r w:rsidRPr="00D46CD3">
              <w:rPr>
                <w:sz w:val="16"/>
                <w:szCs w:val="16"/>
              </w:rPr>
              <w:t>30-50%</w:t>
            </w:r>
          </w:p>
        </w:tc>
        <w:tc>
          <w:tcPr>
            <w:tcW w:w="725" w:type="dxa"/>
            <w:vAlign w:val="center"/>
          </w:tcPr>
          <w:p w14:paraId="1212AA4D" w14:textId="77777777" w:rsidR="00D46CD3" w:rsidRPr="00D46CD3" w:rsidRDefault="00D46CD3" w:rsidP="00D46CD3">
            <w:pPr>
              <w:keepNext w:val="0"/>
              <w:spacing w:before="0" w:line="240" w:lineRule="auto"/>
              <w:jc w:val="center"/>
              <w:rPr>
                <w:sz w:val="16"/>
                <w:szCs w:val="16"/>
              </w:rPr>
            </w:pPr>
            <w:r w:rsidRPr="00D46CD3">
              <w:rPr>
                <w:sz w:val="16"/>
                <w:szCs w:val="16"/>
              </w:rPr>
              <w:t>5-15%</w:t>
            </w:r>
          </w:p>
        </w:tc>
        <w:tc>
          <w:tcPr>
            <w:tcW w:w="724" w:type="dxa"/>
            <w:vAlign w:val="center"/>
          </w:tcPr>
          <w:p w14:paraId="711C0404" w14:textId="77777777" w:rsidR="00D46CD3" w:rsidRPr="00D46CD3" w:rsidRDefault="00D46CD3" w:rsidP="00D46CD3">
            <w:pPr>
              <w:keepNext w:val="0"/>
              <w:spacing w:before="0" w:line="240" w:lineRule="auto"/>
              <w:jc w:val="center"/>
              <w:rPr>
                <w:sz w:val="16"/>
                <w:szCs w:val="16"/>
              </w:rPr>
            </w:pPr>
            <w:r w:rsidRPr="00D46CD3">
              <w:rPr>
                <w:sz w:val="16"/>
                <w:szCs w:val="16"/>
              </w:rPr>
              <w:t>1-5%</w:t>
            </w:r>
          </w:p>
        </w:tc>
        <w:tc>
          <w:tcPr>
            <w:tcW w:w="724" w:type="dxa"/>
            <w:vAlign w:val="center"/>
          </w:tcPr>
          <w:p w14:paraId="5AD3088F" w14:textId="77777777" w:rsidR="00D46CD3" w:rsidRPr="00D46CD3" w:rsidRDefault="00D46CD3" w:rsidP="00D46CD3">
            <w:pPr>
              <w:keepNext w:val="0"/>
              <w:spacing w:before="0" w:line="240" w:lineRule="auto"/>
              <w:jc w:val="center"/>
              <w:rPr>
                <w:sz w:val="16"/>
                <w:szCs w:val="16"/>
              </w:rPr>
            </w:pPr>
            <w:r w:rsidRPr="00D46CD3">
              <w:rPr>
                <w:sz w:val="16"/>
                <w:szCs w:val="16"/>
              </w:rPr>
              <w:t>90-100%</w:t>
            </w:r>
          </w:p>
        </w:tc>
        <w:tc>
          <w:tcPr>
            <w:tcW w:w="725" w:type="dxa"/>
            <w:vAlign w:val="center"/>
          </w:tcPr>
          <w:p w14:paraId="6CFC4092" w14:textId="77777777" w:rsidR="00D46CD3" w:rsidRPr="00D46CD3" w:rsidRDefault="00D46CD3" w:rsidP="00D46CD3">
            <w:pPr>
              <w:keepNext w:val="0"/>
              <w:spacing w:before="0" w:line="240" w:lineRule="auto"/>
              <w:jc w:val="center"/>
              <w:rPr>
                <w:sz w:val="16"/>
                <w:szCs w:val="16"/>
              </w:rPr>
            </w:pPr>
            <w:r w:rsidRPr="00D46CD3">
              <w:rPr>
                <w:sz w:val="16"/>
                <w:szCs w:val="16"/>
              </w:rPr>
              <w:t>70-80%</w:t>
            </w:r>
          </w:p>
        </w:tc>
        <w:tc>
          <w:tcPr>
            <w:tcW w:w="724" w:type="dxa"/>
            <w:vAlign w:val="center"/>
          </w:tcPr>
          <w:p w14:paraId="24460D16" w14:textId="77777777" w:rsidR="00D46CD3" w:rsidRPr="00D46CD3" w:rsidRDefault="00D46CD3" w:rsidP="00D46CD3">
            <w:pPr>
              <w:keepNext w:val="0"/>
              <w:spacing w:before="0" w:line="240" w:lineRule="auto"/>
              <w:jc w:val="center"/>
              <w:rPr>
                <w:sz w:val="16"/>
                <w:szCs w:val="16"/>
              </w:rPr>
            </w:pPr>
            <w:r w:rsidRPr="00D46CD3">
              <w:rPr>
                <w:sz w:val="16"/>
                <w:szCs w:val="16"/>
              </w:rPr>
              <w:t>60-70%</w:t>
            </w:r>
          </w:p>
        </w:tc>
        <w:tc>
          <w:tcPr>
            <w:tcW w:w="725" w:type="dxa"/>
            <w:vAlign w:val="center"/>
          </w:tcPr>
          <w:p w14:paraId="2E70DC23" w14:textId="77777777" w:rsidR="00D46CD3" w:rsidRPr="00D46CD3" w:rsidRDefault="00D46CD3" w:rsidP="00D46CD3">
            <w:pPr>
              <w:keepNext w:val="0"/>
              <w:spacing w:before="0" w:line="240" w:lineRule="auto"/>
              <w:jc w:val="center"/>
              <w:rPr>
                <w:sz w:val="16"/>
                <w:szCs w:val="16"/>
              </w:rPr>
            </w:pPr>
            <w:r w:rsidRPr="00D46CD3">
              <w:rPr>
                <w:sz w:val="16"/>
                <w:szCs w:val="16"/>
              </w:rPr>
              <w:t>1-5%</w:t>
            </w:r>
          </w:p>
        </w:tc>
        <w:tc>
          <w:tcPr>
            <w:tcW w:w="724" w:type="dxa"/>
            <w:vAlign w:val="center"/>
          </w:tcPr>
          <w:p w14:paraId="3AB9E7B5" w14:textId="77777777" w:rsidR="00D46CD3" w:rsidRPr="00D46CD3" w:rsidRDefault="00D46CD3" w:rsidP="00D46CD3">
            <w:pPr>
              <w:keepNext w:val="0"/>
              <w:spacing w:before="0" w:line="240" w:lineRule="auto"/>
              <w:jc w:val="center"/>
              <w:rPr>
                <w:sz w:val="16"/>
                <w:szCs w:val="16"/>
              </w:rPr>
            </w:pPr>
            <w:r w:rsidRPr="00D46CD3">
              <w:rPr>
                <w:sz w:val="16"/>
                <w:szCs w:val="16"/>
              </w:rPr>
              <w:t>1-5%</w:t>
            </w:r>
          </w:p>
        </w:tc>
        <w:tc>
          <w:tcPr>
            <w:tcW w:w="725" w:type="dxa"/>
            <w:vAlign w:val="center"/>
          </w:tcPr>
          <w:p w14:paraId="08FADF0D" w14:textId="77777777" w:rsidR="00D46CD3" w:rsidRPr="00D46CD3" w:rsidRDefault="00D46CD3" w:rsidP="00D46CD3">
            <w:pPr>
              <w:keepNext w:val="0"/>
              <w:spacing w:before="0" w:line="240" w:lineRule="auto"/>
              <w:jc w:val="center"/>
              <w:rPr>
                <w:sz w:val="16"/>
                <w:szCs w:val="16"/>
              </w:rPr>
            </w:pPr>
            <w:r w:rsidRPr="00D46CD3">
              <w:rPr>
                <w:sz w:val="16"/>
                <w:szCs w:val="16"/>
              </w:rPr>
              <w:t>1-5%</w:t>
            </w:r>
          </w:p>
        </w:tc>
      </w:tr>
    </w:tbl>
    <w:p w14:paraId="42A3A44F" w14:textId="77777777" w:rsidR="00D46CD3" w:rsidRPr="00D46CD3" w:rsidRDefault="00D46CD3" w:rsidP="00D46CD3">
      <w:pPr>
        <w:spacing w:before="0" w:line="240" w:lineRule="auto"/>
        <w:rPr>
          <w:sz w:val="18"/>
          <w:szCs w:val="18"/>
        </w:rPr>
      </w:pPr>
      <w:r w:rsidRPr="00D46CD3">
        <w:rPr>
          <w:sz w:val="18"/>
          <w:szCs w:val="18"/>
        </w:rPr>
        <w:t>†C = ceasefire; S = status quo; E = escalation. Values during the period to date (before projection) are the same as for the status quo projection scenario.</w:t>
      </w:r>
    </w:p>
    <w:p w14:paraId="5C9EDBF4" w14:textId="1AB53ADA" w:rsidR="00EA132D" w:rsidRDefault="00EA132D" w:rsidP="00D46CD3">
      <w:pPr>
        <w:keepNext w:val="0"/>
        <w:spacing w:before="0" w:after="120" w:line="259" w:lineRule="auto"/>
      </w:pPr>
    </w:p>
    <w:p w14:paraId="39C3A98B" w14:textId="77777777" w:rsidR="00D46CD3" w:rsidRDefault="00D46CD3" w:rsidP="00D46CD3">
      <w:pPr>
        <w:keepNext w:val="0"/>
        <w:spacing w:before="0" w:after="120" w:line="259" w:lineRule="auto"/>
      </w:pPr>
    </w:p>
    <w:p w14:paraId="5A74E896" w14:textId="77777777" w:rsidR="00D46CD3" w:rsidRDefault="00D46CD3" w:rsidP="00D46CD3">
      <w:pPr>
        <w:keepNext w:val="0"/>
        <w:spacing w:before="0" w:after="120" w:line="259" w:lineRule="auto"/>
      </w:pPr>
    </w:p>
    <w:p w14:paraId="58653FBF" w14:textId="1A77FAB7" w:rsidR="00D46CD3" w:rsidRPr="00D46CD3" w:rsidRDefault="00D46CD3" w:rsidP="00D46CD3">
      <w:pPr>
        <w:pStyle w:val="Heading1"/>
        <w:rPr>
          <w:color w:val="4A9A82" w:themeColor="accent3" w:themeShade="BF"/>
        </w:rPr>
      </w:pPr>
      <w:r w:rsidRPr="00D46CD3">
        <w:rPr>
          <w:color w:val="4A9A82" w:themeColor="accent3" w:themeShade="BF"/>
        </w:rPr>
        <w:t>References</w:t>
      </w:r>
    </w:p>
    <w:p w14:paraId="58DBBFE4" w14:textId="77777777" w:rsidR="002E6AC8" w:rsidRPr="00443C02" w:rsidRDefault="00D46CD3" w:rsidP="002E6AC8">
      <w:pPr>
        <w:pStyle w:val="Bibliography"/>
        <w:rPr>
          <w:sz w:val="21"/>
          <w:szCs w:val="21"/>
        </w:rPr>
      </w:pPr>
      <w:r w:rsidRPr="00443C02">
        <w:rPr>
          <w:sz w:val="21"/>
          <w:szCs w:val="21"/>
        </w:rPr>
        <w:fldChar w:fldCharType="begin"/>
      </w:r>
      <w:r w:rsidR="002E6AC8" w:rsidRPr="00443C02">
        <w:rPr>
          <w:sz w:val="21"/>
          <w:szCs w:val="21"/>
        </w:rPr>
        <w:instrText xml:space="preserve"> ADDIN ZOTERO_BIBL {"uncited":[],"omitted":[],"custom":[]} CSL_BIBLIOGRAPHY </w:instrText>
      </w:r>
      <w:r w:rsidRPr="00443C02">
        <w:rPr>
          <w:sz w:val="21"/>
          <w:szCs w:val="21"/>
        </w:rPr>
        <w:fldChar w:fldCharType="separate"/>
      </w:r>
      <w:r w:rsidR="002E6AC8" w:rsidRPr="00443C02">
        <w:rPr>
          <w:sz w:val="21"/>
          <w:szCs w:val="21"/>
        </w:rPr>
        <w:t>1. UNFPA. State of Palestine - Subnational Population Statistics - Humanitarian Data Exchange. https://data.humdata.org/dataset/cod-ps-pse. Accessed 15 Feb 2024.</w:t>
      </w:r>
    </w:p>
    <w:p w14:paraId="015D6AD1" w14:textId="77777777" w:rsidR="002E6AC8" w:rsidRPr="00443C02" w:rsidRDefault="002E6AC8" w:rsidP="002E6AC8">
      <w:pPr>
        <w:pStyle w:val="Bibliography"/>
        <w:rPr>
          <w:sz w:val="21"/>
          <w:szCs w:val="21"/>
        </w:rPr>
      </w:pPr>
      <w:r w:rsidRPr="00443C02">
        <w:rPr>
          <w:sz w:val="21"/>
          <w:szCs w:val="21"/>
        </w:rPr>
        <w:t xml:space="preserve">2. Brostoff JM, Keen H, Brostoff J. A diabetic life before and after the insulin era. </w:t>
      </w:r>
      <w:proofErr w:type="spellStart"/>
      <w:r w:rsidRPr="00443C02">
        <w:rPr>
          <w:sz w:val="21"/>
          <w:szCs w:val="21"/>
        </w:rPr>
        <w:t>Diabetologia</w:t>
      </w:r>
      <w:proofErr w:type="spellEnd"/>
      <w:r w:rsidRPr="00443C02">
        <w:rPr>
          <w:sz w:val="21"/>
          <w:szCs w:val="21"/>
        </w:rPr>
        <w:t>. 2007;50:1351–3. https://doi.org/10.1007/s00125-007-0641-0.</w:t>
      </w:r>
    </w:p>
    <w:p w14:paraId="77D7975C" w14:textId="77777777" w:rsidR="002E6AC8" w:rsidRPr="00443C02" w:rsidRDefault="002E6AC8" w:rsidP="002E6AC8">
      <w:pPr>
        <w:pStyle w:val="Bibliography"/>
        <w:rPr>
          <w:sz w:val="21"/>
          <w:szCs w:val="21"/>
        </w:rPr>
      </w:pPr>
      <w:r w:rsidRPr="00443C02">
        <w:rPr>
          <w:sz w:val="21"/>
          <w:szCs w:val="21"/>
        </w:rPr>
        <w:t>3. World Bank Open Data: Life expectancy at birth. World Bank Open Data. https://data.worldbank.org. Accessed 14 Feb 2024.</w:t>
      </w:r>
    </w:p>
    <w:p w14:paraId="4AB33C82" w14:textId="56740E12" w:rsidR="00D46CD3" w:rsidRDefault="00D46CD3" w:rsidP="00D46CD3">
      <w:pPr>
        <w:keepNext w:val="0"/>
        <w:spacing w:before="0" w:after="120" w:line="259" w:lineRule="auto"/>
      </w:pPr>
      <w:r w:rsidRPr="00443C02">
        <w:rPr>
          <w:sz w:val="21"/>
          <w:szCs w:val="21"/>
        </w:rPr>
        <w:fldChar w:fldCharType="end"/>
      </w:r>
    </w:p>
    <w:p w14:paraId="25701869" w14:textId="77777777" w:rsidR="00D46CD3" w:rsidRPr="00F450BB" w:rsidRDefault="00D46CD3" w:rsidP="00D46CD3">
      <w:pPr>
        <w:keepNext w:val="0"/>
        <w:spacing w:before="0" w:after="120" w:line="259" w:lineRule="auto"/>
      </w:pPr>
    </w:p>
    <w:sectPr w:rsidR="00D46CD3" w:rsidRPr="00F450BB" w:rsidSect="00F450BB">
      <w:footerReference w:type="default" r:id="rId6"/>
      <w:pgSz w:w="11906" w:h="16838" w:code="9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1EF4E" w14:textId="77777777" w:rsidR="00971F4D" w:rsidRDefault="00971F4D" w:rsidP="00F450BB">
      <w:pPr>
        <w:spacing w:before="0" w:after="0" w:line="240" w:lineRule="auto"/>
      </w:pPr>
      <w:r>
        <w:separator/>
      </w:r>
    </w:p>
  </w:endnote>
  <w:endnote w:type="continuationSeparator" w:id="0">
    <w:p w14:paraId="6B363F5C" w14:textId="77777777" w:rsidR="00971F4D" w:rsidRDefault="00971F4D" w:rsidP="00F450B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7672826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6F0BBF5" w14:textId="2570E714" w:rsidR="0079720F" w:rsidRDefault="0079720F" w:rsidP="009E392E">
            <w:pPr>
              <w:pStyle w:val="Footer"/>
            </w:pPr>
            <w:r w:rsidRPr="009E392E">
              <w:rPr>
                <w:color w:val="276E8B" w:themeColor="accent1" w:themeShade="BF"/>
                <w:sz w:val="18"/>
                <w:szCs w:val="18"/>
              </w:rPr>
              <w:t>Abukmail et al. – NCDs in Gaza</w:t>
            </w:r>
            <w:r w:rsidR="00F450BB">
              <w:rPr>
                <w:color w:val="276E8B" w:themeColor="accent1" w:themeShade="BF"/>
                <w:sz w:val="18"/>
                <w:szCs w:val="18"/>
              </w:rPr>
              <w:t xml:space="preserve"> – SUPPLEMENTARY FILE</w:t>
            </w:r>
            <w:r w:rsidRPr="009E392E">
              <w:rPr>
                <w:color w:val="276E8B" w:themeColor="accent1" w:themeShade="BF"/>
                <w:sz w:val="18"/>
                <w:szCs w:val="18"/>
              </w:rPr>
              <w:tab/>
              <w:t xml:space="preserve">Page </w:t>
            </w:r>
            <w:r w:rsidRPr="009E392E">
              <w:rPr>
                <w:color w:val="276E8B" w:themeColor="accent1" w:themeShade="BF"/>
                <w:sz w:val="18"/>
                <w:szCs w:val="18"/>
              </w:rPr>
              <w:fldChar w:fldCharType="begin"/>
            </w:r>
            <w:r w:rsidRPr="009E392E">
              <w:rPr>
                <w:color w:val="276E8B" w:themeColor="accent1" w:themeShade="BF"/>
                <w:sz w:val="18"/>
                <w:szCs w:val="18"/>
              </w:rPr>
              <w:instrText xml:space="preserve"> PAGE </w:instrText>
            </w:r>
            <w:r w:rsidRPr="009E392E">
              <w:rPr>
                <w:color w:val="276E8B" w:themeColor="accent1" w:themeShade="BF"/>
                <w:sz w:val="18"/>
                <w:szCs w:val="18"/>
              </w:rPr>
              <w:fldChar w:fldCharType="separate"/>
            </w:r>
            <w:r w:rsidRPr="009E392E">
              <w:rPr>
                <w:noProof/>
                <w:color w:val="276E8B" w:themeColor="accent1" w:themeShade="BF"/>
                <w:sz w:val="18"/>
                <w:szCs w:val="18"/>
              </w:rPr>
              <w:t>2</w:t>
            </w:r>
            <w:r w:rsidRPr="009E392E">
              <w:rPr>
                <w:color w:val="276E8B" w:themeColor="accent1" w:themeShade="BF"/>
                <w:sz w:val="18"/>
                <w:szCs w:val="18"/>
              </w:rPr>
              <w:fldChar w:fldCharType="end"/>
            </w:r>
            <w:r w:rsidRPr="009E392E">
              <w:rPr>
                <w:color w:val="276E8B" w:themeColor="accent1" w:themeShade="BF"/>
                <w:sz w:val="18"/>
                <w:szCs w:val="18"/>
              </w:rPr>
              <w:t xml:space="preserve"> of </w:t>
            </w:r>
            <w:r w:rsidRPr="009E392E">
              <w:rPr>
                <w:color w:val="276E8B" w:themeColor="accent1" w:themeShade="BF"/>
                <w:sz w:val="18"/>
                <w:szCs w:val="18"/>
              </w:rPr>
              <w:fldChar w:fldCharType="begin"/>
            </w:r>
            <w:r w:rsidRPr="009E392E">
              <w:rPr>
                <w:color w:val="276E8B" w:themeColor="accent1" w:themeShade="BF"/>
                <w:sz w:val="18"/>
                <w:szCs w:val="18"/>
              </w:rPr>
              <w:instrText xml:space="preserve"> NUMPAGES  </w:instrText>
            </w:r>
            <w:r w:rsidRPr="009E392E">
              <w:rPr>
                <w:color w:val="276E8B" w:themeColor="accent1" w:themeShade="BF"/>
                <w:sz w:val="18"/>
                <w:szCs w:val="18"/>
              </w:rPr>
              <w:fldChar w:fldCharType="separate"/>
            </w:r>
            <w:r w:rsidRPr="009E392E">
              <w:rPr>
                <w:noProof/>
                <w:color w:val="276E8B" w:themeColor="accent1" w:themeShade="BF"/>
                <w:sz w:val="18"/>
                <w:szCs w:val="18"/>
              </w:rPr>
              <w:t>2</w:t>
            </w:r>
            <w:r w:rsidRPr="009E392E">
              <w:rPr>
                <w:color w:val="276E8B" w:themeColor="accent1" w:themeShade="BF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19F1E" w14:textId="77777777" w:rsidR="00971F4D" w:rsidRDefault="00971F4D" w:rsidP="00F450BB">
      <w:pPr>
        <w:spacing w:before="0" w:after="0" w:line="240" w:lineRule="auto"/>
      </w:pPr>
      <w:r>
        <w:separator/>
      </w:r>
    </w:p>
  </w:footnote>
  <w:footnote w:type="continuationSeparator" w:id="0">
    <w:p w14:paraId="6DE3B429" w14:textId="77777777" w:rsidR="00971F4D" w:rsidRDefault="00971F4D" w:rsidP="00F450BB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20F"/>
    <w:rsid w:val="00187E7D"/>
    <w:rsid w:val="0027139C"/>
    <w:rsid w:val="002E6AC8"/>
    <w:rsid w:val="00443C02"/>
    <w:rsid w:val="005A73E7"/>
    <w:rsid w:val="005E5EF0"/>
    <w:rsid w:val="00655BAF"/>
    <w:rsid w:val="00711D66"/>
    <w:rsid w:val="0079720F"/>
    <w:rsid w:val="007F4D6A"/>
    <w:rsid w:val="00870E88"/>
    <w:rsid w:val="008E74D3"/>
    <w:rsid w:val="008F37E1"/>
    <w:rsid w:val="009115E3"/>
    <w:rsid w:val="00971F4D"/>
    <w:rsid w:val="00AC5790"/>
    <w:rsid w:val="00B0391E"/>
    <w:rsid w:val="00B83101"/>
    <w:rsid w:val="00D46CD3"/>
    <w:rsid w:val="00D707FC"/>
    <w:rsid w:val="00D908DD"/>
    <w:rsid w:val="00EA132D"/>
    <w:rsid w:val="00EB1F8A"/>
    <w:rsid w:val="00F450BB"/>
  </w:rsids>
  <m:mathPr>
    <m:mathFont m:val="Cambria Math"/>
    <m:brkBin m:val="before"/>
    <m:brkBinSub m:val="--"/>
    <m:smallFrac m:val="0"/>
    <m:dispDef/>
    <m:lMargin m:val="0"/>
    <m:rMargin m:val="0"/>
    <m:defJc m:val="left"/>
    <m:wrapIndent m:val="1440"/>
    <m:intLim m:val="undOvr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9A9A15"/>
  <w15:chartTrackingRefBased/>
  <w15:docId w15:val="{AB4421F8-5DDA-424E-BDD4-8229BFA9F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20" w:line="259" w:lineRule="auto"/>
        <w:ind w:left="714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720F"/>
    <w:pPr>
      <w:keepNext/>
      <w:spacing w:before="120" w:after="60" w:line="480" w:lineRule="auto"/>
      <w:ind w:left="0" w:firstLine="0"/>
      <w:jc w:val="left"/>
    </w:pPr>
    <w:rPr>
      <w:rFonts w:ascii="Arial Nova" w:eastAsia="SimSun" w:hAnsi="Arial Nov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73E7"/>
    <w:pPr>
      <w:keepLines/>
      <w:spacing w:before="240" w:line="240" w:lineRule="auto"/>
      <w:outlineLvl w:val="0"/>
    </w:pPr>
    <w:rPr>
      <w:rFonts w:eastAsiaTheme="majorEastAsia" w:cstheme="majorBidi"/>
      <w:color w:val="3494BA" w:themeColor="accent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73E7"/>
    <w:pPr>
      <w:keepLines/>
      <w:spacing w:line="240" w:lineRule="auto"/>
      <w:outlineLvl w:val="1"/>
    </w:pPr>
    <w:rPr>
      <w:rFonts w:eastAsiaTheme="majorEastAsia" w:cstheme="majorBidi"/>
      <w:color w:val="1A495D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A73E7"/>
    <w:pPr>
      <w:keepLines/>
      <w:spacing w:line="240" w:lineRule="auto"/>
      <w:outlineLvl w:val="2"/>
    </w:pPr>
    <w:rPr>
      <w:rFonts w:eastAsiaTheme="majorEastAsia" w:cstheme="majorBidi"/>
      <w:color w:val="3494BA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720F"/>
    <w:pPr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76E8B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720F"/>
    <w:pPr>
      <w:keepLines/>
      <w:spacing w:before="80" w:after="40"/>
      <w:outlineLvl w:val="4"/>
    </w:pPr>
    <w:rPr>
      <w:rFonts w:asciiTheme="minorHAnsi" w:eastAsiaTheme="majorEastAsia" w:hAnsiTheme="minorHAnsi" w:cstheme="majorBidi"/>
      <w:color w:val="276E8B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720F"/>
    <w:pPr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720F"/>
    <w:pPr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720F"/>
    <w:pPr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720F"/>
    <w:pPr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73E7"/>
    <w:rPr>
      <w:rFonts w:ascii="Arial Nova" w:eastAsiaTheme="majorEastAsia" w:hAnsi="Arial Nova" w:cstheme="majorBidi"/>
      <w:color w:val="3494BA" w:themeColor="accent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A73E7"/>
    <w:rPr>
      <w:rFonts w:ascii="Arial Nova" w:eastAsiaTheme="majorEastAsia" w:hAnsi="Arial Nova" w:cstheme="majorBidi"/>
      <w:color w:val="1A495D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A73E7"/>
    <w:rPr>
      <w:rFonts w:ascii="Arial Nova" w:eastAsiaTheme="majorEastAsia" w:hAnsi="Arial Nova" w:cstheme="majorBidi"/>
      <w:color w:val="3494BA" w:themeColor="accent1"/>
    </w:rPr>
  </w:style>
  <w:style w:type="table" w:customStyle="1" w:styleId="Table">
    <w:name w:val="Table"/>
    <w:basedOn w:val="TableNormal"/>
    <w:uiPriority w:val="99"/>
    <w:rsid w:val="00655BAF"/>
    <w:pPr>
      <w:spacing w:after="0" w:line="240" w:lineRule="auto"/>
    </w:pPr>
    <w:rPr>
      <w:rFonts w:ascii="Arial" w:hAnsi="Arial"/>
      <w:color w:val="262626" w:themeColor="text1" w:themeTint="D9"/>
      <w:sz w:val="18"/>
    </w:rPr>
    <w:tblPr>
      <w:tblBorders>
        <w:top w:val="single" w:sz="4" w:space="0" w:color="3494BA" w:themeColor="accent1"/>
        <w:left w:val="single" w:sz="4" w:space="0" w:color="3494BA" w:themeColor="accent1"/>
        <w:bottom w:val="single" w:sz="4" w:space="0" w:color="3494BA" w:themeColor="accent1"/>
        <w:right w:val="single" w:sz="4" w:space="0" w:color="3494BA" w:themeColor="accent1"/>
        <w:insideH w:val="single" w:sz="4" w:space="0" w:color="3494BA" w:themeColor="accent1"/>
        <w:insideV w:val="single" w:sz="4" w:space="0" w:color="3494BA" w:themeColor="accent1"/>
      </w:tblBorders>
      <w:tblCellMar>
        <w:top w:w="28" w:type="dxa"/>
        <w:left w:w="28" w:type="dxa"/>
        <w:bottom w:w="28" w:type="dxa"/>
        <w:right w:w="28" w:type="dxa"/>
      </w:tblCellMar>
    </w:tblPr>
    <w:tcPr>
      <w:tcMar>
        <w:top w:w="28" w:type="dxa"/>
        <w:left w:w="28" w:type="dxa"/>
        <w:bottom w:w="28" w:type="dxa"/>
        <w:right w:w="28" w:type="dxa"/>
      </w:tcMar>
    </w:tcPr>
  </w:style>
  <w:style w:type="character" w:customStyle="1" w:styleId="Heading4Char">
    <w:name w:val="Heading 4 Char"/>
    <w:basedOn w:val="DefaultParagraphFont"/>
    <w:link w:val="Heading4"/>
    <w:uiPriority w:val="9"/>
    <w:semiHidden/>
    <w:rsid w:val="0079720F"/>
    <w:rPr>
      <w:rFonts w:eastAsiaTheme="majorEastAsia" w:cstheme="majorBidi"/>
      <w:i/>
      <w:iCs/>
      <w:color w:val="276E8B" w:themeColor="accent1" w:themeShade="BF"/>
      <w:kern w:val="0"/>
      <w:sz w:val="21"/>
      <w:szCs w:val="21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720F"/>
    <w:rPr>
      <w:rFonts w:eastAsiaTheme="majorEastAsia" w:cstheme="majorBidi"/>
      <w:color w:val="276E8B" w:themeColor="accent1" w:themeShade="BF"/>
      <w:kern w:val="0"/>
      <w:sz w:val="21"/>
      <w:szCs w:val="21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720F"/>
    <w:rPr>
      <w:rFonts w:eastAsiaTheme="majorEastAsia" w:cstheme="majorBidi"/>
      <w:i/>
      <w:iCs/>
      <w:color w:val="595959" w:themeColor="text1" w:themeTint="A6"/>
      <w:kern w:val="0"/>
      <w:sz w:val="21"/>
      <w:szCs w:val="21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720F"/>
    <w:rPr>
      <w:rFonts w:eastAsiaTheme="majorEastAsia" w:cstheme="majorBidi"/>
      <w:color w:val="595959" w:themeColor="text1" w:themeTint="A6"/>
      <w:kern w:val="0"/>
      <w:sz w:val="21"/>
      <w:szCs w:val="21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720F"/>
    <w:rPr>
      <w:rFonts w:eastAsiaTheme="majorEastAsia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720F"/>
    <w:rPr>
      <w:rFonts w:eastAsiaTheme="majorEastAsia" w:cstheme="majorBidi"/>
      <w:color w:val="272727" w:themeColor="text1" w:themeTint="D8"/>
      <w:kern w:val="0"/>
      <w:sz w:val="21"/>
      <w:szCs w:val="21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F450BB"/>
    <w:pPr>
      <w:keepLines/>
      <w:spacing w:after="120" w:line="360" w:lineRule="auto"/>
      <w:jc w:val="center"/>
      <w:outlineLvl w:val="0"/>
    </w:pPr>
    <w:rPr>
      <w:rFonts w:eastAsiaTheme="majorEastAsia" w:cstheme="majorBidi"/>
      <w:color w:val="4A9A82" w:themeColor="accent3" w:themeShade="BF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F450BB"/>
    <w:rPr>
      <w:rFonts w:ascii="Arial Nova" w:eastAsiaTheme="majorEastAsia" w:hAnsi="Arial Nova" w:cstheme="majorBidi"/>
      <w:color w:val="4A9A82" w:themeColor="accent3" w:themeShade="BF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720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720F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79720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720F"/>
    <w:rPr>
      <w:rFonts w:ascii="Arial" w:hAnsi="Arial" w:cs="Arial"/>
      <w:i/>
      <w:iCs/>
      <w:color w:val="404040" w:themeColor="text1" w:themeTint="BF"/>
      <w:kern w:val="0"/>
      <w:sz w:val="21"/>
      <w:szCs w:val="21"/>
      <w14:ligatures w14:val="none"/>
    </w:rPr>
  </w:style>
  <w:style w:type="paragraph" w:styleId="ListParagraph">
    <w:name w:val="List Paragraph"/>
    <w:basedOn w:val="Normal"/>
    <w:uiPriority w:val="34"/>
    <w:qFormat/>
    <w:rsid w:val="007972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720F"/>
    <w:rPr>
      <w:i/>
      <w:iCs/>
      <w:color w:val="276E8B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720F"/>
    <w:pPr>
      <w:pBdr>
        <w:top w:val="single" w:sz="4" w:space="10" w:color="276E8B" w:themeColor="accent1" w:themeShade="BF"/>
        <w:bottom w:val="single" w:sz="4" w:space="10" w:color="276E8B" w:themeColor="accent1" w:themeShade="BF"/>
      </w:pBdr>
      <w:spacing w:before="360" w:after="360"/>
      <w:ind w:left="864" w:right="864"/>
      <w:jc w:val="center"/>
    </w:pPr>
    <w:rPr>
      <w:i/>
      <w:iCs/>
      <w:color w:val="276E8B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720F"/>
    <w:rPr>
      <w:rFonts w:ascii="Arial" w:hAnsi="Arial" w:cs="Arial"/>
      <w:i/>
      <w:iCs/>
      <w:color w:val="276E8B" w:themeColor="accent1" w:themeShade="BF"/>
      <w:kern w:val="0"/>
      <w:sz w:val="21"/>
      <w:szCs w:val="21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79720F"/>
    <w:rPr>
      <w:b/>
      <w:bCs/>
      <w:smallCaps/>
      <w:color w:val="276E8B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F450BB"/>
    <w:pPr>
      <w:spacing w:before="0" w:after="120" w:line="259" w:lineRule="auto"/>
      <w:jc w:val="both"/>
    </w:pPr>
    <w:rPr>
      <w:rFonts w:cs="Arial"/>
      <w:iCs/>
      <w:color w:val="276E8B" w:themeColor="accent1" w:themeShade="BF"/>
      <w:kern w:val="0"/>
      <w:sz w:val="20"/>
      <w:szCs w:val="18"/>
      <w:lang w:val="en-US"/>
      <w14:ligatures w14:val="none"/>
    </w:rPr>
  </w:style>
  <w:style w:type="character" w:customStyle="1" w:styleId="TableChar">
    <w:name w:val="Table Char"/>
    <w:basedOn w:val="DefaultParagraphFont"/>
    <w:rsid w:val="0079720F"/>
    <w:rPr>
      <w:rFonts w:ascii="Arial Nova Light" w:eastAsia="SimSun" w:hAnsi="Arial Nova Light" w:cs="Arial"/>
      <w:color w:val="262626" w:themeColor="text1" w:themeTint="D9"/>
      <w:kern w:val="0"/>
      <w:sz w:val="18"/>
      <w:szCs w:val="18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972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720F"/>
    <w:rPr>
      <w:rFonts w:ascii="Arial Nova" w:eastAsia="SimSun" w:hAnsi="Arial Nova"/>
    </w:rPr>
  </w:style>
  <w:style w:type="character" w:styleId="LineNumber">
    <w:name w:val="line number"/>
    <w:basedOn w:val="DefaultParagraphFont"/>
    <w:uiPriority w:val="99"/>
    <w:semiHidden/>
    <w:unhideWhenUsed/>
    <w:rsid w:val="0079720F"/>
  </w:style>
  <w:style w:type="paragraph" w:styleId="Header">
    <w:name w:val="header"/>
    <w:basedOn w:val="Normal"/>
    <w:link w:val="HeaderChar"/>
    <w:uiPriority w:val="99"/>
    <w:unhideWhenUsed/>
    <w:rsid w:val="00F450BB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50BB"/>
    <w:rPr>
      <w:rFonts w:ascii="Arial Nova" w:eastAsia="SimSun" w:hAnsi="Arial Nova"/>
    </w:rPr>
  </w:style>
  <w:style w:type="paragraph" w:styleId="Bibliography">
    <w:name w:val="Bibliography"/>
    <w:basedOn w:val="Normal"/>
    <w:next w:val="Normal"/>
    <w:uiPriority w:val="37"/>
    <w:unhideWhenUsed/>
    <w:rsid w:val="00AC5790"/>
    <w:pPr>
      <w:spacing w:after="240" w:line="240" w:lineRule="auto"/>
    </w:pPr>
  </w:style>
  <w:style w:type="table" w:customStyle="1" w:styleId="TableGrid3">
    <w:name w:val="Table Grid3"/>
    <w:basedOn w:val="TableNormal"/>
    <w:next w:val="TableGrid"/>
    <w:uiPriority w:val="39"/>
    <w:rsid w:val="009115E3"/>
    <w:pPr>
      <w:spacing w:after="0" w:line="240" w:lineRule="auto"/>
      <w:ind w:left="0" w:firstLine="0"/>
      <w:jc w:val="left"/>
    </w:pPr>
    <w:rPr>
      <w:rFonts w:ascii="Calibri" w:eastAsia="DengXian" w:hAnsi="Calibri" w:cs="Times New Roman"/>
      <w:sz w:val="24"/>
      <w:szCs w:val="24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115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D46CD3"/>
    <w:pPr>
      <w:spacing w:after="0" w:line="240" w:lineRule="auto"/>
      <w:ind w:left="0" w:firstLine="0"/>
      <w:jc w:val="left"/>
    </w:pPr>
    <w:rPr>
      <w:rFonts w:ascii="Calibri" w:eastAsia="SimSun" w:hAnsi="Calibri" w:cs="Arial"/>
      <w:kern w:val="0"/>
      <w:lang w:val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1224</Words>
  <Characters>6978</Characters>
  <Application>Microsoft Office Word</Application>
  <DocSecurity>0</DocSecurity>
  <Lines>58</Lines>
  <Paragraphs>16</Paragraphs>
  <ScaleCrop>false</ScaleCrop>
  <Company/>
  <LinksUpToDate>false</LinksUpToDate>
  <CharactersWithSpaces>8186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Checchi</dc:creator>
  <cp:keywords/>
  <dc:description/>
  <cp:lastModifiedBy>Francesco Checchi</cp:lastModifiedBy>
  <cp:revision>13</cp:revision>
  <dcterms:created xsi:type="dcterms:W3CDTF">2025-09-25T16:46:00Z</dcterms:created>
  <dcterms:modified xsi:type="dcterms:W3CDTF">2025-09-26T14:51:00Z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zotero-version="6.0.36"&gt;&lt;session id="WsR4QH2r"/&gt;&lt;style id="http://www.zotero.org/styles/bmc-medicine" hasBibliography="1" bibliographyStyleHasBeenSet="1"/&gt;&lt;prefs&gt;&lt;pref name="fieldType" value="Field"/&gt;&lt;pref name="automaticJournalAbbr</vt:lpwstr>
  </property>
  <property fmtid="{D5CDD505-2E9C-101B-9397-08002B2CF9AE}" pid="3" name="ZOTERO_PREF_2">
    <vt:lpwstr>eviations" value="true"/&gt;&lt;/prefs&gt;&lt;/data&gt;</vt:lpwstr>
  </property>
</Properties>
</file>