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2D8FE" w14:textId="1DC871D3" w:rsidR="00DB02B7" w:rsidRPr="00107D01" w:rsidRDefault="00872BE3" w:rsidP="005555F4">
      <w:pPr>
        <w:spacing w:line="360" w:lineRule="auto"/>
        <w:ind w:firstLineChars="400" w:firstLine="96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Additional file 1: </w:t>
      </w:r>
      <w:r w:rsidR="00DB02B7" w:rsidRPr="00107D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DB02B7" w:rsidRPr="00107D01">
        <w:rPr>
          <w:rFonts w:ascii="Times New Roman" w:hAnsi="Times New Roman" w:cs="Times New Roman"/>
          <w:b/>
          <w:color w:val="000000"/>
          <w:sz w:val="24"/>
          <w:szCs w:val="24"/>
        </w:rPr>
        <w:t>1. Primers sequences used in the text</w:t>
      </w:r>
    </w:p>
    <w:tbl>
      <w:tblPr>
        <w:tblStyle w:val="TableGrid"/>
        <w:tblW w:w="0" w:type="auto"/>
        <w:tblInd w:w="865" w:type="dxa"/>
        <w:tblLook w:val="04A0" w:firstRow="1" w:lastRow="0" w:firstColumn="1" w:lastColumn="0" w:noHBand="0" w:noVBand="1"/>
      </w:tblPr>
      <w:tblGrid>
        <w:gridCol w:w="1810"/>
        <w:gridCol w:w="4837"/>
      </w:tblGrid>
      <w:tr w:rsidR="00DB02B7" w:rsidRPr="00107D01" w14:paraId="270F410E" w14:textId="77777777" w:rsidTr="00A33FC9">
        <w:trPr>
          <w:trHeight w:val="346"/>
        </w:trPr>
        <w:tc>
          <w:tcPr>
            <w:tcW w:w="0" w:type="auto"/>
          </w:tcPr>
          <w:p w14:paraId="475B4929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PRMT5 forward</w:t>
            </w:r>
          </w:p>
        </w:tc>
        <w:tc>
          <w:tcPr>
            <w:tcW w:w="0" w:type="auto"/>
          </w:tcPr>
          <w:p w14:paraId="14128F47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CACCTTCAGCCATCCCAACAGAG-3’</w:t>
            </w:r>
          </w:p>
        </w:tc>
      </w:tr>
      <w:tr w:rsidR="00DB02B7" w:rsidRPr="00107D01" w14:paraId="68B40E01" w14:textId="77777777" w:rsidTr="00A33FC9">
        <w:trPr>
          <w:trHeight w:val="351"/>
        </w:trPr>
        <w:tc>
          <w:tcPr>
            <w:tcW w:w="0" w:type="auto"/>
          </w:tcPr>
          <w:p w14:paraId="0F3F7AA6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PRMT5 reverse</w:t>
            </w:r>
          </w:p>
        </w:tc>
        <w:tc>
          <w:tcPr>
            <w:tcW w:w="0" w:type="auto"/>
          </w:tcPr>
          <w:p w14:paraId="1150ED80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CCATGAGAACATCCCAGGAGAGTG-3’</w:t>
            </w:r>
          </w:p>
        </w:tc>
      </w:tr>
      <w:tr w:rsidR="00DB02B7" w:rsidRPr="00107D01" w14:paraId="578A05FC" w14:textId="77777777" w:rsidTr="00A33FC9">
        <w:trPr>
          <w:trHeight w:val="351"/>
        </w:trPr>
        <w:tc>
          <w:tcPr>
            <w:tcW w:w="0" w:type="auto"/>
          </w:tcPr>
          <w:p w14:paraId="5E8A39A4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FBW7 forward</w:t>
            </w:r>
          </w:p>
        </w:tc>
        <w:tc>
          <w:tcPr>
            <w:tcW w:w="0" w:type="auto"/>
          </w:tcPr>
          <w:p w14:paraId="77D23D63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CCACTGGGCTTGTACCATGTT-3’</w:t>
            </w:r>
          </w:p>
        </w:tc>
      </w:tr>
      <w:tr w:rsidR="00DB02B7" w:rsidRPr="00107D01" w14:paraId="385725AD" w14:textId="77777777" w:rsidTr="00A33FC9">
        <w:trPr>
          <w:trHeight w:val="351"/>
        </w:trPr>
        <w:tc>
          <w:tcPr>
            <w:tcW w:w="0" w:type="auto"/>
          </w:tcPr>
          <w:p w14:paraId="65147AAC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FBW7 reverse</w:t>
            </w:r>
          </w:p>
        </w:tc>
        <w:tc>
          <w:tcPr>
            <w:tcW w:w="0" w:type="auto"/>
          </w:tcPr>
          <w:p w14:paraId="5DB3086D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CAGATGTAATTCGGCGTCGTT-3’</w:t>
            </w:r>
          </w:p>
        </w:tc>
      </w:tr>
      <w:tr w:rsidR="00DB02B7" w:rsidRPr="00107D01" w14:paraId="7E23B750" w14:textId="77777777" w:rsidTr="00A33FC9">
        <w:trPr>
          <w:trHeight w:val="346"/>
        </w:trPr>
        <w:tc>
          <w:tcPr>
            <w:tcW w:w="0" w:type="auto"/>
          </w:tcPr>
          <w:p w14:paraId="024D1CCB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proofErr w:type="spellStart"/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cMyc</w:t>
            </w:r>
            <w:proofErr w:type="spellEnd"/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 xml:space="preserve"> forward</w:t>
            </w:r>
          </w:p>
        </w:tc>
        <w:tc>
          <w:tcPr>
            <w:tcW w:w="0" w:type="auto"/>
          </w:tcPr>
          <w:p w14:paraId="63563B09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5’-AGAGTCTGGATCACCTTCTGCTGG -3’</w:t>
            </w:r>
          </w:p>
        </w:tc>
      </w:tr>
      <w:tr w:rsidR="00DB02B7" w:rsidRPr="00107D01" w14:paraId="7466EBF6" w14:textId="77777777" w:rsidTr="00A33FC9">
        <w:trPr>
          <w:trHeight w:val="346"/>
        </w:trPr>
        <w:tc>
          <w:tcPr>
            <w:tcW w:w="0" w:type="auto"/>
          </w:tcPr>
          <w:p w14:paraId="3B3C7040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proofErr w:type="spellStart"/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cMyc</w:t>
            </w:r>
            <w:proofErr w:type="spellEnd"/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 xml:space="preserve"> reverse</w:t>
            </w:r>
          </w:p>
        </w:tc>
        <w:tc>
          <w:tcPr>
            <w:tcW w:w="0" w:type="auto"/>
          </w:tcPr>
          <w:p w14:paraId="18AB0837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CGGTTGTTGCTGATCTGTCTCAGG -3’</w:t>
            </w:r>
          </w:p>
        </w:tc>
      </w:tr>
      <w:tr w:rsidR="00DB02B7" w:rsidRPr="00107D01" w14:paraId="5C2624D6" w14:textId="77777777" w:rsidTr="00A33FC9">
        <w:trPr>
          <w:trHeight w:val="346"/>
        </w:trPr>
        <w:tc>
          <w:tcPr>
            <w:tcW w:w="0" w:type="auto"/>
          </w:tcPr>
          <w:p w14:paraId="2B772F3C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β-actin forward</w:t>
            </w:r>
          </w:p>
        </w:tc>
        <w:tc>
          <w:tcPr>
            <w:tcW w:w="0" w:type="auto"/>
          </w:tcPr>
          <w:p w14:paraId="165BD5CF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CCTGACGGCCAGGTCATCACCAT -3’</w:t>
            </w:r>
          </w:p>
        </w:tc>
      </w:tr>
      <w:tr w:rsidR="00DB02B7" w:rsidRPr="00107D01" w14:paraId="17FC9232" w14:textId="77777777" w:rsidTr="00A33FC9">
        <w:trPr>
          <w:trHeight w:val="346"/>
        </w:trPr>
        <w:tc>
          <w:tcPr>
            <w:tcW w:w="0" w:type="auto"/>
          </w:tcPr>
          <w:p w14:paraId="3E602040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β-actin reverse</w:t>
            </w:r>
          </w:p>
        </w:tc>
        <w:tc>
          <w:tcPr>
            <w:tcW w:w="0" w:type="auto"/>
          </w:tcPr>
          <w:p w14:paraId="08C2106B" w14:textId="77777777" w:rsidR="00DB02B7" w:rsidRPr="00107D01" w:rsidRDefault="00DB02B7" w:rsidP="00A33FC9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</w:rPr>
            </w:pPr>
            <w:r w:rsidRPr="00107D01">
              <w:rPr>
                <w:rFonts w:ascii="Times New Roman" w:hAnsi="Times New Roman" w:cs="Times New Roman"/>
                <w:color w:val="131413"/>
                <w:kern w:val="2"/>
              </w:rPr>
              <w:t>5’- ACGGAGTACTTGCGCTCAGGAGGA -3’</w:t>
            </w:r>
          </w:p>
        </w:tc>
      </w:tr>
    </w:tbl>
    <w:p w14:paraId="1E421671" w14:textId="3F1969CC" w:rsidR="002879B9" w:rsidRDefault="002879B9"/>
    <w:p w14:paraId="4CFCA002" w14:textId="129351F5" w:rsidR="002A58CD" w:rsidRDefault="002A58CD">
      <w:pPr>
        <w:widowControl/>
        <w:jc w:val="left"/>
      </w:pPr>
      <w:r>
        <w:br w:type="page"/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81"/>
        <w:gridCol w:w="549"/>
        <w:gridCol w:w="2141"/>
        <w:gridCol w:w="2359"/>
        <w:gridCol w:w="842"/>
      </w:tblGrid>
      <w:tr w:rsidR="002A58CD" w14:paraId="24BB0EF3" w14:textId="77777777" w:rsidTr="002E6CE4">
        <w:trPr>
          <w:trHeight w:val="375"/>
        </w:trPr>
        <w:tc>
          <w:tcPr>
            <w:tcW w:w="8872" w:type="dxa"/>
            <w:gridSpan w:val="5"/>
            <w:vAlign w:val="center"/>
          </w:tcPr>
          <w:p w14:paraId="0139E2B6" w14:textId="7D8BE3A5" w:rsidR="002A58CD" w:rsidRPr="0058297F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color w:val="000000"/>
                <w:kern w:val="0"/>
                <w:sz w:val="24"/>
                <w:lang w:bidi="ar"/>
              </w:rPr>
            </w:pPr>
            <w:r w:rsidRPr="0041028E">
              <w:rPr>
                <w:rFonts w:ascii="Times New Roman" w:hAnsi="Times New Roman"/>
                <w:b/>
                <w:color w:val="000000"/>
                <w:kern w:val="0"/>
                <w:sz w:val="24"/>
                <w:lang w:bidi="ar"/>
              </w:rPr>
              <w:lastRenderedPageBreak/>
              <w:t>Table</w:t>
            </w:r>
            <w:r w:rsidR="00872BE3">
              <w:rPr>
                <w:rFonts w:ascii="Times New Roman" w:hAnsi="Times New Roman"/>
                <w:b/>
                <w:color w:val="000000"/>
                <w:kern w:val="0"/>
                <w:sz w:val="24"/>
                <w:lang w:bidi="ar"/>
              </w:rPr>
              <w:t xml:space="preserve"> S</w:t>
            </w:r>
            <w:r w:rsidRPr="0041028E">
              <w:rPr>
                <w:rFonts w:ascii="Times New Roman" w:hAnsi="Times New Roman"/>
                <w:b/>
                <w:color w:val="000000"/>
                <w:kern w:val="0"/>
                <w:sz w:val="24"/>
                <w:lang w:bidi="ar"/>
              </w:rPr>
              <w:t>2. Clinicopathological features and correlation of PRMT5 expression in pancreatic ductal adenocarcinoma</w:t>
            </w:r>
          </w:p>
        </w:tc>
      </w:tr>
      <w:tr w:rsidR="002A58CD" w14:paraId="7C0C33C0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373947E9" w14:textId="77777777" w:rsidR="002A58CD" w:rsidRDefault="002A58CD" w:rsidP="002E6CE4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9" w:type="dxa"/>
            <w:vAlign w:val="center"/>
          </w:tcPr>
          <w:p w14:paraId="2B888D80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vAlign w:val="center"/>
          </w:tcPr>
          <w:p w14:paraId="30A92D2F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PRMT5-High</w:t>
            </w:r>
          </w:p>
        </w:tc>
        <w:tc>
          <w:tcPr>
            <w:tcW w:w="2359" w:type="dxa"/>
            <w:vAlign w:val="center"/>
          </w:tcPr>
          <w:p w14:paraId="65373B10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PRMT5-Low</w:t>
            </w:r>
          </w:p>
        </w:tc>
        <w:tc>
          <w:tcPr>
            <w:tcW w:w="842" w:type="dxa"/>
            <w:vAlign w:val="center"/>
          </w:tcPr>
          <w:p w14:paraId="12E1D099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01240737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7B2A5976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Characteristics</w:t>
            </w:r>
          </w:p>
        </w:tc>
        <w:tc>
          <w:tcPr>
            <w:tcW w:w="549" w:type="dxa"/>
            <w:vAlign w:val="center"/>
          </w:tcPr>
          <w:p w14:paraId="22B708DE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No.</w:t>
            </w:r>
          </w:p>
        </w:tc>
        <w:tc>
          <w:tcPr>
            <w:tcW w:w="2141" w:type="dxa"/>
            <w:vAlign w:val="center"/>
          </w:tcPr>
          <w:p w14:paraId="62DBF002" w14:textId="7B5E41B3" w:rsidR="002A58CD" w:rsidRDefault="002A58CD" w:rsidP="00040CFD">
            <w:pPr>
              <w:widowControl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score</w:t>
            </w:r>
            <w:r w:rsidR="00F84A4B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( ++/+++)(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n=3</w:t>
            </w:r>
            <w:r w:rsidR="00040CFD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359" w:type="dxa"/>
            <w:vAlign w:val="center"/>
          </w:tcPr>
          <w:p w14:paraId="2A9361E2" w14:textId="6A0B716D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score</w:t>
            </w:r>
            <w:r w:rsidR="00F84A4B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(-/+)(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n=18)</w:t>
            </w:r>
          </w:p>
        </w:tc>
        <w:tc>
          <w:tcPr>
            <w:tcW w:w="842" w:type="dxa"/>
            <w:vAlign w:val="center"/>
          </w:tcPr>
          <w:p w14:paraId="731ED6D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2A58CD" w14:paraId="048F081D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5E35830C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Age(y)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45F15ACC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57351794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2AD66FF2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7F914EF5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0E8B3B3C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7E3704CB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 &lt;60</w:t>
            </w:r>
          </w:p>
        </w:tc>
        <w:tc>
          <w:tcPr>
            <w:tcW w:w="549" w:type="dxa"/>
            <w:vAlign w:val="center"/>
          </w:tcPr>
          <w:p w14:paraId="1FBFCBCC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41" w:type="dxa"/>
            <w:vAlign w:val="center"/>
          </w:tcPr>
          <w:p w14:paraId="1BFA01E4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359" w:type="dxa"/>
            <w:vAlign w:val="center"/>
          </w:tcPr>
          <w:p w14:paraId="612744D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42" w:type="dxa"/>
            <w:vAlign w:val="center"/>
          </w:tcPr>
          <w:p w14:paraId="3A880096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0.64</w:t>
            </w:r>
          </w:p>
        </w:tc>
      </w:tr>
      <w:tr w:rsidR="002A58CD" w14:paraId="47F4E0CE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0E6C1DE1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 </w:t>
            </w:r>
            <w:r>
              <w:rPr>
                <w:rStyle w:val="font31"/>
                <w:rFonts w:hint="default"/>
                <w:lang w:bidi="ar"/>
              </w:rPr>
              <w:t>≥</w:t>
            </w:r>
            <w:r>
              <w:rPr>
                <w:rStyle w:val="font01"/>
                <w:lang w:bidi="ar"/>
              </w:rPr>
              <w:t>60</w:t>
            </w:r>
          </w:p>
        </w:tc>
        <w:tc>
          <w:tcPr>
            <w:tcW w:w="549" w:type="dxa"/>
            <w:vAlign w:val="center"/>
          </w:tcPr>
          <w:p w14:paraId="64C2F33D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41" w:type="dxa"/>
            <w:vAlign w:val="center"/>
          </w:tcPr>
          <w:p w14:paraId="25FA5556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359" w:type="dxa"/>
            <w:vAlign w:val="center"/>
          </w:tcPr>
          <w:p w14:paraId="0FA8867B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842" w:type="dxa"/>
            <w:vAlign w:val="center"/>
          </w:tcPr>
          <w:p w14:paraId="4F3BE60A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12762552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18610A24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Gendar</w:t>
            </w:r>
            <w:proofErr w:type="spellEnd"/>
          </w:p>
        </w:tc>
        <w:tc>
          <w:tcPr>
            <w:tcW w:w="549" w:type="dxa"/>
            <w:shd w:val="clear" w:color="auto" w:fill="969696"/>
            <w:vAlign w:val="center"/>
          </w:tcPr>
          <w:p w14:paraId="5DCECF9B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61FF66EA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1E1C17A5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36C3D95A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4D75B5B2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5982632D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Female</w:t>
            </w:r>
          </w:p>
        </w:tc>
        <w:tc>
          <w:tcPr>
            <w:tcW w:w="549" w:type="dxa"/>
            <w:vAlign w:val="center"/>
          </w:tcPr>
          <w:p w14:paraId="7A238B83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41" w:type="dxa"/>
            <w:vAlign w:val="center"/>
          </w:tcPr>
          <w:p w14:paraId="40AC1C72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59" w:type="dxa"/>
            <w:vAlign w:val="center"/>
          </w:tcPr>
          <w:p w14:paraId="25CC24FF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842" w:type="dxa"/>
            <w:vAlign w:val="center"/>
          </w:tcPr>
          <w:p w14:paraId="23B40D7A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</w:tr>
      <w:tr w:rsidR="002A58CD" w14:paraId="222C7206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37C8463B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Male</w:t>
            </w:r>
          </w:p>
        </w:tc>
        <w:tc>
          <w:tcPr>
            <w:tcW w:w="549" w:type="dxa"/>
            <w:vAlign w:val="center"/>
          </w:tcPr>
          <w:p w14:paraId="193B13BD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41" w:type="dxa"/>
            <w:vAlign w:val="center"/>
          </w:tcPr>
          <w:p w14:paraId="0A70E605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359" w:type="dxa"/>
            <w:vAlign w:val="center"/>
          </w:tcPr>
          <w:p w14:paraId="283515AD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42" w:type="dxa"/>
            <w:vAlign w:val="center"/>
          </w:tcPr>
          <w:p w14:paraId="178D48BE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5B3F059A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1E1F1138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Tumor size(cm)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28E45E4C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5C0251FD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60104295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6AD728A4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22DF540A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1BC6BFB0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&lt;4.0</w:t>
            </w:r>
          </w:p>
        </w:tc>
        <w:tc>
          <w:tcPr>
            <w:tcW w:w="549" w:type="dxa"/>
            <w:vAlign w:val="center"/>
          </w:tcPr>
          <w:p w14:paraId="32B47524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41" w:type="dxa"/>
            <w:vAlign w:val="center"/>
          </w:tcPr>
          <w:p w14:paraId="4FFEB46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359" w:type="dxa"/>
            <w:vAlign w:val="center"/>
          </w:tcPr>
          <w:p w14:paraId="795ABFF5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842" w:type="dxa"/>
            <w:vAlign w:val="center"/>
          </w:tcPr>
          <w:p w14:paraId="2983083A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</w:tr>
      <w:tr w:rsidR="002A58CD" w14:paraId="5C3D0B75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6CA7DB99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</w:t>
            </w:r>
            <w:r>
              <w:rPr>
                <w:rStyle w:val="font31"/>
                <w:rFonts w:hint="default"/>
                <w:lang w:bidi="ar"/>
              </w:rPr>
              <w:t>≥</w:t>
            </w:r>
            <w:r>
              <w:rPr>
                <w:rStyle w:val="font01"/>
                <w:lang w:bidi="ar"/>
              </w:rPr>
              <w:t>4.0</w:t>
            </w:r>
          </w:p>
        </w:tc>
        <w:tc>
          <w:tcPr>
            <w:tcW w:w="549" w:type="dxa"/>
            <w:vAlign w:val="center"/>
          </w:tcPr>
          <w:p w14:paraId="7EA05FDC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41" w:type="dxa"/>
            <w:vAlign w:val="center"/>
          </w:tcPr>
          <w:p w14:paraId="698A6EAF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359" w:type="dxa"/>
            <w:vAlign w:val="center"/>
          </w:tcPr>
          <w:p w14:paraId="7EC521D6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42" w:type="dxa"/>
            <w:vAlign w:val="center"/>
          </w:tcPr>
          <w:p w14:paraId="6BB00F04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52740516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2CED5CD9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Tumor differentiation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290FC667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5D3B2187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40821627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5998B567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2F764813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47F40092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Well</w:t>
            </w:r>
          </w:p>
        </w:tc>
        <w:tc>
          <w:tcPr>
            <w:tcW w:w="549" w:type="dxa"/>
            <w:vAlign w:val="center"/>
          </w:tcPr>
          <w:p w14:paraId="76C6CA3C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41" w:type="dxa"/>
            <w:vAlign w:val="center"/>
          </w:tcPr>
          <w:p w14:paraId="434960E6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359" w:type="dxa"/>
            <w:vAlign w:val="center"/>
          </w:tcPr>
          <w:p w14:paraId="7117303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42" w:type="dxa"/>
            <w:vAlign w:val="center"/>
          </w:tcPr>
          <w:p w14:paraId="21A0C36F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0.23</w:t>
            </w:r>
          </w:p>
        </w:tc>
      </w:tr>
      <w:tr w:rsidR="002A58CD" w14:paraId="76C6307C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67B7D711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Moderate</w:t>
            </w:r>
          </w:p>
        </w:tc>
        <w:tc>
          <w:tcPr>
            <w:tcW w:w="549" w:type="dxa"/>
            <w:vAlign w:val="center"/>
          </w:tcPr>
          <w:p w14:paraId="12C2A309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41" w:type="dxa"/>
            <w:vAlign w:val="center"/>
          </w:tcPr>
          <w:p w14:paraId="4FF54D69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359" w:type="dxa"/>
            <w:vAlign w:val="center"/>
          </w:tcPr>
          <w:p w14:paraId="10A7976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842" w:type="dxa"/>
            <w:vAlign w:val="center"/>
          </w:tcPr>
          <w:p w14:paraId="08671CBD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2A50DA44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2C3EFD3C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Poor</w:t>
            </w:r>
          </w:p>
        </w:tc>
        <w:tc>
          <w:tcPr>
            <w:tcW w:w="549" w:type="dxa"/>
            <w:vAlign w:val="center"/>
          </w:tcPr>
          <w:p w14:paraId="0785A7C3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41" w:type="dxa"/>
            <w:vAlign w:val="center"/>
          </w:tcPr>
          <w:p w14:paraId="2D81A9D3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359" w:type="dxa"/>
            <w:vAlign w:val="center"/>
          </w:tcPr>
          <w:p w14:paraId="625CD027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42" w:type="dxa"/>
            <w:vAlign w:val="center"/>
          </w:tcPr>
          <w:p w14:paraId="1DAA5378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691D52BF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7AD23AF7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Lymph node status(stage)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6E2D14E2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5287056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20E64E0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3E4B483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4F44FB0D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24FC4626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Negative(</w:t>
            </w:r>
            <w:proofErr w:type="spellStart"/>
            <w:r>
              <w:rPr>
                <w:rStyle w:val="font31"/>
                <w:rFonts w:hint="default"/>
                <w:lang w:bidi="ar"/>
              </w:rPr>
              <w:t>Ⅱ</w:t>
            </w:r>
            <w:r>
              <w:rPr>
                <w:rStyle w:val="font01"/>
                <w:lang w:bidi="ar"/>
              </w:rPr>
              <w:t>A</w:t>
            </w:r>
            <w:proofErr w:type="spellEnd"/>
            <w:r>
              <w:rPr>
                <w:rStyle w:val="font01"/>
                <w:lang w:bidi="ar"/>
              </w:rPr>
              <w:t>)</w:t>
            </w:r>
          </w:p>
        </w:tc>
        <w:tc>
          <w:tcPr>
            <w:tcW w:w="549" w:type="dxa"/>
            <w:vAlign w:val="center"/>
          </w:tcPr>
          <w:p w14:paraId="7D1BF4B2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41" w:type="dxa"/>
            <w:vAlign w:val="center"/>
          </w:tcPr>
          <w:p w14:paraId="34874926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359" w:type="dxa"/>
            <w:vAlign w:val="center"/>
          </w:tcPr>
          <w:p w14:paraId="450E13A4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842" w:type="dxa"/>
            <w:vAlign w:val="center"/>
          </w:tcPr>
          <w:p w14:paraId="48145671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0.79</w:t>
            </w:r>
          </w:p>
        </w:tc>
      </w:tr>
      <w:tr w:rsidR="002A58CD" w14:paraId="4CCF5C1B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245FFEEF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Positive(</w:t>
            </w:r>
            <w:proofErr w:type="spellStart"/>
            <w:r>
              <w:rPr>
                <w:rStyle w:val="font31"/>
                <w:rFonts w:hint="default"/>
                <w:lang w:bidi="ar"/>
              </w:rPr>
              <w:t>Ⅱ</w:t>
            </w:r>
            <w:r>
              <w:rPr>
                <w:rStyle w:val="font01"/>
                <w:lang w:bidi="ar"/>
              </w:rPr>
              <w:t>B</w:t>
            </w:r>
            <w:proofErr w:type="spellEnd"/>
            <w:r>
              <w:rPr>
                <w:rStyle w:val="font01"/>
                <w:lang w:bidi="ar"/>
              </w:rPr>
              <w:t>)</w:t>
            </w:r>
          </w:p>
        </w:tc>
        <w:tc>
          <w:tcPr>
            <w:tcW w:w="549" w:type="dxa"/>
            <w:vAlign w:val="center"/>
          </w:tcPr>
          <w:p w14:paraId="11C3EF2B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41" w:type="dxa"/>
            <w:vAlign w:val="center"/>
          </w:tcPr>
          <w:p w14:paraId="24BAFE05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59" w:type="dxa"/>
            <w:vAlign w:val="center"/>
          </w:tcPr>
          <w:p w14:paraId="34AFBE8A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842" w:type="dxa"/>
            <w:vAlign w:val="center"/>
          </w:tcPr>
          <w:p w14:paraId="552D7ADD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7E624A4F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4A0D6042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Vessel Infiltration 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7E32A5C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780DDEE3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472C9B62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1551CE4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533EC7A7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1BC9A978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Negative</w:t>
            </w:r>
          </w:p>
        </w:tc>
        <w:tc>
          <w:tcPr>
            <w:tcW w:w="549" w:type="dxa"/>
            <w:vAlign w:val="center"/>
          </w:tcPr>
          <w:p w14:paraId="2277224F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41" w:type="dxa"/>
            <w:vAlign w:val="center"/>
          </w:tcPr>
          <w:p w14:paraId="4F6BEFA3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359" w:type="dxa"/>
            <w:vAlign w:val="center"/>
          </w:tcPr>
          <w:p w14:paraId="7AD5303B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842" w:type="dxa"/>
            <w:vAlign w:val="center"/>
          </w:tcPr>
          <w:p w14:paraId="5FA8367A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0.52</w:t>
            </w:r>
          </w:p>
        </w:tc>
      </w:tr>
      <w:tr w:rsidR="002A58CD" w14:paraId="5E7D2BB2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2A7E29A3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Positive</w:t>
            </w:r>
          </w:p>
        </w:tc>
        <w:tc>
          <w:tcPr>
            <w:tcW w:w="549" w:type="dxa"/>
            <w:vAlign w:val="center"/>
          </w:tcPr>
          <w:p w14:paraId="45100F22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41" w:type="dxa"/>
            <w:vAlign w:val="center"/>
          </w:tcPr>
          <w:p w14:paraId="142158AE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359" w:type="dxa"/>
            <w:vAlign w:val="center"/>
          </w:tcPr>
          <w:p w14:paraId="5E53D012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42" w:type="dxa"/>
            <w:vAlign w:val="center"/>
          </w:tcPr>
          <w:p w14:paraId="5062199B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49A2FD5A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03022415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Nerve Infiltration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042EF9FF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1939603E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492DE243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004DF454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53500C8F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0CDE4070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Negative</w:t>
            </w:r>
          </w:p>
        </w:tc>
        <w:tc>
          <w:tcPr>
            <w:tcW w:w="549" w:type="dxa"/>
            <w:vAlign w:val="center"/>
          </w:tcPr>
          <w:p w14:paraId="455AC947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41" w:type="dxa"/>
            <w:vAlign w:val="center"/>
          </w:tcPr>
          <w:p w14:paraId="46E8724C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359" w:type="dxa"/>
            <w:vAlign w:val="center"/>
          </w:tcPr>
          <w:p w14:paraId="5E75AEB7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42" w:type="dxa"/>
            <w:vAlign w:val="center"/>
          </w:tcPr>
          <w:p w14:paraId="63BC8BE7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0.61</w:t>
            </w:r>
          </w:p>
        </w:tc>
      </w:tr>
      <w:tr w:rsidR="002A58CD" w14:paraId="7A802E22" w14:textId="77777777" w:rsidTr="002E6CE4">
        <w:trPr>
          <w:trHeight w:val="316"/>
        </w:trPr>
        <w:tc>
          <w:tcPr>
            <w:tcW w:w="2981" w:type="dxa"/>
            <w:vAlign w:val="center"/>
          </w:tcPr>
          <w:p w14:paraId="40FEBC84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Positive</w:t>
            </w:r>
          </w:p>
        </w:tc>
        <w:tc>
          <w:tcPr>
            <w:tcW w:w="549" w:type="dxa"/>
            <w:vAlign w:val="center"/>
          </w:tcPr>
          <w:p w14:paraId="0792E362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41" w:type="dxa"/>
            <w:vAlign w:val="center"/>
          </w:tcPr>
          <w:p w14:paraId="2929C865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359" w:type="dxa"/>
            <w:vAlign w:val="center"/>
          </w:tcPr>
          <w:p w14:paraId="42F9A175" w14:textId="77777777" w:rsidR="002A58CD" w:rsidRDefault="002A58CD" w:rsidP="002E6C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842" w:type="dxa"/>
            <w:vAlign w:val="center"/>
          </w:tcPr>
          <w:p w14:paraId="7DB3EC61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54055863" w14:textId="77777777" w:rsidTr="002E6CE4">
        <w:trPr>
          <w:trHeight w:val="316"/>
        </w:trPr>
        <w:tc>
          <w:tcPr>
            <w:tcW w:w="2981" w:type="dxa"/>
            <w:shd w:val="clear" w:color="auto" w:fill="969696"/>
            <w:vAlign w:val="center"/>
          </w:tcPr>
          <w:p w14:paraId="2276D9F2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Median survival</w:t>
            </w:r>
          </w:p>
          <w:p w14:paraId="4493DBAD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(in months)</w:t>
            </w:r>
          </w:p>
        </w:tc>
        <w:tc>
          <w:tcPr>
            <w:tcW w:w="549" w:type="dxa"/>
            <w:shd w:val="clear" w:color="auto" w:fill="969696"/>
            <w:vAlign w:val="center"/>
          </w:tcPr>
          <w:p w14:paraId="775F4F9D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1" w:type="dxa"/>
            <w:shd w:val="clear" w:color="auto" w:fill="969696"/>
            <w:vAlign w:val="center"/>
          </w:tcPr>
          <w:p w14:paraId="1E7E3D16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59" w:type="dxa"/>
            <w:shd w:val="clear" w:color="auto" w:fill="969696"/>
            <w:vAlign w:val="center"/>
          </w:tcPr>
          <w:p w14:paraId="6BFA42FD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2" w:type="dxa"/>
            <w:shd w:val="clear" w:color="auto" w:fill="969696"/>
            <w:vAlign w:val="center"/>
          </w:tcPr>
          <w:p w14:paraId="7AE8E77B" w14:textId="77777777" w:rsidR="002A58CD" w:rsidRDefault="002A58CD" w:rsidP="002E6CE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A58CD" w14:paraId="2344512A" w14:textId="77777777" w:rsidTr="002E6CE4">
        <w:trPr>
          <w:trHeight w:val="316"/>
        </w:trPr>
        <w:tc>
          <w:tcPr>
            <w:tcW w:w="8872" w:type="dxa"/>
            <w:gridSpan w:val="5"/>
            <w:vAlign w:val="center"/>
          </w:tcPr>
          <w:p w14:paraId="6C1CADCC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P values were derived with Pearson chi-square tests.</w:t>
            </w:r>
          </w:p>
        </w:tc>
      </w:tr>
      <w:tr w:rsidR="002A58CD" w14:paraId="547E4296" w14:textId="77777777" w:rsidTr="002E6CE4">
        <w:trPr>
          <w:trHeight w:val="316"/>
        </w:trPr>
        <w:tc>
          <w:tcPr>
            <w:tcW w:w="8872" w:type="dxa"/>
            <w:gridSpan w:val="5"/>
            <w:vAlign w:val="center"/>
          </w:tcPr>
          <w:p w14:paraId="0EEA7B06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P values was derived with log rank test.</w:t>
            </w:r>
          </w:p>
        </w:tc>
      </w:tr>
      <w:tr w:rsidR="002A58CD" w14:paraId="01B01FA4" w14:textId="77777777" w:rsidTr="002E6CE4">
        <w:trPr>
          <w:trHeight w:val="316"/>
        </w:trPr>
        <w:tc>
          <w:tcPr>
            <w:tcW w:w="8872" w:type="dxa"/>
            <w:gridSpan w:val="5"/>
            <w:vAlign w:val="center"/>
          </w:tcPr>
          <w:p w14:paraId="0ACD512F" w14:textId="77777777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All statistical tests are two sided.   </w:t>
            </w:r>
          </w:p>
        </w:tc>
      </w:tr>
      <w:tr w:rsidR="002A58CD" w14:paraId="7AC512F7" w14:textId="77777777" w:rsidTr="002E6CE4">
        <w:trPr>
          <w:trHeight w:val="316"/>
        </w:trPr>
        <w:tc>
          <w:tcPr>
            <w:tcW w:w="8872" w:type="dxa"/>
            <w:gridSpan w:val="5"/>
            <w:vAlign w:val="center"/>
          </w:tcPr>
          <w:p w14:paraId="5CBA8675" w14:textId="6F64196D" w:rsidR="002A58CD" w:rsidRDefault="002A58CD" w:rsidP="002E6CE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Abbreviations:</w:t>
            </w:r>
            <w:r w:rsidR="00901B99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PRMT5-- Protein Arginine Methyltransferase 5</w:t>
            </w:r>
          </w:p>
        </w:tc>
      </w:tr>
    </w:tbl>
    <w:p w14:paraId="7575841D" w14:textId="78C08C85" w:rsidR="002A58CD" w:rsidRDefault="002A58CD" w:rsidP="002A58CD">
      <w:r>
        <w:br/>
      </w:r>
    </w:p>
    <w:p w14:paraId="0DDBB28C" w14:textId="77777777" w:rsidR="002A58CD" w:rsidRDefault="002A58CD">
      <w:pPr>
        <w:widowControl/>
        <w:jc w:val="left"/>
      </w:pPr>
      <w:r>
        <w:br w:type="page"/>
      </w:r>
    </w:p>
    <w:p w14:paraId="2A9645A7" w14:textId="6A35A7A8" w:rsidR="002A58CD" w:rsidRPr="00774B8D" w:rsidRDefault="002A58CD" w:rsidP="002A58CD">
      <w:pPr>
        <w:rPr>
          <w:rFonts w:ascii="Times New Roman" w:hAnsi="Times New Roman" w:cs="Times New Roman"/>
          <w:b/>
          <w:sz w:val="24"/>
          <w:szCs w:val="24"/>
        </w:rPr>
      </w:pPr>
      <w:r w:rsidRPr="00774B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872BE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74B8D">
        <w:rPr>
          <w:rFonts w:ascii="Times New Roman" w:hAnsi="Times New Roman" w:cs="Times New Roman"/>
          <w:b/>
          <w:sz w:val="24"/>
          <w:szCs w:val="24"/>
        </w:rPr>
        <w:t>. Basic features of pancreatic cancer patients in TCGA database.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1040"/>
        <w:gridCol w:w="1040"/>
        <w:gridCol w:w="1040"/>
        <w:gridCol w:w="1040"/>
        <w:gridCol w:w="1040"/>
      </w:tblGrid>
      <w:tr w:rsidR="002A58CD" w:rsidRPr="00774B8D" w14:paraId="7BB73C97" w14:textId="77777777" w:rsidTr="002E6CE4">
        <w:trPr>
          <w:trHeight w:val="290"/>
        </w:trPr>
        <w:tc>
          <w:tcPr>
            <w:tcW w:w="2060" w:type="dxa"/>
            <w:vMerge w:val="restart"/>
            <w:hideMark/>
          </w:tcPr>
          <w:p w14:paraId="61FADD59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hideMark/>
          </w:tcPr>
          <w:p w14:paraId="700A9CA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PRMT5</w:t>
            </w:r>
          </w:p>
        </w:tc>
        <w:tc>
          <w:tcPr>
            <w:tcW w:w="1040" w:type="dxa"/>
            <w:noWrap/>
            <w:hideMark/>
          </w:tcPr>
          <w:p w14:paraId="6229E15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69D53FB6" w14:textId="77777777" w:rsidTr="002E6CE4">
        <w:trPr>
          <w:trHeight w:val="280"/>
        </w:trPr>
        <w:tc>
          <w:tcPr>
            <w:tcW w:w="2060" w:type="dxa"/>
            <w:vMerge/>
            <w:hideMark/>
          </w:tcPr>
          <w:p w14:paraId="3F9C7992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hideMark/>
          </w:tcPr>
          <w:p w14:paraId="70F0B4A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low level</w:t>
            </w:r>
          </w:p>
        </w:tc>
        <w:tc>
          <w:tcPr>
            <w:tcW w:w="2080" w:type="dxa"/>
            <w:gridSpan w:val="2"/>
            <w:noWrap/>
            <w:hideMark/>
          </w:tcPr>
          <w:p w14:paraId="5D50142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high level</w:t>
            </w:r>
          </w:p>
        </w:tc>
        <w:tc>
          <w:tcPr>
            <w:tcW w:w="1040" w:type="dxa"/>
            <w:noWrap/>
            <w:hideMark/>
          </w:tcPr>
          <w:p w14:paraId="64213AA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2A58CD" w:rsidRPr="00774B8D" w14:paraId="6BC25D63" w14:textId="77777777" w:rsidTr="002E6CE4">
        <w:trPr>
          <w:trHeight w:val="290"/>
        </w:trPr>
        <w:tc>
          <w:tcPr>
            <w:tcW w:w="2060" w:type="dxa"/>
            <w:vMerge/>
            <w:hideMark/>
          </w:tcPr>
          <w:p w14:paraId="34FA17CA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hideMark/>
          </w:tcPr>
          <w:p w14:paraId="796F5EB8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40" w:type="dxa"/>
            <w:hideMark/>
          </w:tcPr>
          <w:p w14:paraId="4091BDD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0" w:type="dxa"/>
            <w:hideMark/>
          </w:tcPr>
          <w:p w14:paraId="322CCAD5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40" w:type="dxa"/>
            <w:hideMark/>
          </w:tcPr>
          <w:p w14:paraId="7B6E0C2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0" w:type="dxa"/>
            <w:noWrap/>
            <w:hideMark/>
          </w:tcPr>
          <w:p w14:paraId="47D5AFB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7B5F16AA" w14:textId="77777777" w:rsidTr="002E6CE4">
        <w:trPr>
          <w:trHeight w:val="300"/>
        </w:trPr>
        <w:tc>
          <w:tcPr>
            <w:tcW w:w="2060" w:type="dxa"/>
            <w:hideMark/>
          </w:tcPr>
          <w:p w14:paraId="1A85865E" w14:textId="77777777" w:rsidR="002A58CD" w:rsidRPr="00774B8D" w:rsidRDefault="002A58CD" w:rsidP="002E6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Age (median, IQR)</w:t>
            </w:r>
          </w:p>
        </w:tc>
        <w:tc>
          <w:tcPr>
            <w:tcW w:w="2080" w:type="dxa"/>
            <w:gridSpan w:val="2"/>
            <w:hideMark/>
          </w:tcPr>
          <w:p w14:paraId="0F80911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65(56-72)</w:t>
            </w:r>
          </w:p>
        </w:tc>
        <w:tc>
          <w:tcPr>
            <w:tcW w:w="2080" w:type="dxa"/>
            <w:gridSpan w:val="2"/>
            <w:hideMark/>
          </w:tcPr>
          <w:p w14:paraId="524B5AD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65(57-75)</w:t>
            </w:r>
          </w:p>
        </w:tc>
        <w:tc>
          <w:tcPr>
            <w:tcW w:w="1040" w:type="dxa"/>
            <w:noWrap/>
            <w:hideMark/>
          </w:tcPr>
          <w:p w14:paraId="2FE83C5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2A58CD" w:rsidRPr="00774B8D" w14:paraId="6979B474" w14:textId="77777777" w:rsidTr="002E6CE4">
        <w:trPr>
          <w:trHeight w:val="300"/>
        </w:trPr>
        <w:tc>
          <w:tcPr>
            <w:tcW w:w="2060" w:type="dxa"/>
            <w:hideMark/>
          </w:tcPr>
          <w:p w14:paraId="09F561C9" w14:textId="77777777" w:rsidR="002A58CD" w:rsidRPr="00774B8D" w:rsidRDefault="002A58CD" w:rsidP="002E6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1040" w:type="dxa"/>
            <w:noWrap/>
            <w:hideMark/>
          </w:tcPr>
          <w:p w14:paraId="25B51065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2E42CB4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537C714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6812838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294C26D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2A58CD" w:rsidRPr="00774B8D" w14:paraId="36ADA4D1" w14:textId="77777777" w:rsidTr="002E6CE4">
        <w:trPr>
          <w:trHeight w:val="290"/>
        </w:trPr>
        <w:tc>
          <w:tcPr>
            <w:tcW w:w="2060" w:type="dxa"/>
            <w:hideMark/>
          </w:tcPr>
          <w:p w14:paraId="7D0CBD7F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1040" w:type="dxa"/>
            <w:noWrap/>
            <w:hideMark/>
          </w:tcPr>
          <w:p w14:paraId="6CCEBEE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0" w:type="dxa"/>
            <w:noWrap/>
            <w:hideMark/>
          </w:tcPr>
          <w:p w14:paraId="527E70DE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48.9%</w:t>
            </w:r>
          </w:p>
        </w:tc>
        <w:tc>
          <w:tcPr>
            <w:tcW w:w="1040" w:type="dxa"/>
            <w:noWrap/>
            <w:hideMark/>
          </w:tcPr>
          <w:p w14:paraId="57BCE37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0" w:type="dxa"/>
            <w:noWrap/>
            <w:hideMark/>
          </w:tcPr>
          <w:p w14:paraId="046F3EE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41.6%</w:t>
            </w:r>
          </w:p>
        </w:tc>
        <w:tc>
          <w:tcPr>
            <w:tcW w:w="1040" w:type="dxa"/>
            <w:noWrap/>
            <w:hideMark/>
          </w:tcPr>
          <w:p w14:paraId="3ACBC768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6675FCF9" w14:textId="77777777" w:rsidTr="002E6CE4">
        <w:trPr>
          <w:trHeight w:val="280"/>
        </w:trPr>
        <w:tc>
          <w:tcPr>
            <w:tcW w:w="2060" w:type="dxa"/>
            <w:hideMark/>
          </w:tcPr>
          <w:p w14:paraId="3E98BD11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1040" w:type="dxa"/>
            <w:noWrap/>
            <w:hideMark/>
          </w:tcPr>
          <w:p w14:paraId="049A188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0" w:type="dxa"/>
            <w:noWrap/>
            <w:hideMark/>
          </w:tcPr>
          <w:p w14:paraId="26ABEDB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51.1%</w:t>
            </w:r>
          </w:p>
        </w:tc>
        <w:tc>
          <w:tcPr>
            <w:tcW w:w="1040" w:type="dxa"/>
            <w:noWrap/>
            <w:hideMark/>
          </w:tcPr>
          <w:p w14:paraId="2CCAD321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0" w:type="dxa"/>
            <w:noWrap/>
            <w:hideMark/>
          </w:tcPr>
          <w:p w14:paraId="7C12706D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58.4%</w:t>
            </w:r>
          </w:p>
        </w:tc>
        <w:tc>
          <w:tcPr>
            <w:tcW w:w="1040" w:type="dxa"/>
            <w:noWrap/>
            <w:hideMark/>
          </w:tcPr>
          <w:p w14:paraId="6A7004D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141010D4" w14:textId="77777777" w:rsidTr="002E6CE4">
        <w:trPr>
          <w:trHeight w:val="280"/>
        </w:trPr>
        <w:tc>
          <w:tcPr>
            <w:tcW w:w="2060" w:type="dxa"/>
            <w:hideMark/>
          </w:tcPr>
          <w:p w14:paraId="5776D2FE" w14:textId="77777777" w:rsidR="002A58CD" w:rsidRPr="00774B8D" w:rsidRDefault="002A58CD" w:rsidP="002E6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Primary Tumor Site</w:t>
            </w:r>
            <w:bookmarkStart w:id="0" w:name="_GoBack"/>
            <w:bookmarkEnd w:id="0"/>
          </w:p>
        </w:tc>
        <w:tc>
          <w:tcPr>
            <w:tcW w:w="1040" w:type="dxa"/>
            <w:noWrap/>
            <w:hideMark/>
          </w:tcPr>
          <w:p w14:paraId="048941C1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20AC36A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09BA28B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45B9ED1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08C8A28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</w:tr>
      <w:tr w:rsidR="002A58CD" w:rsidRPr="00774B8D" w14:paraId="5FB3821C" w14:textId="77777777" w:rsidTr="002E6CE4">
        <w:trPr>
          <w:trHeight w:val="280"/>
        </w:trPr>
        <w:tc>
          <w:tcPr>
            <w:tcW w:w="2060" w:type="dxa"/>
            <w:hideMark/>
          </w:tcPr>
          <w:p w14:paraId="47624B30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Body</w:t>
            </w:r>
          </w:p>
        </w:tc>
        <w:tc>
          <w:tcPr>
            <w:tcW w:w="1040" w:type="dxa"/>
            <w:noWrap/>
            <w:hideMark/>
          </w:tcPr>
          <w:p w14:paraId="20EB56C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7F6D61DD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8.0%</w:t>
            </w:r>
          </w:p>
        </w:tc>
        <w:tc>
          <w:tcPr>
            <w:tcW w:w="1040" w:type="dxa"/>
            <w:noWrap/>
            <w:hideMark/>
          </w:tcPr>
          <w:p w14:paraId="22505D5D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001A78D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040" w:type="dxa"/>
            <w:noWrap/>
            <w:hideMark/>
          </w:tcPr>
          <w:p w14:paraId="129B024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3A90BEAF" w14:textId="77777777" w:rsidTr="002E6CE4">
        <w:trPr>
          <w:trHeight w:val="280"/>
        </w:trPr>
        <w:tc>
          <w:tcPr>
            <w:tcW w:w="2060" w:type="dxa"/>
            <w:hideMark/>
          </w:tcPr>
          <w:p w14:paraId="04936158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Head</w:t>
            </w:r>
          </w:p>
        </w:tc>
        <w:tc>
          <w:tcPr>
            <w:tcW w:w="1040" w:type="dxa"/>
            <w:noWrap/>
            <w:hideMark/>
          </w:tcPr>
          <w:p w14:paraId="250A2B9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0" w:type="dxa"/>
            <w:noWrap/>
            <w:hideMark/>
          </w:tcPr>
          <w:p w14:paraId="1237D3D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77.3%</w:t>
            </w:r>
          </w:p>
        </w:tc>
        <w:tc>
          <w:tcPr>
            <w:tcW w:w="1040" w:type="dxa"/>
            <w:noWrap/>
            <w:hideMark/>
          </w:tcPr>
          <w:p w14:paraId="02C5D218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0" w:type="dxa"/>
            <w:noWrap/>
            <w:hideMark/>
          </w:tcPr>
          <w:p w14:paraId="7A199C0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78.7%</w:t>
            </w:r>
          </w:p>
        </w:tc>
        <w:tc>
          <w:tcPr>
            <w:tcW w:w="1040" w:type="dxa"/>
            <w:noWrap/>
            <w:hideMark/>
          </w:tcPr>
          <w:p w14:paraId="438403C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776C9BA7" w14:textId="77777777" w:rsidTr="002E6CE4">
        <w:trPr>
          <w:trHeight w:val="280"/>
        </w:trPr>
        <w:tc>
          <w:tcPr>
            <w:tcW w:w="2060" w:type="dxa"/>
            <w:hideMark/>
          </w:tcPr>
          <w:p w14:paraId="5DF0028F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Tail</w:t>
            </w:r>
          </w:p>
        </w:tc>
        <w:tc>
          <w:tcPr>
            <w:tcW w:w="1040" w:type="dxa"/>
            <w:noWrap/>
            <w:hideMark/>
          </w:tcPr>
          <w:p w14:paraId="5B9F109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004D9A7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</w:p>
        </w:tc>
        <w:tc>
          <w:tcPr>
            <w:tcW w:w="1040" w:type="dxa"/>
            <w:noWrap/>
            <w:hideMark/>
          </w:tcPr>
          <w:p w14:paraId="3C2AFCD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0" w:type="dxa"/>
            <w:noWrap/>
            <w:hideMark/>
          </w:tcPr>
          <w:p w14:paraId="58321CB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10.1%</w:t>
            </w:r>
          </w:p>
        </w:tc>
        <w:tc>
          <w:tcPr>
            <w:tcW w:w="1040" w:type="dxa"/>
            <w:noWrap/>
            <w:hideMark/>
          </w:tcPr>
          <w:p w14:paraId="1583AC1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5B84EFEC" w14:textId="77777777" w:rsidTr="002E6CE4">
        <w:trPr>
          <w:trHeight w:val="280"/>
        </w:trPr>
        <w:tc>
          <w:tcPr>
            <w:tcW w:w="2060" w:type="dxa"/>
            <w:hideMark/>
          </w:tcPr>
          <w:p w14:paraId="1C9C5E90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Other</w:t>
            </w:r>
          </w:p>
        </w:tc>
        <w:tc>
          <w:tcPr>
            <w:tcW w:w="1040" w:type="dxa"/>
            <w:noWrap/>
            <w:hideMark/>
          </w:tcPr>
          <w:p w14:paraId="35E48EC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1C45772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9.1%</w:t>
            </w:r>
          </w:p>
        </w:tc>
        <w:tc>
          <w:tcPr>
            <w:tcW w:w="1040" w:type="dxa"/>
            <w:noWrap/>
            <w:hideMark/>
          </w:tcPr>
          <w:p w14:paraId="2FF8E25E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A1109C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  <w:tc>
          <w:tcPr>
            <w:tcW w:w="1040" w:type="dxa"/>
            <w:noWrap/>
            <w:hideMark/>
          </w:tcPr>
          <w:p w14:paraId="7AB060F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084D3D5E" w14:textId="77777777" w:rsidTr="002E6CE4">
        <w:trPr>
          <w:trHeight w:val="280"/>
        </w:trPr>
        <w:tc>
          <w:tcPr>
            <w:tcW w:w="2060" w:type="dxa"/>
            <w:hideMark/>
          </w:tcPr>
          <w:p w14:paraId="15F504E2" w14:textId="77777777" w:rsidR="002A58CD" w:rsidRPr="00774B8D" w:rsidRDefault="002A58CD" w:rsidP="002E6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Histologic Type </w:t>
            </w:r>
          </w:p>
        </w:tc>
        <w:tc>
          <w:tcPr>
            <w:tcW w:w="1040" w:type="dxa"/>
            <w:noWrap/>
            <w:hideMark/>
          </w:tcPr>
          <w:p w14:paraId="73C904E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01CDF19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54BA792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10C6058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17CF571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2A58CD" w:rsidRPr="00774B8D" w14:paraId="159B007C" w14:textId="77777777" w:rsidTr="002E6CE4">
        <w:trPr>
          <w:trHeight w:val="280"/>
        </w:trPr>
        <w:tc>
          <w:tcPr>
            <w:tcW w:w="2060" w:type="dxa"/>
            <w:hideMark/>
          </w:tcPr>
          <w:p w14:paraId="1637E61D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Ductal Adenocarcinoma </w:t>
            </w:r>
          </w:p>
        </w:tc>
        <w:tc>
          <w:tcPr>
            <w:tcW w:w="1040" w:type="dxa"/>
            <w:noWrap/>
            <w:hideMark/>
          </w:tcPr>
          <w:p w14:paraId="7983AB6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0" w:type="dxa"/>
            <w:noWrap/>
            <w:hideMark/>
          </w:tcPr>
          <w:p w14:paraId="4B5318C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75.0%</w:t>
            </w:r>
          </w:p>
        </w:tc>
        <w:tc>
          <w:tcPr>
            <w:tcW w:w="1040" w:type="dxa"/>
            <w:noWrap/>
            <w:hideMark/>
          </w:tcPr>
          <w:p w14:paraId="4DE9A70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0" w:type="dxa"/>
            <w:noWrap/>
            <w:hideMark/>
          </w:tcPr>
          <w:p w14:paraId="17B9047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91.0%</w:t>
            </w:r>
          </w:p>
        </w:tc>
        <w:tc>
          <w:tcPr>
            <w:tcW w:w="1040" w:type="dxa"/>
            <w:noWrap/>
            <w:hideMark/>
          </w:tcPr>
          <w:p w14:paraId="2FEC418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5E73C273" w14:textId="77777777" w:rsidTr="002E6CE4">
        <w:trPr>
          <w:trHeight w:val="460"/>
        </w:trPr>
        <w:tc>
          <w:tcPr>
            <w:tcW w:w="2060" w:type="dxa"/>
            <w:hideMark/>
          </w:tcPr>
          <w:p w14:paraId="766E551C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Adenocarcinoma other type</w:t>
            </w:r>
          </w:p>
        </w:tc>
        <w:tc>
          <w:tcPr>
            <w:tcW w:w="1040" w:type="dxa"/>
            <w:noWrap/>
            <w:hideMark/>
          </w:tcPr>
          <w:p w14:paraId="01C3F8A1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0" w:type="dxa"/>
            <w:noWrap/>
            <w:hideMark/>
          </w:tcPr>
          <w:p w14:paraId="5625E9DD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25.0%</w:t>
            </w:r>
          </w:p>
        </w:tc>
        <w:tc>
          <w:tcPr>
            <w:tcW w:w="1040" w:type="dxa"/>
            <w:noWrap/>
            <w:hideMark/>
          </w:tcPr>
          <w:p w14:paraId="0789B808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4965AED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040" w:type="dxa"/>
            <w:noWrap/>
            <w:hideMark/>
          </w:tcPr>
          <w:p w14:paraId="5CF2820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38D50410" w14:textId="77777777" w:rsidTr="002E6CE4">
        <w:trPr>
          <w:trHeight w:val="280"/>
        </w:trPr>
        <w:tc>
          <w:tcPr>
            <w:tcW w:w="2060" w:type="dxa"/>
            <w:hideMark/>
          </w:tcPr>
          <w:p w14:paraId="19F7A98B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Undifferentiated</w:t>
            </w:r>
          </w:p>
        </w:tc>
        <w:tc>
          <w:tcPr>
            <w:tcW w:w="1040" w:type="dxa"/>
            <w:noWrap/>
            <w:hideMark/>
          </w:tcPr>
          <w:p w14:paraId="4D30055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4649141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040" w:type="dxa"/>
            <w:noWrap/>
            <w:hideMark/>
          </w:tcPr>
          <w:p w14:paraId="7C94DFD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65C365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1040" w:type="dxa"/>
            <w:noWrap/>
            <w:hideMark/>
          </w:tcPr>
          <w:p w14:paraId="4A9E5FF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7FC52498" w14:textId="77777777" w:rsidTr="002E6CE4">
        <w:trPr>
          <w:trHeight w:val="280"/>
        </w:trPr>
        <w:tc>
          <w:tcPr>
            <w:tcW w:w="2060" w:type="dxa"/>
            <w:hideMark/>
          </w:tcPr>
          <w:p w14:paraId="5F09B885" w14:textId="77777777" w:rsidR="002A58CD" w:rsidRPr="00774B8D" w:rsidRDefault="002A58CD" w:rsidP="002E6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b/>
                <w:sz w:val="24"/>
                <w:szCs w:val="24"/>
              </w:rPr>
              <w:t>AJCC Stage</w:t>
            </w:r>
          </w:p>
        </w:tc>
        <w:tc>
          <w:tcPr>
            <w:tcW w:w="1040" w:type="dxa"/>
            <w:noWrap/>
            <w:hideMark/>
          </w:tcPr>
          <w:p w14:paraId="12F8B6F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6A8EC8E3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02BD930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3DBEDA0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noWrap/>
            <w:hideMark/>
          </w:tcPr>
          <w:p w14:paraId="5DBEE788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</w:tr>
      <w:tr w:rsidR="002A58CD" w:rsidRPr="00774B8D" w14:paraId="75A9940E" w14:textId="77777777" w:rsidTr="002E6CE4">
        <w:trPr>
          <w:trHeight w:val="280"/>
        </w:trPr>
        <w:tc>
          <w:tcPr>
            <w:tcW w:w="2060" w:type="dxa"/>
            <w:hideMark/>
          </w:tcPr>
          <w:p w14:paraId="4919D367" w14:textId="77777777" w:rsidR="002A58CD" w:rsidRPr="00774B8D" w:rsidRDefault="002A58CD" w:rsidP="002E6CE4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ECFFDBE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C464E6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2.3%</w:t>
            </w:r>
          </w:p>
        </w:tc>
        <w:tc>
          <w:tcPr>
            <w:tcW w:w="1040" w:type="dxa"/>
            <w:noWrap/>
            <w:hideMark/>
          </w:tcPr>
          <w:p w14:paraId="00395F2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404A121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1040" w:type="dxa"/>
            <w:noWrap/>
            <w:hideMark/>
          </w:tcPr>
          <w:p w14:paraId="30A644C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4254ECD0" w14:textId="77777777" w:rsidTr="002E6CE4">
        <w:trPr>
          <w:trHeight w:val="280"/>
        </w:trPr>
        <w:tc>
          <w:tcPr>
            <w:tcW w:w="2060" w:type="dxa"/>
            <w:hideMark/>
          </w:tcPr>
          <w:p w14:paraId="05A1D068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040" w:type="dxa"/>
            <w:noWrap/>
            <w:hideMark/>
          </w:tcPr>
          <w:p w14:paraId="2BC4C7E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0" w:type="dxa"/>
            <w:noWrap/>
            <w:hideMark/>
          </w:tcPr>
          <w:p w14:paraId="3734A8A7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  <w:tc>
          <w:tcPr>
            <w:tcW w:w="1040" w:type="dxa"/>
            <w:noWrap/>
            <w:hideMark/>
          </w:tcPr>
          <w:p w14:paraId="7A36E50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26FE5AD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040" w:type="dxa"/>
            <w:noWrap/>
            <w:hideMark/>
          </w:tcPr>
          <w:p w14:paraId="06F00DFA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685EE3A7" w14:textId="77777777" w:rsidTr="002E6CE4">
        <w:trPr>
          <w:trHeight w:val="280"/>
        </w:trPr>
        <w:tc>
          <w:tcPr>
            <w:tcW w:w="2060" w:type="dxa"/>
            <w:hideMark/>
          </w:tcPr>
          <w:p w14:paraId="4F0DBBDB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1040" w:type="dxa"/>
            <w:noWrap/>
            <w:hideMark/>
          </w:tcPr>
          <w:p w14:paraId="5CECA7A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0" w:type="dxa"/>
            <w:noWrap/>
            <w:hideMark/>
          </w:tcPr>
          <w:p w14:paraId="7DE8D5D5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77.3%</w:t>
            </w:r>
          </w:p>
        </w:tc>
        <w:tc>
          <w:tcPr>
            <w:tcW w:w="1040" w:type="dxa"/>
            <w:noWrap/>
            <w:hideMark/>
          </w:tcPr>
          <w:p w14:paraId="68604B9B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0" w:type="dxa"/>
            <w:noWrap/>
            <w:hideMark/>
          </w:tcPr>
          <w:p w14:paraId="514163A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87.6%</w:t>
            </w:r>
          </w:p>
        </w:tc>
        <w:tc>
          <w:tcPr>
            <w:tcW w:w="1040" w:type="dxa"/>
            <w:noWrap/>
            <w:hideMark/>
          </w:tcPr>
          <w:p w14:paraId="54980E0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4F4A20FD" w14:textId="77777777" w:rsidTr="002E6CE4">
        <w:trPr>
          <w:trHeight w:val="280"/>
        </w:trPr>
        <w:tc>
          <w:tcPr>
            <w:tcW w:w="2060" w:type="dxa"/>
            <w:hideMark/>
          </w:tcPr>
          <w:p w14:paraId="1B5077F4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040" w:type="dxa"/>
            <w:noWrap/>
            <w:hideMark/>
          </w:tcPr>
          <w:p w14:paraId="79168FE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19B5699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1040" w:type="dxa"/>
            <w:noWrap/>
            <w:hideMark/>
          </w:tcPr>
          <w:p w14:paraId="6F562916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773146C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  <w:tc>
          <w:tcPr>
            <w:tcW w:w="1040" w:type="dxa"/>
            <w:noWrap/>
            <w:hideMark/>
          </w:tcPr>
          <w:p w14:paraId="74E34E92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CD" w:rsidRPr="00774B8D" w14:paraId="300CB9A4" w14:textId="77777777" w:rsidTr="002E6CE4">
        <w:trPr>
          <w:trHeight w:val="290"/>
        </w:trPr>
        <w:tc>
          <w:tcPr>
            <w:tcW w:w="2060" w:type="dxa"/>
            <w:hideMark/>
          </w:tcPr>
          <w:p w14:paraId="69E05DC1" w14:textId="77777777" w:rsidR="002A58CD" w:rsidRPr="00774B8D" w:rsidRDefault="002A58CD" w:rsidP="002E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040" w:type="dxa"/>
            <w:noWrap/>
            <w:hideMark/>
          </w:tcPr>
          <w:p w14:paraId="5F7998C4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6E6875F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  <w:tc>
          <w:tcPr>
            <w:tcW w:w="1040" w:type="dxa"/>
            <w:noWrap/>
            <w:hideMark/>
          </w:tcPr>
          <w:p w14:paraId="64E41E20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E64B0EE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8D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1040" w:type="dxa"/>
            <w:noWrap/>
            <w:hideMark/>
          </w:tcPr>
          <w:p w14:paraId="17E4653E" w14:textId="77777777" w:rsidR="002A58CD" w:rsidRPr="00774B8D" w:rsidRDefault="002A58CD" w:rsidP="002E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3A924E" w14:textId="225FE36C" w:rsidR="002A58CD" w:rsidRPr="00774B8D" w:rsidRDefault="00901B99" w:rsidP="002A5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lang w:bidi="ar"/>
        </w:rPr>
        <w:t>Abbreviations: AJCC—American Joint Committee on Cancer</w:t>
      </w:r>
    </w:p>
    <w:p w14:paraId="784E8E93" w14:textId="77777777" w:rsidR="002A58CD" w:rsidRPr="002A58CD" w:rsidRDefault="002A58CD" w:rsidP="002A58CD"/>
    <w:p w14:paraId="38BBE6B1" w14:textId="77777777" w:rsidR="002A58CD" w:rsidRDefault="002A58CD"/>
    <w:sectPr w:rsidR="002A5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88366" w14:textId="77777777" w:rsidR="00E96921" w:rsidRDefault="00E96921" w:rsidP="00DB02B7">
      <w:r>
        <w:separator/>
      </w:r>
    </w:p>
  </w:endnote>
  <w:endnote w:type="continuationSeparator" w:id="0">
    <w:p w14:paraId="23032A66" w14:textId="77777777" w:rsidR="00E96921" w:rsidRDefault="00E96921" w:rsidP="00DB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0CD95" w14:textId="77777777" w:rsidR="00E96921" w:rsidRDefault="00E96921" w:rsidP="00DB02B7">
      <w:r>
        <w:separator/>
      </w:r>
    </w:p>
  </w:footnote>
  <w:footnote w:type="continuationSeparator" w:id="0">
    <w:p w14:paraId="7615B393" w14:textId="77777777" w:rsidR="00E96921" w:rsidRDefault="00E96921" w:rsidP="00DB0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25522"/>
    <w:rsid w:val="00040CFD"/>
    <w:rsid w:val="000A47A3"/>
    <w:rsid w:val="000E5E4D"/>
    <w:rsid w:val="0024002E"/>
    <w:rsid w:val="002879B9"/>
    <w:rsid w:val="002A361D"/>
    <w:rsid w:val="002A58CD"/>
    <w:rsid w:val="00406E5B"/>
    <w:rsid w:val="005555F4"/>
    <w:rsid w:val="0058297F"/>
    <w:rsid w:val="00625522"/>
    <w:rsid w:val="00652C68"/>
    <w:rsid w:val="007C1E79"/>
    <w:rsid w:val="00872BE3"/>
    <w:rsid w:val="00901B99"/>
    <w:rsid w:val="00BE1777"/>
    <w:rsid w:val="00DB02B7"/>
    <w:rsid w:val="00E96921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13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B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02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0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02B7"/>
    <w:rPr>
      <w:sz w:val="18"/>
      <w:szCs w:val="18"/>
    </w:rPr>
  </w:style>
  <w:style w:type="paragraph" w:customStyle="1" w:styleId="follows-h4">
    <w:name w:val="follows-h4"/>
    <w:basedOn w:val="Normal"/>
    <w:rsid w:val="00DB02B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DB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rsid w:val="002A58CD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31">
    <w:name w:val="font31"/>
    <w:rsid w:val="002A58CD"/>
    <w:rPr>
      <w:rFonts w:ascii="SimSun" w:eastAsia="SimSun" w:hAnsi="SimSun" w:cs="SimSun" w:hint="eastAsia"/>
      <w:i w:val="0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B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02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0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02B7"/>
    <w:rPr>
      <w:sz w:val="18"/>
      <w:szCs w:val="18"/>
    </w:rPr>
  </w:style>
  <w:style w:type="paragraph" w:customStyle="1" w:styleId="follows-h4">
    <w:name w:val="follows-h4"/>
    <w:basedOn w:val="Normal"/>
    <w:rsid w:val="00DB02B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DB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rsid w:val="002A58CD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31">
    <w:name w:val="font31"/>
    <w:rsid w:val="002A58CD"/>
    <w:rPr>
      <w:rFonts w:ascii="SimSun" w:eastAsia="SimSun" w:hAnsi="SimSun" w:cs="SimSun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1835</Characters>
  <Application>Microsoft Office Word</Application>
  <DocSecurity>0</DocSecurity>
  <Lines>30</Lines>
  <Paragraphs>7</Paragraphs>
  <ScaleCrop>false</ScaleCrop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AFRENACIA</cp:lastModifiedBy>
  <cp:revision>14</cp:revision>
  <dcterms:created xsi:type="dcterms:W3CDTF">2018-10-13T12:02:00Z</dcterms:created>
  <dcterms:modified xsi:type="dcterms:W3CDTF">2019-03-22T03:20:00Z</dcterms:modified>
</cp:coreProperties>
</file>