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8B" w:rsidRDefault="004F4F8B" w:rsidP="004F4F8B">
      <w:pPr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Additional F</w:t>
      </w:r>
      <w:r w:rsidRPr="00792E0F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ile 2: Supplementary Tables</w:t>
      </w: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rPr>
          <w:rFonts w:ascii="Times New Roman" w:hAnsi="Times New Roman" w:cs="Times New Roman"/>
          <w:b/>
          <w:bCs/>
          <w:color w:val="FF0000"/>
        </w:rPr>
      </w:pPr>
      <w:proofErr w:type="gramStart"/>
      <w:r w:rsidRPr="00673764">
        <w:rPr>
          <w:rFonts w:ascii="Times New Roman" w:hAnsi="Times New Roman" w:cs="Times New Roman"/>
          <w:b/>
          <w:bCs/>
          <w:color w:val="000000"/>
        </w:rPr>
        <w:t>Supplementary Table 1.</w:t>
      </w:r>
      <w:proofErr w:type="gramEnd"/>
      <w:r w:rsidRPr="00673764">
        <w:rPr>
          <w:rFonts w:ascii="Times New Roman" w:hAnsi="Times New Roman" w:cs="Times New Roman"/>
          <w:b/>
          <w:bCs/>
          <w:color w:val="000000"/>
        </w:rPr>
        <w:t xml:space="preserve"> The oligonucleotide primers used in this study</w:t>
      </w:r>
    </w:p>
    <w:tbl>
      <w:tblPr>
        <w:tblW w:w="9655" w:type="dxa"/>
        <w:tblLayout w:type="fixed"/>
        <w:tblLook w:val="0000" w:firstRow="0" w:lastRow="0" w:firstColumn="0" w:lastColumn="0" w:noHBand="0" w:noVBand="0"/>
      </w:tblPr>
      <w:tblGrid>
        <w:gridCol w:w="1735"/>
        <w:gridCol w:w="2970"/>
        <w:gridCol w:w="3060"/>
        <w:gridCol w:w="1890"/>
      </w:tblGrid>
      <w:tr w:rsidR="004F4F8B" w:rsidRPr="00673764" w:rsidTr="000C4DE1">
        <w:trPr>
          <w:trHeight w:hRule="exact" w:val="576"/>
        </w:trPr>
        <w:tc>
          <w:tcPr>
            <w:tcW w:w="1735" w:type="dxa"/>
            <w:tcBorders>
              <w:top w:val="single" w:sz="4" w:space="0" w:color="auto"/>
              <w:bottom w:val="single" w:sz="12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  <w:t>Gene name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12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b/>
                <w:bCs/>
                <w:color w:val="000000"/>
                <w:sz w:val="21"/>
                <w:szCs w:val="21"/>
              </w:rPr>
              <w:t>Upstream sequence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b/>
                <w:bCs/>
                <w:color w:val="000000"/>
                <w:sz w:val="21"/>
                <w:szCs w:val="21"/>
              </w:rPr>
              <w:t xml:space="preserve">Downstream sequence   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</w:tcBorders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b/>
                <w:bCs/>
                <w:color w:val="000000"/>
                <w:sz w:val="21"/>
                <w:szCs w:val="21"/>
              </w:rPr>
              <w:t>Application</w:t>
            </w:r>
          </w:p>
        </w:tc>
      </w:tr>
      <w:tr w:rsidR="004F4F8B" w:rsidRPr="00673764" w:rsidTr="000C4DE1"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EPO-R</w:t>
            </w:r>
          </w:p>
        </w:tc>
        <w:tc>
          <w:tcPr>
            <w:tcW w:w="2970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tggtatctgactctggcatctc</w:t>
            </w:r>
            <w:proofErr w:type="spellEnd"/>
          </w:p>
        </w:tc>
        <w:tc>
          <w:tcPr>
            <w:tcW w:w="3060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both"/>
              <w:rPr>
                <w:rFonts w:eastAsia="SimSu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eastAsia="SimSun"/>
                <w:color w:val="000000"/>
                <w:sz w:val="21"/>
                <w:szCs w:val="21"/>
              </w:rPr>
              <w:t>tccctgatcatctgcagcc</w:t>
            </w:r>
            <w:proofErr w:type="spellEnd"/>
          </w:p>
        </w:tc>
        <w:tc>
          <w:tcPr>
            <w:tcW w:w="1890" w:type="dxa"/>
            <w:tcBorders>
              <w:top w:val="single" w:sz="12" w:space="0" w:color="auto"/>
            </w:tcBorders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both"/>
              <w:rPr>
                <w:rFonts w:eastAsia="SimSun"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HIF1</w:t>
            </w:r>
            <w:r w:rsidRPr="00673764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ccagttacgttccttcgatcagt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tttgaggacttgcgctttca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SP1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ggtgccttttcacaggctc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cattgggtgactcaattctgct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EGR1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gccagtataggtgatggggg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acctgaccgcagagtcttttc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EGR2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tgaccatctttcccaatgc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atccaacgacctcttctctcc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EGR3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aactgcctgacaatctgtacc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gatgtccattacattctctgtagc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EGR4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agcgagttttccgaacccg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gagtcggctaagtccccact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Cyclophilin</w:t>
            </w:r>
            <w:proofErr w:type="spellEnd"/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cccaccgtgttcttcgacat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ccagtgctcagagcacgaaa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RT-PCR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EPO-R promoter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tggaatgttcgctatgtgccagg</w:t>
            </w:r>
            <w:proofErr w:type="spellEnd"/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tcccgaccaggcgcctctaa</w:t>
            </w:r>
            <w:proofErr w:type="spellEnd"/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ChIP</w:t>
            </w:r>
            <w:proofErr w:type="spellEnd"/>
          </w:p>
        </w:tc>
      </w:tr>
      <w:tr w:rsidR="004F4F8B" w:rsidRPr="00673764" w:rsidTr="000C4DE1"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</w:rPr>
              <w:t>β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-actin promoter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tcctcctcttcctcaatctcg</w:t>
            </w:r>
            <w:proofErr w:type="spellEnd"/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aaggcaactttcggaacgg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ChIP</w:t>
            </w:r>
            <w:proofErr w:type="spellEnd"/>
          </w:p>
        </w:tc>
      </w:tr>
    </w:tbl>
    <w:p w:rsidR="004F4F8B" w:rsidRPr="00673764" w:rsidRDefault="004F4F8B" w:rsidP="004F4F8B">
      <w:pPr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673764">
        <w:rPr>
          <w:rFonts w:ascii="Times New Roman" w:hAnsi="Times New Roman" w:cs="Times New Roman"/>
          <w:color w:val="000000"/>
          <w:sz w:val="21"/>
          <w:szCs w:val="21"/>
        </w:rPr>
        <w:t>All sequences shown are 5’ to 3’.</w:t>
      </w: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rPr>
          <w:rFonts w:ascii="Times New Roman" w:hAnsi="Times New Roman" w:cs="Times New Roman"/>
          <w:b/>
          <w:color w:val="FF0000"/>
        </w:rPr>
      </w:pPr>
      <w:proofErr w:type="gramStart"/>
      <w:r w:rsidRPr="00673764">
        <w:rPr>
          <w:rFonts w:ascii="Times New Roman" w:hAnsi="Times New Roman" w:cs="Times New Roman"/>
          <w:b/>
          <w:color w:val="000000"/>
        </w:rPr>
        <w:t>Supplementary Table 2.</w:t>
      </w:r>
      <w:proofErr w:type="gramEnd"/>
      <w:r w:rsidRPr="00673764">
        <w:rPr>
          <w:rFonts w:ascii="Times New Roman" w:hAnsi="Times New Roman" w:cs="Times New Roman"/>
          <w:b/>
          <w:color w:val="000000"/>
        </w:rPr>
        <w:t xml:space="preserve"> A list of antibodies used in this study</w:t>
      </w:r>
    </w:p>
    <w:tbl>
      <w:tblPr>
        <w:tblW w:w="9655" w:type="dxa"/>
        <w:tblLayout w:type="fixed"/>
        <w:tblLook w:val="0000" w:firstRow="0" w:lastRow="0" w:firstColumn="0" w:lastColumn="0" w:noHBand="0" w:noVBand="0"/>
      </w:tblPr>
      <w:tblGrid>
        <w:gridCol w:w="1735"/>
        <w:gridCol w:w="2970"/>
        <w:gridCol w:w="3060"/>
        <w:gridCol w:w="1890"/>
      </w:tblGrid>
      <w:tr w:rsidR="004F4F8B" w:rsidRPr="00673764" w:rsidTr="000C4DE1">
        <w:trPr>
          <w:trHeight w:hRule="exact" w:val="576"/>
        </w:trPr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right w:w="115" w:type="dxa"/>
            </w:tcMar>
          </w:tcPr>
          <w:p w:rsidR="004F4F8B" w:rsidRPr="00673764" w:rsidRDefault="004F4F8B" w:rsidP="000C4DE1">
            <w:pPr>
              <w:pStyle w:val="NormalDoubleSpace"/>
              <w:spacing w:after="0" w:line="360" w:lineRule="auto"/>
              <w:rPr>
                <w:b/>
                <w:bCs/>
                <w:sz w:val="22"/>
                <w:szCs w:val="22"/>
              </w:rPr>
            </w:pPr>
            <w:r w:rsidRPr="00673764">
              <w:rPr>
                <w:b/>
                <w:bCs/>
                <w:sz w:val="22"/>
                <w:szCs w:val="22"/>
              </w:rPr>
              <w:lastRenderedPageBreak/>
              <w:t>Antibody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right w:w="115" w:type="dxa"/>
            </w:tcMar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73764">
              <w:rPr>
                <w:b/>
                <w:bCs/>
                <w:sz w:val="22"/>
                <w:szCs w:val="22"/>
              </w:rPr>
              <w:t xml:space="preserve"> Source information</w:t>
            </w:r>
          </w:p>
          <w:p w:rsidR="004F4F8B" w:rsidRPr="00673764" w:rsidRDefault="004F4F8B" w:rsidP="000C4DE1">
            <w:pPr>
              <w:pStyle w:val="NormalDoubleSpace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673764">
              <w:rPr>
                <w:b/>
                <w:bCs/>
                <w:sz w:val="22"/>
                <w:szCs w:val="22"/>
              </w:rPr>
              <w:t>(Vendor, Cat#)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115" w:type="dxa"/>
              <w:right w:w="115" w:type="dxa"/>
            </w:tcMar>
          </w:tcPr>
          <w:p w:rsidR="004F4F8B" w:rsidRPr="00673764" w:rsidRDefault="004F4F8B" w:rsidP="000C4DE1">
            <w:pPr>
              <w:pStyle w:val="NormalDoubleSpace"/>
              <w:spacing w:after="0" w:line="360" w:lineRule="auto"/>
              <w:rPr>
                <w:b/>
                <w:bCs/>
                <w:sz w:val="22"/>
                <w:szCs w:val="22"/>
              </w:rPr>
            </w:pPr>
            <w:r w:rsidRPr="00673764">
              <w:rPr>
                <w:b/>
                <w:bCs/>
                <w:sz w:val="22"/>
                <w:szCs w:val="22"/>
              </w:rPr>
              <w:t>Dilution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F4F8B" w:rsidRPr="00673764" w:rsidRDefault="004F4F8B" w:rsidP="000C4DE1">
            <w:pPr>
              <w:pStyle w:val="NormalDoubleSpace"/>
              <w:spacing w:after="0" w:line="360" w:lineRule="auto"/>
              <w:rPr>
                <w:b/>
                <w:bCs/>
                <w:sz w:val="22"/>
                <w:szCs w:val="22"/>
              </w:rPr>
            </w:pPr>
            <w:r w:rsidRPr="00673764">
              <w:rPr>
                <w:b/>
                <w:bCs/>
                <w:sz w:val="22"/>
                <w:szCs w:val="22"/>
              </w:rPr>
              <w:t>Application</w:t>
            </w:r>
          </w:p>
        </w:tc>
      </w:tr>
      <w:tr w:rsidR="004F4F8B" w:rsidRPr="00673764" w:rsidTr="000C4DE1"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EPO-R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Santa </w:t>
            </w: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cruz</w:t>
            </w:r>
            <w:proofErr w:type="spellEnd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sc-697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both"/>
              <w:rPr>
                <w:rFonts w:eastAsia="SimSun"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</w:rPr>
              <w:t>1:200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both"/>
              <w:rPr>
                <w:rFonts w:eastAsia="SimSun"/>
                <w:color w:val="000000"/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Phospho</w:t>
            </w:r>
            <w:proofErr w:type="spellEnd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-EPO-R (pY485)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Epitomics</w:t>
            </w:r>
            <w:proofErr w:type="spellEnd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673764">
              <w:rPr>
                <w:rFonts w:ascii="Times New Roman" w:hAnsi="Times New Roman" w:cs="Times New Roman"/>
                <w:sz w:val="21"/>
                <w:szCs w:val="21"/>
              </w:rPr>
              <w:t>2585-1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both"/>
              <w:rPr>
                <w:rFonts w:eastAsia="SimSun"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</w:rPr>
              <w:t>1:50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both"/>
              <w:rPr>
                <w:rFonts w:eastAsia="SimSun"/>
                <w:color w:val="000000"/>
                <w:sz w:val="21"/>
                <w:szCs w:val="21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</w:rPr>
              <w:t>IHC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</w:rPr>
              <w:t>β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-actin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Sigma, A5441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1:3000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HIF1</w:t>
            </w:r>
            <w:r w:rsidRPr="00673764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BD Biosciences, 610959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HIF1</w:t>
            </w:r>
            <w:r w:rsidRPr="00673764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 Signaling, 14179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µ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g/100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µ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 total protein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Co-IP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HIF1</w:t>
            </w:r>
            <w:r w:rsidRPr="00673764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Thermo</w:t>
            </w:r>
            <w:proofErr w:type="spellEnd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Scientific, MS-1164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1:100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IHC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HIF2</w:t>
            </w:r>
            <w:r w:rsidRPr="00673764">
              <w:rPr>
                <w:rFonts w:ascii="Times New Roman" w:hAnsi="Times New Roman" w:cs="Times New Roman"/>
              </w:rPr>
              <w:t>α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Novus Biologicals, NB100-132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SP1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Santa Cruz, sc-59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1:200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1:100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µ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g/100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µ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 total protein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B</w:t>
            </w:r>
          </w:p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IHC</w:t>
            </w:r>
          </w:p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 xml:space="preserve">Co-IP, </w:t>
            </w:r>
            <w:proofErr w:type="spellStart"/>
            <w:r w:rsidRPr="00673764">
              <w:rPr>
                <w:rFonts w:ascii="Times New Roman" w:hAnsi="Times New Roman" w:cs="Times New Roman"/>
              </w:rPr>
              <w:t>ChIP</w:t>
            </w:r>
            <w:proofErr w:type="spellEnd"/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EGR1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 signaling, #4153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1:1000</w:t>
            </w:r>
          </w:p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1:50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B</w:t>
            </w:r>
          </w:p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>IHC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EGR1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Santa Cruz, sc-110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µ</w:t>
            </w: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g/100 total protein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 w:rsidRPr="00673764">
              <w:rPr>
                <w:rFonts w:ascii="Times New Roman" w:hAnsi="Times New Roman" w:cs="Times New Roman"/>
              </w:rPr>
              <w:t xml:space="preserve">Co-IP, </w:t>
            </w:r>
            <w:proofErr w:type="spellStart"/>
            <w:r w:rsidRPr="00673764">
              <w:rPr>
                <w:rFonts w:ascii="Times New Roman" w:hAnsi="Times New Roman" w:cs="Times New Roman"/>
              </w:rPr>
              <w:t>ChIP</w:t>
            </w:r>
            <w:proofErr w:type="spellEnd"/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EGR2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Covance, PRB-236P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1:500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EGR3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Santa </w:t>
            </w: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cruz</w:t>
            </w:r>
            <w:proofErr w:type="spellEnd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sc-191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1:200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EGR4</w:t>
            </w:r>
          </w:p>
        </w:tc>
        <w:tc>
          <w:tcPr>
            <w:tcW w:w="297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Abcam</w:t>
            </w:r>
            <w:proofErr w:type="spellEnd"/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ab50636</w:t>
            </w:r>
          </w:p>
        </w:tc>
        <w:tc>
          <w:tcPr>
            <w:tcW w:w="3060" w:type="dxa"/>
            <w:vAlign w:val="center"/>
          </w:tcPr>
          <w:p w:rsidR="004F4F8B" w:rsidRPr="00673764" w:rsidRDefault="004F4F8B" w:rsidP="000C4DE1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</w:t>
            </w:r>
          </w:p>
        </w:tc>
      </w:tr>
      <w:tr w:rsidR="004F4F8B" w:rsidRPr="00673764" w:rsidTr="000C4DE1">
        <w:trPr>
          <w:trHeight w:val="423"/>
        </w:trPr>
        <w:tc>
          <w:tcPr>
            <w:tcW w:w="1735" w:type="dxa"/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>TFIID</w:t>
            </w:r>
          </w:p>
        </w:tc>
        <w:tc>
          <w:tcPr>
            <w:tcW w:w="2970" w:type="dxa"/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>sc-204, Santa Cruz</w:t>
            </w:r>
          </w:p>
        </w:tc>
        <w:tc>
          <w:tcPr>
            <w:tcW w:w="3060" w:type="dxa"/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>1:3000</w:t>
            </w:r>
          </w:p>
        </w:tc>
        <w:tc>
          <w:tcPr>
            <w:tcW w:w="1890" w:type="dxa"/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>WB</w:t>
            </w:r>
          </w:p>
        </w:tc>
      </w:tr>
      <w:tr w:rsidR="004F4F8B" w:rsidRPr="00673764" w:rsidTr="000C4DE1">
        <w:tc>
          <w:tcPr>
            <w:tcW w:w="1735" w:type="dxa"/>
            <w:tcBorders>
              <w:bottom w:val="single" w:sz="4" w:space="0" w:color="auto"/>
            </w:tcBorders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>normal IgG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>sc-2027 L, Santa Cruz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r w:rsidRPr="00673764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µ</w:t>
            </w:r>
            <w:r w:rsidRPr="00673764">
              <w:rPr>
                <w:sz w:val="22"/>
                <w:szCs w:val="22"/>
              </w:rPr>
              <w:t>g/ml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4F4F8B" w:rsidRPr="00673764" w:rsidRDefault="004F4F8B" w:rsidP="000C4DE1">
            <w:pPr>
              <w:pStyle w:val="NormalDoubleSpace"/>
              <w:spacing w:before="120" w:after="0" w:line="360" w:lineRule="auto"/>
              <w:rPr>
                <w:sz w:val="22"/>
                <w:szCs w:val="22"/>
              </w:rPr>
            </w:pPr>
            <w:proofErr w:type="spellStart"/>
            <w:r w:rsidRPr="00673764">
              <w:rPr>
                <w:sz w:val="22"/>
                <w:szCs w:val="22"/>
              </w:rPr>
              <w:t>ChIP</w:t>
            </w:r>
            <w:proofErr w:type="spellEnd"/>
          </w:p>
        </w:tc>
      </w:tr>
    </w:tbl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  <w:proofErr w:type="gramStart"/>
      <w:r w:rsidRPr="00673764">
        <w:rPr>
          <w:rFonts w:ascii="Times New Roman" w:hAnsi="Times New Roman" w:cs="Times New Roman"/>
          <w:b/>
          <w:color w:val="000000"/>
        </w:rPr>
        <w:t>Supplementary table 3.</w:t>
      </w:r>
      <w:proofErr w:type="gramEnd"/>
      <w:r w:rsidRPr="00673764">
        <w:rPr>
          <w:rFonts w:ascii="Times New Roman" w:hAnsi="Times New Roman" w:cs="Times New Roman"/>
          <w:b/>
          <w:color w:val="000000"/>
        </w:rPr>
        <w:t xml:space="preserve"> Patient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F4F8B" w:rsidRPr="00673764" w:rsidTr="000C4DE1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/>
                <w:color w:val="000000"/>
              </w:rPr>
            </w:pPr>
            <w:r w:rsidRPr="00673764">
              <w:rPr>
                <w:rFonts w:ascii="Times New Roman" w:hAnsi="Times New Roman" w:cs="Times New Roman"/>
                <w:b/>
                <w:color w:val="000000"/>
              </w:rPr>
              <w:lastRenderedPageBreak/>
              <w:t>Characteristics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/>
                <w:color w:val="000000"/>
              </w:rPr>
            </w:pPr>
            <w:r w:rsidRPr="00673764">
              <w:rPr>
                <w:rFonts w:ascii="Times New Roman" w:hAnsi="Times New Roman" w:cs="Times New Roman"/>
                <w:b/>
                <w:color w:val="000000"/>
              </w:rPr>
              <w:t>NSCLC patients</w:t>
            </w:r>
          </w:p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/>
                <w:color w:val="000000"/>
              </w:rPr>
            </w:pPr>
            <w:r w:rsidRPr="00673764">
              <w:rPr>
                <w:rFonts w:ascii="Times New Roman" w:hAnsi="Times New Roman" w:cs="Times New Roman"/>
                <w:b/>
                <w:color w:val="000000"/>
              </w:rPr>
              <w:t>(n=15)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/>
                <w:color w:val="000000"/>
              </w:rPr>
            </w:pPr>
            <w:r w:rsidRPr="00673764">
              <w:rPr>
                <w:rFonts w:ascii="Times New Roman" w:hAnsi="Times New Roman" w:cs="Times New Roman"/>
                <w:b/>
                <w:color w:val="000000"/>
              </w:rPr>
              <w:t>Control</w:t>
            </w:r>
          </w:p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/>
                <w:color w:val="000000"/>
              </w:rPr>
            </w:pPr>
            <w:r w:rsidRPr="00673764">
              <w:rPr>
                <w:rFonts w:ascii="Times New Roman" w:hAnsi="Times New Roman" w:cs="Times New Roman"/>
                <w:b/>
                <w:color w:val="000000"/>
              </w:rPr>
              <w:t>(n=5)</w:t>
            </w:r>
          </w:p>
        </w:tc>
      </w:tr>
      <w:tr w:rsidR="004F4F8B" w:rsidRPr="00673764" w:rsidTr="000C4DE1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Age (years)</w:t>
            </w:r>
            <w:r w:rsidRPr="00673764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59 (17-80)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49 (18-67)</w:t>
            </w:r>
          </w:p>
        </w:tc>
      </w:tr>
      <w:tr w:rsidR="004F4F8B" w:rsidRPr="00673764" w:rsidTr="000C4DE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Sex (male/female)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6/9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5/0</w:t>
            </w:r>
          </w:p>
        </w:tc>
      </w:tr>
      <w:tr w:rsidR="004F4F8B" w:rsidRPr="00673764" w:rsidTr="000C4DE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Stage (I/II/III/IV)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0/3/7/5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4F4F8B" w:rsidRPr="00673764" w:rsidTr="000C4DE1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73764">
              <w:rPr>
                <w:rFonts w:ascii="Times New Roman" w:hAnsi="Times New Roman" w:cs="Times New Roman"/>
                <w:bCs/>
                <w:color w:val="000000"/>
              </w:rPr>
              <w:t>Histotype</w:t>
            </w:r>
            <w:proofErr w:type="spellEnd"/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Adenocarcinoma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-</w:t>
            </w:r>
          </w:p>
        </w:tc>
      </w:tr>
      <w:tr w:rsidR="004F4F8B" w:rsidRPr="00673764" w:rsidTr="000C4DE1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Smoking habit (N/Y)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13/2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F8B" w:rsidRPr="00673764" w:rsidRDefault="004F4F8B" w:rsidP="000C4DE1">
            <w:pPr>
              <w:autoSpaceDE w:val="0"/>
              <w:autoSpaceDN w:val="0"/>
              <w:adjustRightInd w:val="0"/>
              <w:spacing w:beforeLines="50" w:before="120"/>
              <w:rPr>
                <w:rFonts w:ascii="Times New Roman" w:hAnsi="Times New Roman" w:cs="Times New Roman"/>
                <w:bCs/>
                <w:color w:val="000000"/>
              </w:rPr>
            </w:pPr>
            <w:r w:rsidRPr="00673764">
              <w:rPr>
                <w:rFonts w:ascii="Times New Roman" w:hAnsi="Times New Roman" w:cs="Times New Roman"/>
                <w:bCs/>
                <w:color w:val="000000"/>
              </w:rPr>
              <w:t>4/1</w:t>
            </w:r>
          </w:p>
        </w:tc>
      </w:tr>
    </w:tbl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proofErr w:type="gramStart"/>
      <w:r w:rsidRPr="00673764">
        <w:rPr>
          <w:rFonts w:ascii="Times New Roman" w:hAnsi="Times New Roman" w:cs="Times New Roman"/>
          <w:bCs/>
          <w:color w:val="000000"/>
          <w:vertAlign w:val="superscript"/>
        </w:rPr>
        <w:t>a</w:t>
      </w:r>
      <w:r w:rsidRPr="00673764">
        <w:rPr>
          <w:rFonts w:ascii="Times New Roman" w:hAnsi="Times New Roman" w:cs="Times New Roman"/>
          <w:bCs/>
          <w:color w:val="000000"/>
        </w:rPr>
        <w:t>Median</w:t>
      </w:r>
      <w:proofErr w:type="spellEnd"/>
      <w:proofErr w:type="gramEnd"/>
      <w:r w:rsidRPr="00673764">
        <w:rPr>
          <w:rFonts w:ascii="Times New Roman" w:hAnsi="Times New Roman" w:cs="Times New Roman"/>
          <w:bCs/>
          <w:color w:val="000000"/>
        </w:rPr>
        <w:t xml:space="preserve"> (range)</w:t>
      </w: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</w:p>
    <w:p w:rsidR="004F4F8B" w:rsidRPr="00673764" w:rsidRDefault="004F4F8B" w:rsidP="004F4F8B">
      <w:pPr>
        <w:autoSpaceDE w:val="0"/>
        <w:autoSpaceDN w:val="0"/>
        <w:adjustRightInd w:val="0"/>
        <w:spacing w:beforeLines="50" w:before="120"/>
        <w:jc w:val="both"/>
        <w:rPr>
          <w:rFonts w:ascii="Times New Roman" w:hAnsi="Times New Roman" w:cs="Times New Roman"/>
          <w:b/>
          <w:color w:val="000000"/>
        </w:rPr>
      </w:pPr>
      <w:r w:rsidRPr="00673764">
        <w:rPr>
          <w:rFonts w:ascii="Times New Roman" w:hAnsi="Times New Roman" w:cs="Times New Roman"/>
          <w:b/>
          <w:color w:val="000000"/>
        </w:rPr>
        <w:t xml:space="preserve">Supplementary Table 4 Correlation between SP1/EGR1 expression and </w:t>
      </w:r>
      <w:proofErr w:type="spellStart"/>
      <w:r w:rsidRPr="00673764">
        <w:rPr>
          <w:rFonts w:ascii="Times New Roman" w:hAnsi="Times New Roman" w:cs="Times New Roman"/>
          <w:b/>
          <w:color w:val="000000"/>
        </w:rPr>
        <w:t>clinicopathological</w:t>
      </w:r>
      <w:proofErr w:type="spellEnd"/>
      <w:r w:rsidRPr="00673764">
        <w:rPr>
          <w:rFonts w:ascii="Times New Roman" w:hAnsi="Times New Roman" w:cs="Times New Roman"/>
          <w:b/>
          <w:color w:val="000000"/>
        </w:rPr>
        <w:t xml:space="preserve"> characteristics in patients with NSCLC. </w:t>
      </w:r>
    </w:p>
    <w:tbl>
      <w:tblPr>
        <w:tblW w:w="7973" w:type="dxa"/>
        <w:tblInd w:w="541" w:type="dxa"/>
        <w:tblLayout w:type="fixed"/>
        <w:tblLook w:val="0000" w:firstRow="0" w:lastRow="0" w:firstColumn="0" w:lastColumn="0" w:noHBand="0" w:noVBand="0"/>
      </w:tblPr>
      <w:tblGrid>
        <w:gridCol w:w="1559"/>
        <w:gridCol w:w="927"/>
        <w:gridCol w:w="650"/>
        <w:gridCol w:w="680"/>
        <w:gridCol w:w="674"/>
        <w:gridCol w:w="6"/>
        <w:gridCol w:w="681"/>
        <w:gridCol w:w="699"/>
        <w:gridCol w:w="699"/>
        <w:gridCol w:w="699"/>
        <w:gridCol w:w="699"/>
      </w:tblGrid>
      <w:tr w:rsidR="004F4F8B" w:rsidRPr="00673764" w:rsidTr="000C4DE1">
        <w:trPr>
          <w:trHeight w:val="293"/>
        </w:trPr>
        <w:tc>
          <w:tcPr>
            <w:tcW w:w="1559" w:type="dxa"/>
            <w:vMerge w:val="restart"/>
            <w:tcBorders>
              <w:top w:val="single" w:sz="12" w:space="0" w:color="auto"/>
              <w:bottom w:val="single" w:sz="12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b/>
                <w:bCs/>
                <w:color w:val="000000"/>
                <w:sz w:val="20"/>
                <w:lang w:eastAsia="zh-CN"/>
              </w:rPr>
            </w:pPr>
            <w:r w:rsidRPr="00673764">
              <w:rPr>
                <w:rFonts w:eastAsia="SimSun"/>
                <w:b/>
                <w:bCs/>
                <w:color w:val="000000"/>
                <w:sz w:val="20"/>
                <w:lang w:eastAsia="zh-CN"/>
              </w:rPr>
              <w:t>Characteristics</w:t>
            </w:r>
          </w:p>
        </w:tc>
        <w:tc>
          <w:tcPr>
            <w:tcW w:w="92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b/>
                <w:bCs/>
                <w:color w:val="000000"/>
                <w:sz w:val="20"/>
                <w:lang w:eastAsia="zh-CN"/>
              </w:rPr>
              <w:t>patients</w:t>
            </w:r>
          </w:p>
        </w:tc>
        <w:tc>
          <w:tcPr>
            <w:tcW w:w="2691" w:type="dxa"/>
            <w:gridSpan w:val="5"/>
            <w:tcBorders>
              <w:top w:val="single" w:sz="12" w:space="0" w:color="auto"/>
              <w:left w:val="nil"/>
              <w:bottom w:val="single" w:sz="8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  <w:t>SP1 expression</w:t>
            </w:r>
          </w:p>
        </w:tc>
        <w:tc>
          <w:tcPr>
            <w:tcW w:w="2796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b/>
                <w:bCs/>
                <w:color w:val="000000"/>
                <w:sz w:val="21"/>
                <w:szCs w:val="21"/>
                <w:lang w:eastAsia="zh-CN"/>
              </w:rPr>
              <w:t>EGR1 expression</w:t>
            </w:r>
          </w:p>
        </w:tc>
      </w:tr>
      <w:tr w:rsidR="004F4F8B" w:rsidRPr="00673764" w:rsidTr="000C4DE1">
        <w:trPr>
          <w:trHeight w:hRule="exact" w:val="493"/>
        </w:trPr>
        <w:tc>
          <w:tcPr>
            <w:tcW w:w="1559" w:type="dxa"/>
            <w:vMerge/>
            <w:tcBorders>
              <w:top w:val="single" w:sz="4" w:space="0" w:color="auto"/>
              <w:bottom w:val="single" w:sz="12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12" w:space="0" w:color="auto"/>
            </w:tcBorders>
            <w:tcMar>
              <w:top w:w="58" w:type="dxa"/>
              <w:left w:w="115" w:type="dxa"/>
              <w:right w:w="115" w:type="dxa"/>
            </w:tcMar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+</w:t>
            </w:r>
          </w:p>
        </w:tc>
        <w:tc>
          <w:tcPr>
            <w:tcW w:w="67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++</w:t>
            </w:r>
          </w:p>
        </w:tc>
        <w:tc>
          <w:tcPr>
            <w:tcW w:w="687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+++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+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++</w:t>
            </w:r>
          </w:p>
        </w:tc>
        <w:tc>
          <w:tcPr>
            <w:tcW w:w="6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line="240" w:lineRule="auto"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 w:rsidRPr="00673764">
              <w:rPr>
                <w:rFonts w:eastAsia="SimSun"/>
                <w:color w:val="000000"/>
                <w:sz w:val="21"/>
                <w:szCs w:val="21"/>
                <w:lang w:eastAsia="zh-CN"/>
              </w:rPr>
              <w:t>+++</w:t>
            </w:r>
          </w:p>
        </w:tc>
      </w:tr>
      <w:tr w:rsidR="004F4F8B" w:rsidRPr="00673764" w:rsidTr="000C4DE1">
        <w:trPr>
          <w:trHeight w:val="420"/>
        </w:trPr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 xml:space="preserve">Gender                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74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center"/>
              <w:rPr>
                <w:rFonts w:eastAsia="SimSun"/>
                <w:color w:val="000000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center"/>
              <w:rPr>
                <w:rFonts w:eastAsia="SimSun"/>
                <w:color w:val="000000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center"/>
              <w:rPr>
                <w:rFonts w:eastAsia="SimSun"/>
                <w:color w:val="000000"/>
                <w:sz w:val="21"/>
                <w:szCs w:val="21"/>
              </w:rPr>
            </w:pPr>
          </w:p>
        </w:tc>
        <w:tc>
          <w:tcPr>
            <w:tcW w:w="699" w:type="dxa"/>
            <w:tcBorders>
              <w:top w:val="single" w:sz="12" w:space="0" w:color="auto"/>
            </w:tcBorders>
            <w:vAlign w:val="center"/>
          </w:tcPr>
          <w:p w:rsidR="004F4F8B" w:rsidRPr="00673764" w:rsidRDefault="004F4F8B" w:rsidP="000C4DE1">
            <w:pPr>
              <w:pStyle w:val="NormalDoubleSpace"/>
              <w:spacing w:after="0" w:line="240" w:lineRule="auto"/>
              <w:jc w:val="center"/>
              <w:rPr>
                <w:rFonts w:eastAsia="SimSun"/>
                <w:color w:val="000000"/>
                <w:sz w:val="21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 xml:space="preserve">Male 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 xml:space="preserve">Female 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Age (Years)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 xml:space="preserve">&lt;60  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&gt;=60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Stage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II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III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ind w:firstLineChars="100" w:firstLine="22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IV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4F4F8B" w:rsidRPr="00673764" w:rsidTr="000C4DE1">
        <w:tc>
          <w:tcPr>
            <w:tcW w:w="1559" w:type="dxa"/>
            <w:vAlign w:val="center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Normal control</w:t>
            </w:r>
          </w:p>
        </w:tc>
        <w:tc>
          <w:tcPr>
            <w:tcW w:w="927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5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680" w:type="dxa"/>
            <w:gridSpan w:val="2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699" w:type="dxa"/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73764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</w:tr>
      <w:tr w:rsidR="004F4F8B" w:rsidRPr="00673764" w:rsidTr="000C4DE1"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27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0" w:type="dxa"/>
            <w:gridSpan w:val="2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81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bottom w:val="single" w:sz="12" w:space="0" w:color="auto"/>
            </w:tcBorders>
            <w:vAlign w:val="center"/>
          </w:tcPr>
          <w:p w:rsidR="004F4F8B" w:rsidRPr="00673764" w:rsidRDefault="004F4F8B" w:rsidP="000C4DE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:rsidR="00D8044D" w:rsidRDefault="00D8044D">
      <w:bookmarkStart w:id="0" w:name="_GoBack"/>
      <w:bookmarkEnd w:id="0"/>
    </w:p>
    <w:sectPr w:rsidR="00D80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8B"/>
    <w:rsid w:val="004F4F8B"/>
    <w:rsid w:val="00D8044D"/>
    <w:rsid w:val="00D8599C"/>
    <w:rsid w:val="00EB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DoubleSpace">
    <w:name w:val="Normal Double Space"/>
    <w:basedOn w:val="Normal"/>
    <w:rsid w:val="004F4F8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4F4F8B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DoubleSpace">
    <w:name w:val="Normal Double Space"/>
    <w:basedOn w:val="Normal"/>
    <w:rsid w:val="004F4F8B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4F4F8B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2025</Characters>
  <Application>Microsoft Office Word</Application>
  <DocSecurity>0</DocSecurity>
  <Lines>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2019-10-16T10:31:00Z</dcterms:created>
  <dcterms:modified xsi:type="dcterms:W3CDTF">2019-10-16T10:31:00Z</dcterms:modified>
</cp:coreProperties>
</file>