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020C" w:rsidRPr="008F5168" w:rsidRDefault="0021020C" w:rsidP="0021020C">
      <w:pPr>
        <w:rPr>
          <w:rFonts w:ascii="Times New Roman" w:hAnsi="Times New Roman" w:cs="Times New Roman"/>
          <w:b/>
          <w:color w:val="000000" w:themeColor="text1"/>
          <w:sz w:val="21"/>
          <w:szCs w:val="21"/>
          <w:shd w:val="clear" w:color="auto" w:fill="FFFFFF"/>
        </w:rPr>
      </w:pPr>
      <w:r w:rsidRPr="008F5168">
        <w:rPr>
          <w:rFonts w:ascii="Times New Roman" w:hAnsi="Times New Roman" w:cs="Times New Roman"/>
          <w:b/>
          <w:color w:val="000000" w:themeColor="text1"/>
          <w:sz w:val="21"/>
          <w:szCs w:val="21"/>
          <w:shd w:val="clear" w:color="auto" w:fill="FFFFFF"/>
        </w:rPr>
        <w:t>Additional</w:t>
      </w:r>
      <w:r w:rsidR="00430FF8" w:rsidRPr="008F5168">
        <w:rPr>
          <w:rFonts w:ascii="Times New Roman" w:hAnsi="Times New Roman" w:cs="Times New Roman"/>
          <w:b/>
          <w:color w:val="000000" w:themeColor="text1"/>
          <w:sz w:val="21"/>
          <w:szCs w:val="21"/>
          <w:shd w:val="clear" w:color="auto" w:fill="FFFFFF"/>
        </w:rPr>
        <w:t xml:space="preserve"> </w:t>
      </w:r>
      <w:r w:rsidRPr="008F5168">
        <w:rPr>
          <w:rFonts w:ascii="Times New Roman" w:hAnsi="Times New Roman" w:cs="Times New Roman"/>
          <w:b/>
          <w:color w:val="000000" w:themeColor="text1"/>
          <w:sz w:val="21"/>
          <w:szCs w:val="21"/>
          <w:shd w:val="clear" w:color="auto" w:fill="FFFFFF"/>
        </w:rPr>
        <w:t>File</w:t>
      </w:r>
      <w:r w:rsidR="00430FF8" w:rsidRPr="008F5168">
        <w:rPr>
          <w:rFonts w:ascii="Times New Roman" w:hAnsi="Times New Roman" w:cs="Times New Roman"/>
          <w:b/>
          <w:color w:val="000000" w:themeColor="text1"/>
          <w:sz w:val="21"/>
          <w:szCs w:val="21"/>
          <w:shd w:val="clear" w:color="auto" w:fill="FFFFFF"/>
        </w:rPr>
        <w:t xml:space="preserve"> </w:t>
      </w:r>
      <w:r w:rsidR="00344F33" w:rsidRPr="008F5168">
        <w:rPr>
          <w:rFonts w:ascii="Times New Roman" w:hAnsi="Times New Roman" w:cs="Times New Roman"/>
          <w:b/>
          <w:color w:val="000000" w:themeColor="text1"/>
          <w:sz w:val="21"/>
          <w:szCs w:val="21"/>
          <w:shd w:val="clear" w:color="auto" w:fill="FFFFFF"/>
        </w:rPr>
        <w:t>1</w:t>
      </w:r>
      <w:hyperlink r:id="rId6" w:anchor="MOESM1" w:history="1"/>
      <w:r w:rsidRPr="008F5168">
        <w:rPr>
          <w:rFonts w:ascii="Times New Roman" w:hAnsi="Times New Roman" w:cs="Times New Roman"/>
          <w:b/>
          <w:color w:val="000000" w:themeColor="text1"/>
          <w:sz w:val="21"/>
          <w:szCs w:val="21"/>
          <w:shd w:val="clear" w:color="auto" w:fill="FFFFFF"/>
        </w:rPr>
        <w:t>:</w:t>
      </w:r>
      <w:r w:rsidR="00430FF8" w:rsidRPr="008F5168">
        <w:rPr>
          <w:rFonts w:ascii="Times New Roman" w:hAnsi="Times New Roman" w:cs="Times New Roman"/>
          <w:b/>
          <w:color w:val="000000" w:themeColor="text1"/>
          <w:sz w:val="21"/>
          <w:szCs w:val="21"/>
          <w:shd w:val="clear" w:color="auto" w:fill="FFFFFF"/>
        </w:rPr>
        <w:t xml:space="preserve"> </w:t>
      </w:r>
      <w:r w:rsidRPr="008F5168">
        <w:rPr>
          <w:rFonts w:ascii="Times New Roman" w:hAnsi="Times New Roman" w:cs="Times New Roman"/>
          <w:b/>
          <w:color w:val="000000" w:themeColor="text1"/>
          <w:sz w:val="21"/>
          <w:szCs w:val="21"/>
          <w:shd w:val="clear" w:color="auto" w:fill="FFFFFF"/>
        </w:rPr>
        <w:t>Supplementary</w:t>
      </w:r>
      <w:r w:rsidR="00430FF8" w:rsidRPr="008F5168">
        <w:rPr>
          <w:rFonts w:ascii="Times New Roman" w:hAnsi="Times New Roman" w:cs="Times New Roman"/>
          <w:b/>
          <w:color w:val="000000" w:themeColor="text1"/>
          <w:sz w:val="21"/>
          <w:szCs w:val="21"/>
          <w:shd w:val="clear" w:color="auto" w:fill="FFFFFF"/>
        </w:rPr>
        <w:t xml:space="preserve"> </w:t>
      </w:r>
      <w:r w:rsidRPr="008F5168">
        <w:rPr>
          <w:rFonts w:ascii="Times New Roman" w:hAnsi="Times New Roman" w:cs="Times New Roman"/>
          <w:b/>
          <w:color w:val="000000" w:themeColor="text1"/>
          <w:sz w:val="21"/>
          <w:szCs w:val="21"/>
          <w:shd w:val="clear" w:color="auto" w:fill="FFFFFF"/>
        </w:rPr>
        <w:t>Materials</w:t>
      </w:r>
      <w:r w:rsidR="00430FF8" w:rsidRPr="008F5168">
        <w:rPr>
          <w:rFonts w:ascii="Times New Roman" w:hAnsi="Times New Roman" w:cs="Times New Roman"/>
          <w:b/>
          <w:color w:val="000000" w:themeColor="text1"/>
          <w:sz w:val="21"/>
          <w:szCs w:val="21"/>
          <w:shd w:val="clear" w:color="auto" w:fill="FFFFFF"/>
        </w:rPr>
        <w:t xml:space="preserve"> </w:t>
      </w:r>
      <w:r w:rsidRPr="008F5168">
        <w:rPr>
          <w:rFonts w:ascii="Times New Roman" w:hAnsi="Times New Roman" w:cs="Times New Roman"/>
          <w:b/>
          <w:color w:val="000000" w:themeColor="text1"/>
          <w:sz w:val="21"/>
          <w:szCs w:val="21"/>
          <w:shd w:val="clear" w:color="auto" w:fill="FFFFFF"/>
        </w:rPr>
        <w:t>and</w:t>
      </w:r>
      <w:r w:rsidR="00430FF8" w:rsidRPr="008F5168">
        <w:rPr>
          <w:rFonts w:ascii="Times New Roman" w:hAnsi="Times New Roman" w:cs="Times New Roman"/>
          <w:b/>
          <w:color w:val="000000" w:themeColor="text1"/>
          <w:sz w:val="21"/>
          <w:szCs w:val="21"/>
          <w:shd w:val="clear" w:color="auto" w:fill="FFFFFF"/>
        </w:rPr>
        <w:t xml:space="preserve"> </w:t>
      </w:r>
      <w:r w:rsidR="0098374B" w:rsidRPr="008F5168">
        <w:rPr>
          <w:rFonts w:ascii="Times New Roman" w:hAnsi="Times New Roman" w:cs="Times New Roman"/>
          <w:b/>
          <w:color w:val="000000" w:themeColor="text1"/>
          <w:sz w:val="21"/>
          <w:szCs w:val="21"/>
          <w:shd w:val="clear" w:color="auto" w:fill="FFFFFF"/>
        </w:rPr>
        <w:t>Methods</w:t>
      </w:r>
    </w:p>
    <w:p w:rsidR="0021020C" w:rsidRPr="008F5168" w:rsidRDefault="0021020C" w:rsidP="00CA6656">
      <w:pPr>
        <w:spacing w:beforeLines="100" w:before="312" w:line="480" w:lineRule="auto"/>
        <w:jc w:val="both"/>
        <w:rPr>
          <w:rFonts w:ascii="Times New Roman" w:hAnsi="Times New Roman" w:cs="Times New Roman"/>
          <w:b/>
          <w:color w:val="000000" w:themeColor="text1"/>
          <w:sz w:val="21"/>
          <w:szCs w:val="21"/>
        </w:rPr>
      </w:pPr>
      <w:r w:rsidRPr="008F5168">
        <w:rPr>
          <w:rFonts w:ascii="Times New Roman" w:hAnsi="Times New Roman" w:cs="Times New Roman"/>
          <w:b/>
          <w:color w:val="000000" w:themeColor="text1"/>
          <w:sz w:val="21"/>
          <w:szCs w:val="21"/>
        </w:rPr>
        <w:t>Materials</w:t>
      </w:r>
      <w:r w:rsidR="00430FF8" w:rsidRPr="008F5168">
        <w:rPr>
          <w:rFonts w:ascii="Times New Roman" w:hAnsi="Times New Roman" w:cs="Times New Roman"/>
          <w:b/>
          <w:color w:val="000000" w:themeColor="text1"/>
          <w:sz w:val="21"/>
          <w:szCs w:val="21"/>
        </w:rPr>
        <w:t xml:space="preserve"> </w:t>
      </w:r>
      <w:r w:rsidRPr="008F5168">
        <w:rPr>
          <w:rFonts w:ascii="Times New Roman" w:hAnsi="Times New Roman" w:cs="Times New Roman"/>
          <w:b/>
          <w:color w:val="000000" w:themeColor="text1"/>
          <w:sz w:val="21"/>
          <w:szCs w:val="21"/>
        </w:rPr>
        <w:t>and</w:t>
      </w:r>
      <w:r w:rsidR="00430FF8" w:rsidRPr="008F5168">
        <w:rPr>
          <w:rFonts w:ascii="Times New Roman" w:hAnsi="Times New Roman" w:cs="Times New Roman"/>
          <w:b/>
          <w:color w:val="000000" w:themeColor="text1"/>
          <w:sz w:val="21"/>
          <w:szCs w:val="21"/>
        </w:rPr>
        <w:t xml:space="preserve"> </w:t>
      </w:r>
      <w:r w:rsidRPr="008F5168">
        <w:rPr>
          <w:rFonts w:ascii="Times New Roman" w:hAnsi="Times New Roman" w:cs="Times New Roman"/>
          <w:b/>
          <w:color w:val="000000" w:themeColor="text1"/>
          <w:sz w:val="21"/>
          <w:szCs w:val="21"/>
        </w:rPr>
        <w:t>methods</w:t>
      </w:r>
    </w:p>
    <w:p w:rsidR="0021020C" w:rsidRPr="008F5168" w:rsidRDefault="0021020C" w:rsidP="0021020C">
      <w:pPr>
        <w:pStyle w:val="a6"/>
        <w:widowControl/>
        <w:spacing w:before="180" w:after="120" w:line="480" w:lineRule="auto"/>
        <w:jc w:val="both"/>
        <w:rPr>
          <w:rFonts w:ascii="Times New Roman" w:eastAsia="宋体" w:hAnsi="Times New Roman" w:cs="Times New Roman"/>
          <w:b/>
          <w:color w:val="000000" w:themeColor="text1"/>
          <w:kern w:val="0"/>
          <w:szCs w:val="21"/>
          <w:shd w:val="clear" w:color="auto" w:fill="FFFFFF"/>
        </w:rPr>
      </w:pPr>
      <w:r w:rsidRPr="008F5168">
        <w:rPr>
          <w:rFonts w:ascii="Times New Roman" w:eastAsia="宋体" w:hAnsi="Times New Roman" w:cs="Times New Roman"/>
          <w:b/>
          <w:color w:val="000000" w:themeColor="text1"/>
          <w:kern w:val="0"/>
          <w:szCs w:val="21"/>
          <w:shd w:val="clear" w:color="auto" w:fill="FFFFFF"/>
        </w:rPr>
        <w:t>Quantitative</w:t>
      </w:r>
      <w:r w:rsidR="00430FF8" w:rsidRPr="008F5168">
        <w:rPr>
          <w:rFonts w:ascii="Times New Roman" w:eastAsia="宋体" w:hAnsi="Times New Roman" w:cs="Times New Roman"/>
          <w:b/>
          <w:color w:val="000000" w:themeColor="text1"/>
          <w:kern w:val="0"/>
          <w:szCs w:val="21"/>
          <w:shd w:val="clear" w:color="auto" w:fill="FFFFFF"/>
        </w:rPr>
        <w:t xml:space="preserve"> </w:t>
      </w:r>
      <w:r w:rsidRPr="008F5168">
        <w:rPr>
          <w:rFonts w:ascii="Times New Roman" w:eastAsia="宋体" w:hAnsi="Times New Roman" w:cs="Times New Roman"/>
          <w:b/>
          <w:color w:val="000000" w:themeColor="text1"/>
          <w:kern w:val="0"/>
          <w:szCs w:val="21"/>
          <w:shd w:val="clear" w:color="auto" w:fill="FFFFFF"/>
        </w:rPr>
        <w:t>real-time</w:t>
      </w:r>
      <w:r w:rsidR="00430FF8" w:rsidRPr="008F5168">
        <w:rPr>
          <w:rFonts w:ascii="Times New Roman" w:eastAsia="宋体" w:hAnsi="Times New Roman" w:cs="Times New Roman"/>
          <w:b/>
          <w:color w:val="000000" w:themeColor="text1"/>
          <w:kern w:val="0"/>
          <w:szCs w:val="21"/>
          <w:shd w:val="clear" w:color="auto" w:fill="FFFFFF"/>
        </w:rPr>
        <w:t xml:space="preserve"> </w:t>
      </w:r>
      <w:r w:rsidRPr="008F5168">
        <w:rPr>
          <w:rFonts w:ascii="Times New Roman" w:eastAsia="宋体" w:hAnsi="Times New Roman" w:cs="Times New Roman"/>
          <w:b/>
          <w:color w:val="000000" w:themeColor="text1"/>
          <w:kern w:val="0"/>
          <w:szCs w:val="21"/>
          <w:shd w:val="clear" w:color="auto" w:fill="FFFFFF"/>
        </w:rPr>
        <w:t>PCR</w:t>
      </w:r>
      <w:r w:rsidR="00430FF8" w:rsidRPr="008F5168">
        <w:rPr>
          <w:rFonts w:ascii="Times New Roman" w:eastAsia="宋体" w:hAnsi="Times New Roman" w:cs="Times New Roman"/>
          <w:b/>
          <w:color w:val="000000" w:themeColor="text1"/>
          <w:kern w:val="0"/>
          <w:szCs w:val="21"/>
          <w:shd w:val="clear" w:color="auto" w:fill="FFFFFF"/>
        </w:rPr>
        <w:t xml:space="preserve"> </w:t>
      </w:r>
      <w:r w:rsidRPr="008F5168">
        <w:rPr>
          <w:rFonts w:ascii="Times New Roman" w:eastAsia="宋体" w:hAnsi="Times New Roman" w:cs="Times New Roman"/>
          <w:b/>
          <w:color w:val="000000" w:themeColor="text1"/>
          <w:kern w:val="0"/>
          <w:szCs w:val="21"/>
          <w:shd w:val="clear" w:color="auto" w:fill="FFFFFF"/>
        </w:rPr>
        <w:t>assay</w:t>
      </w:r>
      <w:r w:rsidR="00203832" w:rsidRPr="008F5168">
        <w:rPr>
          <w:rFonts w:ascii="Times New Roman" w:eastAsia="宋体" w:hAnsi="Times New Roman" w:cs="Times New Roman"/>
          <w:b/>
          <w:color w:val="000000" w:themeColor="text1"/>
          <w:kern w:val="0"/>
          <w:szCs w:val="21"/>
          <w:shd w:val="clear" w:color="auto" w:fill="FFFFFF"/>
        </w:rPr>
        <w:t>s</w:t>
      </w:r>
    </w:p>
    <w:p w:rsidR="00203832" w:rsidRPr="008F5168" w:rsidRDefault="0021020C" w:rsidP="00203832">
      <w:pPr>
        <w:pStyle w:val="a6"/>
        <w:widowControl/>
        <w:spacing w:before="180" w:after="120" w:line="480" w:lineRule="auto"/>
        <w:jc w:val="both"/>
        <w:rPr>
          <w:rFonts w:ascii="Times New Roman" w:hAnsi="Times New Roman" w:cs="Times New Roman"/>
          <w:color w:val="000000" w:themeColor="text1"/>
          <w:szCs w:val="21"/>
          <w:shd w:val="clear" w:color="auto" w:fill="FFFFFF"/>
        </w:rPr>
      </w:pPr>
      <w:r w:rsidRPr="008F5168">
        <w:rPr>
          <w:rFonts w:ascii="Times New Roman" w:eastAsia="宋体" w:hAnsi="Times New Roman" w:cs="Times New Roman"/>
          <w:color w:val="000000" w:themeColor="text1"/>
          <w:kern w:val="0"/>
          <w:szCs w:val="21"/>
          <w:shd w:val="clear" w:color="auto" w:fill="FFFFFF"/>
        </w:rPr>
        <w:t>Cells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were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seeded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in</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six</w:t>
      </w:r>
      <w:r w:rsidRPr="008F5168">
        <w:rPr>
          <w:rFonts w:ascii="Times New Roman" w:eastAsia="宋体" w:hAnsi="Times New Roman" w:cs="Times New Roman"/>
          <w:color w:val="000000" w:themeColor="text1"/>
          <w:kern w:val="0"/>
          <w:szCs w:val="21"/>
          <w:shd w:val="clear" w:color="auto" w:fill="FFFFFF"/>
        </w:rPr>
        <w:t>-well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plates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and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cultured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24</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h.</w:t>
      </w:r>
      <w:r w:rsidR="00430FF8" w:rsidRPr="008F5168">
        <w:rPr>
          <w:rFonts w:ascii="Times New Roman" w:eastAsia="宋体" w:hAnsi="Times New Roman" w:cs="Times New Roman"/>
          <w:color w:val="000000" w:themeColor="text1"/>
          <w:kern w:val="0"/>
          <w:szCs w:val="21"/>
          <w:shd w:val="clear" w:color="auto" w:fill="FFFFFF"/>
        </w:rPr>
        <w:t xml:space="preserve"> </w:t>
      </w:r>
      <w:r w:rsidR="00216697" w:rsidRPr="008F5168">
        <w:rPr>
          <w:rFonts w:ascii="Times New Roman" w:eastAsia="宋体" w:hAnsi="Times New Roman" w:cs="Times New Roman"/>
          <w:color w:val="000000" w:themeColor="text1"/>
          <w:kern w:val="0"/>
          <w:szCs w:val="21"/>
          <w:shd w:val="clear" w:color="auto" w:fill="FFFFFF"/>
        </w:rPr>
        <w:t>Sufficient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fresh</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 xml:space="preserve">media </w:t>
      </w:r>
      <w:r w:rsidR="00D37C82" w:rsidRPr="008F5168">
        <w:rPr>
          <w:rFonts w:ascii="Times New Roman" w:eastAsia="宋体" w:hAnsi="Times New Roman" w:cs="Times New Roman"/>
          <w:color w:val="000000" w:themeColor="text1"/>
          <w:kern w:val="0"/>
          <w:szCs w:val="21"/>
          <w:shd w:val="clear" w:color="auto" w:fill="FFFFFF"/>
        </w:rPr>
        <w:t>were</w:t>
      </w:r>
      <w:r w:rsidR="00216697" w:rsidRPr="008F5168">
        <w:rPr>
          <w:rFonts w:ascii="Times New Roman" w:eastAsia="宋体" w:hAnsi="Times New Roman" w:cs="Times New Roman"/>
          <w:color w:val="000000" w:themeColor="text1"/>
          <w:kern w:val="0"/>
          <w:szCs w:val="21"/>
          <w:shd w:val="clear" w:color="auto" w:fill="FFFFFF"/>
        </w:rPr>
        <w:t xml:space="preserve"> replaced </w:t>
      </w:r>
      <w:r w:rsidRPr="008F5168">
        <w:rPr>
          <w:rFonts w:ascii="Times New Roman" w:eastAsia="宋体" w:hAnsi="Times New Roman" w:cs="Times New Roman"/>
          <w:color w:val="000000" w:themeColor="text1"/>
          <w:kern w:val="0"/>
          <w:szCs w:val="21"/>
          <w:shd w:val="clear" w:color="auto" w:fill="FFFFFF"/>
        </w:rPr>
        <w:t>before</w:t>
      </w:r>
      <w:r w:rsidR="00430FF8" w:rsidRPr="008F5168">
        <w:rPr>
          <w:rFonts w:ascii="Times New Roman" w:eastAsia="宋体" w:hAnsi="Times New Roman" w:cs="Times New Roman"/>
          <w:color w:val="000000" w:themeColor="text1"/>
          <w:kern w:val="0"/>
          <w:szCs w:val="21"/>
          <w:shd w:val="clear" w:color="auto" w:fill="FFFFFF"/>
        </w:rPr>
        <w:t xml:space="preserve"> </w:t>
      </w:r>
      <w:r w:rsidR="00216697" w:rsidRPr="008F5168">
        <w:rPr>
          <w:rFonts w:ascii="Times New Roman" w:eastAsia="宋体" w:hAnsi="Times New Roman" w:cs="Times New Roman"/>
          <w:color w:val="000000" w:themeColor="text1"/>
          <w:kern w:val="0"/>
          <w:szCs w:val="21"/>
          <w:shd w:val="clear" w:color="auto" w:fill="FFFFFF"/>
        </w:rPr>
        <w:t xml:space="preserve">the </w:t>
      </w:r>
      <w:r w:rsidRPr="008F5168">
        <w:rPr>
          <w:rFonts w:ascii="Times New Roman" w:eastAsia="宋体" w:hAnsi="Times New Roman" w:cs="Times New Roman"/>
          <w:color w:val="000000" w:themeColor="text1"/>
          <w:kern w:val="0"/>
          <w:szCs w:val="21"/>
          <w:shd w:val="clear" w:color="auto" w:fill="FFFFFF"/>
        </w:rPr>
        <w:t>light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exposure</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treatment</w:t>
      </w:r>
      <w:r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After</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 xml:space="preserve">light exposure at </w:t>
      </w:r>
      <w:r w:rsidRPr="008F5168">
        <w:rPr>
          <w:rFonts w:ascii="Times New Roman" w:eastAsia="宋体" w:hAnsi="Times New Roman" w:cs="Times New Roman"/>
          <w:color w:val="000000" w:themeColor="text1"/>
          <w:kern w:val="0"/>
          <w:szCs w:val="21"/>
          <w:shd w:val="clear" w:color="auto" w:fill="FFFFFF"/>
        </w:rPr>
        <w:t>1</w:t>
      </w:r>
      <w:r w:rsidR="00203832" w:rsidRPr="008F5168">
        <w:rPr>
          <w:rFonts w:ascii="Times New Roman" w:eastAsia="宋体" w:hAnsi="Times New Roman" w:cs="Times New Roman"/>
          <w:color w:val="000000" w:themeColor="text1"/>
          <w:kern w:val="0"/>
          <w:szCs w:val="21"/>
          <w:shd w:val="clear" w:color="auto" w:fill="FFFFFF"/>
        </w:rPr>
        <w:t>,</w:t>
      </w:r>
      <w:r w:rsidRPr="008F5168">
        <w:rPr>
          <w:rFonts w:ascii="Times New Roman" w:eastAsia="宋体" w:hAnsi="Times New Roman" w:cs="Times New Roman"/>
          <w:color w:val="000000" w:themeColor="text1"/>
          <w:kern w:val="0"/>
          <w:szCs w:val="21"/>
          <w:shd w:val="clear" w:color="auto" w:fill="FFFFFF"/>
        </w:rPr>
        <w:t>500</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lx</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72</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h,</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total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RNA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was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extracted</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with</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RiboEx</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(GeneAll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Biotechnology,</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Seoul,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Korea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Cat</w:t>
      </w:r>
      <w:r w:rsidR="00B75F2F"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No.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301-001)</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according</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the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manufacturer's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protocol.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RNA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from</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each</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sample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was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reverse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transcribed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into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single-stranded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complementary</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DNA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using</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First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Stand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cDNA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Synthesis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Kit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(Tiangen,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Beijing,</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China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Cat</w:t>
      </w:r>
      <w:r w:rsidR="00B75F2F"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No.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KR211-02</w:t>
      </w:r>
      <w:r w:rsidR="00430FF8" w:rsidRPr="008F5168">
        <w:rPr>
          <w:rFonts w:ascii="Times New Roman" w:eastAsia="宋体" w:hAnsi="Times New Roman" w:cs="Times New Roman"/>
          <w:color w:val="000000" w:themeColor="text1"/>
          <w:kern w:val="0"/>
          <w:szCs w:val="21"/>
          <w:shd w:val="clear" w:color="auto" w:fill="FFFFFF"/>
        </w:rPr>
        <w:t>)</w:t>
      </w:r>
      <w:r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Amplification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and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quantification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were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carried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out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in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20</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μl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reaction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mixture</w:t>
      </w:r>
      <w:r w:rsidR="00203832" w:rsidRPr="008F5168">
        <w:rPr>
          <w:rFonts w:ascii="Times New Roman" w:eastAsia="宋体" w:hAnsi="Times New Roman" w:cs="Times New Roman"/>
          <w:color w:val="000000" w:themeColor="text1"/>
          <w:kern w:val="0"/>
          <w:szCs w:val="21"/>
          <w:shd w:val="clear" w:color="auto" w:fill="FFFFFF"/>
        </w:rPr>
        <w:t>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containing</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10</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μl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SYBR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Green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Master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Mix</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(TheroFisher,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Shanghai,</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China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Cat</w:t>
      </w:r>
      <w:r w:rsidR="00B75F2F"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No.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4309155),</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1</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μl</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cDNA,</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4</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μl</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 xml:space="preserve">of each </w:t>
      </w:r>
      <w:r w:rsidRPr="008F5168">
        <w:rPr>
          <w:rFonts w:ascii="Times New Roman" w:eastAsia="宋体" w:hAnsi="Times New Roman" w:cs="Times New Roman"/>
          <w:color w:val="000000" w:themeColor="text1"/>
          <w:kern w:val="0"/>
          <w:szCs w:val="21"/>
          <w:shd w:val="clear" w:color="auto" w:fill="FFFFFF"/>
        </w:rPr>
        <w:t>primer</w:t>
      </w:r>
      <w:r w:rsidR="00203832"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and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5</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μl</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 xml:space="preserve">of </w:t>
      </w:r>
      <w:r w:rsidRPr="008F5168">
        <w:rPr>
          <w:rFonts w:ascii="Times New Roman" w:eastAsia="宋体" w:hAnsi="Times New Roman" w:cs="Times New Roman"/>
          <w:color w:val="000000" w:themeColor="text1"/>
          <w:kern w:val="0"/>
          <w:szCs w:val="21"/>
          <w:shd w:val="clear" w:color="auto" w:fill="FFFFFF"/>
        </w:rPr>
        <w:t>ddH</w:t>
      </w:r>
      <w:r w:rsidRPr="008F5168">
        <w:rPr>
          <w:rFonts w:ascii="Times New Roman" w:eastAsia="宋体" w:hAnsi="Times New Roman" w:cs="Times New Roman"/>
          <w:color w:val="000000" w:themeColor="text1"/>
          <w:kern w:val="0"/>
          <w:szCs w:val="21"/>
          <w:shd w:val="clear" w:color="auto" w:fill="FFFFFF"/>
          <w:vertAlign w:val="subscript"/>
        </w:rPr>
        <w:t>2</w:t>
      </w:r>
      <w:r w:rsidRPr="008F5168">
        <w:rPr>
          <w:rFonts w:ascii="Times New Roman" w:eastAsia="宋体" w:hAnsi="Times New Roman" w:cs="Times New Roman"/>
          <w:color w:val="000000" w:themeColor="text1"/>
          <w:kern w:val="0"/>
          <w:szCs w:val="21"/>
          <w:shd w:val="clear" w:color="auto" w:fill="FFFFFF"/>
        </w:rPr>
        <w:t>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The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reaction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conditions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were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follows: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50°C</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2</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min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95°C</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2</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min and then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40</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cycles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of</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95°C</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15</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s</w:t>
      </w:r>
      <w:r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60°C</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15</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s</w:t>
      </w:r>
      <w:r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and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72°C</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for</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1</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min</w:t>
      </w:r>
      <w:r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00203832" w:rsidRPr="008F5168">
        <w:rPr>
          <w:rFonts w:ascii="Times New Roman" w:eastAsia="宋体" w:hAnsi="Times New Roman" w:cs="Times New Roman"/>
          <w:color w:val="000000" w:themeColor="text1"/>
          <w:kern w:val="0"/>
          <w:szCs w:val="21"/>
          <w:shd w:val="clear" w:color="auto" w:fill="FFFFFF"/>
        </w:rPr>
        <w:t>All reactions were performed in triplicate and β-ACTIN was used as the endogenous control. SIRT1 expression levels were normalized to the mean expression levels of β-ACTIN. P</w:t>
      </w:r>
      <w:r w:rsidRPr="008F5168">
        <w:rPr>
          <w:rFonts w:ascii="Times New Roman" w:eastAsia="宋体" w:hAnsi="Times New Roman" w:cs="Times New Roman"/>
          <w:color w:val="000000" w:themeColor="text1"/>
          <w:kern w:val="0"/>
          <w:szCs w:val="21"/>
          <w:shd w:val="clear" w:color="auto" w:fill="FFFFFF"/>
        </w:rPr>
        <w:t>rimers</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were</w:t>
      </w:r>
      <w:r w:rsidR="00430FF8" w:rsidRPr="008F5168">
        <w:rPr>
          <w:rFonts w:ascii="Times New Roman" w:eastAsia="CharisSIL-Italic" w:hAnsi="Times New Roman" w:cs="Times New Roman"/>
          <w:iCs/>
          <w:color w:val="000000" w:themeColor="text1"/>
          <w:szCs w:val="21"/>
        </w:rPr>
        <w:t xml:space="preserve"> </w:t>
      </w:r>
      <w:r w:rsidRPr="008F5168">
        <w:rPr>
          <w:rFonts w:ascii="Times New Roman" w:hAnsi="Times New Roman" w:cs="Times New Roman"/>
          <w:color w:val="000000" w:themeColor="text1"/>
          <w:szCs w:val="21"/>
          <w:shd w:val="clear" w:color="auto" w:fill="FFFFFF"/>
        </w:rPr>
        <w:t>purchased</w:t>
      </w:r>
      <w:r w:rsidR="00430FF8" w:rsidRPr="008F5168">
        <w:rPr>
          <w:rFonts w:ascii="Times New Roman" w:hAnsi="Times New Roman" w:cs="Times New Roman"/>
          <w:color w:val="000000" w:themeColor="text1"/>
          <w:szCs w:val="21"/>
          <w:shd w:val="clear" w:color="auto" w:fill="FFFFFF"/>
        </w:rPr>
        <w:t xml:space="preserve"> </w:t>
      </w:r>
      <w:r w:rsidRPr="008F5168">
        <w:rPr>
          <w:rFonts w:ascii="Times New Roman" w:hAnsi="Times New Roman" w:cs="Times New Roman"/>
          <w:color w:val="000000" w:themeColor="text1"/>
          <w:szCs w:val="21"/>
          <w:shd w:val="clear" w:color="auto" w:fill="FFFFFF"/>
        </w:rPr>
        <w:t>from</w:t>
      </w:r>
      <w:r w:rsidR="00430FF8" w:rsidRPr="008F5168">
        <w:rPr>
          <w:rFonts w:ascii="Times New Roman" w:hAnsi="Times New Roman" w:cs="Times New Roman"/>
          <w:color w:val="000000" w:themeColor="text1"/>
          <w:szCs w:val="21"/>
          <w:shd w:val="clear" w:color="auto" w:fill="FFFFFF"/>
        </w:rPr>
        <w:t xml:space="preserve"> </w:t>
      </w:r>
      <w:r w:rsidRPr="008F5168">
        <w:rPr>
          <w:rFonts w:ascii="Times New Roman" w:hAnsi="Times New Roman" w:cs="Times New Roman"/>
          <w:color w:val="000000" w:themeColor="text1"/>
          <w:szCs w:val="21"/>
          <w:shd w:val="clear" w:color="auto" w:fill="FFFFFF"/>
        </w:rPr>
        <w:t>Gene</w:t>
      </w:r>
      <w:r w:rsidR="00430FF8" w:rsidRPr="008F5168">
        <w:rPr>
          <w:rFonts w:ascii="Times New Roman" w:hAnsi="Times New Roman" w:cs="Times New Roman"/>
          <w:color w:val="000000" w:themeColor="text1"/>
          <w:szCs w:val="21"/>
          <w:shd w:val="clear" w:color="auto" w:fill="FFFFFF"/>
        </w:rPr>
        <w:t xml:space="preserve"> </w:t>
      </w:r>
      <w:r w:rsidRPr="008F5168">
        <w:rPr>
          <w:rFonts w:ascii="Times New Roman" w:hAnsi="Times New Roman" w:cs="Times New Roman"/>
          <w:color w:val="000000" w:themeColor="text1"/>
          <w:szCs w:val="21"/>
          <w:shd w:val="clear" w:color="auto" w:fill="FFFFFF"/>
        </w:rPr>
        <w:t>Copeia</w:t>
      </w:r>
      <w:r w:rsidR="00203832" w:rsidRPr="008F5168">
        <w:rPr>
          <w:rFonts w:ascii="Times New Roman" w:hAnsi="Times New Roman" w:cs="Times New Roman"/>
          <w:color w:val="000000" w:themeColor="text1"/>
          <w:szCs w:val="21"/>
          <w:shd w:val="clear" w:color="auto" w:fill="FFFFFF"/>
        </w:rPr>
        <w:t xml:space="preserve"> and corresponded to the following oligonucleotides</w:t>
      </w:r>
      <w:r w:rsidRPr="008F5168">
        <w:rPr>
          <w:rFonts w:ascii="Times New Roman" w:hAnsi="Times New Roman" w:cs="Times New Roman"/>
          <w:color w:val="000000" w:themeColor="text1"/>
          <w:szCs w:val="21"/>
          <w:shd w:val="clear" w:color="auto" w:fill="FFFFFF"/>
        </w:rPr>
        <w:t>:</w:t>
      </w:r>
    </w:p>
    <w:p w:rsidR="00430FF8" w:rsidRPr="008F5168" w:rsidRDefault="0021020C" w:rsidP="00203832">
      <w:pPr>
        <w:pStyle w:val="a6"/>
        <w:widowControl/>
        <w:spacing w:before="180" w:after="120" w:line="480" w:lineRule="auto"/>
        <w:jc w:val="both"/>
        <w:rPr>
          <w:rFonts w:ascii="Times New Roman" w:eastAsia="宋体" w:hAnsi="Times New Roman" w:cs="Times New Roman"/>
          <w:color w:val="000000" w:themeColor="text1"/>
          <w:kern w:val="0"/>
          <w:szCs w:val="21"/>
          <w:shd w:val="clear" w:color="auto" w:fill="FFFFFF"/>
        </w:rPr>
      </w:pPr>
      <w:r w:rsidRPr="008F5168">
        <w:rPr>
          <w:rFonts w:ascii="Times New Roman" w:eastAsia="宋体" w:hAnsi="Times New Roman" w:cs="Times New Roman"/>
          <w:color w:val="000000" w:themeColor="text1"/>
          <w:kern w:val="0"/>
          <w:szCs w:val="21"/>
          <w:shd w:val="clear" w:color="auto" w:fill="FFFFFF"/>
        </w:rPr>
        <w:t>SIRT1</w:t>
      </w:r>
      <w:r w:rsidR="00430FF8" w:rsidRPr="008F5168">
        <w:rPr>
          <w:rFonts w:ascii="Times New Roman" w:eastAsia="宋体" w:hAnsi="Times New Roman" w:cs="Times New Roman"/>
          <w:color w:val="000000" w:themeColor="text1"/>
          <w:kern w:val="0"/>
          <w:szCs w:val="21"/>
          <w:shd w:val="clear" w:color="auto" w:fill="FFFFFF"/>
        </w:rPr>
        <w:t xml:space="preserve"> </w:t>
      </w:r>
      <w:r w:rsidR="00B75F2F" w:rsidRPr="008F5168">
        <w:rPr>
          <w:rFonts w:ascii="Times New Roman" w:eastAsia="宋体" w:hAnsi="Times New Roman" w:cs="Times New Roman"/>
          <w:color w:val="000000" w:themeColor="text1"/>
          <w:kern w:val="0"/>
          <w:szCs w:val="21"/>
          <w:shd w:val="clear" w:color="auto" w:fill="FFFFFF"/>
        </w:rPr>
        <w:t>(Cat.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No.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MQP032125)</w:t>
      </w:r>
    </w:p>
    <w:p w:rsidR="0021020C" w:rsidRPr="008F5168" w:rsidRDefault="0021020C" w:rsidP="0021020C">
      <w:pPr>
        <w:pStyle w:val="a6"/>
        <w:widowControl/>
        <w:spacing w:before="180" w:after="120" w:line="480" w:lineRule="auto"/>
        <w:jc w:val="both"/>
        <w:rPr>
          <w:rFonts w:ascii="Times New Roman" w:hAnsi="Times New Roman" w:cs="Times New Roman"/>
          <w:color w:val="000000" w:themeColor="text1"/>
          <w:szCs w:val="21"/>
          <w:shd w:val="clear" w:color="auto" w:fill="FFFFFF"/>
        </w:rPr>
      </w:pPr>
      <w:r w:rsidRPr="008F5168">
        <w:rPr>
          <w:rFonts w:ascii="Times New Roman" w:eastAsia="宋体" w:hAnsi="Times New Roman" w:cs="Times New Roman"/>
          <w:color w:val="000000" w:themeColor="text1"/>
          <w:kern w:val="0"/>
          <w:szCs w:val="21"/>
          <w:shd w:val="clear" w:color="auto" w:fill="FFFFFF"/>
        </w:rPr>
        <w:t>Forward: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TCTGAAAGTGAGACCAGTAGCA</w:t>
      </w:r>
    </w:p>
    <w:p w:rsidR="0021020C" w:rsidRPr="008F5168" w:rsidRDefault="0021020C" w:rsidP="0021020C">
      <w:pPr>
        <w:pStyle w:val="a6"/>
        <w:widowControl/>
        <w:spacing w:before="180" w:after="120" w:line="480" w:lineRule="auto"/>
        <w:jc w:val="both"/>
        <w:rPr>
          <w:rFonts w:ascii="Times New Roman" w:eastAsia="宋体" w:hAnsi="Times New Roman" w:cs="Times New Roman"/>
          <w:color w:val="000000" w:themeColor="text1"/>
          <w:kern w:val="0"/>
          <w:szCs w:val="21"/>
          <w:shd w:val="clear" w:color="auto" w:fill="FFFFFF"/>
        </w:rPr>
      </w:pPr>
      <w:r w:rsidRPr="008F5168">
        <w:rPr>
          <w:rFonts w:ascii="Times New Roman" w:eastAsia="宋体" w:hAnsi="Times New Roman" w:cs="Times New Roman"/>
          <w:color w:val="000000" w:themeColor="text1"/>
          <w:kern w:val="0"/>
          <w:szCs w:val="21"/>
          <w:shd w:val="clear" w:color="auto" w:fill="FFFFFF"/>
        </w:rPr>
        <w:t>Reverse: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TGTAGATGAGGCAAAGGTTCCC</w:t>
      </w:r>
    </w:p>
    <w:p w:rsidR="00430FF8" w:rsidRPr="008F5168" w:rsidRDefault="0021020C" w:rsidP="0021020C">
      <w:pPr>
        <w:pStyle w:val="a6"/>
        <w:widowControl/>
        <w:spacing w:before="180" w:after="120" w:line="480" w:lineRule="auto"/>
        <w:jc w:val="both"/>
        <w:rPr>
          <w:rFonts w:ascii="Times New Roman" w:eastAsia="宋体" w:hAnsi="Times New Roman" w:cs="Times New Roman"/>
          <w:color w:val="000000" w:themeColor="text1"/>
          <w:kern w:val="0"/>
          <w:szCs w:val="21"/>
          <w:shd w:val="clear" w:color="auto" w:fill="FFFFFF"/>
        </w:rPr>
      </w:pPr>
      <w:r w:rsidRPr="008F5168">
        <w:rPr>
          <w:rFonts w:ascii="Times New Roman" w:eastAsia="宋体" w:hAnsi="Times New Roman" w:cs="Times New Roman"/>
          <w:color w:val="000000" w:themeColor="text1"/>
          <w:kern w:val="0"/>
          <w:szCs w:val="21"/>
          <w:shd w:val="clear" w:color="auto" w:fill="FFFFFF"/>
        </w:rPr>
        <w:t>β-ACTIN</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(Cat</w:t>
      </w:r>
      <w:r w:rsidR="00B75F2F" w:rsidRPr="008F5168">
        <w:rPr>
          <w:rFonts w:ascii="Times New Roman" w:eastAsia="宋体" w:hAnsi="Times New Roman" w:cs="Times New Roman"/>
          <w:color w:val="000000" w:themeColor="text1"/>
          <w:kern w:val="0"/>
          <w:szCs w:val="21"/>
          <w:shd w:val="clear" w:color="auto" w:fill="FFFFFF"/>
        </w:rPr>
        <w:t>.</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No.</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MQP026493)</w:t>
      </w:r>
    </w:p>
    <w:p w:rsidR="0021020C" w:rsidRPr="008F5168" w:rsidRDefault="0021020C" w:rsidP="0021020C">
      <w:pPr>
        <w:pStyle w:val="a6"/>
        <w:widowControl/>
        <w:spacing w:before="180" w:after="120" w:line="480" w:lineRule="auto"/>
        <w:jc w:val="both"/>
        <w:rPr>
          <w:rFonts w:ascii="Times New Roman" w:eastAsia="宋体" w:hAnsi="Times New Roman" w:cs="Times New Roman"/>
          <w:color w:val="000000" w:themeColor="text1"/>
          <w:kern w:val="0"/>
          <w:szCs w:val="21"/>
          <w:shd w:val="clear" w:color="auto" w:fill="FFFFFF"/>
        </w:rPr>
      </w:pPr>
      <w:r w:rsidRPr="008F5168">
        <w:rPr>
          <w:rFonts w:ascii="Times New Roman" w:eastAsia="宋体" w:hAnsi="Times New Roman" w:cs="Times New Roman"/>
          <w:color w:val="000000" w:themeColor="text1"/>
          <w:kern w:val="0"/>
          <w:szCs w:val="21"/>
          <w:shd w:val="clear" w:color="auto" w:fill="FFFFFF"/>
        </w:rPr>
        <w:t>Forward:</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CTAAGGCCAACCGTGAAAAG</w:t>
      </w:r>
    </w:p>
    <w:p w:rsidR="0021020C" w:rsidRPr="008F5168" w:rsidRDefault="0021020C" w:rsidP="0021020C">
      <w:pPr>
        <w:pStyle w:val="a6"/>
        <w:widowControl/>
        <w:spacing w:before="180" w:after="120" w:line="480" w:lineRule="auto"/>
        <w:jc w:val="both"/>
        <w:rPr>
          <w:rFonts w:ascii="Times New Roman" w:eastAsia="宋体" w:hAnsi="Times New Roman" w:cs="Times New Roman"/>
          <w:color w:val="000000" w:themeColor="text1"/>
          <w:kern w:val="0"/>
          <w:szCs w:val="21"/>
          <w:shd w:val="clear" w:color="auto" w:fill="FFFFFF"/>
        </w:rPr>
      </w:pPr>
      <w:r w:rsidRPr="008F5168">
        <w:rPr>
          <w:rFonts w:ascii="Times New Roman" w:eastAsia="宋体" w:hAnsi="Times New Roman" w:cs="Times New Roman"/>
          <w:color w:val="000000" w:themeColor="text1"/>
          <w:kern w:val="0"/>
          <w:szCs w:val="21"/>
          <w:shd w:val="clear" w:color="auto" w:fill="FFFFFF"/>
        </w:rPr>
        <w:lastRenderedPageBreak/>
        <w:t>Reverse:</w:t>
      </w:r>
      <w:r w:rsidR="00430FF8" w:rsidRPr="008F5168">
        <w:rPr>
          <w:rFonts w:ascii="Times New Roman" w:eastAsia="宋体" w:hAnsi="Times New Roman" w:cs="Times New Roman"/>
          <w:color w:val="000000" w:themeColor="text1"/>
          <w:kern w:val="0"/>
          <w:szCs w:val="21"/>
          <w:shd w:val="clear" w:color="auto" w:fill="FFFFFF"/>
        </w:rPr>
        <w:t xml:space="preserve"> </w:t>
      </w:r>
      <w:r w:rsidRPr="008F5168">
        <w:rPr>
          <w:rFonts w:ascii="Times New Roman" w:eastAsia="宋体" w:hAnsi="Times New Roman" w:cs="Times New Roman"/>
          <w:color w:val="000000" w:themeColor="text1"/>
          <w:kern w:val="0"/>
          <w:szCs w:val="21"/>
          <w:shd w:val="clear" w:color="auto" w:fill="FFFFFF"/>
        </w:rPr>
        <w:t>ACCAGAGGCATACAGGGACA</w:t>
      </w:r>
    </w:p>
    <w:p w:rsidR="001B7635" w:rsidRPr="008F5168" w:rsidRDefault="001B7635" w:rsidP="001B7635">
      <w:pPr>
        <w:pStyle w:val="a6"/>
        <w:widowControl/>
        <w:spacing w:before="180" w:after="120" w:line="480" w:lineRule="auto"/>
        <w:jc w:val="both"/>
        <w:rPr>
          <w:rFonts w:ascii="Times New Roman" w:eastAsia="宋体" w:hAnsi="Times New Roman" w:cs="Times New Roman"/>
          <w:b/>
          <w:color w:val="000000" w:themeColor="text1"/>
          <w:kern w:val="0"/>
          <w:szCs w:val="21"/>
          <w:shd w:val="clear" w:color="auto" w:fill="FFFFFF"/>
        </w:rPr>
      </w:pPr>
      <w:r w:rsidRPr="008F5168">
        <w:rPr>
          <w:rFonts w:ascii="Times New Roman" w:eastAsia="宋体" w:hAnsi="Times New Roman" w:cs="Times New Roman"/>
          <w:b/>
          <w:color w:val="000000" w:themeColor="text1"/>
          <w:kern w:val="0"/>
          <w:szCs w:val="21"/>
          <w:shd w:val="clear" w:color="auto" w:fill="FFFFFF"/>
        </w:rPr>
        <w:t>SIRT1 activity assays</w:t>
      </w:r>
    </w:p>
    <w:p w:rsidR="001B7635" w:rsidRPr="008F5168" w:rsidRDefault="001B7635" w:rsidP="001B7635">
      <w:pPr>
        <w:pStyle w:val="a6"/>
        <w:widowControl/>
        <w:spacing w:before="180" w:after="120" w:line="480" w:lineRule="auto"/>
        <w:ind w:firstLine="420"/>
        <w:jc w:val="both"/>
        <w:rPr>
          <w:rFonts w:ascii="Times New Roman" w:eastAsia="宋体" w:hAnsi="Times New Roman" w:cs="Times New Roman"/>
          <w:color w:val="000000" w:themeColor="text1"/>
          <w:kern w:val="0"/>
          <w:szCs w:val="21"/>
          <w:shd w:val="clear" w:color="auto" w:fill="FFFFFF"/>
        </w:rPr>
      </w:pPr>
      <w:r w:rsidRPr="008F5168">
        <w:rPr>
          <w:rFonts w:ascii="Times New Roman" w:eastAsia="宋体" w:hAnsi="Times New Roman" w:cs="Times New Roman"/>
          <w:color w:val="000000" w:themeColor="text1"/>
          <w:kern w:val="0"/>
          <w:szCs w:val="21"/>
          <w:shd w:val="clear" w:color="auto" w:fill="FFFFFF"/>
        </w:rPr>
        <w:t>The Epigenase Universal SIRT Activity Assay Kit (Epigentek, Brooklyn, NY, USA) was used to measure the deacetylase activity of SIRTs. Briefly, cells were seeded in six-well plates for 24 h. The cells were then pretreated with 150 μM EX527 / vehicle for 6 h prior to light exposure. Media were then replaced with fresh DMEM media. After light exposure at 1,500 lx for 72 h, nuclear extracts were isolated using the Nuclear and Cytoplasmic Protein Extraction Kit (Beyotime Biotechnology, Shanghai, China). A 5 μg aliquot of nuclear extract was then applied to microplate wells coated with an acetylated histone SIRT substrate. After incubation for 90 min, the SIRT-deacetylated products were recognized with a specific antibody. Finally, after adding the detection antibody and color developing solution, the absorbance at 450 nm was measured with a microplate reader to quantify SIRT1 activity.</w:t>
      </w:r>
    </w:p>
    <w:p w:rsidR="001B7635" w:rsidRPr="008F5168" w:rsidRDefault="001B7635" w:rsidP="0021020C">
      <w:pPr>
        <w:pStyle w:val="a6"/>
        <w:widowControl/>
        <w:spacing w:before="180" w:after="120" w:line="480" w:lineRule="auto"/>
        <w:jc w:val="both"/>
        <w:rPr>
          <w:rFonts w:ascii="Times New Roman" w:eastAsia="宋体" w:hAnsi="Times New Roman" w:cs="Times New Roman"/>
          <w:color w:val="000000" w:themeColor="text1"/>
          <w:kern w:val="0"/>
          <w:szCs w:val="21"/>
          <w:shd w:val="clear" w:color="auto" w:fill="FFFFFF"/>
        </w:rPr>
      </w:pPr>
      <w:bookmarkStart w:id="0" w:name="_GoBack"/>
      <w:bookmarkEnd w:id="0"/>
    </w:p>
    <w:p w:rsidR="00C77692" w:rsidRPr="008F5168" w:rsidRDefault="00C77692">
      <w:pPr>
        <w:rPr>
          <w:rFonts w:ascii="Times New Roman" w:hAnsi="Times New Roman" w:cs="Times New Roman"/>
          <w:color w:val="000000" w:themeColor="text1"/>
          <w:sz w:val="21"/>
          <w:szCs w:val="21"/>
        </w:rPr>
      </w:pPr>
    </w:p>
    <w:sectPr w:rsidR="00C77692" w:rsidRPr="008F5168" w:rsidSect="003B42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522" w:rsidRDefault="00651522" w:rsidP="0021020C">
      <w:pPr>
        <w:spacing w:after="0" w:line="240" w:lineRule="auto"/>
      </w:pPr>
      <w:r>
        <w:separator/>
      </w:r>
    </w:p>
  </w:endnote>
  <w:endnote w:type="continuationSeparator" w:id="0">
    <w:p w:rsidR="00651522" w:rsidRDefault="00651522" w:rsidP="00210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harisSIL-Italic">
    <w:altName w:val="Arial Unicode MS"/>
    <w:charset w:val="86"/>
    <w:family w:val="swiss"/>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522" w:rsidRDefault="00651522" w:rsidP="0021020C">
      <w:pPr>
        <w:spacing w:after="0" w:line="240" w:lineRule="auto"/>
      </w:pPr>
      <w:r>
        <w:separator/>
      </w:r>
    </w:p>
  </w:footnote>
  <w:footnote w:type="continuationSeparator" w:id="0">
    <w:p w:rsidR="00651522" w:rsidRDefault="00651522" w:rsidP="002102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37580"/>
    <w:rsid w:val="000559C8"/>
    <w:rsid w:val="001B7635"/>
    <w:rsid w:val="00203832"/>
    <w:rsid w:val="0021020C"/>
    <w:rsid w:val="00216697"/>
    <w:rsid w:val="00287060"/>
    <w:rsid w:val="00344F33"/>
    <w:rsid w:val="003B4296"/>
    <w:rsid w:val="004144A0"/>
    <w:rsid w:val="00414E4D"/>
    <w:rsid w:val="00430FF8"/>
    <w:rsid w:val="00651522"/>
    <w:rsid w:val="0068027E"/>
    <w:rsid w:val="00740FF6"/>
    <w:rsid w:val="007B1276"/>
    <w:rsid w:val="007E307F"/>
    <w:rsid w:val="007F6FB1"/>
    <w:rsid w:val="00800BA9"/>
    <w:rsid w:val="008F5168"/>
    <w:rsid w:val="0098374B"/>
    <w:rsid w:val="009D16F1"/>
    <w:rsid w:val="00A764CA"/>
    <w:rsid w:val="00A96DD3"/>
    <w:rsid w:val="00B37580"/>
    <w:rsid w:val="00B75F2F"/>
    <w:rsid w:val="00BD7091"/>
    <w:rsid w:val="00C37D7E"/>
    <w:rsid w:val="00C56174"/>
    <w:rsid w:val="00C77692"/>
    <w:rsid w:val="00CA6656"/>
    <w:rsid w:val="00D37C82"/>
    <w:rsid w:val="00DA4BD6"/>
    <w:rsid w:val="00DE33FD"/>
    <w:rsid w:val="00E51F62"/>
    <w:rsid w:val="00FA0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AECDD0-B677-4BAB-AFE4-55CC8FC9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20C"/>
    <w:pPr>
      <w:spacing w:after="200" w:line="276" w:lineRule="auto"/>
    </w:pPr>
    <w:rPr>
      <w:kern w:val="0"/>
      <w:sz w:val="22"/>
      <w:lang w:val="en-PH"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1020C"/>
    <w:pPr>
      <w:widowControl w:val="0"/>
      <w:pBdr>
        <w:bottom w:val="single" w:sz="6" w:space="1" w:color="auto"/>
      </w:pBdr>
      <w:tabs>
        <w:tab w:val="center" w:pos="4153"/>
        <w:tab w:val="right" w:pos="8306"/>
      </w:tabs>
      <w:snapToGrid w:val="0"/>
      <w:spacing w:after="0" w:line="240" w:lineRule="auto"/>
      <w:jc w:val="center"/>
    </w:pPr>
    <w:rPr>
      <w:kern w:val="2"/>
      <w:sz w:val="18"/>
      <w:szCs w:val="18"/>
      <w:lang w:val="en-US" w:eastAsia="zh-CN"/>
    </w:rPr>
  </w:style>
  <w:style w:type="character" w:customStyle="1" w:styleId="Char">
    <w:name w:val="页眉 Char"/>
    <w:basedOn w:val="a0"/>
    <w:link w:val="a3"/>
    <w:uiPriority w:val="99"/>
    <w:rsid w:val="0021020C"/>
    <w:rPr>
      <w:sz w:val="18"/>
      <w:szCs w:val="18"/>
    </w:rPr>
  </w:style>
  <w:style w:type="paragraph" w:styleId="a4">
    <w:name w:val="footer"/>
    <w:basedOn w:val="a"/>
    <w:link w:val="Char0"/>
    <w:uiPriority w:val="99"/>
    <w:unhideWhenUsed/>
    <w:rsid w:val="0021020C"/>
    <w:pPr>
      <w:widowControl w:val="0"/>
      <w:tabs>
        <w:tab w:val="center" w:pos="4153"/>
        <w:tab w:val="right" w:pos="8306"/>
      </w:tabs>
      <w:snapToGrid w:val="0"/>
      <w:spacing w:after="0" w:line="240" w:lineRule="auto"/>
    </w:pPr>
    <w:rPr>
      <w:kern w:val="2"/>
      <w:sz w:val="18"/>
      <w:szCs w:val="18"/>
      <w:lang w:val="en-US" w:eastAsia="zh-CN"/>
    </w:rPr>
  </w:style>
  <w:style w:type="character" w:customStyle="1" w:styleId="Char0">
    <w:name w:val="页脚 Char"/>
    <w:basedOn w:val="a0"/>
    <w:link w:val="a4"/>
    <w:uiPriority w:val="99"/>
    <w:rsid w:val="0021020C"/>
    <w:rPr>
      <w:sz w:val="18"/>
      <w:szCs w:val="18"/>
    </w:rPr>
  </w:style>
  <w:style w:type="character" w:styleId="a5">
    <w:name w:val="Hyperlink"/>
    <w:basedOn w:val="a0"/>
    <w:uiPriority w:val="99"/>
    <w:semiHidden/>
    <w:unhideWhenUsed/>
    <w:rsid w:val="0021020C"/>
    <w:rPr>
      <w:color w:val="0000FF"/>
      <w:u w:val="single"/>
    </w:rPr>
  </w:style>
  <w:style w:type="paragraph" w:styleId="a6">
    <w:name w:val="annotation text"/>
    <w:basedOn w:val="a"/>
    <w:link w:val="Char1"/>
    <w:uiPriority w:val="99"/>
    <w:semiHidden/>
    <w:unhideWhenUsed/>
    <w:qFormat/>
    <w:rsid w:val="0021020C"/>
    <w:pPr>
      <w:widowControl w:val="0"/>
      <w:spacing w:after="0" w:line="240" w:lineRule="auto"/>
    </w:pPr>
    <w:rPr>
      <w:kern w:val="2"/>
      <w:sz w:val="21"/>
      <w:lang w:val="en-US" w:eastAsia="zh-CN"/>
    </w:rPr>
  </w:style>
  <w:style w:type="character" w:customStyle="1" w:styleId="Char1">
    <w:name w:val="批注文字 Char"/>
    <w:basedOn w:val="a0"/>
    <w:link w:val="a6"/>
    <w:uiPriority w:val="99"/>
    <w:semiHidden/>
    <w:qFormat/>
    <w:rsid w:val="0021020C"/>
  </w:style>
  <w:style w:type="paragraph" w:styleId="a7">
    <w:name w:val="Balloon Text"/>
    <w:basedOn w:val="a"/>
    <w:link w:val="Char2"/>
    <w:uiPriority w:val="99"/>
    <w:semiHidden/>
    <w:unhideWhenUsed/>
    <w:rsid w:val="00203832"/>
    <w:pPr>
      <w:spacing w:after="0" w:line="240" w:lineRule="auto"/>
    </w:pPr>
    <w:rPr>
      <w:rFonts w:ascii="Times New Roman" w:hAnsi="Times New Roman" w:cs="Times New Roman"/>
      <w:sz w:val="18"/>
      <w:szCs w:val="18"/>
    </w:rPr>
  </w:style>
  <w:style w:type="character" w:customStyle="1" w:styleId="Char2">
    <w:name w:val="批注框文本 Char"/>
    <w:basedOn w:val="a0"/>
    <w:link w:val="a7"/>
    <w:uiPriority w:val="99"/>
    <w:semiHidden/>
    <w:rsid w:val="00203832"/>
    <w:rPr>
      <w:rFonts w:ascii="Times New Roman" w:hAnsi="Times New Roman" w:cs="Times New Roman"/>
      <w:kern w:val="0"/>
      <w:sz w:val="18"/>
      <w:szCs w:val="18"/>
      <w:lang w:val="en-PH" w:eastAsia="en-US"/>
    </w:rPr>
  </w:style>
  <w:style w:type="paragraph" w:styleId="a8">
    <w:name w:val="Revision"/>
    <w:hidden/>
    <w:uiPriority w:val="99"/>
    <w:semiHidden/>
    <w:rsid w:val="00CA6656"/>
    <w:rPr>
      <w:kern w:val="0"/>
      <w:sz w:val="22"/>
      <w:lang w:val="en-PH"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07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lecular-cancer.biomedcentral.com/articles/10.1186/s12943-019-1031-1"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360</Words>
  <Characters>2058</Characters>
  <Application>Microsoft Office Word</Application>
  <DocSecurity>0</DocSecurity>
  <Lines>17</Lines>
  <Paragraphs>4</Paragraphs>
  <ScaleCrop>false</ScaleCrop>
  <Company>微软中国</Company>
  <LinksUpToDate>false</LinksUpToDate>
  <CharactersWithSpaces>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5</cp:revision>
  <dcterms:created xsi:type="dcterms:W3CDTF">2019-12-03T21:18:00Z</dcterms:created>
  <dcterms:modified xsi:type="dcterms:W3CDTF">2019-12-04T23:38:00Z</dcterms:modified>
</cp:coreProperties>
</file>