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783C" w:rsidRDefault="00D0783C" w:rsidP="00D0783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D4184">
        <w:rPr>
          <w:rFonts w:ascii="Times New Roman" w:hAnsi="Times New Roman" w:cs="Times New Roman"/>
          <w:b/>
          <w:bCs/>
          <w:color w:val="000000"/>
          <w:sz w:val="28"/>
          <w:szCs w:val="28"/>
        </w:rPr>
        <w:t>Supplementary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t</w:t>
      </w:r>
      <w:r>
        <w:rPr>
          <w:rFonts w:ascii="Times New Roman" w:hAnsi="Times New Roman" w:cs="Times New Roman" w:hint="eastAsia"/>
          <w:b/>
          <w:bCs/>
          <w:color w:val="000000"/>
          <w:sz w:val="28"/>
          <w:szCs w:val="28"/>
        </w:rPr>
        <w:t>able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1.</w:t>
      </w:r>
      <w:r>
        <w:rPr>
          <w:rFonts w:ascii="TimesNewRomanPS-BoldMT" w:hAnsi="TimesNewRomanPS-BoldMT"/>
          <w:b/>
          <w:bCs/>
          <w:color w:val="000000"/>
        </w:rPr>
        <w:t xml:space="preserve"> </w:t>
      </w:r>
      <w:r>
        <w:rPr>
          <w:rFonts w:ascii="TimesNewRomanPS-BoldMT" w:hAnsi="TimesNewRomanPS-BoldMT"/>
          <w:b/>
          <w:bCs/>
          <w:color w:val="000000"/>
          <w:sz w:val="24"/>
          <w:szCs w:val="24"/>
        </w:rPr>
        <w:t>Details of the primers used in the RT-PCR analysis</w:t>
      </w:r>
    </w:p>
    <w:p w:rsidR="00D0783C" w:rsidRDefault="00D0783C" w:rsidP="00D0783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pPr w:leftFromText="180" w:rightFromText="180" w:vertAnchor="page" w:horzAnchor="margin" w:tblpY="2578"/>
        <w:tblW w:w="84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59"/>
        <w:gridCol w:w="3827"/>
        <w:gridCol w:w="3686"/>
      </w:tblGrid>
      <w:tr w:rsidR="00D0783C" w:rsidTr="00104F2F">
        <w:trPr>
          <w:trHeight w:val="597"/>
        </w:trPr>
        <w:tc>
          <w:tcPr>
            <w:tcW w:w="959" w:type="dxa"/>
          </w:tcPr>
          <w:p w:rsidR="00D0783C" w:rsidRPr="005F253D" w:rsidRDefault="00D0783C" w:rsidP="00104F2F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F253D">
              <w:rPr>
                <w:rFonts w:ascii="Times New Roman" w:hAnsi="Times New Roman" w:hint="eastAsia"/>
                <w:sz w:val="24"/>
                <w:szCs w:val="24"/>
              </w:rPr>
              <w:t>P</w:t>
            </w:r>
            <w:r w:rsidRPr="005F253D">
              <w:rPr>
                <w:rFonts w:ascii="Times New Roman" w:hAnsi="Times New Roman"/>
                <w:sz w:val="24"/>
                <w:szCs w:val="24"/>
              </w:rPr>
              <w:t>rimer</w:t>
            </w:r>
          </w:p>
        </w:tc>
        <w:tc>
          <w:tcPr>
            <w:tcW w:w="3827" w:type="dxa"/>
          </w:tcPr>
          <w:p w:rsidR="00D0783C" w:rsidRPr="005F253D" w:rsidRDefault="00D0783C" w:rsidP="00104F2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253D">
              <w:rPr>
                <w:rFonts w:ascii="Times New Roman" w:hAnsi="Times New Roman"/>
                <w:sz w:val="24"/>
                <w:szCs w:val="24"/>
              </w:rPr>
              <w:t>Forward</w:t>
            </w:r>
          </w:p>
        </w:tc>
        <w:tc>
          <w:tcPr>
            <w:tcW w:w="3686" w:type="dxa"/>
          </w:tcPr>
          <w:p w:rsidR="00D0783C" w:rsidRPr="005F253D" w:rsidRDefault="00D0783C" w:rsidP="00104F2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253D">
              <w:rPr>
                <w:rFonts w:ascii="Times New Roman" w:hAnsi="Times New Roman"/>
                <w:sz w:val="24"/>
                <w:szCs w:val="24"/>
              </w:rPr>
              <w:t>Reverse</w:t>
            </w:r>
          </w:p>
        </w:tc>
      </w:tr>
      <w:tr w:rsidR="00D0783C" w:rsidTr="00104F2F">
        <w:trPr>
          <w:trHeight w:val="6705"/>
        </w:trPr>
        <w:tc>
          <w:tcPr>
            <w:tcW w:w="959" w:type="dxa"/>
          </w:tcPr>
          <w:p w:rsidR="00D0783C" w:rsidRPr="005F253D" w:rsidRDefault="00D0783C" w:rsidP="00104F2F">
            <w:pPr>
              <w:spacing w:line="360" w:lineRule="auto"/>
              <w:rPr>
                <w:rFonts w:ascii="Times New Roman" w:hAnsi="Times New Roman"/>
                <w:i/>
                <w:iCs/>
                <w:color w:val="231F20"/>
                <w:sz w:val="18"/>
                <w:szCs w:val="18"/>
              </w:rPr>
            </w:pPr>
            <w:r w:rsidRPr="005F253D">
              <w:rPr>
                <w:rFonts w:ascii="Times New Roman" w:hAnsi="Times New Roman"/>
                <w:i/>
                <w:iCs/>
                <w:color w:val="231F20"/>
                <w:sz w:val="18"/>
                <w:szCs w:val="18"/>
              </w:rPr>
              <w:t>NQO1</w:t>
            </w:r>
          </w:p>
          <w:p w:rsidR="00D0783C" w:rsidRPr="005F253D" w:rsidRDefault="00D0783C" w:rsidP="00104F2F">
            <w:pPr>
              <w:spacing w:line="360" w:lineRule="auto"/>
              <w:rPr>
                <w:rFonts w:ascii="Times New Roman" w:hAnsi="Times New Roman"/>
                <w:i/>
                <w:iCs/>
                <w:color w:val="231F20"/>
                <w:sz w:val="18"/>
                <w:szCs w:val="18"/>
              </w:rPr>
            </w:pPr>
            <w:r w:rsidRPr="005F253D">
              <w:rPr>
                <w:rFonts w:ascii="Times New Roman" w:hAnsi="Times New Roman"/>
                <w:i/>
                <w:iCs/>
                <w:color w:val="231F20"/>
                <w:sz w:val="18"/>
                <w:szCs w:val="18"/>
              </w:rPr>
              <w:t xml:space="preserve">NQO2  </w:t>
            </w:r>
          </w:p>
          <w:p w:rsidR="00D0783C" w:rsidRPr="005F253D" w:rsidRDefault="00D0783C" w:rsidP="00104F2F">
            <w:pPr>
              <w:spacing w:line="360" w:lineRule="auto"/>
              <w:rPr>
                <w:rFonts w:ascii="Times New Roman" w:hAnsi="Times New Roman"/>
                <w:i/>
                <w:iCs/>
                <w:color w:val="231F20"/>
                <w:sz w:val="18"/>
                <w:szCs w:val="18"/>
              </w:rPr>
            </w:pPr>
            <w:r w:rsidRPr="005F253D">
              <w:rPr>
                <w:rFonts w:ascii="Times New Roman" w:hAnsi="Times New Roman"/>
                <w:i/>
                <w:iCs/>
                <w:color w:val="231F20"/>
                <w:sz w:val="18"/>
                <w:szCs w:val="18"/>
              </w:rPr>
              <w:t xml:space="preserve">HO1   </w:t>
            </w:r>
          </w:p>
          <w:p w:rsidR="00D0783C" w:rsidRPr="005F253D" w:rsidRDefault="00D0783C" w:rsidP="00104F2F">
            <w:pPr>
              <w:spacing w:line="360" w:lineRule="auto"/>
              <w:rPr>
                <w:rFonts w:ascii="Times New Roman" w:hAnsi="Times New Roman"/>
                <w:i/>
                <w:iCs/>
                <w:color w:val="231F20"/>
                <w:sz w:val="18"/>
                <w:szCs w:val="18"/>
              </w:rPr>
            </w:pPr>
            <w:r w:rsidRPr="005F253D">
              <w:rPr>
                <w:rFonts w:ascii="Times New Roman" w:hAnsi="Times New Roman"/>
                <w:i/>
                <w:iCs/>
                <w:color w:val="231F20"/>
                <w:sz w:val="18"/>
                <w:szCs w:val="18"/>
              </w:rPr>
              <w:t xml:space="preserve">SOD2  </w:t>
            </w:r>
          </w:p>
          <w:p w:rsidR="00D0783C" w:rsidRPr="005F253D" w:rsidRDefault="00D0783C" w:rsidP="00104F2F">
            <w:pPr>
              <w:spacing w:line="360" w:lineRule="auto"/>
              <w:rPr>
                <w:rFonts w:ascii="Times New Roman" w:hAnsi="Times New Roman"/>
                <w:i/>
                <w:iCs/>
                <w:color w:val="231F20"/>
                <w:sz w:val="18"/>
                <w:szCs w:val="18"/>
              </w:rPr>
            </w:pPr>
            <w:r w:rsidRPr="005F253D">
              <w:rPr>
                <w:rFonts w:ascii="Times New Roman" w:hAnsi="Times New Roman"/>
                <w:i/>
                <w:iCs/>
                <w:color w:val="231F20"/>
                <w:sz w:val="18"/>
                <w:szCs w:val="18"/>
              </w:rPr>
              <w:t xml:space="preserve">CAT   </w:t>
            </w:r>
          </w:p>
          <w:p w:rsidR="00D0783C" w:rsidRPr="005F253D" w:rsidRDefault="00D0783C" w:rsidP="00104F2F">
            <w:pPr>
              <w:spacing w:line="360" w:lineRule="auto"/>
              <w:rPr>
                <w:rFonts w:ascii="Times New Roman" w:hAnsi="Times New Roman"/>
                <w:i/>
                <w:iCs/>
                <w:color w:val="231F20"/>
                <w:sz w:val="18"/>
                <w:szCs w:val="18"/>
              </w:rPr>
            </w:pPr>
            <w:r w:rsidRPr="005F253D">
              <w:rPr>
                <w:rFonts w:ascii="Times New Roman" w:hAnsi="Times New Roman"/>
                <w:i/>
                <w:iCs/>
                <w:color w:val="231F20"/>
                <w:sz w:val="18"/>
                <w:szCs w:val="18"/>
              </w:rPr>
              <w:t>IL1B</w:t>
            </w:r>
          </w:p>
          <w:p w:rsidR="00D0783C" w:rsidRPr="005F253D" w:rsidRDefault="00D0783C" w:rsidP="00104F2F">
            <w:pPr>
              <w:spacing w:line="360" w:lineRule="auto"/>
              <w:rPr>
                <w:rFonts w:ascii="Times New Roman" w:hAnsi="Times New Roman"/>
                <w:i/>
                <w:iCs/>
                <w:color w:val="231F20"/>
                <w:sz w:val="18"/>
                <w:szCs w:val="18"/>
              </w:rPr>
            </w:pPr>
            <w:r w:rsidRPr="005F253D">
              <w:rPr>
                <w:rFonts w:ascii="Times New Roman" w:hAnsi="Times New Roman"/>
                <w:i/>
                <w:iCs/>
                <w:color w:val="231F20"/>
                <w:sz w:val="18"/>
                <w:szCs w:val="18"/>
              </w:rPr>
              <w:t xml:space="preserve">IL6   </w:t>
            </w:r>
          </w:p>
          <w:p w:rsidR="00D0783C" w:rsidRPr="005F253D" w:rsidRDefault="00D0783C" w:rsidP="00104F2F">
            <w:pPr>
              <w:spacing w:line="360" w:lineRule="auto"/>
              <w:rPr>
                <w:rFonts w:ascii="Times New Roman" w:hAnsi="Times New Roman"/>
                <w:i/>
                <w:iCs/>
                <w:color w:val="231F20"/>
                <w:sz w:val="18"/>
                <w:szCs w:val="18"/>
              </w:rPr>
            </w:pPr>
            <w:r w:rsidRPr="005F253D">
              <w:rPr>
                <w:rFonts w:ascii="Times New Roman" w:hAnsi="Times New Roman"/>
                <w:i/>
                <w:iCs/>
                <w:color w:val="231F20"/>
                <w:sz w:val="18"/>
                <w:szCs w:val="18"/>
              </w:rPr>
              <w:t xml:space="preserve">IL8 </w:t>
            </w:r>
          </w:p>
          <w:p w:rsidR="00D0783C" w:rsidRPr="005F253D" w:rsidRDefault="00D0783C" w:rsidP="00104F2F">
            <w:pPr>
              <w:spacing w:line="360" w:lineRule="auto"/>
              <w:rPr>
                <w:rFonts w:ascii="Times New Roman" w:hAnsi="Times New Roman"/>
                <w:i/>
                <w:iCs/>
                <w:color w:val="231F20"/>
                <w:sz w:val="18"/>
                <w:szCs w:val="18"/>
              </w:rPr>
            </w:pPr>
            <w:r w:rsidRPr="005F253D">
              <w:rPr>
                <w:rFonts w:ascii="Times New Roman" w:hAnsi="Times New Roman"/>
                <w:i/>
                <w:iCs/>
                <w:color w:val="231F20"/>
                <w:sz w:val="18"/>
                <w:szCs w:val="18"/>
              </w:rPr>
              <w:t>TNFα</w:t>
            </w:r>
          </w:p>
          <w:p w:rsidR="00D0783C" w:rsidRPr="005F253D" w:rsidRDefault="00D0783C" w:rsidP="00104F2F">
            <w:pPr>
              <w:spacing w:line="360" w:lineRule="auto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</w:pPr>
            <w:r w:rsidRPr="005F253D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>ICAM-1</w:t>
            </w:r>
          </w:p>
          <w:p w:rsidR="00D0783C" w:rsidRPr="005F253D" w:rsidRDefault="00D0783C" w:rsidP="00104F2F">
            <w:pPr>
              <w:spacing w:line="360" w:lineRule="auto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</w:pPr>
            <w:r w:rsidRPr="005F253D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>VCAM-1</w:t>
            </w:r>
          </w:p>
          <w:p w:rsidR="00D0783C" w:rsidRPr="005F253D" w:rsidRDefault="00D0783C" w:rsidP="00104F2F">
            <w:pPr>
              <w:spacing w:line="360" w:lineRule="auto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</w:pPr>
            <w:r w:rsidRPr="005F253D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 xml:space="preserve">Keap1 </w:t>
            </w:r>
          </w:p>
          <w:p w:rsidR="00D0783C" w:rsidRPr="005F253D" w:rsidRDefault="00D0783C" w:rsidP="00104F2F">
            <w:pPr>
              <w:spacing w:line="360" w:lineRule="auto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</w:pPr>
            <w:r w:rsidRPr="005F253D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 xml:space="preserve">Nox4 </w:t>
            </w:r>
          </w:p>
          <w:p w:rsidR="00D0783C" w:rsidRPr="005F253D" w:rsidRDefault="00D0783C" w:rsidP="00104F2F">
            <w:pPr>
              <w:spacing w:line="360" w:lineRule="auto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005F253D">
              <w:rPr>
                <w:rFonts w:ascii="Times New Roman" w:hAnsi="Times New Roman"/>
                <w:i/>
                <w:iCs/>
                <w:color w:val="231F20"/>
                <w:sz w:val="18"/>
                <w:szCs w:val="18"/>
              </w:rPr>
              <w:t xml:space="preserve">GAPDH  </w:t>
            </w:r>
            <w:r w:rsidRPr="005F253D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 xml:space="preserve">       </w:t>
            </w:r>
          </w:p>
        </w:tc>
        <w:tc>
          <w:tcPr>
            <w:tcW w:w="3827" w:type="dxa"/>
          </w:tcPr>
          <w:p w:rsidR="00D0783C" w:rsidRPr="005F253D" w:rsidRDefault="00D0783C" w:rsidP="00104F2F">
            <w:pPr>
              <w:spacing w:line="360" w:lineRule="auto"/>
              <w:rPr>
                <w:rFonts w:ascii="Times New Roman" w:hAnsi="Times New Roman"/>
                <w:color w:val="231F20"/>
                <w:sz w:val="18"/>
                <w:szCs w:val="18"/>
              </w:rPr>
            </w:pPr>
            <w:r w:rsidRPr="005F253D">
              <w:rPr>
                <w:rFonts w:ascii="Times New Roman" w:hAnsi="Times New Roman"/>
                <w:color w:val="231F20"/>
                <w:sz w:val="18"/>
                <w:szCs w:val="18"/>
              </w:rPr>
              <w:t>GAAGAGCACTGATCGTACTGGC</w:t>
            </w:r>
          </w:p>
          <w:p w:rsidR="00D0783C" w:rsidRPr="005F253D" w:rsidRDefault="00D0783C" w:rsidP="00104F2F">
            <w:pPr>
              <w:spacing w:line="360" w:lineRule="auto"/>
              <w:rPr>
                <w:rFonts w:ascii="Times New Roman" w:hAnsi="Times New Roman"/>
                <w:color w:val="231F20"/>
                <w:sz w:val="18"/>
                <w:szCs w:val="18"/>
              </w:rPr>
            </w:pPr>
            <w:r w:rsidRPr="005F253D">
              <w:rPr>
                <w:rFonts w:ascii="Times New Roman" w:hAnsi="Times New Roman"/>
                <w:color w:val="231F20"/>
                <w:sz w:val="18"/>
                <w:szCs w:val="18"/>
              </w:rPr>
              <w:t>GTACTCATTGTCTATGCACACCA</w:t>
            </w:r>
          </w:p>
          <w:p w:rsidR="00D0783C" w:rsidRPr="005F253D" w:rsidRDefault="00D0783C" w:rsidP="00104F2F">
            <w:pPr>
              <w:spacing w:line="360" w:lineRule="auto"/>
              <w:rPr>
                <w:rFonts w:ascii="Times New Roman" w:hAnsi="Times New Roman"/>
                <w:color w:val="231F20"/>
                <w:sz w:val="18"/>
                <w:szCs w:val="18"/>
              </w:rPr>
            </w:pPr>
            <w:r w:rsidRPr="005F253D">
              <w:rPr>
                <w:rFonts w:ascii="Times New Roman" w:hAnsi="Times New Roman"/>
                <w:color w:val="231F20"/>
                <w:sz w:val="18"/>
                <w:szCs w:val="18"/>
              </w:rPr>
              <w:t>GCCCCAGGATTTGTCAGAGG</w:t>
            </w:r>
          </w:p>
          <w:p w:rsidR="00D0783C" w:rsidRPr="005F253D" w:rsidRDefault="00D0783C" w:rsidP="00104F2F">
            <w:pPr>
              <w:spacing w:line="360" w:lineRule="auto"/>
              <w:rPr>
                <w:rFonts w:ascii="Times New Roman" w:hAnsi="Times New Roman"/>
                <w:color w:val="231F20"/>
                <w:sz w:val="18"/>
                <w:szCs w:val="18"/>
              </w:rPr>
            </w:pPr>
            <w:r w:rsidRPr="005F253D">
              <w:rPr>
                <w:rFonts w:ascii="Times New Roman" w:hAnsi="Times New Roman"/>
                <w:color w:val="231F20"/>
                <w:sz w:val="18"/>
                <w:szCs w:val="18"/>
              </w:rPr>
              <w:t>GTCACCGAGGAGAAGTACCAGGAGGCG</w:t>
            </w:r>
          </w:p>
          <w:p w:rsidR="00D0783C" w:rsidRPr="005F253D" w:rsidRDefault="00D0783C" w:rsidP="00104F2F">
            <w:pPr>
              <w:spacing w:line="360" w:lineRule="auto"/>
              <w:rPr>
                <w:rFonts w:ascii="Times New Roman" w:hAnsi="Times New Roman"/>
                <w:color w:val="231F20"/>
                <w:sz w:val="18"/>
                <w:szCs w:val="18"/>
              </w:rPr>
            </w:pPr>
            <w:r w:rsidRPr="005F253D">
              <w:rPr>
                <w:rFonts w:ascii="Times New Roman" w:hAnsi="Times New Roman"/>
                <w:color w:val="231F20"/>
                <w:sz w:val="18"/>
                <w:szCs w:val="18"/>
              </w:rPr>
              <w:t>CCTTCTTGTTCAGGATGTGGTTTTC</w:t>
            </w:r>
          </w:p>
          <w:p w:rsidR="00D0783C" w:rsidRPr="005F253D" w:rsidRDefault="00D0783C" w:rsidP="00104F2F">
            <w:pPr>
              <w:spacing w:line="360" w:lineRule="auto"/>
              <w:rPr>
                <w:rFonts w:ascii="Times New Roman" w:hAnsi="Times New Roman"/>
                <w:color w:val="231F20"/>
                <w:sz w:val="18"/>
                <w:szCs w:val="18"/>
              </w:rPr>
            </w:pPr>
            <w:r w:rsidRPr="005F253D">
              <w:rPr>
                <w:rFonts w:ascii="Times New Roman" w:hAnsi="Times New Roman"/>
                <w:color w:val="231F20"/>
                <w:sz w:val="18"/>
                <w:szCs w:val="18"/>
              </w:rPr>
              <w:t>TGGGAGTAGATAAGGTACAGCCC</w:t>
            </w:r>
          </w:p>
          <w:p w:rsidR="00D0783C" w:rsidRPr="005F253D" w:rsidRDefault="00D0783C" w:rsidP="00104F2F">
            <w:pPr>
              <w:spacing w:line="360" w:lineRule="auto"/>
              <w:rPr>
                <w:rFonts w:ascii="Times New Roman" w:hAnsi="Times New Roman"/>
                <w:color w:val="231F20"/>
                <w:sz w:val="18"/>
                <w:szCs w:val="18"/>
              </w:rPr>
            </w:pPr>
            <w:r w:rsidRPr="005F253D">
              <w:rPr>
                <w:rFonts w:ascii="Times New Roman" w:hAnsi="Times New Roman"/>
                <w:color w:val="231F20"/>
                <w:sz w:val="18"/>
                <w:szCs w:val="18"/>
              </w:rPr>
              <w:t>ACTCACCTCTTCAGAACGAATTG</w:t>
            </w:r>
          </w:p>
          <w:p w:rsidR="00D0783C" w:rsidRPr="005F253D" w:rsidRDefault="00D0783C" w:rsidP="00104F2F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5F253D">
              <w:rPr>
                <w:rFonts w:ascii="Times New Roman" w:hAnsi="Times New Roman"/>
                <w:color w:val="231F20"/>
                <w:sz w:val="18"/>
                <w:szCs w:val="18"/>
              </w:rPr>
              <w:t>GCCAACACAGAAATTATTGTAAAGCTT</w:t>
            </w:r>
          </w:p>
          <w:p w:rsidR="00D0783C" w:rsidRPr="005F253D" w:rsidRDefault="00D0783C" w:rsidP="00104F2F">
            <w:pPr>
              <w:spacing w:line="360" w:lineRule="auto"/>
              <w:rPr>
                <w:rFonts w:ascii="Times New Roman" w:hAnsi="Times New Roman"/>
                <w:color w:val="231F20"/>
                <w:sz w:val="18"/>
                <w:szCs w:val="18"/>
              </w:rPr>
            </w:pPr>
            <w:r w:rsidRPr="005F253D">
              <w:rPr>
                <w:rFonts w:ascii="Times New Roman" w:hAnsi="Times New Roman"/>
                <w:color w:val="231F20"/>
                <w:sz w:val="18"/>
                <w:szCs w:val="18"/>
              </w:rPr>
              <w:t>CATCTTCTCAAAACTCGAGTGACAA</w:t>
            </w:r>
          </w:p>
          <w:p w:rsidR="00D0783C" w:rsidRPr="005F253D" w:rsidRDefault="00D0783C" w:rsidP="00104F2F">
            <w:pPr>
              <w:spacing w:line="36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F253D">
              <w:rPr>
                <w:rFonts w:ascii="Times New Roman" w:hAnsi="Times New Roman"/>
                <w:color w:val="000000"/>
                <w:sz w:val="18"/>
                <w:szCs w:val="18"/>
              </w:rPr>
              <w:t>TCTTCCTCGGCCTTCCCATA</w:t>
            </w:r>
          </w:p>
          <w:p w:rsidR="00D0783C" w:rsidRPr="005F253D" w:rsidRDefault="00D0783C" w:rsidP="00104F2F">
            <w:pPr>
              <w:spacing w:line="36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F253D">
              <w:rPr>
                <w:rFonts w:ascii="Times New Roman" w:hAnsi="Times New Roman"/>
                <w:color w:val="000000"/>
                <w:sz w:val="18"/>
                <w:szCs w:val="18"/>
              </w:rPr>
              <w:t>CCCTTGACCGGCTGGAGATT</w:t>
            </w:r>
          </w:p>
          <w:p w:rsidR="00D0783C" w:rsidRPr="005F253D" w:rsidRDefault="00D0783C" w:rsidP="00104F2F">
            <w:pPr>
              <w:spacing w:line="36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F253D">
              <w:rPr>
                <w:rFonts w:ascii="Times New Roman" w:hAnsi="Times New Roman"/>
                <w:color w:val="000000"/>
                <w:sz w:val="18"/>
                <w:szCs w:val="18"/>
              </w:rPr>
              <w:t>CAACCGACAACCAAGACCCC</w:t>
            </w:r>
          </w:p>
          <w:p w:rsidR="00D0783C" w:rsidRPr="005F253D" w:rsidRDefault="00D0783C" w:rsidP="00104F2F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5F253D">
              <w:rPr>
                <w:rFonts w:ascii="Times New Roman" w:hAnsi="Times New Roman"/>
                <w:sz w:val="18"/>
                <w:szCs w:val="18"/>
              </w:rPr>
              <w:t xml:space="preserve">TGGCTGCCCATC TGGTGAATG </w:t>
            </w:r>
          </w:p>
          <w:p w:rsidR="00D0783C" w:rsidRPr="005F253D" w:rsidRDefault="00D0783C" w:rsidP="00104F2F">
            <w:pPr>
              <w:spacing w:line="360" w:lineRule="auto"/>
              <w:rPr>
                <w:rFonts w:ascii="Times New Roman" w:hAnsi="Times New Roman"/>
                <w:color w:val="231F20"/>
                <w:sz w:val="18"/>
                <w:szCs w:val="18"/>
              </w:rPr>
            </w:pPr>
            <w:r w:rsidRPr="005F253D">
              <w:rPr>
                <w:rFonts w:ascii="Times New Roman" w:hAnsi="Times New Roman"/>
                <w:color w:val="231F20"/>
                <w:sz w:val="18"/>
                <w:szCs w:val="18"/>
              </w:rPr>
              <w:t>ATGGTGAAGGTCGGTGTGAA</w:t>
            </w:r>
          </w:p>
        </w:tc>
        <w:tc>
          <w:tcPr>
            <w:tcW w:w="3686" w:type="dxa"/>
          </w:tcPr>
          <w:p w:rsidR="00D0783C" w:rsidRPr="005F253D" w:rsidRDefault="00D0783C" w:rsidP="00104F2F">
            <w:pPr>
              <w:spacing w:line="360" w:lineRule="auto"/>
              <w:rPr>
                <w:rFonts w:ascii="Times New Roman" w:hAnsi="Times New Roman"/>
                <w:color w:val="231F20"/>
                <w:sz w:val="18"/>
                <w:szCs w:val="18"/>
              </w:rPr>
            </w:pPr>
            <w:r w:rsidRPr="005F253D">
              <w:rPr>
                <w:rFonts w:ascii="Times New Roman" w:hAnsi="Times New Roman"/>
                <w:color w:val="231F20"/>
                <w:sz w:val="18"/>
                <w:szCs w:val="18"/>
              </w:rPr>
              <w:t>GGATACTGAAAGTTCGCAGGG</w:t>
            </w:r>
          </w:p>
          <w:p w:rsidR="00D0783C" w:rsidRPr="005F253D" w:rsidRDefault="00D0783C" w:rsidP="00104F2F">
            <w:pPr>
              <w:spacing w:line="360" w:lineRule="auto"/>
              <w:rPr>
                <w:rFonts w:ascii="Times New Roman" w:hAnsi="Times New Roman"/>
                <w:color w:val="231F20"/>
                <w:sz w:val="18"/>
                <w:szCs w:val="18"/>
              </w:rPr>
            </w:pPr>
            <w:r w:rsidRPr="005F253D">
              <w:rPr>
                <w:rFonts w:ascii="Times New Roman" w:hAnsi="Times New Roman"/>
                <w:color w:val="231F20"/>
                <w:sz w:val="18"/>
                <w:szCs w:val="18"/>
              </w:rPr>
              <w:t>TGCCTGCTCAGTTCATCTACA</w:t>
            </w:r>
          </w:p>
          <w:p w:rsidR="00D0783C" w:rsidRPr="005F253D" w:rsidRDefault="00D0783C" w:rsidP="00104F2F">
            <w:pPr>
              <w:spacing w:line="360" w:lineRule="auto"/>
              <w:rPr>
                <w:rFonts w:ascii="Times New Roman" w:hAnsi="Times New Roman"/>
                <w:color w:val="231F20"/>
                <w:sz w:val="18"/>
                <w:szCs w:val="18"/>
              </w:rPr>
            </w:pPr>
            <w:r w:rsidRPr="005F253D">
              <w:rPr>
                <w:rFonts w:ascii="Times New Roman" w:hAnsi="Times New Roman"/>
                <w:color w:val="231F20"/>
                <w:sz w:val="18"/>
                <w:szCs w:val="18"/>
              </w:rPr>
              <w:t>GGAGGCCATCACCAGCTTGAA</w:t>
            </w:r>
          </w:p>
          <w:p w:rsidR="00D0783C" w:rsidRPr="005F253D" w:rsidRDefault="00D0783C" w:rsidP="00104F2F">
            <w:pPr>
              <w:spacing w:line="360" w:lineRule="auto"/>
              <w:rPr>
                <w:rFonts w:ascii="Times New Roman" w:hAnsi="Times New Roman"/>
                <w:color w:val="231F20"/>
                <w:sz w:val="18"/>
                <w:szCs w:val="18"/>
              </w:rPr>
            </w:pPr>
            <w:r w:rsidRPr="005F253D">
              <w:rPr>
                <w:rFonts w:ascii="Times New Roman" w:hAnsi="Times New Roman"/>
                <w:color w:val="231F20"/>
                <w:sz w:val="18"/>
                <w:szCs w:val="18"/>
              </w:rPr>
              <w:t>CGCCTCCTGGTACTTCTCCTCGGTGAC</w:t>
            </w:r>
          </w:p>
          <w:p w:rsidR="00D0783C" w:rsidRPr="005F253D" w:rsidRDefault="00D0783C" w:rsidP="00104F2F">
            <w:pPr>
              <w:spacing w:line="360" w:lineRule="auto"/>
              <w:rPr>
                <w:rFonts w:ascii="Times New Roman" w:hAnsi="Times New Roman"/>
                <w:color w:val="231F20"/>
                <w:sz w:val="18"/>
                <w:szCs w:val="18"/>
              </w:rPr>
            </w:pPr>
            <w:r w:rsidRPr="005F253D">
              <w:rPr>
                <w:rFonts w:ascii="Times New Roman" w:hAnsi="Times New Roman"/>
                <w:color w:val="231F20"/>
                <w:sz w:val="18"/>
                <w:szCs w:val="18"/>
              </w:rPr>
              <w:t>CATGTGTGACCTCAAAGTAGCCAAA</w:t>
            </w:r>
          </w:p>
          <w:p w:rsidR="00D0783C" w:rsidRPr="005F253D" w:rsidRDefault="00D0783C" w:rsidP="00104F2F">
            <w:pPr>
              <w:spacing w:line="360" w:lineRule="auto"/>
              <w:rPr>
                <w:rFonts w:ascii="Times New Roman" w:hAnsi="Times New Roman"/>
                <w:color w:val="231F20"/>
                <w:sz w:val="18"/>
                <w:szCs w:val="18"/>
              </w:rPr>
            </w:pPr>
            <w:r w:rsidRPr="005F253D">
              <w:rPr>
                <w:rFonts w:ascii="Times New Roman" w:hAnsi="Times New Roman"/>
                <w:color w:val="231F20"/>
                <w:sz w:val="18"/>
                <w:szCs w:val="18"/>
              </w:rPr>
              <w:t>GTAGTGGTGGTCGGAGATTCG</w:t>
            </w:r>
          </w:p>
          <w:p w:rsidR="00D0783C" w:rsidRPr="005F253D" w:rsidRDefault="00D0783C" w:rsidP="00104F2F">
            <w:pPr>
              <w:spacing w:line="360" w:lineRule="auto"/>
              <w:rPr>
                <w:rFonts w:ascii="Times New Roman" w:hAnsi="Times New Roman"/>
                <w:color w:val="231F20"/>
                <w:sz w:val="18"/>
                <w:szCs w:val="18"/>
              </w:rPr>
            </w:pPr>
            <w:r w:rsidRPr="005F253D">
              <w:rPr>
                <w:rFonts w:ascii="Times New Roman" w:hAnsi="Times New Roman"/>
                <w:color w:val="231F20"/>
                <w:sz w:val="18"/>
                <w:szCs w:val="18"/>
              </w:rPr>
              <w:t>CCATCTTTGGAAGGTTCAGGTTG</w:t>
            </w:r>
          </w:p>
          <w:p w:rsidR="00D0783C" w:rsidRPr="005F253D" w:rsidRDefault="00D0783C" w:rsidP="00104F2F">
            <w:pPr>
              <w:spacing w:line="360" w:lineRule="auto"/>
              <w:rPr>
                <w:rFonts w:ascii="Times New Roman" w:hAnsi="Times New Roman"/>
                <w:color w:val="231F20"/>
                <w:sz w:val="18"/>
                <w:szCs w:val="18"/>
              </w:rPr>
            </w:pPr>
            <w:r w:rsidRPr="005F253D">
              <w:rPr>
                <w:rFonts w:ascii="Times New Roman" w:hAnsi="Times New Roman"/>
                <w:color w:val="231F20"/>
                <w:sz w:val="18"/>
                <w:szCs w:val="18"/>
              </w:rPr>
              <w:t>AATTCTCAGCCCTCTTCAAAAACTT</w:t>
            </w:r>
          </w:p>
          <w:p w:rsidR="00D0783C" w:rsidRPr="005F253D" w:rsidRDefault="00D0783C" w:rsidP="00104F2F">
            <w:pPr>
              <w:spacing w:line="360" w:lineRule="auto"/>
              <w:rPr>
                <w:rFonts w:ascii="Times New Roman" w:hAnsi="Times New Roman"/>
                <w:color w:val="231F20"/>
                <w:sz w:val="18"/>
                <w:szCs w:val="18"/>
              </w:rPr>
            </w:pPr>
            <w:r w:rsidRPr="005F253D">
              <w:rPr>
                <w:rFonts w:ascii="Times New Roman" w:hAnsi="Times New Roman"/>
                <w:color w:val="231F20"/>
                <w:sz w:val="18"/>
                <w:szCs w:val="18"/>
              </w:rPr>
              <w:t>TGGGAGTAGATAAGGTACAGCCC</w:t>
            </w:r>
          </w:p>
          <w:p w:rsidR="00D0783C" w:rsidRPr="005F253D" w:rsidRDefault="00D0783C" w:rsidP="00104F2F">
            <w:pPr>
              <w:spacing w:line="36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F253D">
              <w:rPr>
                <w:rFonts w:ascii="Times New Roman" w:hAnsi="Times New Roman"/>
                <w:color w:val="000000"/>
                <w:sz w:val="18"/>
                <w:szCs w:val="18"/>
              </w:rPr>
              <w:t>AGGTACCATGGCCCCAAATG</w:t>
            </w:r>
          </w:p>
          <w:p w:rsidR="00D0783C" w:rsidRPr="005F253D" w:rsidRDefault="00D0783C" w:rsidP="00104F2F">
            <w:pPr>
              <w:spacing w:line="36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F253D">
              <w:rPr>
                <w:rFonts w:ascii="Times New Roman" w:hAnsi="Times New Roman"/>
                <w:color w:val="000000"/>
                <w:sz w:val="18"/>
                <w:szCs w:val="18"/>
              </w:rPr>
              <w:t>CTGGGGGCAACATTGACATAAAGTG</w:t>
            </w:r>
          </w:p>
          <w:p w:rsidR="00D0783C" w:rsidRPr="005F253D" w:rsidRDefault="00D0783C" w:rsidP="00104F2F">
            <w:pPr>
              <w:spacing w:line="36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F253D">
              <w:rPr>
                <w:rFonts w:ascii="Times New Roman" w:hAnsi="Times New Roman"/>
                <w:color w:val="000000"/>
                <w:sz w:val="18"/>
                <w:szCs w:val="18"/>
              </w:rPr>
              <w:t>TCAGTGGAGGCGTACATCAC</w:t>
            </w:r>
          </w:p>
          <w:p w:rsidR="00D0783C" w:rsidRPr="005F253D" w:rsidRDefault="00D0783C" w:rsidP="00104F2F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bookmarkStart w:id="0" w:name="OLE_LINK6"/>
            <w:r w:rsidRPr="005F253D">
              <w:rPr>
                <w:rFonts w:ascii="Times New Roman" w:hAnsi="Times New Roman"/>
                <w:sz w:val="18"/>
                <w:szCs w:val="18"/>
              </w:rPr>
              <w:t>CAGCAGCCCTCCTG AAACATGC</w:t>
            </w:r>
            <w:bookmarkEnd w:id="0"/>
          </w:p>
          <w:p w:rsidR="00D0783C" w:rsidRPr="005F253D" w:rsidRDefault="00D0783C" w:rsidP="00104F2F">
            <w:pPr>
              <w:spacing w:line="360" w:lineRule="auto"/>
              <w:rPr>
                <w:rFonts w:ascii="Times New Roman" w:hAnsi="Times New Roman"/>
                <w:color w:val="231F20"/>
                <w:sz w:val="18"/>
                <w:szCs w:val="18"/>
              </w:rPr>
            </w:pPr>
            <w:r w:rsidRPr="005F253D">
              <w:rPr>
                <w:rFonts w:ascii="Times New Roman" w:hAnsi="Times New Roman"/>
                <w:color w:val="231F20"/>
                <w:sz w:val="18"/>
                <w:szCs w:val="18"/>
              </w:rPr>
              <w:t>TGGAAGATGGTGATGGGCTT</w:t>
            </w:r>
          </w:p>
        </w:tc>
      </w:tr>
    </w:tbl>
    <w:p w:rsidR="00D0783C" w:rsidRDefault="00D0783C" w:rsidP="00D0783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D0783C" w:rsidRDefault="00D0783C" w:rsidP="00D0783C">
      <w:pPr>
        <w:autoSpaceDE w:val="0"/>
        <w:autoSpaceDN w:val="0"/>
        <w:adjustRightInd w:val="0"/>
        <w:spacing w:beforeLines="50" w:before="120" w:afterLines="50" w:after="12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F3C45" w:rsidRDefault="003F3C45"/>
    <w:p w:rsidR="00D0783C" w:rsidRDefault="00D0783C"/>
    <w:p w:rsidR="00D0783C" w:rsidRDefault="00D0783C"/>
    <w:p w:rsidR="00D0783C" w:rsidRDefault="00D0783C"/>
    <w:p w:rsidR="00D0783C" w:rsidRDefault="00D0783C"/>
    <w:p w:rsidR="00D0783C" w:rsidRDefault="00D0783C"/>
    <w:p w:rsidR="00D0783C" w:rsidRDefault="00D0783C"/>
    <w:p w:rsidR="00D0783C" w:rsidRDefault="00D0783C"/>
    <w:p w:rsidR="00D0783C" w:rsidRDefault="00D0783C"/>
    <w:p w:rsidR="00D0783C" w:rsidRDefault="00D0783C"/>
    <w:p w:rsidR="00D0783C" w:rsidRDefault="00D0783C"/>
    <w:p w:rsidR="00D0783C" w:rsidRDefault="00D0783C"/>
    <w:p w:rsidR="00D0783C" w:rsidRDefault="00D0783C"/>
    <w:p w:rsidR="00D0783C" w:rsidRDefault="00D0783C"/>
    <w:p w:rsidR="00D0783C" w:rsidRDefault="00D0783C"/>
    <w:p w:rsidR="00D0783C" w:rsidRDefault="00D0783C"/>
    <w:p w:rsidR="00D0783C" w:rsidRDefault="00D0783C"/>
    <w:p w:rsidR="00D0783C" w:rsidRDefault="00D0783C"/>
    <w:p w:rsidR="00D0783C" w:rsidRDefault="00D0783C"/>
    <w:p w:rsidR="00D0783C" w:rsidRDefault="00D0783C"/>
    <w:p w:rsidR="00D0783C" w:rsidRDefault="00D0783C"/>
    <w:p w:rsidR="00D0783C" w:rsidRDefault="00D0783C" w:rsidP="00D0783C">
      <w:pPr>
        <w:spacing w:line="360" w:lineRule="auto"/>
        <w:ind w:firstLineChars="100" w:firstLine="240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noProof/>
          <w:color w:val="000000"/>
          <w:sz w:val="24"/>
          <w:szCs w:val="24"/>
        </w:rPr>
        <w:lastRenderedPageBreak/>
        <w:drawing>
          <wp:inline distT="0" distB="0" distL="0" distR="0" wp14:anchorId="09216CCE" wp14:editId="6257D79A">
            <wp:extent cx="3060192" cy="3599688"/>
            <wp:effectExtent l="0" t="0" r="6985" b="127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supplymentary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192" cy="3599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783C" w:rsidRDefault="00D0783C" w:rsidP="00D0783C">
      <w:pPr>
        <w:spacing w:line="360" w:lineRule="auto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Supplementary </w:t>
      </w:r>
      <w:r>
        <w:rPr>
          <w:rFonts w:ascii="Times New Roman" w:eastAsia="SimSun" w:hAnsi="Times New Roman" w:cs="Times New Roman"/>
          <w:b/>
          <w:bCs/>
          <w:color w:val="231F20"/>
          <w:sz w:val="24"/>
          <w:szCs w:val="24"/>
        </w:rPr>
        <w:t>Fig</w:t>
      </w:r>
      <w:r>
        <w:rPr>
          <w:rFonts w:ascii="Times New Roman" w:eastAsia="SimSun" w:hAnsi="Times New Roman" w:cs="Times New Roman" w:hint="eastAsia"/>
          <w:b/>
          <w:bCs/>
          <w:color w:val="231F20"/>
          <w:sz w:val="24"/>
          <w:szCs w:val="24"/>
        </w:rPr>
        <w:t>ure 1</w:t>
      </w:r>
      <w:r>
        <w:rPr>
          <w:rFonts w:ascii="Times New Roman" w:hAnsi="Times New Roman"/>
          <w:color w:val="000000"/>
          <w:sz w:val="24"/>
          <w:szCs w:val="24"/>
        </w:rPr>
        <w:t xml:space="preserve">. </w:t>
      </w:r>
      <w:r>
        <w:rPr>
          <w:rFonts w:ascii="Times New Roman" w:hAnsi="Times New Roman"/>
          <w:b/>
          <w:color w:val="000000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sz w:val="24"/>
          <w:szCs w:val="24"/>
        </w:rPr>
        <w:t>Superoxide was determined with DHE. Scale bars: 100 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μm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. </w:t>
      </w:r>
      <w:r>
        <w:rPr>
          <w:rFonts w:ascii="Times New Roman" w:eastAsia="SimSun" w:hAnsi="Times New Roman" w:cs="Times New Roman"/>
          <w:b/>
          <w:sz w:val="24"/>
          <w:szCs w:val="24"/>
        </w:rPr>
        <w:t>B</w:t>
      </w:r>
      <w:r>
        <w:rPr>
          <w:rFonts w:ascii="Times New Roman" w:eastAsia="SimSun" w:hAnsi="Times New Roman" w:cs="Times New Roman"/>
          <w:sz w:val="24"/>
          <w:szCs w:val="24"/>
        </w:rPr>
        <w:t xml:space="preserve"> The quantitative analysis of fluorescent intensity in (</w:t>
      </w:r>
      <w:r>
        <w:rPr>
          <w:rFonts w:ascii="Times New Roman" w:eastAsia="SimSu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SimSun" w:hAnsi="Times New Roman" w:cs="Times New Roman"/>
          <w:sz w:val="24"/>
          <w:szCs w:val="24"/>
        </w:rPr>
        <w:t xml:space="preserve">). </w:t>
      </w:r>
      <w:r>
        <w:rPr>
          <w:rFonts w:ascii="Times New Roman" w:hAnsi="Times New Roman" w:cs="Times New Roman"/>
          <w:b/>
          <w:bCs/>
          <w:sz w:val="24"/>
          <w:szCs w:val="28"/>
        </w:rPr>
        <w:t>C</w:t>
      </w:r>
      <w:r>
        <w:rPr>
          <w:rFonts w:ascii="Times New Roman" w:hAnsi="Times New Roman" w:cs="Times New Roman"/>
          <w:b/>
          <w:bCs/>
          <w:color w:val="FF0000"/>
          <w:sz w:val="24"/>
          <w:szCs w:val="28"/>
        </w:rPr>
        <w:t xml:space="preserve"> </w:t>
      </w:r>
      <w:r>
        <w:rPr>
          <w:rFonts w:ascii="Times New Roman" w:eastAsia="SimSun" w:hAnsi="Times New Roman" w:cs="Times New Roman"/>
          <w:sz w:val="24"/>
          <w:szCs w:val="24"/>
        </w:rPr>
        <w:t>and</w:t>
      </w:r>
      <w:r>
        <w:rPr>
          <w:rFonts w:ascii="Times New Roman" w:eastAsia="SimSun" w:hAnsi="Times New Roman" w:cs="Times New Roman"/>
          <w:b/>
          <w:sz w:val="24"/>
          <w:szCs w:val="24"/>
        </w:rPr>
        <w:t xml:space="preserve"> D</w:t>
      </w:r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hint="eastAsia"/>
          <w:color w:val="000000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 xml:space="preserve">he </w:t>
      </w:r>
      <w:proofErr w:type="spellStart"/>
      <w:r>
        <w:rPr>
          <w:rFonts w:ascii="Times New Roman" w:hAnsi="Times New Roman" w:hint="eastAsia"/>
          <w:color w:val="000000"/>
          <w:sz w:val="24"/>
          <w:szCs w:val="24"/>
        </w:rPr>
        <w:t>immunoblotting</w:t>
      </w:r>
      <w:proofErr w:type="spellEnd"/>
      <w:r>
        <w:rPr>
          <w:rFonts w:ascii="Times New Roman" w:hAnsi="Times New Roman" w:hint="eastAsia"/>
          <w:color w:val="000000"/>
          <w:sz w:val="24"/>
          <w:szCs w:val="24"/>
        </w:rPr>
        <w:t xml:space="preserve"> and quantitative analysis of </w:t>
      </w:r>
      <w:r>
        <w:rPr>
          <w:rFonts w:ascii="Times New Roman" w:hAnsi="Times New Roman"/>
          <w:color w:val="000000"/>
          <w:sz w:val="24"/>
          <w:szCs w:val="24"/>
        </w:rPr>
        <w:t>Nrf2 protein level</w:t>
      </w:r>
      <w:r>
        <w:rPr>
          <w:rFonts w:ascii="Times New Roman" w:hAnsi="Times New Roman" w:hint="eastAsia"/>
          <w:color w:val="000000"/>
          <w:sz w:val="24"/>
          <w:szCs w:val="24"/>
        </w:rPr>
        <w:t xml:space="preserve"> </w:t>
      </w:r>
      <w:r>
        <w:rPr>
          <w:rFonts w:ascii="Times New Roman" w:hAnsi="Times New Roman" w:hint="eastAsia"/>
          <w:sz w:val="24"/>
          <w:szCs w:val="24"/>
        </w:rPr>
        <w:t xml:space="preserve">relative to GAPDH protein levels </w:t>
      </w:r>
      <w:r>
        <w:rPr>
          <w:rFonts w:ascii="Times New Roman" w:hAnsi="Times New Roman" w:hint="eastAsia"/>
          <w:color w:val="000000"/>
          <w:sz w:val="24"/>
          <w:szCs w:val="24"/>
        </w:rPr>
        <w:t>in the</w:t>
      </w:r>
      <w:r>
        <w:rPr>
          <w:rFonts w:ascii="Times New Roman" w:hAnsi="Times New Roman" w:hint="eastAsia"/>
          <w:sz w:val="24"/>
          <w:szCs w:val="24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bidi="ar"/>
        </w:rPr>
        <w:t>the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bidi="ar"/>
        </w:rPr>
        <w:t xml:space="preserve"> endothelial cells</w:t>
      </w:r>
      <w:r>
        <w:rPr>
          <w:rFonts w:ascii="Times New Roman" w:eastAsia="SimSun" w:hAnsi="Times New Roman" w:cs="Times New Roman" w:hint="eastAsia"/>
          <w:sz w:val="24"/>
          <w:szCs w:val="24"/>
          <w:lang w:bidi="ar"/>
        </w:rPr>
        <w:t xml:space="preserve"> isolated</w:t>
      </w:r>
      <w:r>
        <w:rPr>
          <w:rFonts w:ascii="Times New Roman" w:hAnsi="Times New Roman" w:hint="eastAsia"/>
          <w:sz w:val="24"/>
          <w:szCs w:val="24"/>
        </w:rPr>
        <w:t xml:space="preserve"> f</w:t>
      </w:r>
      <w:r>
        <w:rPr>
          <w:rFonts w:ascii="Times New Roman" w:hAnsi="Times New Roman"/>
          <w:color w:val="000000"/>
          <w:sz w:val="24"/>
          <w:szCs w:val="24"/>
        </w:rPr>
        <w:t>r</w:t>
      </w:r>
      <w:r>
        <w:rPr>
          <w:rFonts w:ascii="Times New Roman" w:hAnsi="Times New Roman" w:hint="eastAsia"/>
          <w:color w:val="000000"/>
          <w:sz w:val="24"/>
          <w:szCs w:val="24"/>
        </w:rPr>
        <w:t>om</w:t>
      </w:r>
      <w:r>
        <w:rPr>
          <w:rFonts w:ascii="Times New Roman" w:hAnsi="Times New Roman" w:hint="eastAsia"/>
          <w:color w:val="0070C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C57BL/6 mice or Nrf2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KO mice</w:t>
      </w:r>
      <w:r>
        <w:rPr>
          <w:rFonts w:ascii="Times New Roman" w:hAnsi="Times New Roman" w:hint="eastAsia"/>
          <w:sz w:val="24"/>
          <w:szCs w:val="24"/>
        </w:rPr>
        <w:t>.</w:t>
      </w:r>
      <w:r>
        <w:rPr>
          <w:rFonts w:ascii="Times New Roman" w:hAnsi="Times New Roman" w:hint="eastAsia"/>
          <w:color w:val="0070C0"/>
          <w:sz w:val="24"/>
          <w:szCs w:val="24"/>
        </w:rPr>
        <w:t xml:space="preserve"> </w:t>
      </w:r>
      <w:r>
        <w:rPr>
          <w:rFonts w:ascii="Times New Roman" w:hAnsi="Times New Roman" w:hint="eastAsia"/>
          <w:color w:val="000000"/>
          <w:sz w:val="24"/>
          <w:szCs w:val="24"/>
        </w:rPr>
        <w:t>V</w:t>
      </w:r>
      <w:r>
        <w:rPr>
          <w:rFonts w:ascii="Times New Roman" w:hAnsi="Times New Roman"/>
          <w:color w:val="000000"/>
          <w:sz w:val="24"/>
          <w:szCs w:val="24"/>
        </w:rPr>
        <w:t xml:space="preserve">alues displayed </w:t>
      </w:r>
      <w:r w:rsidRPr="000A0845">
        <w:rPr>
          <w:rFonts w:ascii="Times New Roman" w:hAnsi="Times New Roman"/>
          <w:sz w:val="24"/>
          <w:szCs w:val="24"/>
        </w:rPr>
        <w:t xml:space="preserve">are means ± SEM (n = 5). </w:t>
      </w:r>
      <w:r w:rsidRPr="000A0845">
        <w:rPr>
          <w:rFonts w:ascii="Times New Roman" w:hAnsi="Times New Roman" w:cs="Times New Roman"/>
          <w:sz w:val="24"/>
          <w:szCs w:val="24"/>
        </w:rPr>
        <w:t>Significa</w:t>
      </w:r>
      <w:r>
        <w:rPr>
          <w:rFonts w:ascii="Times New Roman" w:hAnsi="Times New Roman" w:cs="Times New Roman"/>
          <w:sz w:val="24"/>
          <w:szCs w:val="24"/>
        </w:rPr>
        <w:t>nce (</w:t>
      </w:r>
      <w:r>
        <w:rPr>
          <w:rFonts w:ascii="Times New Roman" w:hAnsi="Times New Roman" w:cs="Times New Roman"/>
          <w:b/>
          <w:bCs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): * </w:t>
      </w:r>
      <w:r>
        <w:rPr>
          <w:rFonts w:ascii="Times New Roman" w:eastAsia="SimSun" w:hAnsi="Times New Roman" w:cs="Times New Roman"/>
          <w:i/>
          <w:iCs/>
          <w:color w:val="231F20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 &lt; 0.05 vs. C57BL/6 mice.</w:t>
      </w:r>
      <w:r>
        <w:rPr>
          <w:rFonts w:ascii="Times New Roman" w:eastAsia="SimSu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b/>
          <w:bCs/>
          <w:color w:val="231F20"/>
          <w:sz w:val="24"/>
          <w:szCs w:val="24"/>
        </w:rPr>
        <w:t>E</w:t>
      </w:r>
      <w:r>
        <w:rPr>
          <w:rFonts w:ascii="Times New Roman" w:eastAsia="SimSun" w:hAnsi="Times New Roman" w:cs="Times New Roman"/>
          <w:color w:val="231F20"/>
          <w:sz w:val="24"/>
          <w:szCs w:val="24"/>
        </w:rPr>
        <w:t xml:space="preserve"> The ratio </w:t>
      </w:r>
      <w:r w:rsidRPr="00F572B1">
        <w:rPr>
          <w:rFonts w:ascii="Times New Roman" w:eastAsia="SimSun" w:hAnsi="Times New Roman" w:cs="Times New Roman" w:hint="eastAsia"/>
          <w:color w:val="231F20"/>
          <w:sz w:val="24"/>
          <w:szCs w:val="24"/>
        </w:rPr>
        <w:t xml:space="preserve">of </w:t>
      </w:r>
      <w:proofErr w:type="spellStart"/>
      <w:r w:rsidRPr="00F572B1">
        <w:rPr>
          <w:rFonts w:ascii="Times New Roman" w:eastAsia="SimSun" w:hAnsi="Times New Roman" w:cs="Times New Roman"/>
          <w:color w:val="231F20"/>
          <w:sz w:val="24"/>
          <w:szCs w:val="24"/>
        </w:rPr>
        <w:t>eNOS</w:t>
      </w:r>
      <w:proofErr w:type="spellEnd"/>
      <w:r w:rsidRPr="00F572B1">
        <w:rPr>
          <w:rFonts w:ascii="Times New Roman" w:eastAsia="SimSun" w:hAnsi="Times New Roman" w:cs="Times New Roman"/>
          <w:color w:val="231F20"/>
          <w:sz w:val="24"/>
          <w:szCs w:val="24"/>
        </w:rPr>
        <w:t xml:space="preserve"> dimer/monomers in HUVECs was detected by </w:t>
      </w:r>
      <w:proofErr w:type="spellStart"/>
      <w:r w:rsidRPr="00F572B1">
        <w:rPr>
          <w:rFonts w:ascii="Times New Roman" w:hAnsi="Times New Roman" w:hint="eastAsia"/>
          <w:color w:val="000000"/>
          <w:sz w:val="24"/>
          <w:szCs w:val="24"/>
        </w:rPr>
        <w:t>immunoblotting</w:t>
      </w:r>
      <w:proofErr w:type="spellEnd"/>
      <w:r w:rsidRPr="00F572B1">
        <w:rPr>
          <w:rFonts w:ascii="Times New Roman" w:eastAsia="SimSun" w:hAnsi="Times New Roman" w:cs="Times New Roman"/>
          <w:color w:val="231F20"/>
          <w:sz w:val="24"/>
          <w:szCs w:val="24"/>
        </w:rPr>
        <w:t>.</w:t>
      </w:r>
      <w:r w:rsidRPr="00F572B1">
        <w:rPr>
          <w:rFonts w:ascii="Times New Roman" w:eastAsia="SimSun" w:hAnsi="Times New Roman" w:cs="Times New Roman"/>
          <w:b/>
          <w:bCs/>
          <w:color w:val="231F20"/>
          <w:sz w:val="24"/>
          <w:szCs w:val="24"/>
        </w:rPr>
        <w:t xml:space="preserve"> </w:t>
      </w:r>
      <w:proofErr w:type="spellStart"/>
      <w:r w:rsidRPr="00F572B1">
        <w:rPr>
          <w:rFonts w:ascii="Times New Roman" w:eastAsia="SimSun" w:hAnsi="Times New Roman" w:cs="Times New Roman"/>
          <w:b/>
          <w:bCs/>
          <w:color w:val="231F20"/>
          <w:sz w:val="24"/>
          <w:szCs w:val="24"/>
        </w:rPr>
        <w:t>F</w:t>
      </w:r>
      <w:proofErr w:type="spellEnd"/>
      <w:r w:rsidRPr="00F572B1">
        <w:rPr>
          <w:rFonts w:ascii="Times New Roman" w:eastAsia="SimSun" w:hAnsi="Times New Roman" w:cs="Times New Roman"/>
          <w:color w:val="231F20"/>
          <w:sz w:val="24"/>
          <w:szCs w:val="24"/>
        </w:rPr>
        <w:t xml:space="preserve"> The quantitative analysis </w:t>
      </w:r>
      <w:r w:rsidRPr="00F572B1">
        <w:rPr>
          <w:rFonts w:ascii="Times New Roman" w:eastAsia="SimSun" w:hAnsi="Times New Roman" w:cs="Times New Roman" w:hint="eastAsia"/>
          <w:color w:val="231F20"/>
          <w:sz w:val="24"/>
          <w:szCs w:val="24"/>
        </w:rPr>
        <w:t xml:space="preserve">of the </w:t>
      </w:r>
      <w:r w:rsidRPr="00F572B1">
        <w:rPr>
          <w:rFonts w:ascii="Times New Roman" w:eastAsia="SimSun" w:hAnsi="Times New Roman" w:cs="Times New Roman"/>
          <w:color w:val="231F20"/>
          <w:sz w:val="24"/>
          <w:szCs w:val="24"/>
        </w:rPr>
        <w:t xml:space="preserve">ratio </w:t>
      </w:r>
      <w:r w:rsidRPr="00F572B1">
        <w:rPr>
          <w:rFonts w:ascii="Times New Roman" w:eastAsia="SimSun" w:hAnsi="Times New Roman" w:cs="Times New Roman" w:hint="eastAsia"/>
          <w:color w:val="231F20"/>
          <w:sz w:val="24"/>
          <w:szCs w:val="24"/>
        </w:rPr>
        <w:t xml:space="preserve">of </w:t>
      </w:r>
      <w:proofErr w:type="spellStart"/>
      <w:r w:rsidRPr="00F572B1">
        <w:rPr>
          <w:rFonts w:ascii="Times New Roman" w:eastAsia="SimSun" w:hAnsi="Times New Roman" w:cs="Times New Roman"/>
          <w:color w:val="231F20"/>
          <w:sz w:val="24"/>
          <w:szCs w:val="24"/>
        </w:rPr>
        <w:t>eN</w:t>
      </w:r>
      <w:r>
        <w:rPr>
          <w:rFonts w:ascii="Times New Roman" w:eastAsia="SimSun" w:hAnsi="Times New Roman" w:cs="Times New Roman"/>
          <w:color w:val="231F20"/>
          <w:sz w:val="24"/>
          <w:szCs w:val="24"/>
        </w:rPr>
        <w:t>OS</w:t>
      </w:r>
      <w:proofErr w:type="spellEnd"/>
      <w:r>
        <w:rPr>
          <w:rFonts w:ascii="Times New Roman" w:eastAsia="SimSun" w:hAnsi="Times New Roman" w:cs="Times New Roman"/>
          <w:color w:val="231F20"/>
          <w:sz w:val="24"/>
          <w:szCs w:val="24"/>
        </w:rPr>
        <w:t xml:space="preserve"> dimer/monomers </w:t>
      </w:r>
      <w:proofErr w:type="spellStart"/>
      <w:r>
        <w:rPr>
          <w:rFonts w:ascii="Times New Roman" w:eastAsia="SimSun" w:hAnsi="Times New Roman" w:cs="Times New Roman"/>
          <w:color w:val="231F20"/>
          <w:sz w:val="24"/>
          <w:szCs w:val="24"/>
        </w:rPr>
        <w:t>immunoblotting</w:t>
      </w:r>
      <w:proofErr w:type="spellEnd"/>
      <w:r>
        <w:rPr>
          <w:rFonts w:ascii="Times New Roman" w:eastAsia="SimSun" w:hAnsi="Times New Roman" w:cs="Times New Roman"/>
          <w:color w:val="231F20"/>
          <w:sz w:val="24"/>
          <w:szCs w:val="24"/>
        </w:rPr>
        <w:t>, values displayed are means ± SEM (n = 3).</w:t>
      </w:r>
      <w:r>
        <w:rPr>
          <w:rFonts w:ascii="Times New Roman" w:hAnsi="Times New Roman" w:cs="Times New Roman"/>
          <w:sz w:val="24"/>
          <w:szCs w:val="24"/>
        </w:rPr>
        <w:t xml:space="preserve"> Significance (</w:t>
      </w:r>
      <w:r>
        <w:rPr>
          <w:rFonts w:ascii="Times New Roman" w:hAnsi="Times New Roman" w:cs="Times New Roman"/>
          <w:b/>
          <w:bCs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>):</w:t>
      </w:r>
      <w:r>
        <w:rPr>
          <w:rFonts w:ascii="Times New Roman" w:eastAsia="SimSun" w:hAnsi="Times New Roman" w:cs="Times New Roman"/>
          <w:color w:val="231F20"/>
          <w:sz w:val="24"/>
          <w:szCs w:val="24"/>
        </w:rPr>
        <w:t xml:space="preserve"> * </w:t>
      </w:r>
      <w:r>
        <w:rPr>
          <w:rFonts w:ascii="Times New Roman" w:eastAsia="SimSun" w:hAnsi="Times New Roman" w:cs="Times New Roman"/>
          <w:i/>
          <w:iCs/>
          <w:color w:val="231F20"/>
          <w:sz w:val="24"/>
          <w:szCs w:val="24"/>
        </w:rPr>
        <w:t>P</w:t>
      </w:r>
      <w:r>
        <w:rPr>
          <w:rFonts w:ascii="Times New Roman" w:eastAsia="SimSun" w:hAnsi="Times New Roman" w:cs="Times New Roman"/>
          <w:color w:val="231F20"/>
          <w:sz w:val="24"/>
          <w:szCs w:val="24"/>
        </w:rPr>
        <w:t xml:space="preserve"> &lt; 0.05 vs. Con or MAN </w:t>
      </w:r>
      <w:r>
        <w:rPr>
          <w:rFonts w:ascii="Times New Roman" w:eastAsia="SimSun" w:hAnsi="Times New Roman" w:cs="Times New Roman" w:hint="eastAsia"/>
          <w:color w:val="231F20"/>
          <w:sz w:val="24"/>
          <w:szCs w:val="24"/>
        </w:rPr>
        <w:t>in</w:t>
      </w:r>
      <w:r>
        <w:rPr>
          <w:rFonts w:ascii="Times New Roman" w:eastAsia="SimSun" w:hAnsi="Times New Roman" w:cs="Times New Roman"/>
          <w:color w:val="231F20"/>
          <w:sz w:val="24"/>
          <w:szCs w:val="24"/>
        </w:rPr>
        <w:t xml:space="preserve"> scramble</w:t>
      </w:r>
      <w:r>
        <w:rPr>
          <w:rFonts w:ascii="Times New Roman" w:eastAsia="SimSun" w:hAnsi="Times New Roman" w:cs="Times New Roman" w:hint="eastAsia"/>
          <w:color w:val="231F20"/>
          <w:sz w:val="24"/>
          <w:szCs w:val="24"/>
        </w:rPr>
        <w:t>d</w:t>
      </w:r>
      <w:r>
        <w:rPr>
          <w:rFonts w:ascii="Times New Roman" w:eastAsia="SimSun" w:hAnsi="Times New Roman" w:cs="Times New Roman"/>
          <w:color w:val="231F20"/>
          <w:sz w:val="24"/>
          <w:szCs w:val="24"/>
        </w:rPr>
        <w:t xml:space="preserve"> HUVEC</w:t>
      </w:r>
      <w:r>
        <w:rPr>
          <w:rFonts w:ascii="Times New Roman" w:eastAsia="SimSun" w:hAnsi="Times New Roman" w:cs="Times New Roman" w:hint="eastAsia"/>
          <w:color w:val="231F20"/>
          <w:sz w:val="24"/>
          <w:szCs w:val="24"/>
        </w:rPr>
        <w:t>s</w:t>
      </w:r>
      <w:r>
        <w:rPr>
          <w:rFonts w:ascii="Times New Roman" w:eastAsia="SimSun" w:hAnsi="Times New Roman" w:cs="Times New Roman"/>
          <w:color w:val="231F20"/>
          <w:sz w:val="24"/>
          <w:szCs w:val="24"/>
        </w:rPr>
        <w:t xml:space="preserve">; # </w:t>
      </w:r>
      <w:r>
        <w:rPr>
          <w:rFonts w:ascii="Times New Roman" w:eastAsia="SimSun" w:hAnsi="Times New Roman" w:cs="Times New Roman"/>
          <w:i/>
          <w:iCs/>
          <w:color w:val="231F20"/>
          <w:sz w:val="24"/>
          <w:szCs w:val="24"/>
        </w:rPr>
        <w:t>P</w:t>
      </w:r>
      <w:r>
        <w:rPr>
          <w:rFonts w:ascii="Times New Roman" w:eastAsia="SimSun" w:hAnsi="Times New Roman" w:cs="Times New Roman"/>
          <w:color w:val="231F20"/>
          <w:sz w:val="24"/>
          <w:szCs w:val="24"/>
        </w:rPr>
        <w:t xml:space="preserve"> &lt; 0.05 vs. HG-PA </w:t>
      </w:r>
      <w:r>
        <w:rPr>
          <w:rFonts w:ascii="Times New Roman" w:eastAsia="SimSun" w:hAnsi="Times New Roman" w:cs="Times New Roman" w:hint="eastAsia"/>
          <w:color w:val="231F20"/>
          <w:sz w:val="24"/>
          <w:szCs w:val="24"/>
        </w:rPr>
        <w:t>in</w:t>
      </w:r>
      <w:r>
        <w:rPr>
          <w:rFonts w:ascii="Times New Roman" w:eastAsia="SimSun" w:hAnsi="Times New Roman" w:cs="Times New Roman"/>
          <w:color w:val="231F20"/>
          <w:sz w:val="24"/>
          <w:szCs w:val="24"/>
        </w:rPr>
        <w:t xml:space="preserve"> scramble</w:t>
      </w:r>
      <w:r>
        <w:rPr>
          <w:rFonts w:ascii="Times New Roman" w:eastAsia="SimSun" w:hAnsi="Times New Roman" w:cs="Times New Roman" w:hint="eastAsia"/>
          <w:color w:val="231F20"/>
          <w:sz w:val="24"/>
          <w:szCs w:val="24"/>
        </w:rPr>
        <w:t>d</w:t>
      </w:r>
      <w:r>
        <w:rPr>
          <w:rFonts w:ascii="Times New Roman" w:eastAsia="SimSun" w:hAnsi="Times New Roman" w:cs="Times New Roman"/>
          <w:color w:val="231F20"/>
          <w:sz w:val="24"/>
          <w:szCs w:val="24"/>
        </w:rPr>
        <w:t xml:space="preserve"> HUVEC</w:t>
      </w:r>
      <w:r>
        <w:rPr>
          <w:rFonts w:ascii="Times New Roman" w:eastAsia="SimSun" w:hAnsi="Times New Roman" w:cs="Times New Roman" w:hint="eastAsia"/>
          <w:color w:val="231F20"/>
          <w:sz w:val="24"/>
          <w:szCs w:val="24"/>
        </w:rPr>
        <w:t>s</w:t>
      </w:r>
      <w:r>
        <w:rPr>
          <w:rFonts w:ascii="Times New Roman" w:eastAsia="SimSun" w:hAnsi="Times New Roman" w:cs="Times New Roman"/>
          <w:color w:val="231F20"/>
          <w:sz w:val="24"/>
          <w:szCs w:val="24"/>
        </w:rPr>
        <w:t>. All above</w:t>
      </w:r>
      <w:r>
        <w:rPr>
          <w:rFonts w:ascii="Times New Roman" w:eastAsia="SimSun" w:hAnsi="Times New Roman" w:cs="Times New Roman"/>
          <w:color w:val="00B0F0"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sz w:val="24"/>
          <w:szCs w:val="24"/>
        </w:rPr>
        <w:t>results in graphs were normalized to the first group.</w:t>
      </w:r>
    </w:p>
    <w:p w:rsidR="00D0783C" w:rsidRDefault="00D0783C" w:rsidP="00D0783C">
      <w:pPr>
        <w:spacing w:line="360" w:lineRule="auto"/>
        <w:rPr>
          <w:rFonts w:ascii="Times New Roman" w:hAnsi="Times New Roman"/>
          <w:color w:val="000000"/>
          <w:sz w:val="24"/>
          <w:szCs w:val="24"/>
        </w:rPr>
      </w:pPr>
    </w:p>
    <w:p w:rsidR="00D0783C" w:rsidRDefault="00D0783C">
      <w:bookmarkStart w:id="1" w:name="_GoBack"/>
      <w:bookmarkEnd w:id="1"/>
    </w:p>
    <w:sectPr w:rsidR="00D0783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PS-BoldMT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783C"/>
    <w:rsid w:val="00146DE4"/>
    <w:rsid w:val="001E78A7"/>
    <w:rsid w:val="00222C91"/>
    <w:rsid w:val="00253756"/>
    <w:rsid w:val="00262FAD"/>
    <w:rsid w:val="00295C2C"/>
    <w:rsid w:val="002E51EB"/>
    <w:rsid w:val="003C0B6C"/>
    <w:rsid w:val="003F3C45"/>
    <w:rsid w:val="00415768"/>
    <w:rsid w:val="005A0ECA"/>
    <w:rsid w:val="007716AD"/>
    <w:rsid w:val="007A1463"/>
    <w:rsid w:val="007D272B"/>
    <w:rsid w:val="00892EDD"/>
    <w:rsid w:val="008A65F7"/>
    <w:rsid w:val="008F454C"/>
    <w:rsid w:val="00913C52"/>
    <w:rsid w:val="0093699A"/>
    <w:rsid w:val="00A73A2A"/>
    <w:rsid w:val="00B4449E"/>
    <w:rsid w:val="00BF2F15"/>
    <w:rsid w:val="00D0783C"/>
    <w:rsid w:val="00DA0315"/>
    <w:rsid w:val="00DB125F"/>
    <w:rsid w:val="00E17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80944C9-24A5-43CC-85F2-DE76BBBD4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0783C"/>
    <w:pPr>
      <w:spacing w:after="0" w:line="240" w:lineRule="auto"/>
    </w:pPr>
    <w:rPr>
      <w:rFonts w:ascii="Calibri" w:eastAsia="SimSun" w:hAnsi="Calibri" w:cs="Times New Roman"/>
      <w:sz w:val="20"/>
      <w:szCs w:val="20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248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Gunavathi S.</dc:creator>
  <cp:keywords/>
  <dc:description/>
  <cp:lastModifiedBy>Gunavathi S.</cp:lastModifiedBy>
  <cp:revision>1</cp:revision>
  <dcterms:created xsi:type="dcterms:W3CDTF">2021-02-02T04:18:00Z</dcterms:created>
  <dcterms:modified xsi:type="dcterms:W3CDTF">2021-02-02T04:18:00Z</dcterms:modified>
</cp:coreProperties>
</file>