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 w:themeColor="background1"/>
  <w:body>
    <w:p w14:paraId="1A9A28E3" w14:textId="77777777" w:rsidR="00782DE7" w:rsidRPr="00E05FA9" w:rsidRDefault="00782DE7" w:rsidP="00782DE7">
      <w:pPr>
        <w:spacing w:line="360" w:lineRule="auto"/>
        <w:rPr>
          <w:rFonts w:ascii="Times New Roman" w:eastAsia="黑体" w:hAnsi="Times New Roman" w:cs="Times New Roman"/>
          <w:b/>
          <w:color w:val="000000"/>
          <w:sz w:val="24"/>
          <w:szCs w:val="24"/>
        </w:rPr>
      </w:pPr>
      <w:bookmarkStart w:id="0" w:name="_Hlk9548268"/>
      <w:r>
        <w:rPr>
          <w:rFonts w:ascii="Times New Roman" w:eastAsia="黑体" w:hAnsi="Times New Roman" w:cs="Times New Roman"/>
          <w:b/>
          <w:color w:val="000000"/>
          <w:sz w:val="24"/>
          <w:szCs w:val="24"/>
        </w:rPr>
        <w:t>Supplemental t</w:t>
      </w:r>
      <w:r w:rsidRPr="00E05FA9">
        <w:rPr>
          <w:rFonts w:ascii="Times New Roman" w:eastAsia="黑体" w:hAnsi="Times New Roman" w:cs="Times New Roman"/>
          <w:b/>
          <w:color w:val="000000"/>
          <w:sz w:val="24"/>
          <w:szCs w:val="24"/>
        </w:rPr>
        <w:t>able</w:t>
      </w:r>
      <w:r>
        <w:rPr>
          <w:rFonts w:ascii="Times New Roman" w:eastAsia="黑体" w:hAnsi="Times New Roman" w:cs="Times New Roman"/>
          <w:b/>
          <w:color w:val="000000"/>
          <w:sz w:val="24"/>
          <w:szCs w:val="24"/>
        </w:rPr>
        <w:t xml:space="preserve"> </w:t>
      </w:r>
    </w:p>
    <w:p w14:paraId="271F444A" w14:textId="77777777" w:rsidR="00782DE7" w:rsidRPr="009626F1" w:rsidRDefault="00782DE7" w:rsidP="00782DE7">
      <w:pPr>
        <w:spacing w:line="360" w:lineRule="auto"/>
        <w:rPr>
          <w:rFonts w:ascii="Times New Roman" w:eastAsia="黑体" w:hAnsi="Times New Roman" w:cs="Times New Roman"/>
          <w:color w:val="000000"/>
          <w:sz w:val="24"/>
          <w:szCs w:val="24"/>
        </w:rPr>
      </w:pPr>
      <w:r w:rsidRPr="00C047E2">
        <w:rPr>
          <w:rFonts w:ascii="Times New Roman" w:eastAsia="黑体" w:hAnsi="Times New Roman" w:cs="Times New Roman"/>
          <w:color w:val="000000"/>
          <w:sz w:val="24"/>
          <w:szCs w:val="24"/>
        </w:rPr>
        <w:t xml:space="preserve">Supplemental </w:t>
      </w:r>
      <w:r>
        <w:rPr>
          <w:rFonts w:ascii="Times New Roman" w:eastAsia="黑体" w:hAnsi="Times New Roman" w:cs="Times New Roman"/>
          <w:color w:val="000000"/>
          <w:sz w:val="24"/>
          <w:szCs w:val="24"/>
        </w:rPr>
        <w:t>t</w:t>
      </w:r>
      <w:r w:rsidRPr="009626F1">
        <w:rPr>
          <w:rFonts w:ascii="Times New Roman" w:eastAsia="黑体" w:hAnsi="Times New Roman" w:cs="Times New Roman"/>
          <w:color w:val="000000"/>
          <w:sz w:val="24"/>
          <w:szCs w:val="24"/>
        </w:rPr>
        <w:t>able 1. Primer sequences involved in this</w:t>
      </w:r>
      <w:r>
        <w:rPr>
          <w:rFonts w:ascii="Times New Roman" w:eastAsia="黑体" w:hAnsi="Times New Roman" w:cs="Times New Roman" w:hint="eastAsia"/>
          <w:color w:val="000000"/>
          <w:sz w:val="24"/>
          <w:szCs w:val="24"/>
        </w:rPr>
        <w:t xml:space="preserve"> study</w:t>
      </w:r>
    </w:p>
    <w:tbl>
      <w:tblPr>
        <w:tblStyle w:val="a7"/>
        <w:tblW w:w="9758" w:type="dxa"/>
        <w:jc w:val="center"/>
        <w:tblLook w:val="04A0" w:firstRow="1" w:lastRow="0" w:firstColumn="1" w:lastColumn="0" w:noHBand="0" w:noVBand="1"/>
      </w:tblPr>
      <w:tblGrid>
        <w:gridCol w:w="2002"/>
        <w:gridCol w:w="3718"/>
        <w:gridCol w:w="4038"/>
      </w:tblGrid>
      <w:tr w:rsidR="00782DE7" w:rsidRPr="009626F1" w14:paraId="32A524BA" w14:textId="77777777" w:rsidTr="00C91F40">
        <w:trPr>
          <w:trHeight w:val="330"/>
          <w:jc w:val="center"/>
        </w:trPr>
        <w:tc>
          <w:tcPr>
            <w:tcW w:w="2002" w:type="dxa"/>
          </w:tcPr>
          <w:p w14:paraId="758B8AB8" w14:textId="77777777" w:rsidR="00782DE7" w:rsidRPr="009626F1" w:rsidRDefault="00782DE7" w:rsidP="00C91F40">
            <w:pPr>
              <w:spacing w:line="360" w:lineRule="auto"/>
              <w:rPr>
                <w:rFonts w:ascii="Times New Roman" w:eastAsia="黑体" w:hAnsi="Times New Roman" w:cs="Times New Roman"/>
                <w:color w:val="000000"/>
                <w:sz w:val="24"/>
                <w:szCs w:val="24"/>
              </w:rPr>
            </w:pPr>
            <w:r w:rsidRPr="009626F1">
              <w:rPr>
                <w:rFonts w:ascii="Times New Roman" w:eastAsia="黑体" w:hAnsi="Times New Roman" w:cs="Times New Roman"/>
                <w:color w:val="000000"/>
                <w:sz w:val="24"/>
                <w:szCs w:val="24"/>
              </w:rPr>
              <w:t>Primer name</w:t>
            </w:r>
          </w:p>
        </w:tc>
        <w:tc>
          <w:tcPr>
            <w:tcW w:w="3718" w:type="dxa"/>
          </w:tcPr>
          <w:p w14:paraId="0555ABC2" w14:textId="77777777" w:rsidR="00782DE7" w:rsidRPr="009626F1" w:rsidRDefault="00782DE7" w:rsidP="00C91F40">
            <w:pPr>
              <w:spacing w:line="360" w:lineRule="auto"/>
              <w:rPr>
                <w:rFonts w:ascii="Times New Roman" w:eastAsia="黑体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9626F1">
              <w:rPr>
                <w:rFonts w:ascii="Times New Roman" w:eastAsia="黑体" w:hAnsi="Times New Roman" w:cs="Times New Roman"/>
                <w:color w:val="000000"/>
                <w:sz w:val="24"/>
                <w:szCs w:val="24"/>
              </w:rPr>
              <w:t>Forward(</w:t>
            </w:r>
            <w:proofErr w:type="gramEnd"/>
            <w:r w:rsidRPr="009626F1">
              <w:rPr>
                <w:rFonts w:ascii="Times New Roman" w:eastAsia="黑体" w:hAnsi="Times New Roman" w:cs="Times New Roman"/>
                <w:color w:val="000000"/>
                <w:sz w:val="24"/>
                <w:szCs w:val="24"/>
              </w:rPr>
              <w:t>5’-3’)</w:t>
            </w:r>
          </w:p>
        </w:tc>
        <w:tc>
          <w:tcPr>
            <w:tcW w:w="4038" w:type="dxa"/>
          </w:tcPr>
          <w:p w14:paraId="42AAEF25" w14:textId="77777777" w:rsidR="00782DE7" w:rsidRPr="009626F1" w:rsidRDefault="00782DE7" w:rsidP="00C91F40">
            <w:pPr>
              <w:spacing w:line="360" w:lineRule="auto"/>
              <w:rPr>
                <w:rFonts w:ascii="Times New Roman" w:eastAsia="黑体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9626F1">
              <w:rPr>
                <w:rFonts w:ascii="Times New Roman" w:eastAsia="黑体" w:hAnsi="Times New Roman" w:cs="Times New Roman"/>
                <w:color w:val="000000"/>
                <w:sz w:val="24"/>
                <w:szCs w:val="24"/>
              </w:rPr>
              <w:t>Reverse(</w:t>
            </w:r>
            <w:proofErr w:type="gramEnd"/>
            <w:r w:rsidRPr="009626F1">
              <w:rPr>
                <w:rFonts w:ascii="Times New Roman" w:eastAsia="黑体" w:hAnsi="Times New Roman" w:cs="Times New Roman"/>
                <w:color w:val="000000"/>
                <w:sz w:val="24"/>
                <w:szCs w:val="24"/>
              </w:rPr>
              <w:t>5’-3’)</w:t>
            </w:r>
          </w:p>
        </w:tc>
      </w:tr>
      <w:tr w:rsidR="00782DE7" w:rsidRPr="009626F1" w14:paraId="1DE0A62C" w14:textId="77777777" w:rsidTr="00C91F40">
        <w:trPr>
          <w:trHeight w:val="363"/>
          <w:jc w:val="center"/>
        </w:trPr>
        <w:tc>
          <w:tcPr>
            <w:tcW w:w="2002" w:type="dxa"/>
            <w:vAlign w:val="center"/>
          </w:tcPr>
          <w:p w14:paraId="047EB596" w14:textId="77777777" w:rsidR="00782DE7" w:rsidRPr="009626F1" w:rsidRDefault="00782DE7" w:rsidP="00C91F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626F1">
              <w:rPr>
                <w:rFonts w:ascii="Times New Roman" w:hAnsi="Times New Roman" w:cs="Times New Roman"/>
                <w:sz w:val="24"/>
                <w:szCs w:val="24"/>
              </w:rPr>
              <w:t>hVDR</w:t>
            </w:r>
            <w:proofErr w:type="spellEnd"/>
          </w:p>
        </w:tc>
        <w:tc>
          <w:tcPr>
            <w:tcW w:w="3718" w:type="dxa"/>
            <w:vAlign w:val="center"/>
          </w:tcPr>
          <w:p w14:paraId="0C08EFF2" w14:textId="77777777" w:rsidR="00782DE7" w:rsidRPr="009626F1" w:rsidRDefault="00782DE7" w:rsidP="00C91F40">
            <w:pPr>
              <w:rPr>
                <w:rFonts w:ascii="Times New Roman" w:hAnsi="Times New Roman" w:cs="Times New Roman"/>
                <w:color w:val="2A2A2A"/>
                <w:sz w:val="24"/>
                <w:szCs w:val="24"/>
              </w:rPr>
            </w:pPr>
            <w:r w:rsidRPr="009626F1">
              <w:rPr>
                <w:rFonts w:ascii="Times New Roman" w:hAnsi="Times New Roman" w:cs="Times New Roman"/>
                <w:color w:val="2A2A2A"/>
                <w:sz w:val="24"/>
                <w:szCs w:val="24"/>
              </w:rPr>
              <w:t>GACTTTGACCGGAACGTGCCC</w:t>
            </w:r>
          </w:p>
        </w:tc>
        <w:tc>
          <w:tcPr>
            <w:tcW w:w="4038" w:type="dxa"/>
            <w:vAlign w:val="center"/>
          </w:tcPr>
          <w:p w14:paraId="4DE9D015" w14:textId="77777777" w:rsidR="00782DE7" w:rsidRPr="009626F1" w:rsidRDefault="00782DE7" w:rsidP="00C91F40">
            <w:pPr>
              <w:rPr>
                <w:rFonts w:ascii="Times New Roman" w:hAnsi="Times New Roman" w:cs="Times New Roman"/>
                <w:color w:val="2A2A2A"/>
                <w:sz w:val="24"/>
                <w:szCs w:val="24"/>
              </w:rPr>
            </w:pPr>
            <w:r w:rsidRPr="009626F1">
              <w:rPr>
                <w:rFonts w:ascii="Times New Roman" w:hAnsi="Times New Roman" w:cs="Times New Roman"/>
                <w:color w:val="2A2A2A"/>
                <w:sz w:val="24"/>
                <w:szCs w:val="24"/>
              </w:rPr>
              <w:t>CATCATGCCGATGTCCACACA </w:t>
            </w:r>
          </w:p>
        </w:tc>
      </w:tr>
      <w:tr w:rsidR="00782DE7" w:rsidRPr="009626F1" w14:paraId="21C1A08D" w14:textId="77777777" w:rsidTr="00C91F40">
        <w:trPr>
          <w:jc w:val="center"/>
        </w:trPr>
        <w:tc>
          <w:tcPr>
            <w:tcW w:w="2002" w:type="dxa"/>
          </w:tcPr>
          <w:p w14:paraId="4E53B914" w14:textId="77777777" w:rsidR="00782DE7" w:rsidRPr="009626F1" w:rsidRDefault="00782DE7" w:rsidP="00C91F40">
            <w:pPr>
              <w:spacing w:line="360" w:lineRule="auto"/>
              <w:rPr>
                <w:rFonts w:ascii="Times New Roman" w:eastAsia="黑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黑体" w:hAnsi="Times New Roman" w:cs="Times New Roman"/>
                <w:color w:val="000000"/>
                <w:sz w:val="24"/>
                <w:szCs w:val="24"/>
              </w:rPr>
              <w:t>hZFP36</w:t>
            </w:r>
          </w:p>
        </w:tc>
        <w:tc>
          <w:tcPr>
            <w:tcW w:w="3718" w:type="dxa"/>
            <w:vAlign w:val="center"/>
          </w:tcPr>
          <w:p w14:paraId="7CF01EF6" w14:textId="77777777" w:rsidR="00782DE7" w:rsidRPr="009626F1" w:rsidRDefault="00782DE7" w:rsidP="00C91F40"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14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GACTGAGCTATGTCGGACCTT</w:t>
            </w:r>
          </w:p>
        </w:tc>
        <w:tc>
          <w:tcPr>
            <w:tcW w:w="4038" w:type="dxa"/>
          </w:tcPr>
          <w:p w14:paraId="22E0B662" w14:textId="77777777" w:rsidR="00782DE7" w:rsidRPr="009626F1" w:rsidRDefault="00782DE7" w:rsidP="00C91F40">
            <w:pPr>
              <w:spacing w:line="360" w:lineRule="auto"/>
              <w:rPr>
                <w:rFonts w:ascii="Times New Roman" w:eastAsia="黑体" w:hAnsi="Times New Roman" w:cs="Times New Roman"/>
                <w:color w:val="000000"/>
                <w:sz w:val="24"/>
                <w:szCs w:val="24"/>
              </w:rPr>
            </w:pPr>
            <w:r w:rsidRPr="005614BD">
              <w:rPr>
                <w:rFonts w:ascii="Times New Roman" w:eastAsia="黑体" w:hAnsi="Times New Roman" w:cs="Times New Roman"/>
                <w:color w:val="000000"/>
                <w:sz w:val="24"/>
                <w:szCs w:val="24"/>
              </w:rPr>
              <w:t>GAGTTCCGTCTTGTATTTGGGG</w:t>
            </w:r>
          </w:p>
        </w:tc>
      </w:tr>
      <w:tr w:rsidR="00782DE7" w:rsidRPr="009626F1" w14:paraId="769F1300" w14:textId="77777777" w:rsidTr="00C91F40">
        <w:trPr>
          <w:jc w:val="center"/>
        </w:trPr>
        <w:tc>
          <w:tcPr>
            <w:tcW w:w="2002" w:type="dxa"/>
            <w:vAlign w:val="center"/>
          </w:tcPr>
          <w:p w14:paraId="1C38F7A0" w14:textId="77777777" w:rsidR="00782DE7" w:rsidRPr="009626F1" w:rsidRDefault="00782DE7" w:rsidP="00C91F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626F1">
              <w:rPr>
                <w:rFonts w:ascii="Times New Roman" w:hAnsi="Times New Roman" w:cs="Times New Roman"/>
                <w:sz w:val="24"/>
                <w:szCs w:val="24"/>
              </w:rPr>
              <w:t>hGADPH</w:t>
            </w:r>
            <w:proofErr w:type="spellEnd"/>
          </w:p>
        </w:tc>
        <w:tc>
          <w:tcPr>
            <w:tcW w:w="3718" w:type="dxa"/>
            <w:vAlign w:val="center"/>
          </w:tcPr>
          <w:p w14:paraId="508063A8" w14:textId="77777777" w:rsidR="00782DE7" w:rsidRPr="009626F1" w:rsidRDefault="00782DE7" w:rsidP="00C91F4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26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ACCACAGTCCATGCCATCAC</w:t>
            </w:r>
          </w:p>
        </w:tc>
        <w:tc>
          <w:tcPr>
            <w:tcW w:w="4038" w:type="dxa"/>
            <w:vAlign w:val="center"/>
          </w:tcPr>
          <w:p w14:paraId="687BF627" w14:textId="77777777" w:rsidR="00782DE7" w:rsidRPr="009626F1" w:rsidRDefault="00782DE7" w:rsidP="00C91F4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26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TCCACCACCCTGTTGCTGTA</w:t>
            </w:r>
          </w:p>
        </w:tc>
      </w:tr>
      <w:tr w:rsidR="00782DE7" w:rsidRPr="009626F1" w14:paraId="0E8FA8E0" w14:textId="77777777" w:rsidTr="00C91F40">
        <w:trPr>
          <w:jc w:val="center"/>
        </w:trPr>
        <w:tc>
          <w:tcPr>
            <w:tcW w:w="2002" w:type="dxa"/>
            <w:vAlign w:val="center"/>
          </w:tcPr>
          <w:p w14:paraId="4FA8E93A" w14:textId="77777777" w:rsidR="00782DE7" w:rsidRPr="009626F1" w:rsidRDefault="00782DE7" w:rsidP="00C91F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626F1">
              <w:rPr>
                <w:rFonts w:ascii="Times New Roman" w:hAnsi="Times New Roman" w:cs="Times New Roman"/>
                <w:sz w:val="24"/>
                <w:szCs w:val="24"/>
              </w:rPr>
              <w:t>mVDR</w:t>
            </w:r>
            <w:proofErr w:type="spellEnd"/>
          </w:p>
        </w:tc>
        <w:tc>
          <w:tcPr>
            <w:tcW w:w="3718" w:type="dxa"/>
            <w:vAlign w:val="center"/>
          </w:tcPr>
          <w:p w14:paraId="1E082439" w14:textId="77777777" w:rsidR="00782DE7" w:rsidRPr="009626F1" w:rsidRDefault="00782DE7" w:rsidP="00C91F4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26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GATGCCCACCACAAGACCTA</w:t>
            </w:r>
          </w:p>
        </w:tc>
        <w:tc>
          <w:tcPr>
            <w:tcW w:w="4038" w:type="dxa"/>
            <w:vAlign w:val="center"/>
          </w:tcPr>
          <w:p w14:paraId="3962637E" w14:textId="77777777" w:rsidR="00782DE7" w:rsidRPr="009626F1" w:rsidRDefault="00782DE7" w:rsidP="00C91F4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26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CGGTTCCATCATGTCCAGTG</w:t>
            </w:r>
          </w:p>
        </w:tc>
      </w:tr>
      <w:tr w:rsidR="00782DE7" w:rsidRPr="009626F1" w14:paraId="50F4EDE7" w14:textId="77777777" w:rsidTr="00C91F40">
        <w:trPr>
          <w:trHeight w:val="349"/>
          <w:jc w:val="center"/>
        </w:trPr>
        <w:tc>
          <w:tcPr>
            <w:tcW w:w="2002" w:type="dxa"/>
            <w:vAlign w:val="center"/>
          </w:tcPr>
          <w:p w14:paraId="384E5385" w14:textId="77777777" w:rsidR="00782DE7" w:rsidRPr="009626F1" w:rsidRDefault="00782DE7" w:rsidP="00C91F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mZFP36</w:t>
            </w:r>
          </w:p>
        </w:tc>
        <w:tc>
          <w:tcPr>
            <w:tcW w:w="3718" w:type="dxa"/>
            <w:vAlign w:val="center"/>
          </w:tcPr>
          <w:p w14:paraId="2FE6ED5C" w14:textId="77777777" w:rsidR="00782DE7" w:rsidRPr="009626F1" w:rsidRDefault="00782DE7" w:rsidP="00C91F4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651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TCTCTGCCATCTACGAGAGCC</w:t>
            </w:r>
          </w:p>
        </w:tc>
        <w:tc>
          <w:tcPr>
            <w:tcW w:w="4038" w:type="dxa"/>
            <w:vAlign w:val="center"/>
          </w:tcPr>
          <w:p w14:paraId="492CA64F" w14:textId="77777777" w:rsidR="00782DE7" w:rsidRPr="009626F1" w:rsidRDefault="00782DE7" w:rsidP="00C91F4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651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TCCTCCGAGGGATTCGGTTC</w:t>
            </w:r>
          </w:p>
        </w:tc>
      </w:tr>
      <w:tr w:rsidR="00782DE7" w:rsidRPr="009626F1" w14:paraId="1186DF73" w14:textId="77777777" w:rsidTr="00C91F40">
        <w:trPr>
          <w:trHeight w:val="441"/>
          <w:jc w:val="center"/>
        </w:trPr>
        <w:tc>
          <w:tcPr>
            <w:tcW w:w="2002" w:type="dxa"/>
            <w:vAlign w:val="center"/>
          </w:tcPr>
          <w:p w14:paraId="5F57A283" w14:textId="77777777" w:rsidR="00782DE7" w:rsidRPr="009626F1" w:rsidRDefault="00782DE7" w:rsidP="00C91F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626F1">
              <w:rPr>
                <w:rFonts w:ascii="Times New Roman" w:hAnsi="Times New Roman" w:cs="Times New Roman"/>
                <w:sz w:val="24"/>
                <w:szCs w:val="24"/>
              </w:rPr>
              <w:t>mGADPH</w:t>
            </w:r>
            <w:proofErr w:type="spellEnd"/>
          </w:p>
        </w:tc>
        <w:tc>
          <w:tcPr>
            <w:tcW w:w="3718" w:type="dxa"/>
            <w:vAlign w:val="center"/>
          </w:tcPr>
          <w:p w14:paraId="40027580" w14:textId="77777777" w:rsidR="00782DE7" w:rsidRPr="009626F1" w:rsidRDefault="00782DE7" w:rsidP="00C91F4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26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TGTGTCCGTCGTGGATCTGA</w:t>
            </w:r>
          </w:p>
        </w:tc>
        <w:tc>
          <w:tcPr>
            <w:tcW w:w="4038" w:type="dxa"/>
            <w:vAlign w:val="center"/>
          </w:tcPr>
          <w:p w14:paraId="39627748" w14:textId="77777777" w:rsidR="00782DE7" w:rsidRPr="009626F1" w:rsidRDefault="00782DE7" w:rsidP="00C91F4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26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CCTGCTTCACCACCTTCTTGA</w:t>
            </w:r>
          </w:p>
        </w:tc>
      </w:tr>
      <w:tr w:rsidR="00782DE7" w:rsidRPr="009626F1" w14:paraId="2250E1F8" w14:textId="77777777" w:rsidTr="00C91F40">
        <w:trPr>
          <w:trHeight w:val="418"/>
          <w:jc w:val="center"/>
        </w:trPr>
        <w:tc>
          <w:tcPr>
            <w:tcW w:w="2002" w:type="dxa"/>
            <w:vAlign w:val="center"/>
          </w:tcPr>
          <w:p w14:paraId="7E36ED87" w14:textId="77777777" w:rsidR="00782DE7" w:rsidRPr="009626F1" w:rsidRDefault="00782DE7" w:rsidP="00C91F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hZFP36(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ChIP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718" w:type="dxa"/>
            <w:vAlign w:val="center"/>
          </w:tcPr>
          <w:p w14:paraId="1C43616F" w14:textId="77777777" w:rsidR="00782DE7" w:rsidRPr="009626F1" w:rsidRDefault="00782DE7" w:rsidP="00C91F4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241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GGCTGTCCACCGGCCAA</w:t>
            </w:r>
          </w:p>
        </w:tc>
        <w:tc>
          <w:tcPr>
            <w:tcW w:w="4038" w:type="dxa"/>
            <w:vAlign w:val="center"/>
          </w:tcPr>
          <w:p w14:paraId="5FFDAFDF" w14:textId="77777777" w:rsidR="00782DE7" w:rsidRPr="009626F1" w:rsidRDefault="00782DE7" w:rsidP="00C91F4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2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GCCGGCTACTTATAGGAAACTGC</w:t>
            </w:r>
          </w:p>
        </w:tc>
      </w:tr>
      <w:tr w:rsidR="00782DE7" w:rsidRPr="009626F1" w14:paraId="023ED091" w14:textId="77777777" w:rsidTr="00C91F40">
        <w:trPr>
          <w:trHeight w:val="410"/>
          <w:jc w:val="center"/>
        </w:trPr>
        <w:tc>
          <w:tcPr>
            <w:tcW w:w="2002" w:type="dxa"/>
            <w:vAlign w:val="center"/>
          </w:tcPr>
          <w:p w14:paraId="13F9A669" w14:textId="77777777" w:rsidR="00782DE7" w:rsidRPr="009626F1" w:rsidRDefault="00782DE7" w:rsidP="00C91F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mZFP36(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ChIP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718" w:type="dxa"/>
            <w:vAlign w:val="center"/>
          </w:tcPr>
          <w:p w14:paraId="6B71D046" w14:textId="77777777" w:rsidR="00782DE7" w:rsidRPr="009626F1" w:rsidRDefault="00782DE7" w:rsidP="00C91F4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43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CCTCAGTCTCTGCCCTTGTC</w:t>
            </w:r>
          </w:p>
        </w:tc>
        <w:tc>
          <w:tcPr>
            <w:tcW w:w="4038" w:type="dxa"/>
            <w:vAlign w:val="center"/>
          </w:tcPr>
          <w:p w14:paraId="08500E3C" w14:textId="77777777" w:rsidR="00782DE7" w:rsidRPr="009626F1" w:rsidRDefault="00782DE7" w:rsidP="00C91F4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B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GGGGTAGTAGGGAGGGTTGT</w:t>
            </w:r>
          </w:p>
        </w:tc>
      </w:tr>
      <w:tr w:rsidR="00782DE7" w:rsidRPr="009626F1" w14:paraId="0CDCF2E7" w14:textId="77777777" w:rsidTr="00C91F40">
        <w:trPr>
          <w:trHeight w:val="410"/>
          <w:jc w:val="center"/>
        </w:trPr>
        <w:tc>
          <w:tcPr>
            <w:tcW w:w="2002" w:type="dxa"/>
            <w:vAlign w:val="center"/>
          </w:tcPr>
          <w:p w14:paraId="3ED40A11" w14:textId="77777777" w:rsidR="00782DE7" w:rsidRDefault="00782DE7" w:rsidP="00C91F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h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VDR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plasmids</w:t>
            </w:r>
          </w:p>
        </w:tc>
        <w:tc>
          <w:tcPr>
            <w:tcW w:w="3718" w:type="dxa"/>
            <w:vAlign w:val="center"/>
          </w:tcPr>
          <w:p w14:paraId="6792FB47" w14:textId="77777777" w:rsidR="00782DE7" w:rsidRPr="0030433C" w:rsidRDefault="00782DE7" w:rsidP="00C91F4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67C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ATGGAGGCAATGGCGGCCAG</w:t>
            </w:r>
          </w:p>
        </w:tc>
        <w:tc>
          <w:tcPr>
            <w:tcW w:w="4038" w:type="dxa"/>
            <w:vAlign w:val="center"/>
          </w:tcPr>
          <w:p w14:paraId="0CBEC01E" w14:textId="77777777" w:rsidR="00782DE7" w:rsidRPr="00462BAA" w:rsidRDefault="00782DE7" w:rsidP="00C91F4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67C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TCAGGAGATCTCATTGCCAAAC</w:t>
            </w:r>
          </w:p>
        </w:tc>
      </w:tr>
      <w:tr w:rsidR="00782DE7" w:rsidRPr="009626F1" w14:paraId="30A0B2A8" w14:textId="77777777" w:rsidTr="00C91F40">
        <w:trPr>
          <w:trHeight w:val="410"/>
          <w:jc w:val="center"/>
        </w:trPr>
        <w:tc>
          <w:tcPr>
            <w:tcW w:w="2002" w:type="dxa"/>
            <w:vAlign w:val="center"/>
          </w:tcPr>
          <w:p w14:paraId="135F3DA5" w14:textId="77777777" w:rsidR="00782DE7" w:rsidRDefault="00782DE7" w:rsidP="00C91F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 w:hint="eastAsia"/>
                <w:sz w:val="24"/>
                <w:szCs w:val="24"/>
              </w:rPr>
              <w:t>mVDR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plasmids</w:t>
            </w:r>
          </w:p>
        </w:tc>
        <w:tc>
          <w:tcPr>
            <w:tcW w:w="3718" w:type="dxa"/>
            <w:vAlign w:val="center"/>
          </w:tcPr>
          <w:p w14:paraId="47CC9F7C" w14:textId="77777777" w:rsidR="00782DE7" w:rsidRPr="0030433C" w:rsidRDefault="00782DE7" w:rsidP="00C91F4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5B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ATGGAGGCAATGGCAGCCA</w:t>
            </w:r>
          </w:p>
        </w:tc>
        <w:tc>
          <w:tcPr>
            <w:tcW w:w="4038" w:type="dxa"/>
            <w:vAlign w:val="center"/>
          </w:tcPr>
          <w:p w14:paraId="100F28E6" w14:textId="77777777" w:rsidR="00782DE7" w:rsidRPr="00462BAA" w:rsidRDefault="00782DE7" w:rsidP="00C91F4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D0B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TCAGGAGATCTCATTGCCGAAC</w:t>
            </w:r>
          </w:p>
        </w:tc>
      </w:tr>
      <w:tr w:rsidR="00782DE7" w:rsidRPr="009626F1" w14:paraId="7F6A7B61" w14:textId="77777777" w:rsidTr="00C91F40">
        <w:trPr>
          <w:trHeight w:val="417"/>
          <w:jc w:val="center"/>
        </w:trPr>
        <w:tc>
          <w:tcPr>
            <w:tcW w:w="2002" w:type="dxa"/>
            <w:vAlign w:val="center"/>
          </w:tcPr>
          <w:p w14:paraId="1FF2AC3A" w14:textId="77777777" w:rsidR="00782DE7" w:rsidRPr="009626F1" w:rsidRDefault="00782DE7" w:rsidP="00C91F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hZFP36 plasmids</w:t>
            </w:r>
          </w:p>
        </w:tc>
        <w:tc>
          <w:tcPr>
            <w:tcW w:w="3718" w:type="dxa"/>
            <w:vAlign w:val="center"/>
          </w:tcPr>
          <w:p w14:paraId="3BC5F4B4" w14:textId="77777777" w:rsidR="00782DE7" w:rsidRPr="009626F1" w:rsidRDefault="00782DE7" w:rsidP="00C91F4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008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ATGGATCTGACTGCCATCTA</w:t>
            </w:r>
          </w:p>
        </w:tc>
        <w:tc>
          <w:tcPr>
            <w:tcW w:w="4038" w:type="dxa"/>
            <w:vAlign w:val="center"/>
          </w:tcPr>
          <w:p w14:paraId="344969BE" w14:textId="77777777" w:rsidR="00782DE7" w:rsidRPr="009626F1" w:rsidRDefault="00782DE7" w:rsidP="00C91F4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10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TCACTCAGAAACAGAGATGC</w:t>
            </w:r>
          </w:p>
        </w:tc>
      </w:tr>
      <w:tr w:rsidR="00782DE7" w:rsidRPr="009626F1" w14:paraId="4468095B" w14:textId="77777777" w:rsidTr="00C91F40">
        <w:trPr>
          <w:trHeight w:val="409"/>
          <w:jc w:val="center"/>
        </w:trPr>
        <w:tc>
          <w:tcPr>
            <w:tcW w:w="2002" w:type="dxa"/>
            <w:vAlign w:val="center"/>
          </w:tcPr>
          <w:p w14:paraId="330C44E1" w14:textId="77777777" w:rsidR="00782DE7" w:rsidRPr="009626F1" w:rsidRDefault="00782DE7" w:rsidP="00C91F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mZFP36 plasmids</w:t>
            </w:r>
          </w:p>
        </w:tc>
        <w:tc>
          <w:tcPr>
            <w:tcW w:w="3718" w:type="dxa"/>
            <w:vAlign w:val="center"/>
          </w:tcPr>
          <w:p w14:paraId="78BB4354" w14:textId="77777777" w:rsidR="00782DE7" w:rsidRPr="009626F1" w:rsidRDefault="00782DE7" w:rsidP="00C91F4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25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ATGGATCTCTCTGCCATCTA</w:t>
            </w:r>
          </w:p>
        </w:tc>
        <w:tc>
          <w:tcPr>
            <w:tcW w:w="4038" w:type="dxa"/>
            <w:vAlign w:val="center"/>
          </w:tcPr>
          <w:p w14:paraId="4312D451" w14:textId="77777777" w:rsidR="00782DE7" w:rsidRPr="009626F1" w:rsidRDefault="00782DE7" w:rsidP="00C91F4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25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TCACTCAGAGACAGAGATAC</w:t>
            </w:r>
          </w:p>
        </w:tc>
      </w:tr>
      <w:tr w:rsidR="00782DE7" w:rsidRPr="009626F1" w14:paraId="481A8F11" w14:textId="77777777" w:rsidTr="00C91F40">
        <w:trPr>
          <w:trHeight w:val="414"/>
          <w:jc w:val="center"/>
        </w:trPr>
        <w:tc>
          <w:tcPr>
            <w:tcW w:w="2002" w:type="dxa"/>
            <w:vAlign w:val="center"/>
          </w:tcPr>
          <w:p w14:paraId="663BD168" w14:textId="77777777" w:rsidR="00782DE7" w:rsidRPr="009626F1" w:rsidRDefault="00782DE7" w:rsidP="00C91F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hYBX-1 plasmids</w:t>
            </w:r>
          </w:p>
        </w:tc>
        <w:tc>
          <w:tcPr>
            <w:tcW w:w="3718" w:type="dxa"/>
            <w:vAlign w:val="center"/>
          </w:tcPr>
          <w:p w14:paraId="1FDD6B75" w14:textId="77777777" w:rsidR="00782DE7" w:rsidRPr="009626F1" w:rsidRDefault="00782DE7" w:rsidP="00C91F4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44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ATGAGCAGCGAGGCCGAGAC</w:t>
            </w:r>
          </w:p>
        </w:tc>
        <w:tc>
          <w:tcPr>
            <w:tcW w:w="4038" w:type="dxa"/>
            <w:vAlign w:val="center"/>
          </w:tcPr>
          <w:p w14:paraId="0C7037D5" w14:textId="77777777" w:rsidR="00782DE7" w:rsidRPr="009626F1" w:rsidRDefault="00782DE7" w:rsidP="00C91F4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44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TTACTCAGCCCCGCCCTGCT</w:t>
            </w:r>
          </w:p>
        </w:tc>
      </w:tr>
      <w:tr w:rsidR="00782DE7" w:rsidRPr="009626F1" w14:paraId="2859E25B" w14:textId="77777777" w:rsidTr="00C91F40">
        <w:trPr>
          <w:trHeight w:val="420"/>
          <w:jc w:val="center"/>
        </w:trPr>
        <w:tc>
          <w:tcPr>
            <w:tcW w:w="2002" w:type="dxa"/>
            <w:vAlign w:val="center"/>
          </w:tcPr>
          <w:p w14:paraId="3DEF4ADB" w14:textId="77777777" w:rsidR="00782DE7" w:rsidRPr="009626F1" w:rsidRDefault="00782DE7" w:rsidP="00C91F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hYBX-1(</w:t>
            </w:r>
            <w:r w:rsidRPr="001C0AC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Δ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C)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plasmids</w:t>
            </w:r>
          </w:p>
        </w:tc>
        <w:tc>
          <w:tcPr>
            <w:tcW w:w="3718" w:type="dxa"/>
            <w:vAlign w:val="center"/>
          </w:tcPr>
          <w:p w14:paraId="20177892" w14:textId="77777777" w:rsidR="00782DE7" w:rsidRPr="009626F1" w:rsidRDefault="00782DE7" w:rsidP="00C91F4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44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ATGAGCAGCGAGGCCGAGAC</w:t>
            </w:r>
          </w:p>
        </w:tc>
        <w:tc>
          <w:tcPr>
            <w:tcW w:w="4038" w:type="dxa"/>
            <w:vAlign w:val="center"/>
          </w:tcPr>
          <w:p w14:paraId="3F7937AE" w14:textId="77777777" w:rsidR="00782DE7" w:rsidRPr="009626F1" w:rsidRDefault="00782DE7" w:rsidP="00C91F4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44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AGGACCTGTAACATTTGCTG</w:t>
            </w:r>
          </w:p>
        </w:tc>
      </w:tr>
      <w:tr w:rsidR="00782DE7" w:rsidRPr="009626F1" w14:paraId="06780C45" w14:textId="77777777" w:rsidTr="00C91F40">
        <w:trPr>
          <w:trHeight w:val="413"/>
          <w:jc w:val="center"/>
        </w:trPr>
        <w:tc>
          <w:tcPr>
            <w:tcW w:w="2002" w:type="dxa"/>
            <w:vAlign w:val="center"/>
          </w:tcPr>
          <w:p w14:paraId="1B4D963A" w14:textId="77777777" w:rsidR="00782DE7" w:rsidRPr="009626F1" w:rsidRDefault="00782DE7" w:rsidP="00C91F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mYBX-1 plasmids</w:t>
            </w:r>
          </w:p>
        </w:tc>
        <w:tc>
          <w:tcPr>
            <w:tcW w:w="3718" w:type="dxa"/>
            <w:vAlign w:val="center"/>
          </w:tcPr>
          <w:p w14:paraId="0A88E865" w14:textId="77777777" w:rsidR="00782DE7" w:rsidRPr="009626F1" w:rsidRDefault="00782DE7" w:rsidP="00C91F4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44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ATGAGCAGCGAGGCCGAGAC</w:t>
            </w:r>
          </w:p>
        </w:tc>
        <w:tc>
          <w:tcPr>
            <w:tcW w:w="4038" w:type="dxa"/>
            <w:vAlign w:val="center"/>
          </w:tcPr>
          <w:p w14:paraId="41481C72" w14:textId="77777777" w:rsidR="00782DE7" w:rsidRPr="009626F1" w:rsidRDefault="00782DE7" w:rsidP="00C91F4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44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TTACTCAGCCCCGCCCTGCT</w:t>
            </w:r>
          </w:p>
        </w:tc>
      </w:tr>
      <w:tr w:rsidR="00782DE7" w:rsidRPr="009626F1" w14:paraId="2E5173F7" w14:textId="77777777" w:rsidTr="00C91F40">
        <w:trPr>
          <w:trHeight w:val="405"/>
          <w:jc w:val="center"/>
        </w:trPr>
        <w:tc>
          <w:tcPr>
            <w:tcW w:w="2002" w:type="dxa"/>
            <w:vAlign w:val="center"/>
          </w:tcPr>
          <w:p w14:paraId="467B7826" w14:textId="77777777" w:rsidR="00782DE7" w:rsidRPr="009626F1" w:rsidRDefault="00782DE7" w:rsidP="00C91F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mYBX-1(</w:t>
            </w:r>
            <w:r w:rsidRPr="001C0AC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Δ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C)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plasmids</w:t>
            </w:r>
          </w:p>
        </w:tc>
        <w:tc>
          <w:tcPr>
            <w:tcW w:w="3718" w:type="dxa"/>
            <w:vAlign w:val="center"/>
          </w:tcPr>
          <w:p w14:paraId="09BD35C8" w14:textId="77777777" w:rsidR="00782DE7" w:rsidRPr="009626F1" w:rsidRDefault="00782DE7" w:rsidP="00C91F4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44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ATGAGCAGCGAGGCCGAGAC</w:t>
            </w:r>
          </w:p>
        </w:tc>
        <w:tc>
          <w:tcPr>
            <w:tcW w:w="4038" w:type="dxa"/>
            <w:vAlign w:val="center"/>
          </w:tcPr>
          <w:p w14:paraId="3AC4E351" w14:textId="77777777" w:rsidR="00782DE7" w:rsidRPr="009626F1" w:rsidRDefault="00782DE7" w:rsidP="00C91F4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2D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AGGGCCTGTAACATTTGCTG</w:t>
            </w:r>
          </w:p>
        </w:tc>
      </w:tr>
      <w:tr w:rsidR="00782DE7" w:rsidRPr="009626F1" w14:paraId="269838BD" w14:textId="77777777" w:rsidTr="00C91F40">
        <w:trPr>
          <w:trHeight w:val="424"/>
          <w:jc w:val="center"/>
        </w:trPr>
        <w:tc>
          <w:tcPr>
            <w:tcW w:w="2002" w:type="dxa"/>
            <w:vAlign w:val="center"/>
          </w:tcPr>
          <w:p w14:paraId="05DAA6E5" w14:textId="77777777" w:rsidR="00782DE7" w:rsidRPr="009626F1" w:rsidRDefault="00782DE7" w:rsidP="00C91F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hVDR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AU-rich</w:t>
            </w:r>
          </w:p>
        </w:tc>
        <w:tc>
          <w:tcPr>
            <w:tcW w:w="3718" w:type="dxa"/>
            <w:vAlign w:val="center"/>
          </w:tcPr>
          <w:p w14:paraId="304162B4" w14:textId="77777777" w:rsidR="00782DE7" w:rsidRPr="009626F1" w:rsidRDefault="00782DE7" w:rsidP="00C91F4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05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TGGCCCCATGTCTCTCAGAA</w:t>
            </w:r>
          </w:p>
        </w:tc>
        <w:tc>
          <w:tcPr>
            <w:tcW w:w="4038" w:type="dxa"/>
            <w:vAlign w:val="center"/>
          </w:tcPr>
          <w:p w14:paraId="5774601E" w14:textId="77777777" w:rsidR="00782DE7" w:rsidRPr="009626F1" w:rsidRDefault="00782DE7" w:rsidP="00C91F4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05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AGTGGTACCTGCTACCCTGTAT</w:t>
            </w:r>
          </w:p>
        </w:tc>
      </w:tr>
      <w:tr w:rsidR="00782DE7" w:rsidRPr="009626F1" w14:paraId="0F8EAC00" w14:textId="77777777" w:rsidTr="00C91F40">
        <w:trPr>
          <w:trHeight w:val="417"/>
          <w:jc w:val="center"/>
        </w:trPr>
        <w:tc>
          <w:tcPr>
            <w:tcW w:w="2002" w:type="dxa"/>
            <w:vAlign w:val="center"/>
          </w:tcPr>
          <w:p w14:paraId="38C57C55" w14:textId="77777777" w:rsidR="00782DE7" w:rsidRPr="009626F1" w:rsidRDefault="00782DE7" w:rsidP="00C91F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mVDR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AU-rich</w:t>
            </w:r>
          </w:p>
        </w:tc>
        <w:tc>
          <w:tcPr>
            <w:tcW w:w="3718" w:type="dxa"/>
            <w:vAlign w:val="center"/>
          </w:tcPr>
          <w:p w14:paraId="0B3FA246" w14:textId="77777777" w:rsidR="00782DE7" w:rsidRPr="009626F1" w:rsidRDefault="00782DE7" w:rsidP="00C91F4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05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AGAGGGCTAAGGTCAGACGG</w:t>
            </w:r>
          </w:p>
        </w:tc>
        <w:tc>
          <w:tcPr>
            <w:tcW w:w="4038" w:type="dxa"/>
            <w:vAlign w:val="center"/>
          </w:tcPr>
          <w:p w14:paraId="2340FF4B" w14:textId="77777777" w:rsidR="00782DE7" w:rsidRPr="009626F1" w:rsidRDefault="00782DE7" w:rsidP="00C91F4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05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TGGGAAAGCCATTCTCAGATGT</w:t>
            </w:r>
          </w:p>
        </w:tc>
      </w:tr>
      <w:tr w:rsidR="00782DE7" w:rsidRPr="009626F1" w14:paraId="6947AAD9" w14:textId="77777777" w:rsidTr="00C91F40">
        <w:trPr>
          <w:trHeight w:val="409"/>
          <w:jc w:val="center"/>
        </w:trPr>
        <w:tc>
          <w:tcPr>
            <w:tcW w:w="2002" w:type="dxa"/>
            <w:vAlign w:val="center"/>
          </w:tcPr>
          <w:p w14:paraId="6F6947FA" w14:textId="77777777" w:rsidR="00782DE7" w:rsidRDefault="00782DE7" w:rsidP="00C91F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hVDR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promoter</w:t>
            </w:r>
          </w:p>
          <w:p w14:paraId="34FB22B4" w14:textId="77777777" w:rsidR="00782DE7" w:rsidRPr="009626F1" w:rsidRDefault="00782DE7" w:rsidP="00C91F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Luciferase report</w:t>
            </w:r>
          </w:p>
        </w:tc>
        <w:tc>
          <w:tcPr>
            <w:tcW w:w="3718" w:type="dxa"/>
            <w:vAlign w:val="center"/>
          </w:tcPr>
          <w:p w14:paraId="216F27FD" w14:textId="77777777" w:rsidR="00782DE7" w:rsidRPr="009626F1" w:rsidRDefault="00782DE7" w:rsidP="00C91F4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0B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ACAGGAATGAAATGAATGAAA</w:t>
            </w:r>
          </w:p>
        </w:tc>
        <w:tc>
          <w:tcPr>
            <w:tcW w:w="4038" w:type="dxa"/>
            <w:vAlign w:val="center"/>
          </w:tcPr>
          <w:p w14:paraId="405DCB29" w14:textId="77777777" w:rsidR="00782DE7" w:rsidRPr="009626F1" w:rsidRDefault="00782DE7" w:rsidP="00C91F4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0B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GCCAAGGCGCCCCGACAGAAGA</w:t>
            </w:r>
          </w:p>
        </w:tc>
      </w:tr>
      <w:bookmarkEnd w:id="0"/>
    </w:tbl>
    <w:p w14:paraId="7D72478E" w14:textId="77777777" w:rsidR="00782DE7" w:rsidRDefault="00782DE7" w:rsidP="00782DE7">
      <w:pPr>
        <w:rPr>
          <w:rFonts w:ascii="Times New Roman" w:hAnsi="Times New Roman" w:cs="Times New Roman"/>
          <w:sz w:val="24"/>
          <w:szCs w:val="24"/>
        </w:rPr>
      </w:pPr>
    </w:p>
    <w:p w14:paraId="2430150A" w14:textId="77777777" w:rsidR="00782DE7" w:rsidRPr="00C909A4" w:rsidRDefault="00782DE7" w:rsidP="00782DE7">
      <w:pPr>
        <w:rPr>
          <w:rFonts w:ascii="Times New Roman" w:hAnsi="Times New Roman" w:cs="Times New Roman"/>
          <w:sz w:val="24"/>
          <w:szCs w:val="24"/>
        </w:rPr>
      </w:pPr>
      <w:r w:rsidRPr="00C047E2">
        <w:rPr>
          <w:rFonts w:ascii="Times New Roman" w:eastAsia="黑体" w:hAnsi="Times New Roman" w:cs="Times New Roman"/>
          <w:color w:val="000000"/>
          <w:sz w:val="24"/>
          <w:szCs w:val="24"/>
        </w:rPr>
        <w:t xml:space="preserve">Supplemental </w:t>
      </w:r>
      <w:r>
        <w:rPr>
          <w:rFonts w:ascii="Times New Roman" w:eastAsia="黑体" w:hAnsi="Times New Roman" w:cs="Times New Roman"/>
          <w:color w:val="000000"/>
          <w:sz w:val="24"/>
          <w:szCs w:val="24"/>
        </w:rPr>
        <w:t>t</w:t>
      </w:r>
      <w:r w:rsidRPr="009626F1">
        <w:rPr>
          <w:rFonts w:ascii="Times New Roman" w:eastAsia="黑体" w:hAnsi="Times New Roman" w:cs="Times New Roman"/>
          <w:color w:val="000000"/>
          <w:sz w:val="24"/>
          <w:szCs w:val="24"/>
        </w:rPr>
        <w:t xml:space="preserve">able </w:t>
      </w:r>
      <w:r>
        <w:rPr>
          <w:rFonts w:ascii="Times New Roman" w:eastAsia="黑体" w:hAnsi="Times New Roman" w:cs="Times New Roman"/>
          <w:color w:val="000000"/>
          <w:sz w:val="24"/>
          <w:szCs w:val="24"/>
        </w:rPr>
        <w:t>2</w:t>
      </w:r>
      <w:r w:rsidRPr="009626F1">
        <w:rPr>
          <w:rFonts w:ascii="Times New Roman" w:eastAsia="黑体" w:hAnsi="Times New Roman" w:cs="Times New Roman"/>
          <w:color w:val="000000"/>
          <w:sz w:val="24"/>
          <w:szCs w:val="24"/>
        </w:rPr>
        <w:t>.</w:t>
      </w:r>
      <w:r w:rsidRPr="00C909A4">
        <w:rPr>
          <w:rFonts w:ascii="Times New Roman" w:hAnsi="Times New Roman" w:cs="Times New Roman"/>
          <w:sz w:val="24"/>
          <w:szCs w:val="24"/>
        </w:rPr>
        <w:t xml:space="preserve"> Antibodies information</w:t>
      </w:r>
    </w:p>
    <w:p w14:paraId="63A3DD3F" w14:textId="77777777" w:rsidR="00782DE7" w:rsidRPr="00C909A4" w:rsidRDefault="00782DE7" w:rsidP="00782DE7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a7"/>
        <w:tblW w:w="8343" w:type="dxa"/>
        <w:jc w:val="center"/>
        <w:tblLook w:val="04A0" w:firstRow="1" w:lastRow="0" w:firstColumn="1" w:lastColumn="0" w:noHBand="0" w:noVBand="1"/>
      </w:tblPr>
      <w:tblGrid>
        <w:gridCol w:w="3240"/>
        <w:gridCol w:w="2159"/>
        <w:gridCol w:w="2944"/>
      </w:tblGrid>
      <w:tr w:rsidR="00782DE7" w:rsidRPr="0096692F" w14:paraId="3D926093" w14:textId="77777777" w:rsidTr="00C91F40">
        <w:trPr>
          <w:jc w:val="center"/>
        </w:trPr>
        <w:tc>
          <w:tcPr>
            <w:tcW w:w="3240" w:type="dxa"/>
            <w:vAlign w:val="center"/>
          </w:tcPr>
          <w:p w14:paraId="206BB811" w14:textId="77777777" w:rsidR="00782DE7" w:rsidRPr="0096692F" w:rsidRDefault="00782DE7" w:rsidP="00C91F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692F">
              <w:rPr>
                <w:rFonts w:ascii="Times New Roman" w:hAnsi="Times New Roman" w:cs="Times New Roman"/>
                <w:sz w:val="24"/>
                <w:szCs w:val="24"/>
              </w:rPr>
              <w:t>Antibodies</w:t>
            </w:r>
          </w:p>
        </w:tc>
        <w:tc>
          <w:tcPr>
            <w:tcW w:w="2159" w:type="dxa"/>
            <w:vAlign w:val="center"/>
          </w:tcPr>
          <w:p w14:paraId="5F813984" w14:textId="77777777" w:rsidR="00782DE7" w:rsidRPr="0096692F" w:rsidRDefault="00782DE7" w:rsidP="00C91F4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9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Source</w:t>
            </w:r>
          </w:p>
        </w:tc>
        <w:tc>
          <w:tcPr>
            <w:tcW w:w="2944" w:type="dxa"/>
            <w:vAlign w:val="center"/>
          </w:tcPr>
          <w:p w14:paraId="7B8878E2" w14:textId="77777777" w:rsidR="00782DE7" w:rsidRPr="0096692F" w:rsidRDefault="00782DE7" w:rsidP="00C91F4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9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Identifier</w:t>
            </w:r>
          </w:p>
        </w:tc>
      </w:tr>
      <w:tr w:rsidR="00782DE7" w:rsidRPr="0096692F" w14:paraId="14589D93" w14:textId="77777777" w:rsidTr="00C91F40">
        <w:trPr>
          <w:trHeight w:val="394"/>
          <w:jc w:val="center"/>
        </w:trPr>
        <w:tc>
          <w:tcPr>
            <w:tcW w:w="3240" w:type="dxa"/>
            <w:vAlign w:val="center"/>
          </w:tcPr>
          <w:p w14:paraId="338FC597" w14:textId="77777777" w:rsidR="00782DE7" w:rsidRPr="0096692F" w:rsidRDefault="00782DE7" w:rsidP="00C91F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692F">
              <w:rPr>
                <w:rFonts w:ascii="Times New Roman" w:hAnsi="Times New Roman" w:cs="Times New Roman"/>
                <w:sz w:val="24"/>
                <w:szCs w:val="24"/>
              </w:rPr>
              <w:t>VDR</w:t>
            </w:r>
          </w:p>
        </w:tc>
        <w:tc>
          <w:tcPr>
            <w:tcW w:w="2159" w:type="dxa"/>
            <w:vAlign w:val="center"/>
          </w:tcPr>
          <w:p w14:paraId="2D9BF1B2" w14:textId="77777777" w:rsidR="00782DE7" w:rsidRPr="0096692F" w:rsidRDefault="00782DE7" w:rsidP="00C91F4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9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Santa Cruz</w:t>
            </w:r>
          </w:p>
        </w:tc>
        <w:tc>
          <w:tcPr>
            <w:tcW w:w="2944" w:type="dxa"/>
            <w:vAlign w:val="center"/>
          </w:tcPr>
          <w:p w14:paraId="52940A36" w14:textId="77777777" w:rsidR="00782DE7" w:rsidRPr="0096692F" w:rsidRDefault="00782DE7" w:rsidP="00C91F4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9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Cat#</w:t>
            </w:r>
            <w:r w:rsidRPr="00013437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669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sc-13133</w:t>
            </w:r>
          </w:p>
        </w:tc>
      </w:tr>
      <w:tr w:rsidR="00782DE7" w:rsidRPr="0096692F" w14:paraId="7FEA5707" w14:textId="77777777" w:rsidTr="00C91F40">
        <w:trPr>
          <w:trHeight w:val="461"/>
          <w:jc w:val="center"/>
        </w:trPr>
        <w:tc>
          <w:tcPr>
            <w:tcW w:w="3240" w:type="dxa"/>
            <w:vAlign w:val="center"/>
          </w:tcPr>
          <w:p w14:paraId="26A1CFB8" w14:textId="77777777" w:rsidR="00782DE7" w:rsidRPr="0096692F" w:rsidRDefault="00782DE7" w:rsidP="00C91F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692F">
              <w:rPr>
                <w:rFonts w:ascii="Times New Roman" w:hAnsi="Times New Roman" w:cs="Times New Roman"/>
                <w:sz w:val="24"/>
                <w:szCs w:val="24"/>
              </w:rPr>
              <w:t>β-actin</w:t>
            </w:r>
          </w:p>
        </w:tc>
        <w:tc>
          <w:tcPr>
            <w:tcW w:w="2159" w:type="dxa"/>
            <w:vAlign w:val="center"/>
          </w:tcPr>
          <w:p w14:paraId="28AA8BFA" w14:textId="77777777" w:rsidR="00782DE7" w:rsidRPr="0096692F" w:rsidRDefault="00782DE7" w:rsidP="00C91F4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9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Santa Cruz</w:t>
            </w:r>
          </w:p>
        </w:tc>
        <w:tc>
          <w:tcPr>
            <w:tcW w:w="2944" w:type="dxa"/>
            <w:vAlign w:val="center"/>
          </w:tcPr>
          <w:p w14:paraId="31C8D043" w14:textId="77777777" w:rsidR="00782DE7" w:rsidRPr="0096692F" w:rsidRDefault="00782DE7" w:rsidP="00C91F4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9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Cat#</w:t>
            </w:r>
            <w:r w:rsidRPr="00013437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9669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sc-47778</w:t>
            </w:r>
          </w:p>
        </w:tc>
      </w:tr>
      <w:tr w:rsidR="00782DE7" w:rsidRPr="0096692F" w14:paraId="2C1AD19B" w14:textId="77777777" w:rsidTr="00C91F40">
        <w:trPr>
          <w:trHeight w:val="387"/>
          <w:jc w:val="center"/>
        </w:trPr>
        <w:tc>
          <w:tcPr>
            <w:tcW w:w="3240" w:type="dxa"/>
          </w:tcPr>
          <w:p w14:paraId="5C19ACB0" w14:textId="77777777" w:rsidR="00782DE7" w:rsidRPr="0037109A" w:rsidRDefault="00782DE7" w:rsidP="00C91F4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sz w:val="24"/>
                <w:szCs w:val="24"/>
              </w:rPr>
              <w:t>Anti-</w:t>
            </w:r>
            <w:r w:rsidRPr="0037109A">
              <w:rPr>
                <w:rFonts w:ascii="Times New Roman" w:hAnsi="Times New Roman" w:cs="Times New Roman"/>
                <w:sz w:val="24"/>
                <w:szCs w:val="24"/>
              </w:rPr>
              <w:t>HA</w:t>
            </w:r>
          </w:p>
        </w:tc>
        <w:tc>
          <w:tcPr>
            <w:tcW w:w="2159" w:type="dxa"/>
          </w:tcPr>
          <w:p w14:paraId="6002D399" w14:textId="77777777" w:rsidR="00782DE7" w:rsidRPr="0037109A" w:rsidRDefault="00782DE7" w:rsidP="00C91F4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69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Santa Cruz</w:t>
            </w:r>
          </w:p>
        </w:tc>
        <w:tc>
          <w:tcPr>
            <w:tcW w:w="2944" w:type="dxa"/>
          </w:tcPr>
          <w:p w14:paraId="677C717E" w14:textId="77777777" w:rsidR="00782DE7" w:rsidRPr="0037109A" w:rsidRDefault="00782DE7" w:rsidP="00C91F4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69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Cat#</w:t>
            </w:r>
            <w:r w:rsidRPr="00013437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653F39">
              <w:rPr>
                <w:rFonts w:ascii="Times New Roman" w:hAnsi="Times New Roman" w:cs="Times New Roman"/>
                <w:sz w:val="24"/>
                <w:szCs w:val="24"/>
              </w:rPr>
              <w:t>sc-7392</w:t>
            </w:r>
          </w:p>
        </w:tc>
      </w:tr>
      <w:tr w:rsidR="00782DE7" w:rsidRPr="0096692F" w14:paraId="1E6E3628" w14:textId="77777777" w:rsidTr="00C91F40">
        <w:trPr>
          <w:jc w:val="center"/>
        </w:trPr>
        <w:tc>
          <w:tcPr>
            <w:tcW w:w="3240" w:type="dxa"/>
          </w:tcPr>
          <w:p w14:paraId="1BE7F131" w14:textId="77777777" w:rsidR="00782DE7" w:rsidRPr="0037109A" w:rsidRDefault="00782DE7" w:rsidP="00C91F4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sz w:val="24"/>
                <w:szCs w:val="24"/>
              </w:rPr>
              <w:t>Anti-</w:t>
            </w:r>
            <w:r w:rsidRPr="0037109A">
              <w:rPr>
                <w:rFonts w:ascii="Times New Roman" w:hAnsi="Times New Roman" w:cs="Times New Roman"/>
                <w:sz w:val="24"/>
                <w:szCs w:val="24"/>
              </w:rPr>
              <w:t>NF-</w:t>
            </w:r>
            <w:proofErr w:type="spellStart"/>
            <w:r w:rsidRPr="0037109A">
              <w:rPr>
                <w:rFonts w:ascii="Times New Roman" w:hAnsi="Times New Roman" w:cs="Times New Roman"/>
                <w:sz w:val="24"/>
                <w:szCs w:val="24"/>
              </w:rPr>
              <w:t>κB</w:t>
            </w:r>
            <w:proofErr w:type="spellEnd"/>
            <w:r w:rsidRPr="0037109A">
              <w:rPr>
                <w:rFonts w:ascii="Times New Roman" w:hAnsi="Times New Roman" w:cs="Times New Roman"/>
                <w:sz w:val="24"/>
                <w:szCs w:val="24"/>
              </w:rPr>
              <w:t xml:space="preserve"> p65</w:t>
            </w:r>
          </w:p>
        </w:tc>
        <w:tc>
          <w:tcPr>
            <w:tcW w:w="2159" w:type="dxa"/>
          </w:tcPr>
          <w:p w14:paraId="2C1C9C06" w14:textId="77777777" w:rsidR="00782DE7" w:rsidRPr="0037109A" w:rsidRDefault="00782DE7" w:rsidP="00C91F4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7109A">
              <w:rPr>
                <w:rFonts w:ascii="Times New Roman" w:hAnsi="Times New Roman" w:cs="Times New Roman"/>
                <w:sz w:val="24"/>
                <w:szCs w:val="24"/>
              </w:rPr>
              <w:t>Cell Signaling</w:t>
            </w:r>
          </w:p>
        </w:tc>
        <w:tc>
          <w:tcPr>
            <w:tcW w:w="2944" w:type="dxa"/>
          </w:tcPr>
          <w:p w14:paraId="609A66FF" w14:textId="77777777" w:rsidR="00782DE7" w:rsidRPr="0037109A" w:rsidRDefault="00782DE7" w:rsidP="00C91F4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69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Cat#</w:t>
            </w:r>
            <w:r w:rsidRPr="00013437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7109A">
              <w:rPr>
                <w:rFonts w:ascii="Times New Roman" w:hAnsi="Times New Roman" w:cs="Times New Roman"/>
                <w:sz w:val="24"/>
                <w:szCs w:val="24"/>
              </w:rPr>
              <w:t>8242</w:t>
            </w:r>
          </w:p>
        </w:tc>
      </w:tr>
      <w:tr w:rsidR="00782DE7" w:rsidRPr="0096692F" w14:paraId="71481EE6" w14:textId="77777777" w:rsidTr="00C91F40">
        <w:trPr>
          <w:jc w:val="center"/>
        </w:trPr>
        <w:tc>
          <w:tcPr>
            <w:tcW w:w="3240" w:type="dxa"/>
          </w:tcPr>
          <w:p w14:paraId="05205721" w14:textId="77777777" w:rsidR="00782DE7" w:rsidRPr="0037109A" w:rsidRDefault="00782DE7" w:rsidP="00C91F4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sz w:val="24"/>
                <w:szCs w:val="24"/>
              </w:rPr>
              <w:t>Anti-</w:t>
            </w:r>
            <w:r w:rsidRPr="0037109A">
              <w:rPr>
                <w:rFonts w:ascii="Times New Roman" w:hAnsi="Times New Roman" w:cs="Times New Roman"/>
                <w:sz w:val="24"/>
                <w:szCs w:val="24"/>
              </w:rPr>
              <w:t>IKK</w:t>
            </w:r>
            <w:r w:rsidRPr="0037109A">
              <w:rPr>
                <w:rFonts w:ascii="Times New Roman" w:eastAsia="等线" w:hAnsi="Times New Roman" w:cs="Times New Roman"/>
                <w:sz w:val="24"/>
                <w:szCs w:val="24"/>
              </w:rPr>
              <w:t>β</w:t>
            </w:r>
          </w:p>
        </w:tc>
        <w:tc>
          <w:tcPr>
            <w:tcW w:w="2159" w:type="dxa"/>
          </w:tcPr>
          <w:p w14:paraId="44BB421D" w14:textId="77777777" w:rsidR="00782DE7" w:rsidRPr="0037109A" w:rsidRDefault="00782DE7" w:rsidP="00C91F4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OLE_LINK7"/>
            <w:r w:rsidRPr="0037109A">
              <w:rPr>
                <w:rFonts w:ascii="Times New Roman" w:hAnsi="Times New Roman" w:cs="Times New Roman"/>
                <w:sz w:val="24"/>
                <w:szCs w:val="24"/>
              </w:rPr>
              <w:t>Cell Signaling</w:t>
            </w:r>
            <w:bookmarkEnd w:id="1"/>
          </w:p>
        </w:tc>
        <w:tc>
          <w:tcPr>
            <w:tcW w:w="2944" w:type="dxa"/>
          </w:tcPr>
          <w:p w14:paraId="5EE4240E" w14:textId="77777777" w:rsidR="00782DE7" w:rsidRPr="0037109A" w:rsidRDefault="00782DE7" w:rsidP="00C91F4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69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Cat#</w:t>
            </w:r>
            <w:r w:rsidRPr="00013437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7109A">
              <w:rPr>
                <w:rFonts w:ascii="Times New Roman" w:hAnsi="Times New Roman" w:cs="Times New Roman"/>
                <w:sz w:val="24"/>
                <w:szCs w:val="24"/>
              </w:rPr>
              <w:t>8943</w:t>
            </w:r>
          </w:p>
        </w:tc>
      </w:tr>
      <w:tr w:rsidR="00782DE7" w:rsidRPr="0096692F" w14:paraId="48A83AEB" w14:textId="77777777" w:rsidTr="00C91F40">
        <w:trPr>
          <w:trHeight w:val="364"/>
          <w:jc w:val="center"/>
        </w:trPr>
        <w:tc>
          <w:tcPr>
            <w:tcW w:w="3240" w:type="dxa"/>
            <w:vAlign w:val="center"/>
          </w:tcPr>
          <w:p w14:paraId="76D65A62" w14:textId="77777777" w:rsidR="00782DE7" w:rsidRPr="0096692F" w:rsidRDefault="00782DE7" w:rsidP="00C91F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sz w:val="24"/>
                <w:szCs w:val="24"/>
              </w:rPr>
              <w:t>Anti-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ZFP36</w:t>
            </w:r>
          </w:p>
        </w:tc>
        <w:tc>
          <w:tcPr>
            <w:tcW w:w="2159" w:type="dxa"/>
            <w:vAlign w:val="center"/>
          </w:tcPr>
          <w:p w14:paraId="1856531F" w14:textId="77777777" w:rsidR="00782DE7" w:rsidRPr="0096692F" w:rsidRDefault="00782DE7" w:rsidP="00C91F4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13437">
              <w:rPr>
                <w:rFonts w:ascii="Times New Roman" w:hAnsi="Times New Roman" w:cs="Times New Roman"/>
                <w:sz w:val="24"/>
                <w:szCs w:val="24"/>
              </w:rPr>
              <w:t>ProteinTech</w:t>
            </w:r>
            <w:proofErr w:type="spellEnd"/>
          </w:p>
        </w:tc>
        <w:tc>
          <w:tcPr>
            <w:tcW w:w="2944" w:type="dxa"/>
            <w:vAlign w:val="center"/>
          </w:tcPr>
          <w:p w14:paraId="42BF86EE" w14:textId="77777777" w:rsidR="00782DE7" w:rsidRPr="0096692F" w:rsidRDefault="00782DE7" w:rsidP="00C91F4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13437">
              <w:rPr>
                <w:rFonts w:ascii="Times New Roman" w:hAnsi="Times New Roman" w:cs="Times New Roman"/>
                <w:sz w:val="24"/>
                <w:szCs w:val="24"/>
              </w:rPr>
              <w:t>Cat#: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13437">
              <w:rPr>
                <w:rFonts w:ascii="Times New Roman" w:hAnsi="Times New Roman" w:cs="Times New Roman"/>
                <w:sz w:val="24"/>
                <w:szCs w:val="24"/>
              </w:rPr>
              <w:t>12737-1-AP</w:t>
            </w:r>
          </w:p>
        </w:tc>
      </w:tr>
      <w:tr w:rsidR="00782DE7" w:rsidRPr="0096692F" w14:paraId="404319FF" w14:textId="77777777" w:rsidTr="00C91F40">
        <w:trPr>
          <w:trHeight w:val="413"/>
          <w:jc w:val="center"/>
        </w:trPr>
        <w:tc>
          <w:tcPr>
            <w:tcW w:w="3240" w:type="dxa"/>
            <w:vAlign w:val="center"/>
          </w:tcPr>
          <w:p w14:paraId="78E916C5" w14:textId="77777777" w:rsidR="00782DE7" w:rsidRPr="0096692F" w:rsidRDefault="00782DE7" w:rsidP="00C91F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sz w:val="24"/>
                <w:szCs w:val="24"/>
              </w:rPr>
              <w:t>Anti-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YBX-1</w:t>
            </w:r>
          </w:p>
        </w:tc>
        <w:tc>
          <w:tcPr>
            <w:tcW w:w="2159" w:type="dxa"/>
            <w:vAlign w:val="center"/>
          </w:tcPr>
          <w:p w14:paraId="211B75C2" w14:textId="77777777" w:rsidR="00782DE7" w:rsidRPr="0096692F" w:rsidRDefault="00782DE7" w:rsidP="00C91F4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13437">
              <w:rPr>
                <w:rFonts w:ascii="Times New Roman" w:hAnsi="Times New Roman" w:cs="Times New Roman"/>
                <w:sz w:val="24"/>
                <w:szCs w:val="24"/>
              </w:rPr>
              <w:t>ProteinTech</w:t>
            </w:r>
            <w:proofErr w:type="spellEnd"/>
          </w:p>
        </w:tc>
        <w:tc>
          <w:tcPr>
            <w:tcW w:w="2944" w:type="dxa"/>
            <w:vAlign w:val="center"/>
          </w:tcPr>
          <w:p w14:paraId="3581666C" w14:textId="77777777" w:rsidR="00782DE7" w:rsidRPr="0096692F" w:rsidRDefault="00782DE7" w:rsidP="00C91F4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13437">
              <w:rPr>
                <w:rFonts w:ascii="Times New Roman" w:hAnsi="Times New Roman" w:cs="Times New Roman"/>
                <w:sz w:val="24"/>
                <w:szCs w:val="24"/>
              </w:rPr>
              <w:t>Cat#: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263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20339-1-AP</w:t>
            </w:r>
          </w:p>
        </w:tc>
      </w:tr>
      <w:tr w:rsidR="00782DE7" w:rsidRPr="0096692F" w14:paraId="4BC3999A" w14:textId="77777777" w:rsidTr="00C91F40">
        <w:trPr>
          <w:trHeight w:val="405"/>
          <w:jc w:val="center"/>
        </w:trPr>
        <w:tc>
          <w:tcPr>
            <w:tcW w:w="3240" w:type="dxa"/>
            <w:vAlign w:val="center"/>
          </w:tcPr>
          <w:p w14:paraId="69492087" w14:textId="77777777" w:rsidR="00782DE7" w:rsidRPr="0096692F" w:rsidRDefault="00782DE7" w:rsidP="00C91F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sz w:val="24"/>
                <w:szCs w:val="24"/>
              </w:rPr>
              <w:lastRenderedPageBreak/>
              <w:t>Anti-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NLRP3</w:t>
            </w:r>
          </w:p>
        </w:tc>
        <w:tc>
          <w:tcPr>
            <w:tcW w:w="2159" w:type="dxa"/>
            <w:vAlign w:val="center"/>
          </w:tcPr>
          <w:p w14:paraId="3571D387" w14:textId="77777777" w:rsidR="00782DE7" w:rsidRPr="0096692F" w:rsidRDefault="00782DE7" w:rsidP="00C91F4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109A">
              <w:rPr>
                <w:rFonts w:ascii="Times New Roman" w:hAnsi="Times New Roman" w:cs="Times New Roman"/>
                <w:sz w:val="24"/>
                <w:szCs w:val="24"/>
              </w:rPr>
              <w:t>Abcam</w:t>
            </w:r>
          </w:p>
        </w:tc>
        <w:tc>
          <w:tcPr>
            <w:tcW w:w="2944" w:type="dxa"/>
            <w:vAlign w:val="center"/>
          </w:tcPr>
          <w:p w14:paraId="6ACCBEE0" w14:textId="77777777" w:rsidR="00782DE7" w:rsidRPr="0096692F" w:rsidRDefault="00782DE7" w:rsidP="00C91F4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9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Cat#</w:t>
            </w:r>
            <w:r w:rsidRPr="00013437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263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ab214185</w:t>
            </w:r>
          </w:p>
        </w:tc>
      </w:tr>
      <w:tr w:rsidR="00782DE7" w:rsidRPr="0096692F" w14:paraId="030EF1E6" w14:textId="77777777" w:rsidTr="00C91F40">
        <w:trPr>
          <w:trHeight w:val="424"/>
          <w:jc w:val="center"/>
        </w:trPr>
        <w:tc>
          <w:tcPr>
            <w:tcW w:w="3240" w:type="dxa"/>
          </w:tcPr>
          <w:p w14:paraId="29E87719" w14:textId="77777777" w:rsidR="00782DE7" w:rsidRPr="0037109A" w:rsidRDefault="00782DE7" w:rsidP="00C91F4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sz w:val="24"/>
                <w:szCs w:val="24"/>
              </w:rPr>
              <w:t>Anti-</w:t>
            </w:r>
            <w:r w:rsidRPr="0037109A">
              <w:rPr>
                <w:rFonts w:ascii="Times New Roman" w:hAnsi="Times New Roman" w:cs="Times New Roman"/>
                <w:sz w:val="24"/>
                <w:szCs w:val="24"/>
              </w:rPr>
              <w:t>Lamin C</w:t>
            </w:r>
          </w:p>
        </w:tc>
        <w:tc>
          <w:tcPr>
            <w:tcW w:w="2159" w:type="dxa"/>
          </w:tcPr>
          <w:p w14:paraId="562DBEDD" w14:textId="77777777" w:rsidR="00782DE7" w:rsidRPr="0037109A" w:rsidRDefault="00782DE7" w:rsidP="00C91F4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7109A">
              <w:rPr>
                <w:rFonts w:ascii="Times New Roman" w:hAnsi="Times New Roman" w:cs="Times New Roman"/>
                <w:sz w:val="24"/>
                <w:szCs w:val="24"/>
              </w:rPr>
              <w:t>Abcam</w:t>
            </w:r>
          </w:p>
        </w:tc>
        <w:tc>
          <w:tcPr>
            <w:tcW w:w="2944" w:type="dxa"/>
          </w:tcPr>
          <w:p w14:paraId="34001ABF" w14:textId="77777777" w:rsidR="00782DE7" w:rsidRPr="0037109A" w:rsidRDefault="00782DE7" w:rsidP="00C91F4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69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Cat#</w:t>
            </w:r>
            <w:r w:rsidRPr="00013437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7109A">
              <w:rPr>
                <w:rFonts w:ascii="Times New Roman" w:hAnsi="Times New Roman" w:cs="Times New Roman"/>
                <w:sz w:val="24"/>
                <w:szCs w:val="24"/>
              </w:rPr>
              <w:t>Ab125679</w:t>
            </w:r>
          </w:p>
        </w:tc>
      </w:tr>
      <w:tr w:rsidR="00782DE7" w:rsidRPr="0096692F" w14:paraId="65C6E70E" w14:textId="77777777" w:rsidTr="00C91F40">
        <w:trPr>
          <w:trHeight w:val="416"/>
          <w:jc w:val="center"/>
        </w:trPr>
        <w:tc>
          <w:tcPr>
            <w:tcW w:w="3240" w:type="dxa"/>
          </w:tcPr>
          <w:p w14:paraId="6F62B63B" w14:textId="77777777" w:rsidR="00782DE7" w:rsidRPr="0037109A" w:rsidRDefault="00782DE7" w:rsidP="00C91F4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sz w:val="24"/>
                <w:szCs w:val="24"/>
              </w:rPr>
              <w:t>Anti-</w:t>
            </w:r>
            <w:r w:rsidRPr="0037109A">
              <w:rPr>
                <w:rFonts w:ascii="Times New Roman" w:hAnsi="Times New Roman" w:cs="Times New Roman"/>
                <w:sz w:val="24"/>
                <w:szCs w:val="24"/>
              </w:rPr>
              <w:t>GAPDH</w:t>
            </w:r>
          </w:p>
        </w:tc>
        <w:tc>
          <w:tcPr>
            <w:tcW w:w="2159" w:type="dxa"/>
          </w:tcPr>
          <w:p w14:paraId="38F5DFAF" w14:textId="77777777" w:rsidR="00782DE7" w:rsidRPr="0037109A" w:rsidRDefault="00782DE7" w:rsidP="00C91F4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7109A">
              <w:rPr>
                <w:rFonts w:ascii="Times New Roman" w:hAnsi="Times New Roman" w:cs="Times New Roman"/>
                <w:sz w:val="24"/>
                <w:szCs w:val="24"/>
              </w:rPr>
              <w:t>Sigma</w:t>
            </w:r>
          </w:p>
        </w:tc>
        <w:tc>
          <w:tcPr>
            <w:tcW w:w="2944" w:type="dxa"/>
          </w:tcPr>
          <w:p w14:paraId="4B931CDB" w14:textId="77777777" w:rsidR="00782DE7" w:rsidRPr="0037109A" w:rsidRDefault="00782DE7" w:rsidP="00C91F4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69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Cat#</w:t>
            </w:r>
            <w:r w:rsidRPr="00013437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7109A">
              <w:rPr>
                <w:rFonts w:ascii="Times New Roman" w:hAnsi="Times New Roman" w:cs="Times New Roman"/>
                <w:sz w:val="24"/>
                <w:szCs w:val="24"/>
              </w:rPr>
              <w:t>G8795</w:t>
            </w:r>
          </w:p>
        </w:tc>
      </w:tr>
      <w:tr w:rsidR="00782DE7" w:rsidRPr="0096692F" w14:paraId="51640717" w14:textId="77777777" w:rsidTr="00C91F40">
        <w:trPr>
          <w:trHeight w:val="409"/>
          <w:jc w:val="center"/>
        </w:trPr>
        <w:tc>
          <w:tcPr>
            <w:tcW w:w="3240" w:type="dxa"/>
            <w:vAlign w:val="center"/>
          </w:tcPr>
          <w:p w14:paraId="1A9AFAB3" w14:textId="77777777" w:rsidR="00782DE7" w:rsidRPr="0096692F" w:rsidRDefault="00782DE7" w:rsidP="00C91F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sz w:val="24"/>
                <w:szCs w:val="24"/>
              </w:rPr>
              <w:t>Anti-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Flag</w:t>
            </w:r>
          </w:p>
        </w:tc>
        <w:tc>
          <w:tcPr>
            <w:tcW w:w="2159" w:type="dxa"/>
            <w:vAlign w:val="center"/>
          </w:tcPr>
          <w:p w14:paraId="46906D1C" w14:textId="77777777" w:rsidR="00782DE7" w:rsidRPr="0096692F" w:rsidRDefault="00782DE7" w:rsidP="00C91F4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96D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MilliporeSigma</w:t>
            </w:r>
            <w:proofErr w:type="spellEnd"/>
          </w:p>
        </w:tc>
        <w:tc>
          <w:tcPr>
            <w:tcW w:w="2944" w:type="dxa"/>
            <w:vAlign w:val="center"/>
          </w:tcPr>
          <w:p w14:paraId="2DB69AF9" w14:textId="77777777" w:rsidR="00782DE7" w:rsidRPr="0096692F" w:rsidRDefault="00782DE7" w:rsidP="00C91F4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13437">
              <w:rPr>
                <w:rFonts w:ascii="Times New Roman" w:hAnsi="Times New Roman" w:cs="Times New Roman"/>
                <w:sz w:val="24"/>
                <w:szCs w:val="24"/>
              </w:rPr>
              <w:t>Cat#: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96D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F3165</w:t>
            </w:r>
          </w:p>
        </w:tc>
      </w:tr>
    </w:tbl>
    <w:p w14:paraId="29231FF5" w14:textId="1F2CDA11" w:rsidR="00782DE7" w:rsidRDefault="00782DE7"/>
    <w:p w14:paraId="16B67AF2" w14:textId="7197554D" w:rsidR="0059002B" w:rsidRDefault="0059002B"/>
    <w:p w14:paraId="55B05E70" w14:textId="70023DFF" w:rsidR="0059002B" w:rsidRDefault="0059002B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59002B">
        <w:rPr>
          <w:rFonts w:ascii="Times New Roman" w:hAnsi="Times New Roman" w:cs="Times New Roman"/>
          <w:b/>
          <w:bCs/>
          <w:sz w:val="24"/>
          <w:szCs w:val="24"/>
        </w:rPr>
        <w:t>Supplemental figure</w:t>
      </w:r>
      <w:r w:rsidR="000E6378">
        <w:rPr>
          <w:rFonts w:ascii="Times New Roman" w:hAnsi="Times New Roman" w:cs="Times New Roman"/>
          <w:b/>
          <w:bCs/>
          <w:sz w:val="24"/>
          <w:szCs w:val="24"/>
        </w:rPr>
        <w:t xml:space="preserve"> legends</w:t>
      </w:r>
    </w:p>
    <w:p w14:paraId="0FCA3781" w14:textId="73674D66" w:rsidR="00FF6AFE" w:rsidRPr="0059002B" w:rsidRDefault="00FF6AFE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5A66070" w14:textId="0C1EA641" w:rsidR="0059002B" w:rsidRDefault="0059002B" w:rsidP="0059002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upplemental figure 1. VDR levels are decreased in mouse oral and colonic epithelial cells under inflammation condition. (a and b) </w:t>
      </w:r>
      <w:r w:rsidRPr="00CE7AE2">
        <w:rPr>
          <w:rFonts w:ascii="Times New Roman" w:hAnsi="Times New Roman" w:cs="Times New Roman"/>
          <w:sz w:val="24"/>
          <w:szCs w:val="24"/>
        </w:rPr>
        <w:t xml:space="preserve">Real-time PCR quantification of </w:t>
      </w:r>
      <w:r>
        <w:rPr>
          <w:rFonts w:ascii="Times New Roman" w:hAnsi="Times New Roman" w:cs="Times New Roman"/>
          <w:sz w:val="24"/>
          <w:szCs w:val="24"/>
        </w:rPr>
        <w:t>VDR</w:t>
      </w:r>
      <w:r w:rsidRPr="00CE7AE2">
        <w:rPr>
          <w:rFonts w:ascii="Times New Roman" w:hAnsi="Times New Roman" w:cs="Times New Roman"/>
          <w:sz w:val="24"/>
          <w:szCs w:val="24"/>
        </w:rPr>
        <w:t xml:space="preserve"> in </w:t>
      </w:r>
      <w:r>
        <w:rPr>
          <w:rFonts w:ascii="Times New Roman" w:hAnsi="Times New Roman" w:cs="Times New Roman"/>
          <w:sz w:val="24"/>
          <w:szCs w:val="24"/>
        </w:rPr>
        <w:t>mouse primary oral (a) and colonic (b) epithelial cells with LPS or activated CD4+ T cells treatment</w:t>
      </w:r>
      <w:r w:rsidRPr="00CE7AE2">
        <w:rPr>
          <w:rFonts w:ascii="Times New Roman" w:hAnsi="Times New Roman" w:cs="Times New Roman"/>
          <w:sz w:val="24"/>
          <w:szCs w:val="24"/>
        </w:rPr>
        <w:t xml:space="preserve">, n = </w:t>
      </w:r>
      <w:r>
        <w:rPr>
          <w:rFonts w:ascii="Times New Roman" w:hAnsi="Times New Roman" w:cs="Times New Roman"/>
          <w:sz w:val="24"/>
          <w:szCs w:val="24"/>
        </w:rPr>
        <w:t xml:space="preserve">3. (c and d) Western blot </w:t>
      </w:r>
      <w:r w:rsidRPr="00130715">
        <w:rPr>
          <w:rFonts w:ascii="Times New Roman" w:hAnsi="Times New Roman" w:cs="Times New Roman"/>
          <w:sz w:val="24"/>
          <w:szCs w:val="24"/>
          <w:highlight w:val="yellow"/>
        </w:rPr>
        <w:t>determination</w:t>
      </w:r>
      <w:r w:rsidR="00130715" w:rsidRPr="00130715">
        <w:rPr>
          <w:rFonts w:ascii="Times New Roman" w:hAnsi="Times New Roman" w:cs="Times New Roman"/>
          <w:sz w:val="24"/>
          <w:szCs w:val="24"/>
          <w:highlight w:val="yellow"/>
        </w:rPr>
        <w:t>s</w:t>
      </w:r>
      <w:r w:rsidRPr="00CE7AE2">
        <w:rPr>
          <w:rFonts w:ascii="Times New Roman" w:hAnsi="Times New Roman" w:cs="Times New Roman"/>
          <w:sz w:val="24"/>
          <w:szCs w:val="24"/>
        </w:rPr>
        <w:t xml:space="preserve"> of </w:t>
      </w:r>
      <w:r>
        <w:rPr>
          <w:rFonts w:ascii="Times New Roman" w:hAnsi="Times New Roman" w:cs="Times New Roman"/>
          <w:sz w:val="24"/>
          <w:szCs w:val="24"/>
        </w:rPr>
        <w:t>VDR</w:t>
      </w:r>
      <w:r w:rsidRPr="00CE7AE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levels </w:t>
      </w:r>
      <w:r w:rsidRPr="00CE7AE2">
        <w:rPr>
          <w:rFonts w:ascii="Times New Roman" w:hAnsi="Times New Roman" w:cs="Times New Roman"/>
          <w:sz w:val="24"/>
          <w:szCs w:val="24"/>
        </w:rPr>
        <w:t xml:space="preserve">in </w:t>
      </w:r>
      <w:r>
        <w:rPr>
          <w:rFonts w:ascii="Times New Roman" w:hAnsi="Times New Roman" w:cs="Times New Roman"/>
          <w:sz w:val="24"/>
          <w:szCs w:val="24"/>
        </w:rPr>
        <w:t>mouse primary oral and colonic epithelial cells following LPS (c) or activated CD4+ T cells (d) challenge</w:t>
      </w:r>
      <w:r w:rsidRPr="00CE7AE2">
        <w:rPr>
          <w:rFonts w:ascii="Times New Roman" w:hAnsi="Times New Roman" w:cs="Times New Roman"/>
          <w:sz w:val="24"/>
          <w:szCs w:val="24"/>
        </w:rPr>
        <w:t xml:space="preserve">, n = </w:t>
      </w:r>
      <w:r>
        <w:rPr>
          <w:rFonts w:ascii="Times New Roman" w:hAnsi="Times New Roman" w:cs="Times New Roman"/>
          <w:sz w:val="24"/>
          <w:szCs w:val="24"/>
        </w:rPr>
        <w:t xml:space="preserve">3. (e and f) </w:t>
      </w:r>
      <w:r w:rsidRPr="00FD6947">
        <w:rPr>
          <w:rFonts w:ascii="Times New Roman" w:hAnsi="Times New Roman" w:cs="Times New Roman"/>
          <w:sz w:val="24"/>
          <w:szCs w:val="24"/>
        </w:rPr>
        <w:t xml:space="preserve">Schematic illustration of </w:t>
      </w:r>
      <w:r>
        <w:rPr>
          <w:rFonts w:ascii="Times New Roman" w:hAnsi="Times New Roman" w:cs="Times New Roman"/>
          <w:sz w:val="24"/>
          <w:szCs w:val="24"/>
        </w:rPr>
        <w:t>TNBS (e) or DSS (f)</w:t>
      </w:r>
      <w:r w:rsidRPr="00FD6947">
        <w:rPr>
          <w:rFonts w:ascii="Times New Roman" w:hAnsi="Times New Roman" w:cs="Times New Roman"/>
          <w:sz w:val="24"/>
          <w:szCs w:val="24"/>
        </w:rPr>
        <w:t xml:space="preserve"> treatment protocol.</w:t>
      </w:r>
      <w:r>
        <w:rPr>
          <w:rFonts w:ascii="Times New Roman" w:hAnsi="Times New Roman" w:cs="Times New Roman"/>
          <w:sz w:val="24"/>
          <w:szCs w:val="24"/>
        </w:rPr>
        <w:t xml:space="preserve"> (g) </w:t>
      </w:r>
      <w:r w:rsidRPr="00E61959">
        <w:rPr>
          <w:rFonts w:ascii="Times New Roman" w:hAnsi="Times New Roman" w:cs="Times New Roman"/>
          <w:sz w:val="24"/>
          <w:szCs w:val="24"/>
        </w:rPr>
        <w:t>HE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61959">
        <w:rPr>
          <w:rFonts w:ascii="Times New Roman" w:hAnsi="Times New Roman" w:cs="Times New Roman"/>
          <w:sz w:val="24"/>
          <w:szCs w:val="24"/>
        </w:rPr>
        <w:t>stained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E61959">
        <w:rPr>
          <w:rFonts w:ascii="Times New Roman" w:hAnsi="Times New Roman" w:cs="Times New Roman"/>
          <w:sz w:val="24"/>
          <w:szCs w:val="24"/>
        </w:rPr>
        <w:t xml:space="preserve">colonic sections from </w:t>
      </w:r>
      <w:r>
        <w:rPr>
          <w:rFonts w:ascii="Times New Roman" w:hAnsi="Times New Roman" w:cs="Times New Roman"/>
          <w:sz w:val="24"/>
          <w:szCs w:val="24"/>
        </w:rPr>
        <w:t>control</w:t>
      </w:r>
      <w:r w:rsidRPr="00E61959">
        <w:rPr>
          <w:rFonts w:ascii="Times New Roman" w:hAnsi="Times New Roman" w:cs="Times New Roman"/>
          <w:sz w:val="24"/>
          <w:szCs w:val="24"/>
        </w:rPr>
        <w:t xml:space="preserve"> and </w:t>
      </w:r>
      <w:r>
        <w:rPr>
          <w:rFonts w:ascii="Times New Roman" w:hAnsi="Times New Roman" w:cs="Times New Roman"/>
          <w:sz w:val="24"/>
          <w:szCs w:val="24"/>
        </w:rPr>
        <w:t>TNBS- or DSS-treated</w:t>
      </w:r>
      <w:r w:rsidRPr="00E61959">
        <w:rPr>
          <w:rFonts w:ascii="Times New Roman" w:hAnsi="Times New Roman" w:cs="Times New Roman"/>
          <w:sz w:val="24"/>
          <w:szCs w:val="24"/>
        </w:rPr>
        <w:t xml:space="preserve"> mice.</w:t>
      </w:r>
      <w:r>
        <w:rPr>
          <w:rFonts w:ascii="Times New Roman" w:hAnsi="Times New Roman" w:cs="Times New Roman"/>
          <w:sz w:val="24"/>
          <w:szCs w:val="24"/>
        </w:rPr>
        <w:t xml:space="preserve"> (h) Immunostaining showing VDR expression in the colonic epithelial cells of TNBS- or DSS-treated</w:t>
      </w:r>
      <w:r w:rsidRPr="00E61959">
        <w:rPr>
          <w:rFonts w:ascii="Times New Roman" w:hAnsi="Times New Roman" w:cs="Times New Roman"/>
          <w:sz w:val="24"/>
          <w:szCs w:val="24"/>
        </w:rPr>
        <w:t xml:space="preserve"> mice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796288">
        <w:rPr>
          <w:rFonts w:ascii="Times New Roman" w:hAnsi="Times New Roman" w:cs="Times New Roman"/>
          <w:sz w:val="24"/>
          <w:szCs w:val="24"/>
        </w:rPr>
        <w:t>*</w:t>
      </w:r>
      <w:r w:rsidR="000C0CF5" w:rsidRPr="00553483">
        <w:rPr>
          <w:rFonts w:ascii="Times New Roman" w:hAnsi="Times New Roman" w:cs="Times New Roman"/>
          <w:i/>
          <w:iCs/>
          <w:sz w:val="24"/>
          <w:szCs w:val="24"/>
          <w:highlight w:val="yellow"/>
        </w:rPr>
        <w:t>P</w:t>
      </w:r>
      <w:r w:rsidRPr="00796288">
        <w:rPr>
          <w:rFonts w:ascii="Times New Roman" w:hAnsi="Times New Roman" w:cs="Times New Roman"/>
          <w:sz w:val="24"/>
          <w:szCs w:val="24"/>
        </w:rPr>
        <w:t xml:space="preserve"> &lt; 0.05, **</w:t>
      </w:r>
      <w:r w:rsidR="000C0CF5" w:rsidRPr="00553483">
        <w:rPr>
          <w:rFonts w:ascii="Times New Roman" w:hAnsi="Times New Roman" w:cs="Times New Roman"/>
          <w:i/>
          <w:iCs/>
          <w:sz w:val="24"/>
          <w:szCs w:val="24"/>
          <w:highlight w:val="yellow"/>
        </w:rPr>
        <w:t>P</w:t>
      </w:r>
      <w:r w:rsidRPr="00796288">
        <w:rPr>
          <w:rFonts w:ascii="Times New Roman" w:hAnsi="Times New Roman" w:cs="Times New Roman"/>
          <w:sz w:val="24"/>
          <w:szCs w:val="24"/>
        </w:rPr>
        <w:t xml:space="preserve"> &lt; 0.01, ***</w:t>
      </w:r>
      <w:r w:rsidR="000C0CF5" w:rsidRPr="00553483">
        <w:rPr>
          <w:rFonts w:ascii="Times New Roman" w:hAnsi="Times New Roman" w:cs="Times New Roman"/>
          <w:i/>
          <w:iCs/>
          <w:sz w:val="24"/>
          <w:szCs w:val="24"/>
          <w:highlight w:val="yellow"/>
        </w:rPr>
        <w:t>P</w:t>
      </w:r>
      <w:r w:rsidRPr="00796288">
        <w:rPr>
          <w:rFonts w:ascii="Times New Roman" w:hAnsi="Times New Roman" w:cs="Times New Roman"/>
          <w:sz w:val="24"/>
          <w:szCs w:val="24"/>
        </w:rPr>
        <w:t xml:space="preserve"> &lt; 0.001 versus corresponding control. </w:t>
      </w:r>
      <w:r>
        <w:rPr>
          <w:rFonts w:ascii="Times New Roman" w:hAnsi="Times New Roman" w:cs="Times New Roman"/>
          <w:sz w:val="24"/>
          <w:szCs w:val="24"/>
        </w:rPr>
        <w:t>Ctrl, control; MOK, mouse oral keratinocyte.</w:t>
      </w:r>
    </w:p>
    <w:p w14:paraId="0050AD48" w14:textId="2111592C" w:rsidR="00342DA0" w:rsidRDefault="00342DA0" w:rsidP="0059002B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7ACE6C0B" w14:textId="7C9150E9" w:rsidR="0059002B" w:rsidRDefault="0059002B" w:rsidP="0059002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upplemental figure 2. </w:t>
      </w:r>
      <w:r w:rsidRPr="0036458C">
        <w:rPr>
          <w:rFonts w:ascii="Times New Roman" w:hAnsi="Times New Roman" w:cs="Times New Roman"/>
          <w:i/>
          <w:iCs/>
          <w:sz w:val="24"/>
          <w:szCs w:val="24"/>
        </w:rPr>
        <w:t>VDR</w:t>
      </w:r>
      <w:r>
        <w:rPr>
          <w:rFonts w:ascii="Times New Roman" w:hAnsi="Times New Roman" w:cs="Times New Roman"/>
          <w:sz w:val="24"/>
          <w:szCs w:val="24"/>
        </w:rPr>
        <w:t xml:space="preserve"> mRNA degradation is observed in mouse oral and colonic epithelial cells following treatments. (a) </w:t>
      </w:r>
      <w:proofErr w:type="spellStart"/>
      <w:r>
        <w:rPr>
          <w:rFonts w:ascii="Times New Roman" w:hAnsi="Times New Roman" w:cs="Times New Roman"/>
          <w:sz w:val="24"/>
          <w:szCs w:val="24"/>
        </w:rPr>
        <w:t>Colonoid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cultured from mouse colonic crypts. (b and c) </w:t>
      </w:r>
      <w:r w:rsidRPr="00AE3562">
        <w:rPr>
          <w:rFonts w:ascii="Times New Roman" w:hAnsi="Times New Roman" w:cs="Times New Roman"/>
          <w:i/>
          <w:iCs/>
          <w:sz w:val="24"/>
          <w:szCs w:val="24"/>
        </w:rPr>
        <w:t>VDR</w:t>
      </w:r>
      <w:r>
        <w:rPr>
          <w:rFonts w:ascii="Times New Roman" w:hAnsi="Times New Roman" w:cs="Times New Roman"/>
          <w:sz w:val="24"/>
          <w:szCs w:val="24"/>
        </w:rPr>
        <w:t xml:space="preserve"> mRNA decay in MOKs (b) and </w:t>
      </w:r>
      <w:proofErr w:type="spellStart"/>
      <w:r>
        <w:rPr>
          <w:rFonts w:ascii="Times New Roman" w:hAnsi="Times New Roman" w:cs="Times New Roman"/>
          <w:sz w:val="24"/>
          <w:szCs w:val="24"/>
        </w:rPr>
        <w:t>colonoids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(c) following LPS or activated CD4+ T cells treatment. (d) Western blot </w:t>
      </w:r>
      <w:r w:rsidRPr="0050371B">
        <w:rPr>
          <w:rFonts w:ascii="Times New Roman" w:hAnsi="Times New Roman" w:cs="Times New Roman"/>
          <w:sz w:val="24"/>
          <w:szCs w:val="24"/>
          <w:highlight w:val="yellow"/>
        </w:rPr>
        <w:t>determination</w:t>
      </w:r>
      <w:r w:rsidR="0050371B" w:rsidRPr="0050371B">
        <w:rPr>
          <w:rFonts w:ascii="Times New Roman" w:hAnsi="Times New Roman" w:cs="Times New Roman"/>
          <w:sz w:val="24"/>
          <w:szCs w:val="24"/>
          <w:highlight w:val="yellow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 of HOK and NCM460 cell lines transfected with HA-VDR plasmids. n = 3 each group, </w:t>
      </w:r>
      <w:r w:rsidRPr="00796288">
        <w:rPr>
          <w:rFonts w:ascii="Times New Roman" w:hAnsi="Times New Roman" w:cs="Times New Roman"/>
          <w:sz w:val="24"/>
          <w:szCs w:val="24"/>
        </w:rPr>
        <w:t>*</w:t>
      </w:r>
      <w:r w:rsidR="000C0CF5" w:rsidRPr="00553483">
        <w:rPr>
          <w:rFonts w:ascii="Times New Roman" w:hAnsi="Times New Roman" w:cs="Times New Roman"/>
          <w:i/>
          <w:iCs/>
          <w:sz w:val="24"/>
          <w:szCs w:val="24"/>
          <w:highlight w:val="yellow"/>
        </w:rPr>
        <w:t>P</w:t>
      </w:r>
      <w:r w:rsidRPr="00796288">
        <w:rPr>
          <w:rFonts w:ascii="Times New Roman" w:hAnsi="Times New Roman" w:cs="Times New Roman"/>
          <w:sz w:val="24"/>
          <w:szCs w:val="24"/>
        </w:rPr>
        <w:t xml:space="preserve"> &lt; 0.05, **</w:t>
      </w:r>
      <w:r w:rsidR="000C0CF5" w:rsidRPr="00553483">
        <w:rPr>
          <w:rFonts w:ascii="Times New Roman" w:hAnsi="Times New Roman" w:cs="Times New Roman"/>
          <w:i/>
          <w:iCs/>
          <w:sz w:val="24"/>
          <w:szCs w:val="24"/>
          <w:highlight w:val="yellow"/>
        </w:rPr>
        <w:t>P</w:t>
      </w:r>
      <w:r w:rsidRPr="00796288">
        <w:rPr>
          <w:rFonts w:ascii="Times New Roman" w:hAnsi="Times New Roman" w:cs="Times New Roman"/>
          <w:sz w:val="24"/>
          <w:szCs w:val="24"/>
        </w:rPr>
        <w:t xml:space="preserve"> &lt; 0.01, ***</w:t>
      </w:r>
      <w:r w:rsidR="000C0CF5" w:rsidRPr="00553483">
        <w:rPr>
          <w:rFonts w:ascii="Times New Roman" w:hAnsi="Times New Roman" w:cs="Times New Roman"/>
          <w:i/>
          <w:iCs/>
          <w:sz w:val="24"/>
          <w:szCs w:val="24"/>
          <w:highlight w:val="yellow"/>
        </w:rPr>
        <w:t>P</w:t>
      </w:r>
      <w:r w:rsidRPr="00796288">
        <w:rPr>
          <w:rFonts w:ascii="Times New Roman" w:hAnsi="Times New Roman" w:cs="Times New Roman"/>
          <w:sz w:val="24"/>
          <w:szCs w:val="24"/>
        </w:rPr>
        <w:t xml:space="preserve"> &lt; 0.001 versus corresponding control. </w:t>
      </w:r>
      <w:r>
        <w:rPr>
          <w:rFonts w:ascii="Times New Roman" w:hAnsi="Times New Roman" w:cs="Times New Roman"/>
          <w:sz w:val="24"/>
          <w:szCs w:val="24"/>
        </w:rPr>
        <w:t>MOK, mouse oral keratinocyte.</w:t>
      </w:r>
    </w:p>
    <w:p w14:paraId="5001C566" w14:textId="3196B870" w:rsidR="00342DA0" w:rsidRDefault="00342DA0" w:rsidP="0059002B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5C13ED83" w14:textId="4FBA5A9E" w:rsidR="0059002B" w:rsidRDefault="0059002B" w:rsidP="0059002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B4072">
        <w:rPr>
          <w:rFonts w:ascii="Times New Roman" w:hAnsi="Times New Roman" w:cs="Times New Roman"/>
          <w:sz w:val="24"/>
          <w:szCs w:val="24"/>
        </w:rPr>
        <w:t>Supplemental figure 3. ZFP36 is induced by activated NF-</w:t>
      </w:r>
      <w:proofErr w:type="spellStart"/>
      <w:r w:rsidRPr="001B4072">
        <w:rPr>
          <w:rFonts w:ascii="Times New Roman" w:eastAsia="等线" w:hAnsi="Times New Roman" w:cs="Times New Roman"/>
          <w:sz w:val="24"/>
          <w:szCs w:val="24"/>
        </w:rPr>
        <w:t>κ</w:t>
      </w:r>
      <w:r w:rsidRPr="001B4072">
        <w:rPr>
          <w:rFonts w:ascii="Times New Roman" w:hAnsi="Times New Roman" w:cs="Times New Roman"/>
          <w:sz w:val="24"/>
          <w:szCs w:val="24"/>
        </w:rPr>
        <w:t>B</w:t>
      </w:r>
      <w:proofErr w:type="spellEnd"/>
      <w:r w:rsidRPr="001B4072">
        <w:rPr>
          <w:rFonts w:ascii="Times New Roman" w:hAnsi="Times New Roman" w:cs="Times New Roman"/>
          <w:sz w:val="24"/>
          <w:szCs w:val="24"/>
        </w:rPr>
        <w:t xml:space="preserve"> pathway. </w:t>
      </w:r>
      <w:r>
        <w:rPr>
          <w:rFonts w:ascii="Times New Roman" w:hAnsi="Times New Roman" w:cs="Times New Roman"/>
          <w:sz w:val="24"/>
          <w:szCs w:val="24"/>
        </w:rPr>
        <w:t xml:space="preserve">(a) Immunostaining analyses of ZFP36 expression in the colonic mucosal tissues from TNBS- or DSS-treated mice. (b) Schematic illustration of </w:t>
      </w:r>
      <w:r w:rsidRPr="001B4072">
        <w:rPr>
          <w:rFonts w:ascii="Times New Roman" w:hAnsi="Times New Roman" w:cs="Times New Roman"/>
          <w:sz w:val="24"/>
          <w:szCs w:val="24"/>
        </w:rPr>
        <w:t>NF-</w:t>
      </w:r>
      <w:proofErr w:type="spellStart"/>
      <w:r w:rsidRPr="001B4072">
        <w:rPr>
          <w:rFonts w:ascii="Times New Roman" w:eastAsia="等线" w:hAnsi="Times New Roman" w:cs="Times New Roman"/>
          <w:sz w:val="24"/>
          <w:szCs w:val="24"/>
        </w:rPr>
        <w:t>κ</w:t>
      </w:r>
      <w:r w:rsidRPr="001B4072">
        <w:rPr>
          <w:rFonts w:ascii="Times New Roman" w:hAnsi="Times New Roman" w:cs="Times New Roman"/>
          <w:sz w:val="24"/>
          <w:szCs w:val="24"/>
        </w:rPr>
        <w:t>B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binding sites in the promoter region of </w:t>
      </w:r>
      <w:r w:rsidRPr="00195D6C">
        <w:rPr>
          <w:rFonts w:ascii="Times New Roman" w:hAnsi="Times New Roman" w:cs="Times New Roman"/>
          <w:i/>
          <w:iCs/>
          <w:sz w:val="24"/>
          <w:szCs w:val="24"/>
        </w:rPr>
        <w:t>ZFP36</w:t>
      </w:r>
      <w:r>
        <w:rPr>
          <w:rFonts w:ascii="Times New Roman" w:hAnsi="Times New Roman" w:cs="Times New Roman"/>
          <w:sz w:val="24"/>
          <w:szCs w:val="24"/>
        </w:rPr>
        <w:t xml:space="preserve"> gene. (c) </w:t>
      </w:r>
      <w:r w:rsidRPr="001B4072">
        <w:rPr>
          <w:rFonts w:ascii="Times New Roman" w:hAnsi="Times New Roman" w:cs="Times New Roman"/>
          <w:sz w:val="24"/>
          <w:szCs w:val="24"/>
        </w:rPr>
        <w:t>NF-</w:t>
      </w:r>
      <w:proofErr w:type="spellStart"/>
      <w:r w:rsidRPr="001B4072">
        <w:rPr>
          <w:rFonts w:ascii="Times New Roman" w:eastAsia="等线" w:hAnsi="Times New Roman" w:cs="Times New Roman"/>
          <w:sz w:val="24"/>
          <w:szCs w:val="24"/>
        </w:rPr>
        <w:t>κ</w:t>
      </w:r>
      <w:r w:rsidRPr="001B4072">
        <w:rPr>
          <w:rFonts w:ascii="Times New Roman" w:hAnsi="Times New Roman" w:cs="Times New Roman"/>
          <w:sz w:val="24"/>
          <w:szCs w:val="24"/>
        </w:rPr>
        <w:t>B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activity measurements in HOK, NCM460, </w:t>
      </w:r>
      <w:r>
        <w:rPr>
          <w:rFonts w:ascii="Times New Roman" w:hAnsi="Times New Roman" w:cs="Times New Roman"/>
          <w:sz w:val="24"/>
          <w:szCs w:val="24"/>
        </w:rPr>
        <w:lastRenderedPageBreak/>
        <w:t xml:space="preserve">MOK and </w:t>
      </w:r>
      <w:proofErr w:type="spellStart"/>
      <w:r>
        <w:rPr>
          <w:rFonts w:ascii="Times New Roman" w:hAnsi="Times New Roman" w:cs="Times New Roman"/>
          <w:sz w:val="24"/>
          <w:szCs w:val="24"/>
        </w:rPr>
        <w:t>colonoid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following treatments as shown. (d) </w:t>
      </w:r>
      <w:proofErr w:type="spellStart"/>
      <w:r>
        <w:rPr>
          <w:rFonts w:ascii="Times New Roman" w:hAnsi="Times New Roman" w:cs="Times New Roman"/>
          <w:sz w:val="24"/>
          <w:szCs w:val="24"/>
        </w:rPr>
        <w:t>ChIP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assays against </w:t>
      </w:r>
      <w:r w:rsidRPr="001B4072">
        <w:rPr>
          <w:rFonts w:ascii="Times New Roman" w:hAnsi="Times New Roman" w:cs="Times New Roman"/>
          <w:sz w:val="24"/>
          <w:szCs w:val="24"/>
        </w:rPr>
        <w:t>NF-</w:t>
      </w:r>
      <w:proofErr w:type="spellStart"/>
      <w:r w:rsidRPr="001B4072">
        <w:rPr>
          <w:rFonts w:ascii="Times New Roman" w:eastAsia="等线" w:hAnsi="Times New Roman" w:cs="Times New Roman"/>
          <w:sz w:val="24"/>
          <w:szCs w:val="24"/>
        </w:rPr>
        <w:t>κ</w:t>
      </w:r>
      <w:r w:rsidRPr="001B4072">
        <w:rPr>
          <w:rFonts w:ascii="Times New Roman" w:hAnsi="Times New Roman" w:cs="Times New Roman"/>
          <w:sz w:val="24"/>
          <w:szCs w:val="24"/>
        </w:rPr>
        <w:t>B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p65 antibody in epithelial cells as indicated. (e and f) Western blot </w:t>
      </w:r>
      <w:r w:rsidRPr="00792594">
        <w:rPr>
          <w:rFonts w:ascii="Times New Roman" w:hAnsi="Times New Roman" w:cs="Times New Roman"/>
          <w:sz w:val="24"/>
          <w:szCs w:val="24"/>
          <w:highlight w:val="yellow"/>
        </w:rPr>
        <w:t>detection</w:t>
      </w:r>
      <w:r w:rsidR="00792594" w:rsidRPr="00792594">
        <w:rPr>
          <w:rFonts w:ascii="Times New Roman" w:hAnsi="Times New Roman" w:cs="Times New Roman"/>
          <w:sz w:val="24"/>
          <w:szCs w:val="24"/>
          <w:highlight w:val="yellow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 of human (e) and mouse (f) epithelial cells with </w:t>
      </w:r>
      <w:r w:rsidRPr="00C3099D">
        <w:rPr>
          <w:rFonts w:ascii="Times New Roman" w:hAnsi="Times New Roman" w:cs="Times New Roman"/>
          <w:sz w:val="24"/>
          <w:szCs w:val="24"/>
        </w:rPr>
        <w:t>IKK</w:t>
      </w:r>
      <w:r w:rsidRPr="00C3099D">
        <w:rPr>
          <w:rFonts w:ascii="Times New Roman" w:eastAsia="等线" w:hAnsi="Times New Roman" w:cs="Times New Roman"/>
          <w:sz w:val="24"/>
          <w:szCs w:val="24"/>
        </w:rPr>
        <w:t>β</w:t>
      </w:r>
      <w:r>
        <w:rPr>
          <w:rFonts w:ascii="Times New Roman" w:hAnsi="Times New Roman" w:cs="Times New Roman"/>
          <w:sz w:val="24"/>
          <w:szCs w:val="24"/>
        </w:rPr>
        <w:t xml:space="preserve"> plasmids transfection. n = 3 each group, </w:t>
      </w:r>
      <w:r w:rsidRPr="00796288">
        <w:rPr>
          <w:rFonts w:ascii="Times New Roman" w:hAnsi="Times New Roman" w:cs="Times New Roman"/>
          <w:sz w:val="24"/>
          <w:szCs w:val="24"/>
        </w:rPr>
        <w:t>*</w:t>
      </w:r>
      <w:r w:rsidR="000C0CF5" w:rsidRPr="005D6A9C">
        <w:rPr>
          <w:rFonts w:ascii="Times New Roman" w:hAnsi="Times New Roman" w:cs="Times New Roman"/>
          <w:i/>
          <w:iCs/>
          <w:sz w:val="24"/>
          <w:szCs w:val="24"/>
          <w:highlight w:val="yellow"/>
        </w:rPr>
        <w:t>P</w:t>
      </w:r>
      <w:r w:rsidRPr="00796288">
        <w:rPr>
          <w:rFonts w:ascii="Times New Roman" w:hAnsi="Times New Roman" w:cs="Times New Roman"/>
          <w:sz w:val="24"/>
          <w:szCs w:val="24"/>
        </w:rPr>
        <w:t xml:space="preserve"> &lt; 0.05, **</w:t>
      </w:r>
      <w:r w:rsidR="000C0CF5" w:rsidRPr="005D6A9C">
        <w:rPr>
          <w:rFonts w:ascii="Times New Roman" w:hAnsi="Times New Roman" w:cs="Times New Roman"/>
          <w:i/>
          <w:iCs/>
          <w:sz w:val="24"/>
          <w:szCs w:val="24"/>
          <w:highlight w:val="yellow"/>
        </w:rPr>
        <w:t>P</w:t>
      </w:r>
      <w:r w:rsidRPr="00796288">
        <w:rPr>
          <w:rFonts w:ascii="Times New Roman" w:hAnsi="Times New Roman" w:cs="Times New Roman"/>
          <w:sz w:val="24"/>
          <w:szCs w:val="24"/>
        </w:rPr>
        <w:t xml:space="preserve"> &lt; 0.01, ***</w:t>
      </w:r>
      <w:r w:rsidR="000C0CF5" w:rsidRPr="005D6A9C">
        <w:rPr>
          <w:rFonts w:ascii="Times New Roman" w:hAnsi="Times New Roman" w:cs="Times New Roman"/>
          <w:i/>
          <w:iCs/>
          <w:sz w:val="24"/>
          <w:szCs w:val="24"/>
          <w:highlight w:val="yellow"/>
        </w:rPr>
        <w:t>P</w:t>
      </w:r>
      <w:r w:rsidRPr="00796288">
        <w:rPr>
          <w:rFonts w:ascii="Times New Roman" w:hAnsi="Times New Roman" w:cs="Times New Roman"/>
          <w:sz w:val="24"/>
          <w:szCs w:val="24"/>
        </w:rPr>
        <w:t xml:space="preserve"> &lt; 0.001 versus corresponding control. </w:t>
      </w:r>
      <w:r>
        <w:rPr>
          <w:rFonts w:ascii="Times New Roman" w:hAnsi="Times New Roman" w:cs="Times New Roman"/>
          <w:sz w:val="24"/>
          <w:szCs w:val="24"/>
        </w:rPr>
        <w:t>Ctrl, control; HOK, human oral keratinocyte; MOK, mouse oral keratinocyte.</w:t>
      </w:r>
    </w:p>
    <w:p w14:paraId="3AA75C9E" w14:textId="7E2E7727" w:rsidR="00342DA0" w:rsidRDefault="00342DA0" w:rsidP="0059002B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038B9CD3" w14:textId="641331C2" w:rsidR="0059002B" w:rsidRDefault="0059002B" w:rsidP="0059002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B4072">
        <w:rPr>
          <w:rFonts w:ascii="Times New Roman" w:hAnsi="Times New Roman" w:cs="Times New Roman"/>
          <w:sz w:val="24"/>
          <w:szCs w:val="24"/>
        </w:rPr>
        <w:t xml:space="preserve">Supplemental figure 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1B4072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74D9E">
        <w:rPr>
          <w:rFonts w:ascii="Times New Roman" w:hAnsi="Times New Roman" w:cs="Times New Roman"/>
          <w:sz w:val="24"/>
          <w:szCs w:val="24"/>
        </w:rPr>
        <w:t xml:space="preserve">Mutated ZFP36 fails to bind with AREs in the 3’UTR of </w:t>
      </w:r>
      <w:r w:rsidRPr="00C76B26">
        <w:rPr>
          <w:rFonts w:ascii="Times New Roman" w:hAnsi="Times New Roman" w:cs="Times New Roman"/>
          <w:i/>
          <w:iCs/>
          <w:sz w:val="24"/>
          <w:szCs w:val="24"/>
        </w:rPr>
        <w:t>VDR</w:t>
      </w:r>
      <w:r w:rsidRPr="00774D9E">
        <w:rPr>
          <w:rFonts w:ascii="Times New Roman" w:hAnsi="Times New Roman" w:cs="Times New Roman"/>
          <w:sz w:val="24"/>
          <w:szCs w:val="24"/>
        </w:rPr>
        <w:t xml:space="preserve"> mRNA.</w:t>
      </w:r>
      <w:r>
        <w:rPr>
          <w:rFonts w:ascii="Times New Roman" w:hAnsi="Times New Roman" w:cs="Times New Roman"/>
          <w:sz w:val="24"/>
          <w:szCs w:val="24"/>
        </w:rPr>
        <w:t xml:space="preserve"> (a) Mutated-</w:t>
      </w:r>
      <w:r w:rsidRPr="00A623DF">
        <w:rPr>
          <w:rFonts w:ascii="Times New Roman" w:hAnsi="Times New Roman" w:cs="Times New Roman"/>
          <w:sz w:val="24"/>
          <w:szCs w:val="24"/>
        </w:rPr>
        <w:t>RNA probes pull-down and western blot examinations of cell lysates from cells transfected with ZFP36 plasmids.</w:t>
      </w:r>
      <w:r>
        <w:rPr>
          <w:rFonts w:ascii="Times New Roman" w:hAnsi="Times New Roman" w:cs="Times New Roman"/>
          <w:sz w:val="24"/>
          <w:szCs w:val="24"/>
        </w:rPr>
        <w:t xml:space="preserve"> (b and c) </w:t>
      </w:r>
      <w:r w:rsidRPr="004129D0">
        <w:rPr>
          <w:rFonts w:ascii="Times New Roman" w:hAnsi="Times New Roman" w:cs="Times New Roman"/>
          <w:sz w:val="24"/>
          <w:szCs w:val="24"/>
        </w:rPr>
        <w:t xml:space="preserve">RNA probes pull-down and western blot </w:t>
      </w:r>
      <w:r>
        <w:rPr>
          <w:rFonts w:ascii="Times New Roman" w:hAnsi="Times New Roman" w:cs="Times New Roman"/>
          <w:sz w:val="24"/>
          <w:szCs w:val="24"/>
        </w:rPr>
        <w:t>determinations</w:t>
      </w:r>
      <w:r w:rsidRPr="004129D0">
        <w:rPr>
          <w:rFonts w:ascii="Times New Roman" w:hAnsi="Times New Roman" w:cs="Times New Roman"/>
          <w:sz w:val="24"/>
          <w:szCs w:val="24"/>
        </w:rPr>
        <w:t xml:space="preserve"> of cell lysates from human (</w:t>
      </w:r>
      <w:r>
        <w:rPr>
          <w:rFonts w:ascii="Times New Roman" w:hAnsi="Times New Roman" w:cs="Times New Roman"/>
          <w:sz w:val="24"/>
          <w:szCs w:val="24"/>
        </w:rPr>
        <w:t>b</w:t>
      </w:r>
      <w:r w:rsidRPr="004129D0">
        <w:rPr>
          <w:rFonts w:ascii="Times New Roman" w:hAnsi="Times New Roman" w:cs="Times New Roman"/>
          <w:sz w:val="24"/>
          <w:szCs w:val="24"/>
        </w:rPr>
        <w:t>) and mouse (</w:t>
      </w:r>
      <w:r>
        <w:rPr>
          <w:rFonts w:ascii="Times New Roman" w:hAnsi="Times New Roman" w:cs="Times New Roman"/>
          <w:sz w:val="24"/>
          <w:szCs w:val="24"/>
        </w:rPr>
        <w:t>c</w:t>
      </w:r>
      <w:r w:rsidRPr="004129D0">
        <w:rPr>
          <w:rFonts w:ascii="Times New Roman" w:hAnsi="Times New Roman" w:cs="Times New Roman"/>
          <w:sz w:val="24"/>
          <w:szCs w:val="24"/>
        </w:rPr>
        <w:t xml:space="preserve">) cells transfected with ZFP36 </w:t>
      </w:r>
      <w:r>
        <w:rPr>
          <w:rFonts w:ascii="Times New Roman" w:hAnsi="Times New Roman" w:cs="Times New Roman"/>
          <w:sz w:val="24"/>
          <w:szCs w:val="24"/>
        </w:rPr>
        <w:t xml:space="preserve">mutated </w:t>
      </w:r>
      <w:r w:rsidRPr="004129D0">
        <w:rPr>
          <w:rFonts w:ascii="Times New Roman" w:hAnsi="Times New Roman" w:cs="Times New Roman"/>
          <w:sz w:val="24"/>
          <w:szCs w:val="24"/>
        </w:rPr>
        <w:t>plasmids</w:t>
      </w:r>
      <w:r>
        <w:rPr>
          <w:rFonts w:ascii="Times New Roman" w:hAnsi="Times New Roman" w:cs="Times New Roman"/>
          <w:sz w:val="24"/>
          <w:szCs w:val="24"/>
        </w:rPr>
        <w:t xml:space="preserve"> as shown</w:t>
      </w:r>
      <w:r w:rsidRPr="004129D0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(d and e) Real-time </w:t>
      </w:r>
      <w:r>
        <w:rPr>
          <w:rFonts w:ascii="Times New Roman" w:hAnsi="Times New Roman" w:cs="Times New Roman" w:hint="eastAsia"/>
          <w:sz w:val="24"/>
          <w:szCs w:val="24"/>
        </w:rPr>
        <w:t>PCR</w:t>
      </w:r>
      <w:r>
        <w:rPr>
          <w:rFonts w:ascii="Times New Roman" w:hAnsi="Times New Roman" w:cs="Times New Roman"/>
          <w:sz w:val="24"/>
          <w:szCs w:val="24"/>
        </w:rPr>
        <w:t xml:space="preserve"> quantification of </w:t>
      </w:r>
      <w:r w:rsidRPr="00FC0C74">
        <w:rPr>
          <w:rFonts w:ascii="Times New Roman" w:hAnsi="Times New Roman" w:cs="Times New Roman"/>
          <w:i/>
          <w:iCs/>
          <w:sz w:val="24"/>
          <w:szCs w:val="24"/>
        </w:rPr>
        <w:t>VDR</w:t>
      </w:r>
      <w:r>
        <w:rPr>
          <w:rFonts w:ascii="Times New Roman" w:hAnsi="Times New Roman" w:cs="Times New Roman"/>
          <w:sz w:val="24"/>
          <w:szCs w:val="24"/>
        </w:rPr>
        <w:t xml:space="preserve"> mRNA levels in human (d) and mouse (e) cells </w:t>
      </w:r>
      <w:r w:rsidRPr="004129D0">
        <w:rPr>
          <w:rFonts w:ascii="Times New Roman" w:hAnsi="Times New Roman" w:cs="Times New Roman"/>
          <w:sz w:val="24"/>
          <w:szCs w:val="24"/>
        </w:rPr>
        <w:t xml:space="preserve">transfected with ZFP36 </w:t>
      </w:r>
      <w:r>
        <w:rPr>
          <w:rFonts w:ascii="Times New Roman" w:hAnsi="Times New Roman" w:cs="Times New Roman"/>
          <w:sz w:val="24"/>
          <w:szCs w:val="24"/>
        </w:rPr>
        <w:t xml:space="preserve">mutated </w:t>
      </w:r>
      <w:r w:rsidRPr="004129D0">
        <w:rPr>
          <w:rFonts w:ascii="Times New Roman" w:hAnsi="Times New Roman" w:cs="Times New Roman"/>
          <w:sz w:val="24"/>
          <w:szCs w:val="24"/>
        </w:rPr>
        <w:t>plasmids</w:t>
      </w:r>
      <w:r>
        <w:rPr>
          <w:rFonts w:ascii="Times New Roman" w:hAnsi="Times New Roman" w:cs="Times New Roman"/>
          <w:sz w:val="24"/>
          <w:szCs w:val="24"/>
        </w:rPr>
        <w:t xml:space="preserve">. n = 3 each group, </w:t>
      </w:r>
      <w:r w:rsidRPr="00796288">
        <w:rPr>
          <w:rFonts w:ascii="Times New Roman" w:hAnsi="Times New Roman" w:cs="Times New Roman"/>
          <w:sz w:val="24"/>
          <w:szCs w:val="24"/>
        </w:rPr>
        <w:t>*</w:t>
      </w:r>
      <w:r w:rsidR="000C0CF5" w:rsidRPr="005D6A9C">
        <w:rPr>
          <w:rFonts w:ascii="Times New Roman" w:hAnsi="Times New Roman" w:cs="Times New Roman"/>
          <w:i/>
          <w:iCs/>
          <w:sz w:val="24"/>
          <w:szCs w:val="24"/>
          <w:highlight w:val="yellow"/>
        </w:rPr>
        <w:t>P</w:t>
      </w:r>
      <w:r w:rsidRPr="00796288">
        <w:rPr>
          <w:rFonts w:ascii="Times New Roman" w:hAnsi="Times New Roman" w:cs="Times New Roman"/>
          <w:sz w:val="24"/>
          <w:szCs w:val="24"/>
        </w:rPr>
        <w:t xml:space="preserve"> &lt; 0.05, **</w:t>
      </w:r>
      <w:r w:rsidR="000C0CF5" w:rsidRPr="005D6A9C">
        <w:rPr>
          <w:rFonts w:ascii="Times New Roman" w:hAnsi="Times New Roman" w:cs="Times New Roman"/>
          <w:i/>
          <w:iCs/>
          <w:sz w:val="24"/>
          <w:szCs w:val="24"/>
          <w:highlight w:val="yellow"/>
        </w:rPr>
        <w:t>P</w:t>
      </w:r>
      <w:r w:rsidRPr="00796288">
        <w:rPr>
          <w:rFonts w:ascii="Times New Roman" w:hAnsi="Times New Roman" w:cs="Times New Roman"/>
          <w:sz w:val="24"/>
          <w:szCs w:val="24"/>
        </w:rPr>
        <w:t xml:space="preserve"> &lt; 0.01, ***</w:t>
      </w:r>
      <w:r w:rsidR="000C0CF5" w:rsidRPr="005D6A9C">
        <w:rPr>
          <w:rFonts w:ascii="Times New Roman" w:hAnsi="Times New Roman" w:cs="Times New Roman"/>
          <w:i/>
          <w:iCs/>
          <w:sz w:val="24"/>
          <w:szCs w:val="24"/>
          <w:highlight w:val="yellow"/>
        </w:rPr>
        <w:t>P</w:t>
      </w:r>
      <w:r w:rsidRPr="00796288">
        <w:rPr>
          <w:rFonts w:ascii="Times New Roman" w:hAnsi="Times New Roman" w:cs="Times New Roman"/>
          <w:sz w:val="24"/>
          <w:szCs w:val="24"/>
        </w:rPr>
        <w:t xml:space="preserve"> &lt; 0.001 versus corresponding control. </w:t>
      </w:r>
      <w:r>
        <w:rPr>
          <w:rFonts w:ascii="Times New Roman" w:hAnsi="Times New Roman" w:cs="Times New Roman"/>
          <w:sz w:val="24"/>
          <w:szCs w:val="24"/>
        </w:rPr>
        <w:t>Ctrl, control; HOK, human oral keratinocyte; MOK, mouse oral keratinocyte.</w:t>
      </w:r>
    </w:p>
    <w:p w14:paraId="213A198B" w14:textId="579E0489" w:rsidR="00342DA0" w:rsidRDefault="00342DA0" w:rsidP="0059002B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1E0C0327" w14:textId="22A44A64" w:rsidR="0059002B" w:rsidRDefault="0059002B" w:rsidP="0059002B">
      <w:p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B4072">
        <w:rPr>
          <w:rFonts w:ascii="Times New Roman" w:hAnsi="Times New Roman" w:cs="Times New Roman"/>
          <w:sz w:val="24"/>
          <w:szCs w:val="24"/>
        </w:rPr>
        <w:t xml:space="preserve">Supplemental figure 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1B4072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Construction of YBX-1</w:t>
      </w:r>
      <w:r w:rsidRPr="001C0ACA">
        <w:rPr>
          <w:rFonts w:ascii="Times New Roman" w:hAnsi="Times New Roman" w:cs="Times New Roman"/>
          <w:color w:val="000000" w:themeColor="text1"/>
          <w:sz w:val="24"/>
          <w:szCs w:val="24"/>
        </w:rPr>
        <w:t>Δ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C plasmids. (a) Schematic </w:t>
      </w:r>
      <w:r w:rsidRPr="007712A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structures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of YBX-1 proteins.</w:t>
      </w:r>
      <w:r w:rsidRPr="00E7154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(b) </w:t>
      </w:r>
      <w:r w:rsidRPr="00D655EB">
        <w:rPr>
          <w:rFonts w:ascii="Times New Roman" w:hAnsi="Times New Roman" w:cs="Times New Roman"/>
          <w:color w:val="000000" w:themeColor="text1"/>
          <w:sz w:val="24"/>
          <w:szCs w:val="24"/>
        </w:rPr>
        <w:t>The sketch map of plasmid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s.</w:t>
      </w:r>
    </w:p>
    <w:p w14:paraId="174B16C8" w14:textId="6420CEDD" w:rsidR="00342DA0" w:rsidRPr="00164943" w:rsidRDefault="00342DA0" w:rsidP="0059002B">
      <w:p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DE1A0FF" w14:textId="18558D83" w:rsidR="0059002B" w:rsidRDefault="0059002B" w:rsidP="0059002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B4072">
        <w:rPr>
          <w:rFonts w:ascii="Times New Roman" w:hAnsi="Times New Roman" w:cs="Times New Roman"/>
          <w:sz w:val="24"/>
          <w:szCs w:val="24"/>
        </w:rPr>
        <w:t xml:space="preserve">Supplemental figure 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1B4072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A2B4A" w:rsidRPr="00EA2B4A">
        <w:rPr>
          <w:rFonts w:ascii="Times New Roman" w:hAnsi="Times New Roman" w:cs="Times New Roman"/>
          <w:sz w:val="24"/>
          <w:szCs w:val="24"/>
          <w:highlight w:val="yellow"/>
        </w:rPr>
        <w:t>The</w:t>
      </w:r>
      <w:r w:rsidR="00EA2B4A">
        <w:rPr>
          <w:rFonts w:ascii="Times New Roman" w:hAnsi="Times New Roman" w:cs="Times New Roman"/>
          <w:sz w:val="24"/>
          <w:szCs w:val="24"/>
        </w:rPr>
        <w:t xml:space="preserve"> e</w:t>
      </w:r>
      <w:r>
        <w:rPr>
          <w:rFonts w:ascii="Times New Roman" w:hAnsi="Times New Roman" w:cs="Times New Roman"/>
          <w:sz w:val="24"/>
          <w:szCs w:val="24"/>
        </w:rPr>
        <w:t>nhanced c</w:t>
      </w:r>
      <w:r w:rsidRPr="00FD1EA7">
        <w:rPr>
          <w:rFonts w:ascii="Times New Roman" w:hAnsi="Times New Roman" w:cs="Times New Roman"/>
          <w:sz w:val="24"/>
          <w:szCs w:val="24"/>
        </w:rPr>
        <w:t>aspase 1, IL-1</w:t>
      </w:r>
      <w:r w:rsidRPr="00FD1EA7">
        <w:rPr>
          <w:rFonts w:ascii="Times New Roman" w:eastAsia="等线" w:hAnsi="Times New Roman" w:cs="Times New Roman"/>
          <w:sz w:val="24"/>
          <w:szCs w:val="24"/>
        </w:rPr>
        <w:t>β</w:t>
      </w:r>
      <w:r w:rsidRPr="00FD1EA7">
        <w:rPr>
          <w:rFonts w:ascii="Times New Roman" w:hAnsi="Times New Roman" w:cs="Times New Roman"/>
          <w:sz w:val="24"/>
          <w:szCs w:val="24"/>
        </w:rPr>
        <w:t xml:space="preserve"> and IL-18</w:t>
      </w:r>
      <w:r>
        <w:rPr>
          <w:rFonts w:ascii="Times New Roman" w:hAnsi="Times New Roman" w:cs="Times New Roman"/>
          <w:sz w:val="24"/>
          <w:szCs w:val="24"/>
        </w:rPr>
        <w:t xml:space="preserve"> levels are relieved by VDR </w:t>
      </w:r>
      <w:r w:rsidR="009A7190" w:rsidRPr="009A7190">
        <w:rPr>
          <w:rFonts w:ascii="Times New Roman" w:hAnsi="Times New Roman" w:cs="Times New Roman"/>
          <w:sz w:val="24"/>
          <w:szCs w:val="24"/>
          <w:highlight w:val="yellow"/>
        </w:rPr>
        <w:t>overexpression</w:t>
      </w:r>
      <w:r w:rsidR="009A719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following treatments. (a and b) Caspase 1 activity assessments of HOK (a) and NCM460 (b) cell lines. (c and d) </w:t>
      </w:r>
      <w:r w:rsidRPr="00FD1EA7">
        <w:rPr>
          <w:rFonts w:ascii="Times New Roman" w:hAnsi="Times New Roman" w:cs="Times New Roman"/>
          <w:sz w:val="24"/>
          <w:szCs w:val="24"/>
        </w:rPr>
        <w:t>IL-1</w:t>
      </w:r>
      <w:r w:rsidRPr="00FD1EA7">
        <w:rPr>
          <w:rFonts w:ascii="Times New Roman" w:eastAsia="等线" w:hAnsi="Times New Roman" w:cs="Times New Roman"/>
          <w:sz w:val="24"/>
          <w:szCs w:val="24"/>
        </w:rPr>
        <w:t>β</w:t>
      </w:r>
      <w:r>
        <w:rPr>
          <w:rFonts w:ascii="Times New Roman" w:eastAsia="等线" w:hAnsi="Times New Roman" w:cs="Times New Roman"/>
          <w:sz w:val="24"/>
          <w:szCs w:val="24"/>
        </w:rPr>
        <w:t xml:space="preserve"> concentrations in </w:t>
      </w:r>
      <w:r>
        <w:rPr>
          <w:rFonts w:ascii="Times New Roman" w:hAnsi="Times New Roman" w:cs="Times New Roman"/>
          <w:sz w:val="24"/>
          <w:szCs w:val="24"/>
        </w:rPr>
        <w:t xml:space="preserve">HOK (c) and NCM460 (d) cell lines. (e and f) </w:t>
      </w:r>
      <w:r w:rsidRPr="00FD1EA7">
        <w:rPr>
          <w:rFonts w:ascii="Times New Roman" w:hAnsi="Times New Roman" w:cs="Times New Roman"/>
          <w:sz w:val="24"/>
          <w:szCs w:val="24"/>
        </w:rPr>
        <w:t>IL-1</w:t>
      </w:r>
      <w:r>
        <w:rPr>
          <w:rFonts w:ascii="Times New Roman" w:eastAsia="等线" w:hAnsi="Times New Roman" w:cs="Times New Roman"/>
          <w:sz w:val="24"/>
          <w:szCs w:val="24"/>
        </w:rPr>
        <w:t xml:space="preserve">8 concentrations in </w:t>
      </w:r>
      <w:r>
        <w:rPr>
          <w:rFonts w:ascii="Times New Roman" w:hAnsi="Times New Roman" w:cs="Times New Roman"/>
          <w:sz w:val="24"/>
          <w:szCs w:val="24"/>
        </w:rPr>
        <w:t xml:space="preserve">HOK (e) and NCM460 (f) cell lines. Cells were transfected with empty or VDR plasmids following LPS or activated CD4+ T cells treatment. n = 3 each group, </w:t>
      </w:r>
      <w:r w:rsidRPr="00796288">
        <w:rPr>
          <w:rFonts w:ascii="Times New Roman" w:hAnsi="Times New Roman" w:cs="Times New Roman"/>
          <w:sz w:val="24"/>
          <w:szCs w:val="24"/>
        </w:rPr>
        <w:t>*</w:t>
      </w:r>
      <w:r w:rsidR="000C0CF5" w:rsidRPr="005D6A9C">
        <w:rPr>
          <w:rFonts w:ascii="Times New Roman" w:hAnsi="Times New Roman" w:cs="Times New Roman"/>
          <w:i/>
          <w:iCs/>
          <w:sz w:val="24"/>
          <w:szCs w:val="24"/>
          <w:highlight w:val="yellow"/>
        </w:rPr>
        <w:t>P</w:t>
      </w:r>
      <w:r w:rsidRPr="00796288">
        <w:rPr>
          <w:rFonts w:ascii="Times New Roman" w:hAnsi="Times New Roman" w:cs="Times New Roman"/>
          <w:sz w:val="24"/>
          <w:szCs w:val="24"/>
        </w:rPr>
        <w:t xml:space="preserve"> &lt; 0.05, **</w:t>
      </w:r>
      <w:r w:rsidR="000C0CF5" w:rsidRPr="005D6A9C">
        <w:rPr>
          <w:rFonts w:ascii="Times New Roman" w:hAnsi="Times New Roman" w:cs="Times New Roman"/>
          <w:i/>
          <w:iCs/>
          <w:sz w:val="24"/>
          <w:szCs w:val="24"/>
          <w:highlight w:val="yellow"/>
        </w:rPr>
        <w:t>P</w:t>
      </w:r>
      <w:r w:rsidRPr="00796288">
        <w:rPr>
          <w:rFonts w:ascii="Times New Roman" w:hAnsi="Times New Roman" w:cs="Times New Roman"/>
          <w:sz w:val="24"/>
          <w:szCs w:val="24"/>
        </w:rPr>
        <w:t xml:space="preserve"> &lt; 0.01, ***</w:t>
      </w:r>
      <w:r w:rsidR="000C0CF5" w:rsidRPr="005D6A9C">
        <w:rPr>
          <w:rFonts w:ascii="Times New Roman" w:hAnsi="Times New Roman" w:cs="Times New Roman"/>
          <w:i/>
          <w:iCs/>
          <w:sz w:val="24"/>
          <w:szCs w:val="24"/>
          <w:highlight w:val="yellow"/>
        </w:rPr>
        <w:t>P</w:t>
      </w:r>
      <w:r w:rsidRPr="00796288">
        <w:rPr>
          <w:rFonts w:ascii="Times New Roman" w:hAnsi="Times New Roman" w:cs="Times New Roman"/>
          <w:sz w:val="24"/>
          <w:szCs w:val="24"/>
        </w:rPr>
        <w:t xml:space="preserve"> &lt; 0.001 versus corresponding control. </w:t>
      </w:r>
      <w:r>
        <w:rPr>
          <w:rFonts w:ascii="Times New Roman" w:hAnsi="Times New Roman" w:cs="Times New Roman"/>
          <w:sz w:val="24"/>
          <w:szCs w:val="24"/>
        </w:rPr>
        <w:t>HOK, human oral keratinocyte.</w:t>
      </w:r>
    </w:p>
    <w:p w14:paraId="63EA2875" w14:textId="77777777" w:rsidR="0059002B" w:rsidRDefault="0059002B" w:rsidP="0059002B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6B1AFBE3" w14:textId="77777777" w:rsidR="0059002B" w:rsidRDefault="0059002B"/>
    <w:sectPr w:rsidR="0059002B" w:rsidSect="003C162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DCC2A9" w14:textId="77777777" w:rsidR="00436784" w:rsidRDefault="00436784" w:rsidP="00164943">
      <w:r>
        <w:separator/>
      </w:r>
    </w:p>
  </w:endnote>
  <w:endnote w:type="continuationSeparator" w:id="0">
    <w:p w14:paraId="27FFF3B0" w14:textId="77777777" w:rsidR="00436784" w:rsidRDefault="00436784" w:rsidP="001649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BDD69E" w14:textId="77777777" w:rsidR="00436784" w:rsidRDefault="00436784" w:rsidP="00164943">
      <w:r>
        <w:separator/>
      </w:r>
    </w:p>
  </w:footnote>
  <w:footnote w:type="continuationSeparator" w:id="0">
    <w:p w14:paraId="7C28AC98" w14:textId="77777777" w:rsidR="00436784" w:rsidRDefault="00436784" w:rsidP="0016494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isplayBackgroundShape/>
  <w:bordersDoNotSurroundHeader/>
  <w:bordersDoNotSurroundFooter/>
  <w:proofState w:spelling="clean" w:grammar="clean"/>
  <w:defaultTabStop w:val="4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E04E2"/>
    <w:rsid w:val="00040CBA"/>
    <w:rsid w:val="000C0CF5"/>
    <w:rsid w:val="000E6378"/>
    <w:rsid w:val="000F59E8"/>
    <w:rsid w:val="00130715"/>
    <w:rsid w:val="00164943"/>
    <w:rsid w:val="002853DE"/>
    <w:rsid w:val="002B6784"/>
    <w:rsid w:val="00342DA0"/>
    <w:rsid w:val="00343B08"/>
    <w:rsid w:val="0036458C"/>
    <w:rsid w:val="00373A18"/>
    <w:rsid w:val="003A17B6"/>
    <w:rsid w:val="003C1621"/>
    <w:rsid w:val="003E04E2"/>
    <w:rsid w:val="00436309"/>
    <w:rsid w:val="00436784"/>
    <w:rsid w:val="00475DD8"/>
    <w:rsid w:val="0050371B"/>
    <w:rsid w:val="00513F58"/>
    <w:rsid w:val="00521C6E"/>
    <w:rsid w:val="00553483"/>
    <w:rsid w:val="0059002B"/>
    <w:rsid w:val="005928D2"/>
    <w:rsid w:val="005B0A7C"/>
    <w:rsid w:val="005D6A9C"/>
    <w:rsid w:val="00671D08"/>
    <w:rsid w:val="00685169"/>
    <w:rsid w:val="00782DE7"/>
    <w:rsid w:val="00792594"/>
    <w:rsid w:val="007A5F3B"/>
    <w:rsid w:val="007B2F7C"/>
    <w:rsid w:val="008966DF"/>
    <w:rsid w:val="008E4ECF"/>
    <w:rsid w:val="00916B57"/>
    <w:rsid w:val="00957D1E"/>
    <w:rsid w:val="009A7190"/>
    <w:rsid w:val="00AE3562"/>
    <w:rsid w:val="00B34F6B"/>
    <w:rsid w:val="00B42556"/>
    <w:rsid w:val="00C76B26"/>
    <w:rsid w:val="00C91F40"/>
    <w:rsid w:val="00CD3B3A"/>
    <w:rsid w:val="00D02314"/>
    <w:rsid w:val="00D51EA1"/>
    <w:rsid w:val="00EA2B4A"/>
    <w:rsid w:val="00F05292"/>
    <w:rsid w:val="00F7493F"/>
    <w:rsid w:val="00FC009D"/>
    <w:rsid w:val="00FC0C74"/>
    <w:rsid w:val="00FF6A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D42DE84"/>
  <w15:docId w15:val="{3968C78C-D2D7-43B3-8A14-34FC4C964A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6494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6494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164943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16494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164943"/>
    <w:rPr>
      <w:sz w:val="18"/>
      <w:szCs w:val="18"/>
    </w:rPr>
  </w:style>
  <w:style w:type="table" w:styleId="a7">
    <w:name w:val="Table Grid"/>
    <w:basedOn w:val="a1"/>
    <w:uiPriority w:val="39"/>
    <w:unhideWhenUsed/>
    <w:rsid w:val="00782DE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3</Pages>
  <Words>760</Words>
  <Characters>4333</Characters>
  <Application>Microsoft Office Word</Application>
  <DocSecurity>0</DocSecurity>
  <Lines>36</Lines>
  <Paragraphs>10</Paragraphs>
  <ScaleCrop>false</ScaleCrop>
  <Company/>
  <LinksUpToDate>false</LinksUpToDate>
  <CharactersWithSpaces>5083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 Jie</dc:creator>
  <cp:keywords/>
  <dc:description/>
  <cp:lastModifiedBy>Du Jie</cp:lastModifiedBy>
  <cp:revision>77</cp:revision>
  <dcterms:created xsi:type="dcterms:W3CDTF">2020-08-24T01:36:00Z</dcterms:created>
  <dcterms:modified xsi:type="dcterms:W3CDTF">2021-06-25T02:34:00Z</dcterms:modified>
</cp:coreProperties>
</file>