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5EB" w:rsidRPr="002D3F6B" w:rsidRDefault="002D3F6B">
      <w:pPr>
        <w:rPr>
          <w:rFonts w:ascii="Times New Roman" w:hAnsi="Times New Roman" w:cs="Times New Roman"/>
          <w:b/>
          <w:szCs w:val="21"/>
          <w:lang w:eastAsia="zh-CN"/>
        </w:rPr>
      </w:pPr>
      <w:r w:rsidRPr="002D3F6B">
        <w:rPr>
          <w:rFonts w:ascii="Times New Roman" w:hAnsi="Times New Roman" w:cs="Times New Roman"/>
          <w:b/>
          <w:szCs w:val="21"/>
        </w:rPr>
        <w:t>Supplemental Figures</w:t>
      </w:r>
    </w:p>
    <w:p w:rsidR="002D3F6B" w:rsidRPr="002D3F6B" w:rsidRDefault="002D3F6B">
      <w:pPr>
        <w:rPr>
          <w:rFonts w:ascii="Times New Roman" w:hAnsi="Times New Roman" w:cs="Times New Roman"/>
          <w:b/>
          <w:szCs w:val="21"/>
          <w:lang w:eastAsia="zh-CN"/>
        </w:rPr>
      </w:pPr>
      <w:r w:rsidRPr="002D3F6B">
        <w:rPr>
          <w:rFonts w:ascii="Times New Roman" w:hAnsi="Times New Roman" w:cs="Times New Roman"/>
          <w:b/>
          <w:szCs w:val="21"/>
          <w:lang w:eastAsia="zh-CN"/>
        </w:rPr>
        <w:t>Figure S1</w:t>
      </w:r>
    </w:p>
    <w:p w:rsidR="002D3F6B" w:rsidRDefault="002D3F6B" w:rsidP="002D3F6B">
      <w:pPr>
        <w:jc w:val="center"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>
            <wp:extent cx="1924812" cy="1447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812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6B" w:rsidRDefault="002D3F6B" w:rsidP="002D3F6B">
      <w:pPr>
        <w:rPr>
          <w:rFonts w:ascii="Arial" w:hAnsi="Arial" w:cs="Arial"/>
          <w:b/>
          <w:szCs w:val="21"/>
          <w:lang w:eastAsia="zh-CN"/>
        </w:rPr>
      </w:pPr>
      <w:r>
        <w:rPr>
          <w:rFonts w:ascii="Times New Roman" w:hAnsi="Times New Roman" w:hint="eastAsia"/>
          <w:b/>
          <w:color w:val="000000"/>
          <w:lang w:eastAsia="zh-CN"/>
        </w:rPr>
        <w:t xml:space="preserve">Figure S1 </w:t>
      </w:r>
      <w:proofErr w:type="gramStart"/>
      <w:r w:rsidR="00AA1BF1">
        <w:rPr>
          <w:rFonts w:ascii="Times New Roman" w:hAnsi="Times New Roman" w:hint="eastAsia"/>
          <w:b/>
          <w:color w:val="000000"/>
          <w:lang w:eastAsia="zh-CN"/>
        </w:rPr>
        <w:t>The</w:t>
      </w:r>
      <w:proofErr w:type="gramEnd"/>
      <w:r w:rsidR="00AA1BF1">
        <w:rPr>
          <w:rFonts w:ascii="Times New Roman" w:hAnsi="Times New Roman" w:hint="eastAsia"/>
          <w:b/>
          <w:color w:val="000000"/>
          <w:lang w:eastAsia="zh-CN"/>
        </w:rPr>
        <w:t xml:space="preserve"> effect of TRIM21 knockdown</w:t>
      </w:r>
      <w:r w:rsidR="00C874B2">
        <w:rPr>
          <w:rFonts w:ascii="Times New Roman" w:hAnsi="Times New Roman" w:hint="eastAsia"/>
          <w:b/>
          <w:color w:val="000000"/>
          <w:lang w:eastAsia="zh-CN"/>
        </w:rPr>
        <w:t xml:space="preserve"> </w:t>
      </w:r>
      <w:r w:rsidR="00AA1BF1">
        <w:rPr>
          <w:rFonts w:ascii="Times New Roman" w:hAnsi="Times New Roman" w:hint="eastAsia"/>
          <w:b/>
          <w:color w:val="000000"/>
          <w:lang w:eastAsia="zh-CN"/>
        </w:rPr>
        <w:t xml:space="preserve">on the MICALL2 protein level in CRC. </w:t>
      </w:r>
      <w:r>
        <w:rPr>
          <w:rFonts w:ascii="Times New Roman" w:hAnsi="Times New Roman" w:hint="eastAsia"/>
          <w:lang w:eastAsia="zh-CN"/>
        </w:rPr>
        <w:t>T</w:t>
      </w:r>
      <w:r w:rsidRPr="008431B5">
        <w:rPr>
          <w:rFonts w:ascii="Times New Roman" w:hAnsi="Times New Roman"/>
        </w:rPr>
        <w:t>he expression of MICALL2 in the TRIM21-</w:t>
      </w:r>
      <w:r>
        <w:rPr>
          <w:rFonts w:ascii="Times New Roman" w:hAnsi="Times New Roman" w:hint="eastAsia"/>
          <w:lang w:eastAsia="zh-CN"/>
        </w:rPr>
        <w:t>silenced</w:t>
      </w:r>
      <w:r w:rsidRPr="008431B5">
        <w:rPr>
          <w:rFonts w:ascii="Times New Roman" w:hAnsi="Times New Roman"/>
        </w:rPr>
        <w:t xml:space="preserve"> HCT8 cell line (left) </w:t>
      </w:r>
      <w:r>
        <w:rPr>
          <w:rFonts w:ascii="Times New Roman" w:hAnsi="Times New Roman" w:hint="eastAsia"/>
          <w:lang w:eastAsia="zh-CN"/>
        </w:rPr>
        <w:t xml:space="preserve">were measured by </w:t>
      </w:r>
      <w:r w:rsidRPr="008431B5">
        <w:rPr>
          <w:rFonts w:ascii="Times New Roman" w:hAnsi="Times New Roman"/>
        </w:rPr>
        <w:t>Western blotting</w:t>
      </w:r>
      <w:r>
        <w:rPr>
          <w:rFonts w:ascii="Times New Roman" w:hAnsi="Times New Roman" w:hint="eastAsia"/>
          <w:lang w:eastAsia="zh-CN"/>
        </w:rPr>
        <w:t xml:space="preserve"> analysis, </w:t>
      </w:r>
      <w:r w:rsidRPr="008431B5">
        <w:rPr>
          <w:rFonts w:ascii="Times New Roman" w:hAnsi="Times New Roman"/>
        </w:rPr>
        <w:t xml:space="preserve">and </w:t>
      </w:r>
      <w:r>
        <w:rPr>
          <w:rFonts w:ascii="Times New Roman" w:hAnsi="Times New Roman" w:hint="eastAsia"/>
          <w:lang w:eastAsia="zh-CN"/>
        </w:rPr>
        <w:t>quantification of MICALL2</w:t>
      </w:r>
      <w:r w:rsidRPr="008431B5">
        <w:rPr>
          <w:rFonts w:ascii="Times New Roman" w:hAnsi="Times New Roman"/>
          <w:color w:val="000000"/>
        </w:rPr>
        <w:t xml:space="preserve"> protein levels in different groups were compared to </w:t>
      </w:r>
      <w:r w:rsidRPr="008431B5">
        <w:rPr>
          <w:rFonts w:ascii="Times New Roman" w:hAnsi="Times New Roman"/>
          <w:color w:val="000000"/>
          <w:lang w:eastAsia="zh-CN"/>
        </w:rPr>
        <w:t>those</w:t>
      </w:r>
      <w:r w:rsidRPr="008431B5">
        <w:rPr>
          <w:rFonts w:ascii="Times New Roman" w:hAnsi="Times New Roman"/>
          <w:color w:val="000000"/>
        </w:rPr>
        <w:t xml:space="preserve"> of</w:t>
      </w:r>
      <w:r w:rsidRPr="008431B5">
        <w:rPr>
          <w:rFonts w:ascii="Times New Roman" w:hAnsi="Times New Roman"/>
        </w:rPr>
        <w:t xml:space="preserve"> GAPDH (right).</w:t>
      </w:r>
      <w:bookmarkStart w:id="0" w:name="_GoBack"/>
      <w:bookmarkEnd w:id="0"/>
    </w:p>
    <w:p w:rsidR="002D3F6B" w:rsidRDefault="002D3F6B" w:rsidP="002D3F6B">
      <w:pPr>
        <w:jc w:val="center"/>
        <w:rPr>
          <w:rFonts w:hint="eastAsia"/>
          <w:lang w:eastAsia="zh-CN"/>
        </w:rPr>
      </w:pPr>
    </w:p>
    <w:sectPr w:rsidR="002D3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DB0" w:rsidRDefault="00D26DB0" w:rsidP="002D3F6B">
      <w:pPr>
        <w:spacing w:after="0" w:line="240" w:lineRule="auto"/>
      </w:pPr>
      <w:r>
        <w:separator/>
      </w:r>
    </w:p>
  </w:endnote>
  <w:endnote w:type="continuationSeparator" w:id="0">
    <w:p w:rsidR="00D26DB0" w:rsidRDefault="00D26DB0" w:rsidP="002D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DB0" w:rsidRDefault="00D26DB0" w:rsidP="002D3F6B">
      <w:pPr>
        <w:spacing w:after="0" w:line="240" w:lineRule="auto"/>
      </w:pPr>
      <w:r>
        <w:separator/>
      </w:r>
    </w:p>
  </w:footnote>
  <w:footnote w:type="continuationSeparator" w:id="0">
    <w:p w:rsidR="00D26DB0" w:rsidRDefault="00D26DB0" w:rsidP="002D3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1"/>
    <w:rsid w:val="001945EB"/>
    <w:rsid w:val="002D3F6B"/>
    <w:rsid w:val="00867751"/>
    <w:rsid w:val="00AA1BF1"/>
    <w:rsid w:val="00C874B2"/>
    <w:rsid w:val="00D2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6B"/>
    <w:pPr>
      <w:spacing w:after="160" w:line="25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3F6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2D3F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3F6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2D3F6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F6B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F6B"/>
    <w:rPr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6B"/>
    <w:pPr>
      <w:spacing w:after="160" w:line="25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3F6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2D3F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3F6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2D3F6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F6B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F6B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wenpushuai@gmail.com</dc:creator>
  <cp:keywords/>
  <dc:description/>
  <cp:lastModifiedBy>wenpushuai@gmail.com</cp:lastModifiedBy>
  <cp:revision>3</cp:revision>
  <dcterms:created xsi:type="dcterms:W3CDTF">2022-09-22T06:32:00Z</dcterms:created>
  <dcterms:modified xsi:type="dcterms:W3CDTF">2022-09-22T06:48:00Z</dcterms:modified>
</cp:coreProperties>
</file>