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075D9" w14:textId="6A7FD5A6" w:rsidR="00525FC9" w:rsidRDefault="006401C0">
      <w:r>
        <w:t>T</w:t>
      </w:r>
      <w:r>
        <w:rPr>
          <w:rFonts w:hint="eastAsia"/>
        </w:rPr>
        <w:t>able</w:t>
      </w:r>
      <w:r>
        <w:t xml:space="preserve"> </w:t>
      </w:r>
      <w:r w:rsidR="00525FC9">
        <w:t>S</w:t>
      </w:r>
      <w:r w:rsidR="00EF5F7F">
        <w:t>2</w:t>
      </w:r>
      <w:r w:rsidR="00525FC9">
        <w:t xml:space="preserve"> Primary antibodies used in western blotting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4339"/>
      </w:tblGrid>
      <w:tr w:rsidR="00D23A69" w14:paraId="48854763" w14:textId="77777777" w:rsidTr="006401C0">
        <w:trPr>
          <w:trHeight w:val="350"/>
        </w:trPr>
        <w:tc>
          <w:tcPr>
            <w:tcW w:w="4339" w:type="dxa"/>
            <w:tcBorders>
              <w:bottom w:val="single" w:sz="4" w:space="0" w:color="auto"/>
            </w:tcBorders>
          </w:tcPr>
          <w:p w14:paraId="2D626819" w14:textId="4E019F39" w:rsidR="00D23A69" w:rsidRDefault="00D23A69" w:rsidP="00D23A69">
            <w:pPr>
              <w:jc w:val="center"/>
            </w:pPr>
            <w:r>
              <w:t>Antibody</w:t>
            </w:r>
          </w:p>
        </w:tc>
        <w:tc>
          <w:tcPr>
            <w:tcW w:w="4339" w:type="dxa"/>
            <w:tcBorders>
              <w:bottom w:val="single" w:sz="4" w:space="0" w:color="auto"/>
            </w:tcBorders>
          </w:tcPr>
          <w:p w14:paraId="33406591" w14:textId="67F33EAB" w:rsidR="00D23A69" w:rsidRDefault="00D23A69" w:rsidP="00D23A69">
            <w:pPr>
              <w:jc w:val="center"/>
            </w:pPr>
            <w:r>
              <w:t>Company</w:t>
            </w:r>
          </w:p>
        </w:tc>
      </w:tr>
      <w:tr w:rsidR="00D23A69" w14:paraId="2D568C40" w14:textId="77777777" w:rsidTr="006401C0">
        <w:trPr>
          <w:trHeight w:val="440"/>
        </w:trPr>
        <w:tc>
          <w:tcPr>
            <w:tcW w:w="4339" w:type="dxa"/>
            <w:tcBorders>
              <w:bottom w:val="nil"/>
            </w:tcBorders>
          </w:tcPr>
          <w:p w14:paraId="3C108764" w14:textId="3B0FA790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sz w:val="24"/>
                <w:szCs w:val="24"/>
              </w:rPr>
              <w:t>rabbit anti-RUNX2 (runt-related transcription factor 2)</w:t>
            </w:r>
          </w:p>
        </w:tc>
        <w:tc>
          <w:tcPr>
            <w:tcW w:w="4339" w:type="dxa"/>
            <w:tcBorders>
              <w:bottom w:val="nil"/>
            </w:tcBorders>
          </w:tcPr>
          <w:p w14:paraId="6126ECC8" w14:textId="51481796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sz w:val="24"/>
                <w:szCs w:val="24"/>
              </w:rPr>
              <w:t>1:1000 Cell Signaling Technology, Cat # 12556S</w:t>
            </w:r>
          </w:p>
        </w:tc>
      </w:tr>
      <w:tr w:rsidR="00D23A69" w14:paraId="5BECD612" w14:textId="77777777" w:rsidTr="00CA411C">
        <w:trPr>
          <w:trHeight w:val="309"/>
        </w:trPr>
        <w:tc>
          <w:tcPr>
            <w:tcW w:w="4339" w:type="dxa"/>
            <w:tcBorders>
              <w:top w:val="nil"/>
              <w:bottom w:val="nil"/>
            </w:tcBorders>
          </w:tcPr>
          <w:p w14:paraId="6C4F33B0" w14:textId="091BDD14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mouse anti-ALP</w:t>
            </w:r>
          </w:p>
        </w:tc>
        <w:tc>
          <w:tcPr>
            <w:tcW w:w="4339" w:type="dxa"/>
            <w:tcBorders>
              <w:top w:val="nil"/>
              <w:bottom w:val="nil"/>
            </w:tcBorders>
          </w:tcPr>
          <w:p w14:paraId="357EC8DF" w14:textId="2B72F2AA" w:rsidR="00D23A69" w:rsidRPr="00D23A69" w:rsidRDefault="00D23A69" w:rsidP="00CA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1:1000, Abcam</w:t>
            </w:r>
            <w:bookmarkStart w:id="0" w:name="OLE_LINK68"/>
            <w:bookmarkStart w:id="1" w:name="OLE_LINK69"/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Cat # </w:t>
            </w:r>
            <w:bookmarkEnd w:id="0"/>
            <w:bookmarkEnd w:id="1"/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AB126820</w:t>
            </w:r>
          </w:p>
        </w:tc>
      </w:tr>
      <w:tr w:rsidR="00D23A69" w14:paraId="3FE6EE38" w14:textId="77777777" w:rsidTr="00CA411C">
        <w:trPr>
          <w:trHeight w:val="427"/>
        </w:trPr>
        <w:tc>
          <w:tcPr>
            <w:tcW w:w="4339" w:type="dxa"/>
            <w:tcBorders>
              <w:top w:val="nil"/>
              <w:bottom w:val="nil"/>
            </w:tcBorders>
          </w:tcPr>
          <w:p w14:paraId="27DD602F" w14:textId="0373F91E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anti-</w:t>
            </w:r>
            <w:r w:rsidRPr="00D23A69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β</w:t>
            </w: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-actin</w:t>
            </w:r>
          </w:p>
        </w:tc>
        <w:tc>
          <w:tcPr>
            <w:tcW w:w="4339" w:type="dxa"/>
            <w:tcBorders>
              <w:top w:val="nil"/>
              <w:bottom w:val="nil"/>
            </w:tcBorders>
          </w:tcPr>
          <w:p w14:paraId="72BFB746" w14:textId="40E00730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sz w:val="24"/>
                <w:szCs w:val="24"/>
              </w:rPr>
              <w:t>1:1000, Cell Signaling Technology, Cat # 4970S</w:t>
            </w:r>
          </w:p>
        </w:tc>
      </w:tr>
      <w:tr w:rsidR="00D23A69" w14:paraId="43051A94" w14:textId="77777777" w:rsidTr="00CA411C">
        <w:trPr>
          <w:trHeight w:val="293"/>
        </w:trPr>
        <w:tc>
          <w:tcPr>
            <w:tcW w:w="4339" w:type="dxa"/>
            <w:tcBorders>
              <w:top w:val="nil"/>
              <w:bottom w:val="nil"/>
            </w:tcBorders>
          </w:tcPr>
          <w:p w14:paraId="194DA281" w14:textId="799162F7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mouse anti-vinculin</w:t>
            </w:r>
          </w:p>
        </w:tc>
        <w:tc>
          <w:tcPr>
            <w:tcW w:w="4339" w:type="dxa"/>
            <w:tcBorders>
              <w:top w:val="nil"/>
              <w:bottom w:val="nil"/>
            </w:tcBorders>
          </w:tcPr>
          <w:p w14:paraId="525FDF44" w14:textId="31D87D94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sz w:val="24"/>
                <w:szCs w:val="24"/>
              </w:rPr>
              <w:t>1:1000, Sigma, Cat # V9131</w:t>
            </w:r>
          </w:p>
        </w:tc>
      </w:tr>
      <w:tr w:rsidR="00D23A69" w14:paraId="034A9A9A" w14:textId="77777777" w:rsidTr="00CA411C">
        <w:trPr>
          <w:trHeight w:val="580"/>
        </w:trPr>
        <w:tc>
          <w:tcPr>
            <w:tcW w:w="4339" w:type="dxa"/>
            <w:tcBorders>
              <w:top w:val="nil"/>
              <w:bottom w:val="nil"/>
            </w:tcBorders>
          </w:tcPr>
          <w:p w14:paraId="35D988AB" w14:textId="73D43221" w:rsidR="00D23A69" w:rsidRPr="00D23A69" w:rsidRDefault="00D23A69" w:rsidP="00CA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anti-talin1</w:t>
            </w:r>
          </w:p>
        </w:tc>
        <w:tc>
          <w:tcPr>
            <w:tcW w:w="4339" w:type="dxa"/>
            <w:tcBorders>
              <w:top w:val="nil"/>
              <w:bottom w:val="nil"/>
            </w:tcBorders>
          </w:tcPr>
          <w:p w14:paraId="755CC6FC" w14:textId="798805EE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1:1000, Cell Signaling Technology, Cat #4021S</w:t>
            </w:r>
          </w:p>
        </w:tc>
      </w:tr>
      <w:tr w:rsidR="00D23A69" w14:paraId="2430D07B" w14:textId="77777777" w:rsidTr="00CA411C">
        <w:trPr>
          <w:trHeight w:val="278"/>
        </w:trPr>
        <w:tc>
          <w:tcPr>
            <w:tcW w:w="4339" w:type="dxa"/>
            <w:tcBorders>
              <w:top w:val="nil"/>
              <w:bottom w:val="nil"/>
            </w:tcBorders>
          </w:tcPr>
          <w:p w14:paraId="6019AC88" w14:textId="030495CF" w:rsidR="00D23A69" w:rsidRPr="00D23A69" w:rsidRDefault="00D23A69" w:rsidP="00CA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mouse anti-FAK (</w:t>
            </w: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focal adhesion kinase</w:t>
            </w: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39" w:type="dxa"/>
            <w:tcBorders>
              <w:top w:val="nil"/>
              <w:bottom w:val="nil"/>
            </w:tcBorders>
          </w:tcPr>
          <w:p w14:paraId="53FCCC27" w14:textId="6043EAF1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1:500, Santa Cruz, Cat # SC1688</w:t>
            </w:r>
          </w:p>
        </w:tc>
      </w:tr>
      <w:tr w:rsidR="00D23A69" w14:paraId="7C8F287A" w14:textId="77777777" w:rsidTr="00CA411C">
        <w:trPr>
          <w:trHeight w:val="551"/>
        </w:trPr>
        <w:tc>
          <w:tcPr>
            <w:tcW w:w="4339" w:type="dxa"/>
            <w:tcBorders>
              <w:top w:val="nil"/>
              <w:bottom w:val="nil"/>
            </w:tcBorders>
          </w:tcPr>
          <w:p w14:paraId="7FBAD021" w14:textId="16D59AA4" w:rsidR="00D23A69" w:rsidRPr="00D23A69" w:rsidRDefault="00D2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anti-YAP</w:t>
            </w:r>
          </w:p>
        </w:tc>
        <w:tc>
          <w:tcPr>
            <w:tcW w:w="4339" w:type="dxa"/>
            <w:tcBorders>
              <w:top w:val="nil"/>
              <w:bottom w:val="nil"/>
            </w:tcBorders>
          </w:tcPr>
          <w:p w14:paraId="3CCF6CD6" w14:textId="61F3E86F" w:rsidR="00D23A69" w:rsidRPr="00D23A69" w:rsidRDefault="00D23A69" w:rsidP="00CA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1:1000, Cell Signaling Technology, Cat # 14074S</w:t>
            </w:r>
          </w:p>
        </w:tc>
      </w:tr>
      <w:tr w:rsidR="00D23A69" w14:paraId="6C30D6ED" w14:textId="77777777" w:rsidTr="00CA411C">
        <w:trPr>
          <w:trHeight w:val="343"/>
        </w:trPr>
        <w:tc>
          <w:tcPr>
            <w:tcW w:w="4339" w:type="dxa"/>
            <w:tcBorders>
              <w:top w:val="nil"/>
            </w:tcBorders>
          </w:tcPr>
          <w:p w14:paraId="11DEB505" w14:textId="505022DE" w:rsidR="00D23A69" w:rsidRPr="00D23A69" w:rsidRDefault="00D23A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anti-GAPDH</w:t>
            </w:r>
          </w:p>
        </w:tc>
        <w:tc>
          <w:tcPr>
            <w:tcW w:w="4339" w:type="dxa"/>
            <w:tcBorders>
              <w:top w:val="nil"/>
            </w:tcBorders>
          </w:tcPr>
          <w:p w14:paraId="27D331F9" w14:textId="021ED53B" w:rsidR="00D23A69" w:rsidRPr="00D23A69" w:rsidRDefault="00D23A69" w:rsidP="00CA41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1:5000, Bioworld, Cat # AP0063</w:t>
            </w:r>
          </w:p>
        </w:tc>
      </w:tr>
    </w:tbl>
    <w:p w14:paraId="5C640E15" w14:textId="77777777" w:rsidR="003D7882" w:rsidRDefault="003D7882" w:rsidP="00CA411C"/>
    <w:sectPr w:rsidR="003D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48E1" w14:textId="77777777" w:rsidR="00A472A6" w:rsidRDefault="00A472A6" w:rsidP="00C52CF5">
      <w:pPr>
        <w:spacing w:after="0" w:line="240" w:lineRule="auto"/>
      </w:pPr>
      <w:r>
        <w:separator/>
      </w:r>
    </w:p>
  </w:endnote>
  <w:endnote w:type="continuationSeparator" w:id="0">
    <w:p w14:paraId="4937B0D1" w14:textId="77777777" w:rsidR="00A472A6" w:rsidRDefault="00A472A6" w:rsidP="00C5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5216" w14:textId="77777777" w:rsidR="00A472A6" w:rsidRDefault="00A472A6" w:rsidP="00C52CF5">
      <w:pPr>
        <w:spacing w:after="0" w:line="240" w:lineRule="auto"/>
      </w:pPr>
      <w:r>
        <w:separator/>
      </w:r>
    </w:p>
  </w:footnote>
  <w:footnote w:type="continuationSeparator" w:id="0">
    <w:p w14:paraId="35C3E7FE" w14:textId="77777777" w:rsidR="00A472A6" w:rsidRDefault="00A472A6" w:rsidP="00C52C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zMDQxNTU2NTOzsDRW0lEKTi0uzszPAykwrAUAtaAQuSwAAAA="/>
  </w:docVars>
  <w:rsids>
    <w:rsidRoot w:val="00D23A69"/>
    <w:rsid w:val="003D7882"/>
    <w:rsid w:val="00525FC9"/>
    <w:rsid w:val="006401C0"/>
    <w:rsid w:val="00A3782F"/>
    <w:rsid w:val="00A472A6"/>
    <w:rsid w:val="00A972D1"/>
    <w:rsid w:val="00C52CF5"/>
    <w:rsid w:val="00CA411C"/>
    <w:rsid w:val="00D23A69"/>
    <w:rsid w:val="00E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2CF8D"/>
  <w15:chartTrackingRefBased/>
  <w15:docId w15:val="{D3BF2CE5-B25C-418B-B40B-226081E0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2CF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2C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Asmat Ullah Khan</dc:creator>
  <cp:keywords/>
  <dc:description/>
  <cp:lastModifiedBy>anatomy</cp:lastModifiedBy>
  <cp:revision>5</cp:revision>
  <dcterms:created xsi:type="dcterms:W3CDTF">2022-07-16T08:11:00Z</dcterms:created>
  <dcterms:modified xsi:type="dcterms:W3CDTF">2022-07-16T09:08:00Z</dcterms:modified>
</cp:coreProperties>
</file>