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8346E" w14:textId="057D5400" w:rsidR="00021E98" w:rsidRDefault="00021E98" w:rsidP="005732D1">
      <w:pPr>
        <w:spacing w:line="480" w:lineRule="auto"/>
        <w:rPr>
          <w:rFonts w:ascii="Times New Roman" w:hAnsi="Times New Roman" w:cs="Times New Roman"/>
          <w:b/>
          <w:bCs/>
        </w:rPr>
      </w:pPr>
      <w:r w:rsidRPr="00021E98">
        <w:rPr>
          <w:rFonts w:ascii="Times New Roman" w:hAnsi="Times New Roman" w:cs="Times New Roman"/>
          <w:b/>
          <w:bCs/>
        </w:rPr>
        <w:t>Supplemental Figures</w:t>
      </w:r>
      <w:r w:rsidR="007F723F">
        <w:rPr>
          <w:rFonts w:ascii="Times New Roman" w:hAnsi="Times New Roman" w:cs="Times New Roman"/>
          <w:b/>
          <w:bCs/>
        </w:rPr>
        <w:t xml:space="preserve"> and Tables</w:t>
      </w:r>
    </w:p>
    <w:p w14:paraId="73C13BCE" w14:textId="7E9F8B5D" w:rsidR="00021E98" w:rsidRDefault="00021E98" w:rsidP="005732D1">
      <w:pPr>
        <w:spacing w:line="480" w:lineRule="auto"/>
        <w:jc w:val="both"/>
        <w:rPr>
          <w:rFonts w:ascii="Times New Roman" w:hAnsi="Times New Roman" w:cs="Times New Roman"/>
          <w:b/>
          <w:bCs/>
        </w:rPr>
      </w:pPr>
    </w:p>
    <w:p w14:paraId="49B26F96" w14:textId="04731A48" w:rsidR="00A25A0D" w:rsidRDefault="00A25A0D" w:rsidP="005732D1">
      <w:pPr>
        <w:spacing w:line="480" w:lineRule="auto"/>
        <w:jc w:val="both"/>
        <w:rPr>
          <w:rFonts w:ascii="Times New Roman" w:hAnsi="Times New Roman" w:cs="Times New Roman"/>
          <w:b/>
          <w:bCs/>
        </w:rPr>
      </w:pPr>
      <w:r>
        <w:rPr>
          <w:rFonts w:ascii="Times New Roman" w:hAnsi="Times New Roman" w:cs="Times New Roman" w:hint="eastAsia"/>
          <w:b/>
          <w:bCs/>
        </w:rPr>
        <w:t>M</w:t>
      </w:r>
      <w:r>
        <w:rPr>
          <w:rFonts w:ascii="Times New Roman" w:hAnsi="Times New Roman" w:cs="Times New Roman"/>
          <w:b/>
          <w:bCs/>
        </w:rPr>
        <w:t>aterials and Methods</w:t>
      </w:r>
    </w:p>
    <w:p w14:paraId="4EC3F0FB" w14:textId="77777777" w:rsidR="000808BA" w:rsidRPr="00A25A0D" w:rsidRDefault="000808BA" w:rsidP="005732D1">
      <w:pPr>
        <w:spacing w:line="480" w:lineRule="auto"/>
        <w:jc w:val="both"/>
        <w:rPr>
          <w:rFonts w:ascii="Times New Roman" w:hAnsi="Times New Roman" w:cs="Times New Roman"/>
          <w:b/>
          <w:bCs/>
        </w:rPr>
      </w:pPr>
    </w:p>
    <w:p w14:paraId="45029673" w14:textId="77777777" w:rsidR="00021E98" w:rsidRPr="000E7F32" w:rsidRDefault="00021E98" w:rsidP="005732D1">
      <w:pPr>
        <w:spacing w:line="480" w:lineRule="auto"/>
        <w:jc w:val="both"/>
        <w:rPr>
          <w:rFonts w:ascii="Times New Roman" w:hAnsi="Times New Roman" w:cs="Times New Roman"/>
        </w:rPr>
      </w:pPr>
      <w:r w:rsidRPr="00021E98">
        <w:rPr>
          <w:rFonts w:ascii="Times New Roman" w:hAnsi="Times New Roman" w:cs="Times New Roman"/>
          <w:b/>
          <w:bCs/>
        </w:rPr>
        <w:t xml:space="preserve">Fig S1. </w:t>
      </w:r>
      <w:r w:rsidRPr="000E7F32">
        <w:rPr>
          <w:rFonts w:ascii="Times New Roman" w:hAnsi="Times New Roman" w:cs="Times New Roman"/>
        </w:rPr>
        <w:t xml:space="preserve">Characteristics of miR-195a KO mice </w:t>
      </w:r>
    </w:p>
    <w:p w14:paraId="70BBE620" w14:textId="77777777" w:rsidR="00021E98" w:rsidRPr="000E7F32" w:rsidRDefault="00021E98" w:rsidP="005732D1">
      <w:pPr>
        <w:spacing w:line="480" w:lineRule="auto"/>
        <w:jc w:val="both"/>
        <w:rPr>
          <w:rFonts w:ascii="Times New Roman" w:hAnsi="Times New Roman" w:cs="Times New Roman"/>
        </w:rPr>
      </w:pPr>
      <w:r w:rsidRPr="00021E98">
        <w:rPr>
          <w:rFonts w:ascii="Times New Roman" w:hAnsi="Times New Roman" w:cs="Times New Roman"/>
          <w:b/>
          <w:bCs/>
        </w:rPr>
        <w:t xml:space="preserve">Fig S2. </w:t>
      </w:r>
      <w:r w:rsidRPr="000E7F32">
        <w:rPr>
          <w:rFonts w:ascii="Times New Roman" w:hAnsi="Times New Roman" w:cs="Times New Roman"/>
        </w:rPr>
        <w:t xml:space="preserve">miR-195 and Sema3D </w:t>
      </w:r>
    </w:p>
    <w:p w14:paraId="67F8EFC4" w14:textId="77777777" w:rsidR="00021E98" w:rsidRPr="000E7F32" w:rsidRDefault="00021E98" w:rsidP="005732D1">
      <w:pPr>
        <w:spacing w:line="480" w:lineRule="auto"/>
        <w:jc w:val="both"/>
        <w:rPr>
          <w:rFonts w:ascii="Times New Roman" w:hAnsi="Times New Roman" w:cs="Times New Roman"/>
        </w:rPr>
      </w:pPr>
      <w:r w:rsidRPr="00021E98">
        <w:rPr>
          <w:rFonts w:ascii="Times New Roman" w:hAnsi="Times New Roman" w:cs="Times New Roman"/>
          <w:b/>
          <w:bCs/>
        </w:rPr>
        <w:t xml:space="preserve">Fig S3. </w:t>
      </w:r>
      <w:r w:rsidRPr="000E7F32">
        <w:rPr>
          <w:rFonts w:ascii="Times New Roman" w:hAnsi="Times New Roman" w:cs="Times New Roman"/>
        </w:rPr>
        <w:t xml:space="preserve">The effect of Sema3D on the brain </w:t>
      </w:r>
    </w:p>
    <w:p w14:paraId="23B033A7" w14:textId="3B7C969D" w:rsidR="00021E98" w:rsidRPr="000E7F32" w:rsidRDefault="00021E98" w:rsidP="005732D1">
      <w:pPr>
        <w:spacing w:line="480" w:lineRule="auto"/>
        <w:jc w:val="both"/>
        <w:rPr>
          <w:rFonts w:ascii="Times New Roman" w:hAnsi="Times New Roman" w:cs="Times New Roman"/>
        </w:rPr>
      </w:pPr>
      <w:r w:rsidRPr="00021E98">
        <w:rPr>
          <w:rFonts w:ascii="Times New Roman" w:hAnsi="Times New Roman" w:cs="Times New Roman"/>
          <w:b/>
          <w:bCs/>
        </w:rPr>
        <w:t xml:space="preserve">Fig S4. </w:t>
      </w:r>
      <w:r w:rsidRPr="000E7F32">
        <w:rPr>
          <w:rFonts w:ascii="Times New Roman" w:hAnsi="Times New Roman" w:cs="Times New Roman"/>
        </w:rPr>
        <w:t xml:space="preserve">The effect of Sema3D on neural cells and autophagy-associated PI3K/Akt/mTOR pathway </w:t>
      </w:r>
    </w:p>
    <w:p w14:paraId="3D1F2F0C" w14:textId="77777777" w:rsidR="00021E98" w:rsidRPr="000E7F32" w:rsidRDefault="00021E98" w:rsidP="005732D1">
      <w:pPr>
        <w:spacing w:line="480" w:lineRule="auto"/>
        <w:jc w:val="both"/>
        <w:rPr>
          <w:rFonts w:ascii="Times New Roman" w:hAnsi="Times New Roman" w:cs="Times New Roman"/>
        </w:rPr>
      </w:pPr>
      <w:r w:rsidRPr="00021E98">
        <w:rPr>
          <w:rFonts w:ascii="Times New Roman" w:hAnsi="Times New Roman" w:cs="Times New Roman"/>
          <w:b/>
          <w:bCs/>
        </w:rPr>
        <w:t xml:space="preserve">Fig S5. </w:t>
      </w:r>
      <w:r w:rsidRPr="000E7F32">
        <w:rPr>
          <w:rFonts w:ascii="Times New Roman" w:hAnsi="Times New Roman" w:cs="Times New Roman"/>
        </w:rPr>
        <w:t xml:space="preserve">Prediction of Sema3D structure. </w:t>
      </w:r>
    </w:p>
    <w:p w14:paraId="3A61592A" w14:textId="77777777" w:rsidR="00021E98" w:rsidRDefault="00021E98" w:rsidP="005732D1">
      <w:pPr>
        <w:spacing w:line="480" w:lineRule="auto"/>
        <w:jc w:val="both"/>
        <w:rPr>
          <w:rFonts w:ascii="Times New Roman" w:hAnsi="Times New Roman" w:cs="Times New Roman"/>
          <w:b/>
          <w:bCs/>
        </w:rPr>
      </w:pPr>
    </w:p>
    <w:p w14:paraId="6FCF57F9" w14:textId="5EF91D05" w:rsidR="00021E98" w:rsidRPr="00830E60" w:rsidRDefault="00021E98" w:rsidP="005732D1">
      <w:pPr>
        <w:spacing w:line="480" w:lineRule="auto"/>
        <w:jc w:val="both"/>
        <w:rPr>
          <w:rFonts w:ascii="Times New Roman" w:hAnsi="Times New Roman" w:cs="Times New Roman"/>
        </w:rPr>
      </w:pPr>
      <w:r w:rsidRPr="00021E98">
        <w:rPr>
          <w:rFonts w:ascii="Times New Roman" w:hAnsi="Times New Roman" w:cs="Times New Roman"/>
          <w:b/>
          <w:bCs/>
        </w:rPr>
        <w:t xml:space="preserve">Table S1. </w:t>
      </w:r>
      <w:r w:rsidR="003C7741" w:rsidRPr="000E7F32">
        <w:rPr>
          <w:rFonts w:ascii="Times New Roman" w:hAnsi="Times New Roman" w:cs="Times New Roman"/>
        </w:rPr>
        <w:t>Results of behavior</w:t>
      </w:r>
      <w:r w:rsidR="003C7741">
        <w:rPr>
          <w:rFonts w:ascii="Times New Roman" w:hAnsi="Times New Roman" w:cs="Times New Roman"/>
        </w:rPr>
        <w:t>al</w:t>
      </w:r>
      <w:r w:rsidR="003C7741" w:rsidRPr="000E7F32">
        <w:rPr>
          <w:rFonts w:ascii="Times New Roman" w:hAnsi="Times New Roman" w:cs="Times New Roman"/>
        </w:rPr>
        <w:t xml:space="preserve"> tests in miR-195a KO mice, Sema3D-overexpressing mice, and </w:t>
      </w:r>
      <w:r w:rsidR="003C7741" w:rsidRPr="00830E60">
        <w:rPr>
          <w:rFonts w:ascii="Times New Roman" w:hAnsi="Times New Roman" w:cs="Times New Roman"/>
        </w:rPr>
        <w:t xml:space="preserve">Sema3D siRNA-injected mice. </w:t>
      </w:r>
      <w:r w:rsidRPr="00830E60">
        <w:rPr>
          <w:rFonts w:ascii="Times New Roman" w:hAnsi="Times New Roman" w:cs="Times New Roman"/>
        </w:rPr>
        <w:t xml:space="preserve"> </w:t>
      </w:r>
    </w:p>
    <w:p w14:paraId="24FA7EB9" w14:textId="3D805215" w:rsidR="00021E98" w:rsidRPr="00830E60" w:rsidRDefault="00021E98" w:rsidP="005732D1">
      <w:pPr>
        <w:spacing w:line="480" w:lineRule="auto"/>
        <w:jc w:val="both"/>
        <w:rPr>
          <w:rFonts w:ascii="Times New Roman" w:hAnsi="Times New Roman" w:cs="Times New Roman"/>
        </w:rPr>
      </w:pPr>
      <w:r w:rsidRPr="00830E60">
        <w:rPr>
          <w:rFonts w:ascii="Times New Roman" w:hAnsi="Times New Roman" w:cs="Times New Roman"/>
          <w:b/>
          <w:bCs/>
        </w:rPr>
        <w:t xml:space="preserve">Table S2. </w:t>
      </w:r>
      <w:r w:rsidR="0010554C" w:rsidRPr="00830E60">
        <w:rPr>
          <w:rFonts w:ascii="Times New Roman" w:hAnsi="Times New Roman" w:cs="Times New Roman"/>
        </w:rPr>
        <w:t>Available GEO datasets on gene expression in</w:t>
      </w:r>
      <w:r w:rsidR="0010554C" w:rsidRPr="00830E60">
        <w:rPr>
          <w:rFonts w:ascii="Times New Roman" w:hAnsi="Times New Roman" w:cs="Times New Roman" w:hint="eastAsia"/>
        </w:rPr>
        <w:t xml:space="preserve"> </w:t>
      </w:r>
      <w:r w:rsidR="0010554C" w:rsidRPr="00830E60">
        <w:rPr>
          <w:rFonts w:ascii="Times New Roman" w:hAnsi="Times New Roman" w:cs="Times New Roman"/>
        </w:rPr>
        <w:t>hippocampus, cortex, and cerebellum.</w:t>
      </w:r>
    </w:p>
    <w:p w14:paraId="583ED346" w14:textId="77777777" w:rsidR="00F84342" w:rsidRPr="00F84342" w:rsidRDefault="00F84342" w:rsidP="005732D1">
      <w:pPr>
        <w:spacing w:line="480" w:lineRule="auto"/>
        <w:jc w:val="both"/>
        <w:rPr>
          <w:rFonts w:ascii="Times New Roman" w:hAnsi="Times New Roman" w:cs="Times New Roman"/>
          <w:noProof/>
        </w:rPr>
      </w:pPr>
      <w:r w:rsidRPr="00830E60">
        <w:rPr>
          <w:rFonts w:ascii="Times New Roman" w:hAnsi="Times New Roman" w:cs="Times New Roman"/>
          <w:b/>
          <w:bCs/>
          <w:noProof/>
        </w:rPr>
        <w:t xml:space="preserve">Table S3. </w:t>
      </w:r>
      <w:r w:rsidRPr="00830E60">
        <w:rPr>
          <w:rFonts w:ascii="Times New Roman" w:hAnsi="Times New Roman" w:cs="Times New Roman"/>
          <w:noProof/>
        </w:rPr>
        <w:t>Stereotactic coordinates for all experiments in the present study.</w:t>
      </w:r>
    </w:p>
    <w:p w14:paraId="091D3853" w14:textId="77777777" w:rsidR="00021E98" w:rsidRPr="00F84342" w:rsidRDefault="00021E98" w:rsidP="005732D1">
      <w:pPr>
        <w:spacing w:line="480" w:lineRule="auto"/>
        <w:jc w:val="both"/>
        <w:rPr>
          <w:rFonts w:ascii="Times New Roman" w:hAnsi="Times New Roman" w:cs="Times New Roman"/>
          <w:b/>
          <w:bCs/>
        </w:rPr>
      </w:pPr>
    </w:p>
    <w:p w14:paraId="2F09D4F3" w14:textId="77777777" w:rsidR="00021E98" w:rsidRDefault="00021E98" w:rsidP="005732D1">
      <w:pPr>
        <w:widowControl/>
        <w:spacing w:line="480" w:lineRule="auto"/>
        <w:jc w:val="both"/>
        <w:rPr>
          <w:rFonts w:ascii="Times New Roman" w:hAnsi="Times New Roman" w:cs="Times New Roman"/>
        </w:rPr>
      </w:pPr>
      <w:r>
        <w:rPr>
          <w:rFonts w:ascii="Times New Roman" w:hAnsi="Times New Roman" w:cs="Times New Roman"/>
        </w:rPr>
        <w:br w:type="page"/>
      </w:r>
    </w:p>
    <w:p w14:paraId="0BB65485" w14:textId="77777777" w:rsidR="00A25A0D" w:rsidRDefault="00A25A0D" w:rsidP="005732D1">
      <w:pPr>
        <w:widowControl/>
        <w:spacing w:line="480" w:lineRule="auto"/>
        <w:jc w:val="both"/>
        <w:rPr>
          <w:rFonts w:ascii="Times New Roman" w:hAnsi="Times New Roman" w:cs="Times New Roman"/>
          <w:b/>
          <w:bCs/>
          <w:noProof/>
          <w:szCs w:val="24"/>
        </w:rPr>
      </w:pPr>
      <w:r>
        <w:rPr>
          <w:rFonts w:ascii="Times New Roman" w:hAnsi="Times New Roman" w:cs="Times New Roman" w:hint="eastAsia"/>
          <w:b/>
          <w:bCs/>
          <w:noProof/>
          <w:szCs w:val="24"/>
        </w:rPr>
        <w:lastRenderedPageBreak/>
        <w:t>M</w:t>
      </w:r>
      <w:r>
        <w:rPr>
          <w:rFonts w:ascii="Times New Roman" w:hAnsi="Times New Roman" w:cs="Times New Roman"/>
          <w:b/>
          <w:bCs/>
          <w:noProof/>
          <w:szCs w:val="24"/>
        </w:rPr>
        <w:t>aterials and Methods</w:t>
      </w:r>
    </w:p>
    <w:p w14:paraId="72B03D7C" w14:textId="77777777" w:rsidR="00A25A0D" w:rsidRPr="00FB68F6" w:rsidRDefault="00A25A0D" w:rsidP="005732D1">
      <w:pPr>
        <w:spacing w:line="480" w:lineRule="auto"/>
        <w:jc w:val="both"/>
        <w:rPr>
          <w:rFonts w:ascii="Times New Roman" w:hAnsi="Times New Roman" w:cs="Times New Roman"/>
          <w:b/>
          <w:color w:val="FF0000"/>
        </w:rPr>
      </w:pPr>
      <w:r w:rsidRPr="00B70F93">
        <w:rPr>
          <w:rFonts w:ascii="Times New Roman" w:hAnsi="Times New Roman" w:cs="Times New Roman" w:hint="eastAsia"/>
          <w:b/>
        </w:rPr>
        <w:t>Reagents</w:t>
      </w:r>
      <w:r>
        <w:rPr>
          <w:rFonts w:ascii="Times New Roman" w:hAnsi="Times New Roman" w:cs="Times New Roman" w:hint="eastAsia"/>
          <w:b/>
        </w:rPr>
        <w:t xml:space="preserve"> </w:t>
      </w:r>
    </w:p>
    <w:p w14:paraId="6E33A1C6" w14:textId="445F2989" w:rsidR="00A25A0D" w:rsidRPr="00592D7F" w:rsidRDefault="00A25A0D" w:rsidP="005732D1">
      <w:pPr>
        <w:spacing w:line="480" w:lineRule="auto"/>
        <w:jc w:val="both"/>
        <w:rPr>
          <w:rFonts w:ascii="Times New Roman" w:hAnsi="Times New Roman" w:cs="Times New Roman"/>
        </w:rPr>
      </w:pPr>
      <w:r w:rsidRPr="00592D7F">
        <w:rPr>
          <w:rFonts w:ascii="Times New Roman" w:hAnsi="Times New Roman" w:cs="Times New Roman"/>
        </w:rPr>
        <w:t xml:space="preserve">MiR-195 and negative control microRNA (NC-miR) were purchased from Ambion Inc. </w:t>
      </w:r>
      <w:bookmarkStart w:id="0" w:name="_Hlk41230401"/>
      <w:r w:rsidRPr="00592D7F">
        <w:rPr>
          <w:rFonts w:ascii="Times New Roman" w:hAnsi="Times New Roman" w:cs="Times New Roman"/>
        </w:rPr>
        <w:t>(Austin, TX, USA)</w:t>
      </w:r>
      <w:bookmarkEnd w:id="0"/>
      <w:r w:rsidRPr="00592D7F">
        <w:rPr>
          <w:rFonts w:ascii="Times New Roman" w:hAnsi="Times New Roman" w:cs="Times New Roman"/>
        </w:rPr>
        <w:t xml:space="preserve"> with the sequence’s information: miR-195 mimic, 5’-UAGCAGCACAGAAAUAUUGGC-3’; anti-miR-195, 5’-GCCAATATTTCTGTGCTGCTA-3’; negative control sequence, 5’-AGUACUGCUUACGAUACGG-3’. SYBR</w:t>
      </w:r>
      <w:r w:rsidRPr="00592D7F">
        <w:rPr>
          <w:rFonts w:ascii="新細明體" w:eastAsia="新細明體" w:hAnsi="新細明體" w:cs="Times New Roman" w:hint="eastAsia"/>
          <w:vertAlign w:val="superscript"/>
        </w:rPr>
        <w:t>®</w:t>
      </w:r>
      <w:r w:rsidRPr="00592D7F">
        <w:rPr>
          <w:rFonts w:ascii="Times New Roman" w:hAnsi="Times New Roman" w:cs="Times New Roman"/>
        </w:rPr>
        <w:t xml:space="preserve"> Green PCR Master Mix, MultiScribe</w:t>
      </w:r>
      <w:r w:rsidRPr="00592D7F">
        <w:rPr>
          <w:rFonts w:ascii="新細明體" w:eastAsia="新細明體" w:hAnsi="新細明體" w:cs="Times New Roman" w:hint="eastAsia"/>
          <w:vertAlign w:val="superscript"/>
        </w:rPr>
        <w:t>®</w:t>
      </w:r>
      <w:r w:rsidRPr="00592D7F">
        <w:rPr>
          <w:rFonts w:ascii="Times New Roman" w:hAnsi="Times New Roman" w:cs="Times New Roman"/>
        </w:rPr>
        <w:t xml:space="preserve"> Reverse Transcriptase Kit were purchased from Applied Biosystems </w:t>
      </w:r>
      <w:bookmarkStart w:id="1" w:name="_Hlk41230420"/>
      <w:r w:rsidRPr="00592D7F">
        <w:rPr>
          <w:rFonts w:ascii="Times New Roman" w:hAnsi="Times New Roman" w:cs="Times New Roman"/>
        </w:rPr>
        <w:t>(Foster City, CA, USA)</w:t>
      </w:r>
      <w:bookmarkEnd w:id="1"/>
      <w:r w:rsidRPr="00592D7F">
        <w:rPr>
          <w:rFonts w:ascii="Times New Roman" w:hAnsi="Times New Roman" w:cs="Times New Roman"/>
        </w:rPr>
        <w:t xml:space="preserve">. Rapamycin, a chemical mTOR inhibitor, was purchased from Sigma Aldrich </w:t>
      </w:r>
      <w:bookmarkStart w:id="2" w:name="_Hlk41230437"/>
      <w:r w:rsidRPr="00592D7F">
        <w:rPr>
          <w:rFonts w:ascii="Times New Roman" w:hAnsi="Times New Roman" w:cs="Times New Roman"/>
        </w:rPr>
        <w:t>(St. Louis, MO, USA)</w:t>
      </w:r>
      <w:bookmarkEnd w:id="2"/>
      <w:r w:rsidRPr="00592D7F">
        <w:rPr>
          <w:rFonts w:ascii="Times New Roman" w:hAnsi="Times New Roman" w:cs="Times New Roman"/>
        </w:rPr>
        <w:t xml:space="preserve">. Recombinant mouse Sema3D and human Sema3D proteins were purchased from R&amp;D Systems </w:t>
      </w:r>
      <w:bookmarkStart w:id="3" w:name="_Hlk41230463"/>
      <w:r w:rsidRPr="00592D7F">
        <w:rPr>
          <w:rFonts w:ascii="Times New Roman" w:hAnsi="Times New Roman" w:cs="Times New Roman"/>
        </w:rPr>
        <w:t>(</w:t>
      </w:r>
      <w:r w:rsidR="00340E86" w:rsidRPr="00764377">
        <w:rPr>
          <w:rFonts w:ascii="Times New Roman" w:hAnsi="Times New Roman" w:cs="Times New Roman"/>
        </w:rPr>
        <w:t>9386-S3-025</w:t>
      </w:r>
      <w:r w:rsidR="00340E86" w:rsidRPr="00764377">
        <w:rPr>
          <w:rFonts w:ascii="Times New Roman" w:hAnsi="Times New Roman" w:cs="Times New Roman" w:hint="eastAsia"/>
        </w:rPr>
        <w:t xml:space="preserve"> </w:t>
      </w:r>
      <w:r w:rsidR="00340E86" w:rsidRPr="00EC6639">
        <w:rPr>
          <w:rFonts w:ascii="Times New Roman" w:hAnsi="Times New Roman" w:cs="Times New Roman" w:hint="eastAsia"/>
        </w:rPr>
        <w:t>a</w:t>
      </w:r>
      <w:r w:rsidR="00340E86" w:rsidRPr="00EC6639">
        <w:rPr>
          <w:rFonts w:ascii="Times New Roman" w:hAnsi="Times New Roman" w:cs="Times New Roman"/>
        </w:rPr>
        <w:t xml:space="preserve">nd 9674-S3-025; </w:t>
      </w:r>
      <w:r w:rsidRPr="00EC6639">
        <w:rPr>
          <w:rFonts w:ascii="Times New Roman" w:hAnsi="Times New Roman" w:cs="Times New Roman"/>
        </w:rPr>
        <w:t>Minneapolis, MN, USA)</w:t>
      </w:r>
      <w:bookmarkEnd w:id="3"/>
      <w:r w:rsidRPr="00EC6639">
        <w:rPr>
          <w:rFonts w:ascii="Times New Roman" w:hAnsi="Times New Roman" w:cs="Times New Roman"/>
        </w:rPr>
        <w:t>. Unless otherwise specified, all other reagents were of analytical grade. Primary antibodies anti-SOX2 (ab97959, Abcam</w:t>
      </w:r>
      <w:bookmarkStart w:id="4" w:name="_Hlk41230696"/>
      <w:r w:rsidRPr="00EC6639">
        <w:rPr>
          <w:rFonts w:ascii="Times New Roman" w:hAnsi="Times New Roman" w:cs="Times New Roman"/>
        </w:rPr>
        <w:t>; Cambridge, MA, USA</w:t>
      </w:r>
      <w:bookmarkEnd w:id="4"/>
      <w:r w:rsidRPr="00EC6639">
        <w:rPr>
          <w:rFonts w:ascii="Times New Roman" w:hAnsi="Times New Roman" w:cs="Times New Roman"/>
        </w:rPr>
        <w:t xml:space="preserve">), </w:t>
      </w:r>
      <w:bookmarkStart w:id="5" w:name="_Hlk133274721"/>
      <w:r w:rsidRPr="00EC6639">
        <w:rPr>
          <w:rFonts w:ascii="Times New Roman" w:hAnsi="Times New Roman" w:cs="Times New Roman"/>
        </w:rPr>
        <w:t>anti-Sema3D (</w:t>
      </w:r>
      <w:bookmarkEnd w:id="5"/>
      <w:r w:rsidRPr="00EC6639">
        <w:rPr>
          <w:rFonts w:ascii="Times New Roman" w:hAnsi="Times New Roman" w:cs="Times New Roman"/>
        </w:rPr>
        <w:t>ab1801</w:t>
      </w:r>
      <w:r w:rsidR="0042417C" w:rsidRPr="00EC6639">
        <w:rPr>
          <w:rFonts w:ascii="Times New Roman" w:hAnsi="Times New Roman" w:cs="Times New Roman"/>
        </w:rPr>
        <w:t>74</w:t>
      </w:r>
      <w:r w:rsidR="007F1B12" w:rsidRPr="00EC6639">
        <w:rPr>
          <w:rFonts w:ascii="Times New Roman" w:hAnsi="Times New Roman" w:cs="Times New Roman"/>
        </w:rPr>
        <w:t xml:space="preserve"> for western blot and ab198849 for</w:t>
      </w:r>
      <w:r w:rsidR="007F1B12" w:rsidRPr="00EC6639">
        <w:t xml:space="preserve"> </w:t>
      </w:r>
      <w:r w:rsidR="007F1B12" w:rsidRPr="00EC6639">
        <w:rPr>
          <w:rFonts w:ascii="Times New Roman" w:hAnsi="Times New Roman" w:cs="Times New Roman"/>
        </w:rPr>
        <w:t>immunofluorescence stain, A</w:t>
      </w:r>
      <w:r w:rsidR="007F1B12" w:rsidRPr="00EC6639">
        <w:rPr>
          <w:rFonts w:ascii="Times New Roman" w:hAnsi="Times New Roman" w:cs="Times New Roman"/>
        </w:rPr>
        <w:t>bcam</w:t>
      </w:r>
      <w:r w:rsidRPr="00EC6639">
        <w:rPr>
          <w:rFonts w:ascii="Times New Roman" w:hAnsi="Times New Roman" w:cs="Times New Roman"/>
        </w:rPr>
        <w:t xml:space="preserve">), </w:t>
      </w:r>
      <w:r w:rsidR="00B96E4C" w:rsidRPr="00C25101">
        <w:rPr>
          <w:rFonts w:ascii="Times New Roman" w:hAnsi="Times New Roman" w:cs="Times New Roman"/>
        </w:rPr>
        <w:t>anti-Sema3A (ab199475, Abcam),</w:t>
      </w:r>
      <w:r w:rsidR="00B96E4C">
        <w:rPr>
          <w:rFonts w:ascii="Times New Roman" w:hAnsi="Times New Roman" w:cs="Times New Roman"/>
        </w:rPr>
        <w:t xml:space="preserve"> </w:t>
      </w:r>
      <w:r w:rsidRPr="00EC6639">
        <w:rPr>
          <w:rFonts w:ascii="Times New Roman" w:hAnsi="Times New Roman" w:cs="Times New Roman"/>
        </w:rPr>
        <w:t>anti-</w:t>
      </w:r>
      <w:r w:rsidRPr="00EC6639">
        <w:rPr>
          <w:rFonts w:ascii="Times New Roman" w:hAnsi="Times New Roman" w:cs="Times New Roman"/>
        </w:rPr>
        <w:t xml:space="preserve">GAPDH </w:t>
      </w:r>
      <w:bookmarkStart w:id="6" w:name="_Hlk41230706"/>
      <w:r w:rsidRPr="00EC6639">
        <w:rPr>
          <w:rFonts w:ascii="Times New Roman" w:hAnsi="Times New Roman" w:cs="Times New Roman"/>
        </w:rPr>
        <w:t>(5174, Cell Signaling; Beverly, MA, USA)</w:t>
      </w:r>
      <w:bookmarkEnd w:id="6"/>
      <w:r w:rsidRPr="00EC6639">
        <w:rPr>
          <w:rFonts w:ascii="Times New Roman" w:hAnsi="Times New Roman" w:cs="Times New Roman"/>
        </w:rPr>
        <w:t xml:space="preserve">, anti-Ki67 (ab16667, Abcam), anti-Beclin-1 (ab207612, Abcam), anti-LC3 (ab48394, Abcam), anti-p62/SQSTM1 </w:t>
      </w:r>
      <w:bookmarkStart w:id="7" w:name="_Hlk41230729"/>
      <w:r w:rsidRPr="00EC6639">
        <w:rPr>
          <w:rFonts w:ascii="Times New Roman" w:hAnsi="Times New Roman" w:cs="Times New Roman"/>
        </w:rPr>
        <w:t>(ab56416, Abcam)</w:t>
      </w:r>
      <w:bookmarkEnd w:id="7"/>
      <w:r w:rsidRPr="00EC6639">
        <w:rPr>
          <w:rFonts w:ascii="Times New Roman" w:hAnsi="Times New Roman" w:cs="Times New Roman"/>
        </w:rPr>
        <w:t xml:space="preserve">, anti-PI3K </w:t>
      </w:r>
      <w:bookmarkStart w:id="8" w:name="_Hlk41230998"/>
      <w:r w:rsidRPr="00EC6639">
        <w:rPr>
          <w:rFonts w:ascii="Times New Roman" w:hAnsi="Times New Roman" w:cs="Times New Roman"/>
        </w:rPr>
        <w:t>(E-AB-32575, Elabscience; Houston, Texas, USA)</w:t>
      </w:r>
      <w:bookmarkEnd w:id="8"/>
      <w:r w:rsidRPr="00EC6639">
        <w:rPr>
          <w:rFonts w:ascii="Times New Roman" w:hAnsi="Times New Roman" w:cs="Times New Roman"/>
        </w:rPr>
        <w:t>, anti-phospho-PI3K (E-AB-20966, Elabscien</w:t>
      </w:r>
      <w:r w:rsidRPr="00592D7F">
        <w:rPr>
          <w:rFonts w:ascii="Times New Roman" w:hAnsi="Times New Roman" w:cs="Times New Roman"/>
        </w:rPr>
        <w:t>ce), anti-Akt (9272S, Cell Signaling), anti-phospho-Akt (9271S, Cell Signaling), anti-mTOR (E-AB-32128, Elabscience) and anti-phospho-mTOR (E-AB-20929</w:t>
      </w:r>
      <w:r w:rsidRPr="00592D7F">
        <w:rPr>
          <w:rFonts w:ascii="Times New Roman" w:hAnsi="Times New Roman" w:cs="Times New Roman" w:hint="eastAsia"/>
        </w:rPr>
        <w:t>,</w:t>
      </w:r>
      <w:r w:rsidRPr="00592D7F">
        <w:rPr>
          <w:rFonts w:ascii="Times New Roman" w:hAnsi="Times New Roman" w:cs="Times New Roman"/>
        </w:rPr>
        <w:t xml:space="preserve"> Elabscience) were used in western blot, immunohistochemical staining, and </w:t>
      </w:r>
      <w:r w:rsidRPr="00592D7F">
        <w:rPr>
          <w:rFonts w:ascii="Times New Roman" w:hAnsi="Times New Roman" w:cs="Times New Roman"/>
        </w:rPr>
        <w:lastRenderedPageBreak/>
        <w:t>immunofluorescence experiments.</w:t>
      </w:r>
    </w:p>
    <w:p w14:paraId="4DD22024" w14:textId="0DB76E93" w:rsidR="00A25A0D" w:rsidRPr="00EC6639" w:rsidRDefault="00A25A0D" w:rsidP="005732D1">
      <w:pPr>
        <w:spacing w:line="480" w:lineRule="auto"/>
        <w:jc w:val="both"/>
        <w:rPr>
          <w:rFonts w:ascii="Times New Roman" w:hAnsi="Times New Roman" w:cs="Times New Roman"/>
        </w:rPr>
      </w:pPr>
    </w:p>
    <w:p w14:paraId="138DBF9D" w14:textId="249681F7" w:rsidR="009667F6" w:rsidRPr="00EC6639" w:rsidRDefault="009667F6" w:rsidP="005732D1">
      <w:pPr>
        <w:spacing w:line="480" w:lineRule="auto"/>
        <w:jc w:val="both"/>
        <w:rPr>
          <w:rFonts w:ascii="Times New Roman" w:hAnsi="Times New Roman" w:cs="Times New Roman"/>
          <w:b/>
          <w:bCs/>
        </w:rPr>
      </w:pPr>
      <w:r w:rsidRPr="00EC6639">
        <w:rPr>
          <w:rFonts w:ascii="Times New Roman" w:hAnsi="Times New Roman" w:cs="Times New Roman" w:hint="eastAsia"/>
          <w:b/>
          <w:bCs/>
        </w:rPr>
        <w:t>G</w:t>
      </w:r>
      <w:r w:rsidRPr="00EC6639">
        <w:rPr>
          <w:rFonts w:ascii="Times New Roman" w:hAnsi="Times New Roman" w:cs="Times New Roman"/>
          <w:b/>
          <w:bCs/>
        </w:rPr>
        <w:t>eneration of miR-195a KO mice</w:t>
      </w:r>
    </w:p>
    <w:p w14:paraId="1C7E1DB6" w14:textId="77777777" w:rsidR="00177993" w:rsidRPr="00AB2F01" w:rsidRDefault="00177993" w:rsidP="005732D1">
      <w:pPr>
        <w:spacing w:line="480" w:lineRule="auto"/>
        <w:jc w:val="both"/>
        <w:rPr>
          <w:rFonts w:ascii="Times New Roman" w:hAnsi="Times New Roman" w:cs="Times New Roman"/>
        </w:rPr>
      </w:pPr>
      <w:r w:rsidRPr="00EC6639">
        <w:rPr>
          <w:rFonts w:ascii="Times New Roman" w:hAnsi="Times New Roman" w:cs="Times New Roman"/>
        </w:rPr>
        <w:t xml:space="preserve">MiR-195a KO mice on C57BL/6 background were generated by the National Laboratory Animal Center, Taiwan. </w:t>
      </w:r>
      <w:r w:rsidRPr="00EC6639">
        <w:rPr>
          <w:rFonts w:ascii="Times New Roman" w:hAnsi="Times New Roman" w:cs="Times New Roman" w:hint="eastAsia"/>
        </w:rPr>
        <w:t>T</w:t>
      </w:r>
      <w:r w:rsidRPr="00EC6639">
        <w:rPr>
          <w:rFonts w:ascii="Times New Roman" w:hAnsi="Times New Roman" w:cs="Times New Roman"/>
        </w:rPr>
        <w:t>o generat</w:t>
      </w:r>
      <w:r>
        <w:rPr>
          <w:rFonts w:ascii="Times New Roman" w:hAnsi="Times New Roman" w:cs="Times New Roman"/>
        </w:rPr>
        <w:t>e</w:t>
      </w:r>
      <w:r w:rsidRPr="00EC6639">
        <w:rPr>
          <w:rFonts w:ascii="Times New Roman" w:hAnsi="Times New Roman" w:cs="Times New Roman"/>
        </w:rPr>
        <w:t xml:space="preserve"> miR-195a knockout mice, a mouse bacterial artificial chromosome (BAC) clone RP23-301F19 covering the whole miR-195a gene was obtained from BACPAC Resources Center at the Children’s Hospital of Oakland Research Institute. A loxP and a frt-neo-frt-loxP selected marker were inserted upstream and downstream of the miR-195 locus in the BAC clone using the RED/ET recombination technique (Gene Bridges, Heidelberg, Germany) so as to generate the targeting construct. The detailed protocol </w:t>
      </w:r>
      <w:r>
        <w:rPr>
          <w:rFonts w:ascii="Times New Roman" w:hAnsi="Times New Roman" w:cs="Times New Roman"/>
        </w:rPr>
        <w:t xml:space="preserve">is </w:t>
      </w:r>
      <w:r w:rsidRPr="00EC6639">
        <w:rPr>
          <w:rFonts w:ascii="Times New Roman" w:hAnsi="Times New Roman" w:cs="Times New Roman"/>
        </w:rPr>
        <w:t xml:space="preserve">described in the instruction manual of the counter selection BAC modification kit (Gene Bridges, Heidelberg, Germany). The modified BAC construct was purified, </w:t>
      </w:r>
      <w:r w:rsidRPr="00EC6639">
        <w:rPr>
          <w:rFonts w:ascii="Times New Roman" w:hAnsi="Times New Roman" w:cs="Times New Roman"/>
          <w:i/>
          <w:iCs/>
        </w:rPr>
        <w:t>Not</w:t>
      </w:r>
      <w:r w:rsidRPr="00EC6639">
        <w:rPr>
          <w:rFonts w:ascii="Times New Roman" w:hAnsi="Times New Roman" w:cs="Times New Roman"/>
        </w:rPr>
        <w:t xml:space="preserve"> I digest, and phenol/chloroform extraction </w:t>
      </w:r>
      <w:r>
        <w:rPr>
          <w:rFonts w:ascii="Times New Roman" w:hAnsi="Times New Roman" w:cs="Times New Roman"/>
        </w:rPr>
        <w:t xml:space="preserve">used </w:t>
      </w:r>
      <w:r w:rsidRPr="00EC6639">
        <w:rPr>
          <w:rFonts w:ascii="Times New Roman" w:hAnsi="Times New Roman" w:cs="Times New Roman"/>
        </w:rPr>
        <w:t xml:space="preserve">to isolate the linearized DNA for electroporation of C57BL/6 mouse embryonic stem cells. </w:t>
      </w:r>
      <w:r w:rsidRPr="00AB2F01">
        <w:rPr>
          <w:rFonts w:ascii="Times New Roman" w:hAnsi="Times New Roman" w:cs="Times New Roman"/>
        </w:rPr>
        <w:t>Embryonic stem (ES) cell electroporation, selection, and screening were performed using standard gene targeting techniques. All of the PCR products amplified from positive clones for homologous recombination were confirmed by sequencing. Positive clones were injected into C57BL/6 albino (B6(Cg)-Tyrc-2J) blastocysts to generate chimera</w:t>
      </w:r>
      <w:r>
        <w:rPr>
          <w:rFonts w:ascii="Times New Roman" w:hAnsi="Times New Roman" w:cs="Times New Roman"/>
        </w:rPr>
        <w:t>, which</w:t>
      </w:r>
      <w:r w:rsidRPr="00AB2F01">
        <w:rPr>
          <w:rFonts w:ascii="Times New Roman" w:hAnsi="Times New Roman" w:cs="Times New Roman"/>
        </w:rPr>
        <w:t xml:space="preserve"> were crossed with C57BL/6 albino for germ-line transmission breeding test.</w:t>
      </w:r>
    </w:p>
    <w:p w14:paraId="359C860F" w14:textId="77777777" w:rsidR="006C5D98" w:rsidRPr="00177993" w:rsidRDefault="006C5D98" w:rsidP="005732D1">
      <w:pPr>
        <w:spacing w:line="480" w:lineRule="auto"/>
        <w:jc w:val="both"/>
        <w:rPr>
          <w:rFonts w:ascii="Times New Roman" w:hAnsi="Times New Roman" w:cs="Times New Roman"/>
        </w:rPr>
      </w:pPr>
    </w:p>
    <w:p w14:paraId="50CFB1EF" w14:textId="77777777" w:rsidR="006C5D98" w:rsidRPr="008D0BB7" w:rsidRDefault="006C5D98" w:rsidP="005732D1">
      <w:pPr>
        <w:spacing w:line="480" w:lineRule="auto"/>
        <w:jc w:val="both"/>
        <w:rPr>
          <w:rFonts w:ascii="Times New Roman" w:hAnsi="Times New Roman" w:cs="Times New Roman"/>
          <w:b/>
          <w:bCs/>
        </w:rPr>
      </w:pPr>
      <w:r w:rsidRPr="00AB2F01">
        <w:rPr>
          <w:rFonts w:ascii="Times New Roman" w:hAnsi="Times New Roman" w:cs="Times New Roman" w:hint="eastAsia"/>
          <w:b/>
          <w:bCs/>
        </w:rPr>
        <w:t>S</w:t>
      </w:r>
      <w:r w:rsidRPr="008D0BB7">
        <w:rPr>
          <w:rFonts w:ascii="Times New Roman" w:hAnsi="Times New Roman" w:cs="Times New Roman"/>
          <w:b/>
          <w:bCs/>
        </w:rPr>
        <w:t>ema3D-overexpress</w:t>
      </w:r>
      <w:r>
        <w:rPr>
          <w:rFonts w:ascii="Times New Roman" w:hAnsi="Times New Roman" w:cs="Times New Roman"/>
          <w:b/>
          <w:bCs/>
        </w:rPr>
        <w:t>ing</w:t>
      </w:r>
      <w:r w:rsidRPr="008D0BB7">
        <w:rPr>
          <w:rFonts w:ascii="Times New Roman" w:hAnsi="Times New Roman" w:cs="Times New Roman"/>
          <w:b/>
          <w:bCs/>
        </w:rPr>
        <w:t xml:space="preserve"> mice and lentivirus administration</w:t>
      </w:r>
    </w:p>
    <w:p w14:paraId="52CDA450" w14:textId="0F14A5C5" w:rsidR="009E73AB" w:rsidRDefault="006C5D98" w:rsidP="005732D1">
      <w:pPr>
        <w:spacing w:line="480" w:lineRule="auto"/>
        <w:jc w:val="both"/>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-month-old C57BL/6 mice were used to generate Sema3D-overexpressing mice.</w:t>
      </w:r>
      <w:r w:rsidRPr="00E560B9">
        <w:t xml:space="preserve"> </w:t>
      </w:r>
      <w:r w:rsidRPr="00E560B9">
        <w:rPr>
          <w:rFonts w:ascii="Times New Roman" w:hAnsi="Times New Roman" w:cs="Times New Roman"/>
        </w:rPr>
        <w:t>Stereotaxic injection procedures were performed on anesthetized mice using a mixture of Zoletil and Rompun (3:1 ratio</w:t>
      </w:r>
      <w:r w:rsidRPr="00EC6639">
        <w:rPr>
          <w:rFonts w:ascii="Times New Roman" w:hAnsi="Times New Roman" w:cs="Times New Roman"/>
        </w:rPr>
        <w:t>, 1 mg kg</w:t>
      </w:r>
      <w:r w:rsidRPr="00EC6639">
        <w:rPr>
          <w:rFonts w:ascii="Times New Roman" w:hAnsi="Times New Roman" w:cs="Times New Roman"/>
          <w:vertAlign w:val="superscript"/>
        </w:rPr>
        <w:t>−1</w:t>
      </w:r>
      <w:r w:rsidRPr="00EC6639">
        <w:rPr>
          <w:rFonts w:ascii="Times New Roman" w:hAnsi="Times New Roman" w:cs="Times New Roman"/>
        </w:rPr>
        <w:t>, intraperitoneally). A solution containing Sema3D lentivirus (Lv.Sema3D; 4.5 × 10</w:t>
      </w:r>
      <w:r w:rsidRPr="00EC6639">
        <w:rPr>
          <w:rFonts w:ascii="Times New Roman" w:hAnsi="Times New Roman" w:cs="Times New Roman"/>
          <w:vertAlign w:val="superscript"/>
        </w:rPr>
        <w:t>5</w:t>
      </w:r>
      <w:r w:rsidRPr="00EC6639">
        <w:rPr>
          <w:rFonts w:ascii="Times New Roman" w:hAnsi="Times New Roman" w:cs="Times New Roman"/>
        </w:rPr>
        <w:t xml:space="preserve"> TU/ml) </w:t>
      </w:r>
      <w:r w:rsidR="001C2858" w:rsidRPr="00EC6639">
        <w:rPr>
          <w:rFonts w:ascii="Times New Roman" w:hAnsi="Times New Roman" w:cs="Times New Roman"/>
        </w:rPr>
        <w:t xml:space="preserve">was </w:t>
      </w:r>
      <w:r w:rsidR="009E73AB">
        <w:rPr>
          <w:rFonts w:ascii="Times New Roman" w:hAnsi="Times New Roman" w:cs="Times New Roman"/>
        </w:rPr>
        <w:t xml:space="preserve">prepared to over-express Sema3D in the brain. </w:t>
      </w:r>
    </w:p>
    <w:p w14:paraId="26282433" w14:textId="554D44E5" w:rsidR="00F377B8" w:rsidRDefault="00F377B8" w:rsidP="005732D1">
      <w:pPr>
        <w:spacing w:line="480" w:lineRule="auto"/>
        <w:jc w:val="both"/>
        <w:rPr>
          <w:rFonts w:ascii="Times New Roman" w:hAnsi="Times New Roman" w:cs="Times New Roman"/>
        </w:rPr>
      </w:pPr>
    </w:p>
    <w:p w14:paraId="4AE9F86A" w14:textId="487EF6F2" w:rsidR="006C5D98" w:rsidRPr="00EC6639" w:rsidRDefault="009E73AB" w:rsidP="005732D1">
      <w:pPr>
        <w:spacing w:line="480" w:lineRule="auto"/>
        <w:jc w:val="both"/>
        <w:rPr>
          <w:rFonts w:ascii="Times New Roman" w:hAnsi="Times New Roman" w:cs="Times New Roman"/>
        </w:rPr>
      </w:pPr>
      <w:r>
        <w:rPr>
          <w:rFonts w:ascii="Times New Roman" w:hAnsi="Times New Roman" w:cs="Times New Roman"/>
        </w:rPr>
        <w:t xml:space="preserve">For mice receiving injection to the </w:t>
      </w:r>
      <w:r w:rsidR="001C2858" w:rsidRPr="00EC6639">
        <w:rPr>
          <w:rFonts w:ascii="Times New Roman" w:hAnsi="Times New Roman" w:cs="Times New Roman"/>
        </w:rPr>
        <w:t>bilateral hippocampi</w:t>
      </w:r>
      <w:r>
        <w:rPr>
          <w:rFonts w:ascii="Times New Roman" w:hAnsi="Times New Roman" w:cs="Times New Roman"/>
        </w:rPr>
        <w:t>,</w:t>
      </w:r>
      <w:r w:rsidR="006C5D98" w:rsidRPr="00EC6639">
        <w:rPr>
          <w:rFonts w:ascii="Times New Roman" w:hAnsi="Times New Roman" w:cs="Times New Roman"/>
        </w:rPr>
        <w:t xml:space="preserve"> </w:t>
      </w:r>
      <w:r w:rsidR="001736DA" w:rsidRPr="00EC6639">
        <w:rPr>
          <w:rFonts w:ascii="Times New Roman" w:hAnsi="Times New Roman" w:cs="Times New Roman"/>
        </w:rPr>
        <w:t xml:space="preserve">we injected the lentivirus to the anterior and posterior of each hippocampus. </w:t>
      </w:r>
      <w:r w:rsidR="006C5D98" w:rsidRPr="00EC6639">
        <w:rPr>
          <w:rFonts w:ascii="Times New Roman" w:hAnsi="Times New Roman" w:cs="Times New Roman"/>
        </w:rPr>
        <w:t>(</w:t>
      </w:r>
      <w:bookmarkStart w:id="9" w:name="_Hlk81057523"/>
      <w:r w:rsidR="006C5D98" w:rsidRPr="00EC6639">
        <w:rPr>
          <w:rFonts w:ascii="Times New Roman" w:hAnsi="Times New Roman" w:cs="Times New Roman"/>
        </w:rPr>
        <w:t>−1.2 mm anterior–posterior, 1 mm medial–lateral, and −2 mm dorsal–ventral relative to the bregma</w:t>
      </w:r>
      <w:bookmarkEnd w:id="9"/>
      <w:r w:rsidR="006C5D98" w:rsidRPr="00EC6639">
        <w:rPr>
          <w:rFonts w:ascii="Times New Roman" w:hAnsi="Times New Roman" w:cs="Times New Roman"/>
        </w:rPr>
        <w:t xml:space="preserve">; −3.6 mm anterior–posterior, 3.2 mm medial–lateral, and −4 mm dorsal–ventral relative to the bregma). On Day7 </w:t>
      </w:r>
      <w:r w:rsidR="00FE3D55">
        <w:rPr>
          <w:rFonts w:ascii="Times New Roman" w:hAnsi="Times New Roman" w:cs="Times New Roman"/>
        </w:rPr>
        <w:t>post</w:t>
      </w:r>
      <w:r w:rsidR="00FE3D55">
        <w:rPr>
          <w:rFonts w:ascii="Times New Roman" w:hAnsi="Times New Roman" w:cs="Times New Roman" w:hint="eastAsia"/>
        </w:rPr>
        <w:t>-</w:t>
      </w:r>
      <w:r w:rsidR="00FE3D55">
        <w:rPr>
          <w:rFonts w:ascii="Times New Roman" w:hAnsi="Times New Roman" w:cs="Times New Roman"/>
        </w:rPr>
        <w:t>injection</w:t>
      </w:r>
      <w:r w:rsidR="006C5D98" w:rsidRPr="00EC6639">
        <w:rPr>
          <w:rFonts w:ascii="Times New Roman" w:hAnsi="Times New Roman" w:cs="Times New Roman"/>
        </w:rPr>
        <w:t xml:space="preserve">, </w:t>
      </w:r>
      <w:r>
        <w:rPr>
          <w:rFonts w:ascii="Times New Roman" w:hAnsi="Times New Roman" w:cs="Times New Roman"/>
        </w:rPr>
        <w:t>these</w:t>
      </w:r>
      <w:r w:rsidR="006C5D98" w:rsidRPr="00EC6639">
        <w:rPr>
          <w:rFonts w:ascii="Times New Roman" w:hAnsi="Times New Roman" w:cs="Times New Roman"/>
        </w:rPr>
        <w:t xml:space="preserve"> mice were subjected to behavioral tests, Golgi-cox stain, or signal pathway analysis. The mice receiving control lentivirus (Lv.Ctrl) </w:t>
      </w:r>
      <w:r w:rsidR="00B3370F">
        <w:rPr>
          <w:rFonts w:ascii="Times New Roman" w:hAnsi="Times New Roman" w:cs="Times New Roman"/>
        </w:rPr>
        <w:t>from hippocampal injection</w:t>
      </w:r>
      <w:r w:rsidR="006C5D98" w:rsidRPr="00EC6639">
        <w:rPr>
          <w:rFonts w:ascii="Times New Roman" w:hAnsi="Times New Roman" w:cs="Times New Roman"/>
        </w:rPr>
        <w:t xml:space="preserve"> served as the control group.</w:t>
      </w:r>
    </w:p>
    <w:p w14:paraId="383DDD91" w14:textId="77777777" w:rsidR="00062B7F" w:rsidRDefault="00062B7F" w:rsidP="005732D1">
      <w:pPr>
        <w:spacing w:line="480" w:lineRule="auto"/>
        <w:jc w:val="both"/>
        <w:rPr>
          <w:rFonts w:ascii="Times New Roman" w:hAnsi="Times New Roman" w:cs="Times New Roman"/>
        </w:rPr>
      </w:pPr>
    </w:p>
    <w:p w14:paraId="722C4246" w14:textId="77777777" w:rsidR="00177993" w:rsidRDefault="00177993" w:rsidP="005732D1">
      <w:pPr>
        <w:spacing w:line="480" w:lineRule="auto"/>
        <w:jc w:val="both"/>
        <w:rPr>
          <w:rFonts w:ascii="Times New Roman" w:hAnsi="Times New Roman" w:cs="Times New Roman"/>
        </w:rPr>
      </w:pPr>
      <w:r>
        <w:rPr>
          <w:rFonts w:ascii="Times New Roman" w:hAnsi="Times New Roman" w:cs="Times New Roman"/>
        </w:rPr>
        <w:t>For the study of</w:t>
      </w:r>
      <w:r w:rsidRPr="009E73AB">
        <w:rPr>
          <w:rFonts w:ascii="Times New Roman" w:hAnsi="Times New Roman" w:cs="Times New Roman"/>
        </w:rPr>
        <w:t xml:space="preserve"> c</w:t>
      </w:r>
      <w:r w:rsidRPr="009E73AB">
        <w:rPr>
          <w:rFonts w:ascii="Times New Roman" w:hAnsi="Times New Roman" w:cs="Times New Roman"/>
          <w:bCs/>
        </w:rPr>
        <w:t>hronic</w:t>
      </w:r>
      <w:r w:rsidRPr="009E73AB">
        <w:t xml:space="preserve"> </w:t>
      </w:r>
      <w:r w:rsidRPr="009E73AB">
        <w:rPr>
          <w:rFonts w:ascii="Times New Roman" w:hAnsi="Times New Roman" w:cs="Times New Roman"/>
          <w:bCs/>
        </w:rPr>
        <w:t>over-expression of Sema3D, t</w:t>
      </w:r>
      <w:r w:rsidRPr="009E73AB">
        <w:rPr>
          <w:rFonts w:ascii="Times New Roman" w:hAnsi="Times New Roman" w:cs="Times New Roman"/>
        </w:rPr>
        <w:t xml:space="preserve">wo small holes were drilled (-0.9 mm posterior to bregma, ±1.7 mm lateral to the sagittal suture; 2.2 mm in depth) in the skull, and </w:t>
      </w:r>
      <w:r w:rsidRPr="009E73AB">
        <w:rPr>
          <w:rFonts w:ascii="Times New Roman" w:hAnsi="Times New Roman" w:cs="Times New Roman"/>
          <w:bCs/>
        </w:rPr>
        <w:t>a</w:t>
      </w:r>
      <w:r w:rsidRPr="009E73AB">
        <w:rPr>
          <w:rFonts w:ascii="Times New Roman" w:hAnsi="Times New Roman" w:cs="Times New Roman"/>
        </w:rPr>
        <w:t xml:space="preserve"> solution containing Sema3D lentivirus was bilaterally </w:t>
      </w:r>
      <w:r w:rsidRPr="009E73AB">
        <w:rPr>
          <w:rFonts w:ascii="Times New Roman" w:hAnsi="Times New Roman" w:cs="Times New Roman"/>
          <w:bCs/>
        </w:rPr>
        <w:t>intracerebroventricular</w:t>
      </w:r>
      <w:r>
        <w:rPr>
          <w:rFonts w:ascii="Times New Roman" w:hAnsi="Times New Roman" w:cs="Times New Roman"/>
          <w:bCs/>
        </w:rPr>
        <w:t>ly</w:t>
      </w:r>
      <w:r w:rsidRPr="009E73AB">
        <w:rPr>
          <w:rFonts w:ascii="Times New Roman" w:hAnsi="Times New Roman" w:cs="Times New Roman"/>
          <w:bCs/>
        </w:rPr>
        <w:t xml:space="preserve"> (ICV) </w:t>
      </w:r>
      <w:r w:rsidRPr="009E73AB">
        <w:rPr>
          <w:rFonts w:ascii="Times New Roman" w:hAnsi="Times New Roman" w:cs="Times New Roman"/>
        </w:rPr>
        <w:t xml:space="preserve">injected every two weeks. The Y-maze test was carried out on Day 4 after each ICV injection for a total of 10 weeks to measure the sequential changes in spatial working memory. The mice receiving </w:t>
      </w:r>
      <w:r w:rsidRPr="009E73AB">
        <w:rPr>
          <w:rFonts w:ascii="Times New Roman" w:hAnsi="Times New Roman" w:cs="Times New Roman"/>
        </w:rPr>
        <w:lastRenderedPageBreak/>
        <w:t xml:space="preserve">control lentivirus (Lv.Ctrl) </w:t>
      </w:r>
      <w:r>
        <w:rPr>
          <w:rFonts w:ascii="Times New Roman" w:hAnsi="Times New Roman" w:cs="Times New Roman"/>
        </w:rPr>
        <w:t xml:space="preserve">from </w:t>
      </w:r>
      <w:r w:rsidRPr="009E73AB">
        <w:rPr>
          <w:rFonts w:ascii="Times New Roman" w:hAnsi="Times New Roman" w:cs="Times New Roman"/>
          <w:bCs/>
        </w:rPr>
        <w:t xml:space="preserve">intracerebroventricular </w:t>
      </w:r>
      <w:r>
        <w:rPr>
          <w:rFonts w:ascii="Times New Roman" w:hAnsi="Times New Roman" w:cs="Times New Roman"/>
          <w:bCs/>
        </w:rPr>
        <w:t xml:space="preserve">injection </w:t>
      </w:r>
      <w:r w:rsidRPr="009E73AB">
        <w:rPr>
          <w:rFonts w:ascii="Times New Roman" w:hAnsi="Times New Roman" w:cs="Times New Roman"/>
        </w:rPr>
        <w:t>served as the control group.</w:t>
      </w:r>
    </w:p>
    <w:p w14:paraId="7283C5E8" w14:textId="02E030A9" w:rsidR="009E73AB" w:rsidRPr="00177993" w:rsidRDefault="009E73AB" w:rsidP="005732D1">
      <w:pPr>
        <w:spacing w:line="480" w:lineRule="auto"/>
        <w:jc w:val="both"/>
        <w:rPr>
          <w:rFonts w:ascii="Times New Roman" w:hAnsi="Times New Roman" w:cs="Times New Roman"/>
        </w:rPr>
      </w:pPr>
    </w:p>
    <w:p w14:paraId="4ED96E6C" w14:textId="77777777" w:rsidR="00177993" w:rsidRPr="00EC6639" w:rsidRDefault="00177993" w:rsidP="005732D1">
      <w:pPr>
        <w:spacing w:line="480" w:lineRule="auto"/>
        <w:jc w:val="both"/>
        <w:rPr>
          <w:rFonts w:ascii="Times New Roman" w:hAnsi="Times New Roman" w:cs="Times New Roman"/>
        </w:rPr>
      </w:pPr>
      <w:r w:rsidRPr="00EC6639">
        <w:rPr>
          <w:rFonts w:ascii="Times New Roman" w:hAnsi="Times New Roman" w:cs="Times New Roman"/>
        </w:rPr>
        <w:t xml:space="preserve">The materials to produce lentivirus were commercially available and the lentivirus </w:t>
      </w:r>
      <w:r>
        <w:rPr>
          <w:rFonts w:ascii="Times New Roman" w:hAnsi="Times New Roman" w:cs="Times New Roman"/>
        </w:rPr>
        <w:t>was</w:t>
      </w:r>
      <w:r w:rsidRPr="00EC6639">
        <w:rPr>
          <w:rFonts w:ascii="Times New Roman" w:hAnsi="Times New Roman" w:cs="Times New Roman"/>
        </w:rPr>
        <w:t xml:space="preserve"> made in our lab. Mouse Sema3D cDNA ORF clone was purchased from Origene (NM_028882) and constructed into a lentivirus</w:t>
      </w:r>
      <w:r>
        <w:rPr>
          <w:rFonts w:ascii="Times New Roman" w:hAnsi="Times New Roman" w:cs="Times New Roman"/>
        </w:rPr>
        <w:t>-</w:t>
      </w:r>
      <w:r w:rsidRPr="00EC6639">
        <w:rPr>
          <w:rFonts w:ascii="Times New Roman" w:hAnsi="Times New Roman" w:cs="Times New Roman"/>
        </w:rPr>
        <w:t>expressing vector using a lentivirus</w:t>
      </w:r>
      <w:r>
        <w:rPr>
          <w:rFonts w:ascii="Times New Roman" w:hAnsi="Times New Roman" w:cs="Times New Roman"/>
        </w:rPr>
        <w:t>-</w:t>
      </w:r>
      <w:r w:rsidRPr="00EC6639">
        <w:rPr>
          <w:rFonts w:ascii="Times New Roman" w:hAnsi="Times New Roman" w:cs="Times New Roman"/>
        </w:rPr>
        <w:t>expressing system (cat. no. K532000; Invitrogen; Thermo Fisher Scientific, Inc.) according to the manufacturer's protocols.</w:t>
      </w:r>
    </w:p>
    <w:p w14:paraId="12ACDB9A" w14:textId="2DCADB76" w:rsidR="009667F6" w:rsidRPr="00177993" w:rsidRDefault="009667F6" w:rsidP="005732D1">
      <w:pPr>
        <w:spacing w:line="480" w:lineRule="auto"/>
        <w:jc w:val="both"/>
        <w:rPr>
          <w:rFonts w:ascii="Times New Roman" w:hAnsi="Times New Roman" w:cs="Times New Roman"/>
          <w:b/>
          <w:bCs/>
        </w:rPr>
      </w:pPr>
    </w:p>
    <w:p w14:paraId="57D2C602" w14:textId="358E1EE9" w:rsidR="00665056" w:rsidRPr="00EC6639" w:rsidRDefault="00665056" w:rsidP="005732D1">
      <w:pPr>
        <w:spacing w:line="480" w:lineRule="auto"/>
        <w:jc w:val="both"/>
        <w:rPr>
          <w:rFonts w:ascii="Times New Roman" w:hAnsi="Times New Roman" w:cs="Times New Roman"/>
          <w:b/>
          <w:bCs/>
        </w:rPr>
      </w:pPr>
      <w:r w:rsidRPr="00EC6639">
        <w:rPr>
          <w:rFonts w:ascii="Times New Roman" w:hAnsi="Times New Roman" w:cs="Times New Roman"/>
          <w:b/>
          <w:bCs/>
        </w:rPr>
        <w:t>Hippocampal injection of siRNA</w:t>
      </w:r>
    </w:p>
    <w:p w14:paraId="7E21630F" w14:textId="77777777" w:rsidR="00177993" w:rsidRPr="00EC6639" w:rsidRDefault="00625FB7" w:rsidP="005732D1">
      <w:pPr>
        <w:spacing w:line="480" w:lineRule="auto"/>
        <w:jc w:val="both"/>
        <w:rPr>
          <w:rFonts w:ascii="Times New Roman" w:hAnsi="Times New Roman" w:cs="Times New Roman"/>
        </w:rPr>
      </w:pPr>
      <w:r w:rsidRPr="00EC6639">
        <w:rPr>
          <w:rFonts w:ascii="Times New Roman" w:hAnsi="Times New Roman" w:cs="Times New Roman"/>
        </w:rPr>
        <w:t>Sema3D siRNA or control siRNA was delivered into the hippocampus of 12-month-old miR-195a KO mice. Stereotaxic injection procedures were performed on anesthetized mice by using a mixture of Zoletil and Rompun (3:1 ratio, 1 mg kg</w:t>
      </w:r>
      <w:r w:rsidRPr="00EC6639">
        <w:rPr>
          <w:rFonts w:ascii="Times New Roman" w:hAnsi="Times New Roman" w:cs="Times New Roman"/>
          <w:vertAlign w:val="superscript"/>
        </w:rPr>
        <w:t>−1</w:t>
      </w:r>
      <w:r w:rsidRPr="00EC6639">
        <w:rPr>
          <w:rFonts w:ascii="Times New Roman" w:hAnsi="Times New Roman" w:cs="Times New Roman"/>
        </w:rPr>
        <w:t>, intraperitoneally). A solution containing Sema3D siRNA or Control siRNA (0.2 nmol/injection site) was injected to bilateral hippocampi. To knockdown Sema3D in the entire hippocampus, we injected the lentivirus to the anterior and posterior of each hippocampus. (−1.2 mm anterior–posterior, 1 mm medial–lateral, and −2 mm dorsal–ventral relative to the bregma; −3.6 mm anterior–posterior, 3.2 mm medial–lateral, and −4 mm dorsal–ventral relative to the bregma).</w:t>
      </w:r>
      <w:r w:rsidR="00316CB9" w:rsidRPr="00EC6639">
        <w:rPr>
          <w:rFonts w:ascii="Times New Roman" w:hAnsi="Times New Roman" w:cs="Times New Roman"/>
        </w:rPr>
        <w:t xml:space="preserve"> </w:t>
      </w:r>
      <w:r w:rsidR="00177993" w:rsidRPr="00EC6639">
        <w:rPr>
          <w:rFonts w:ascii="Times New Roman" w:hAnsi="Times New Roman" w:cs="Times New Roman"/>
        </w:rPr>
        <w:t xml:space="preserve">Mice were subjected to behavioral tests </w:t>
      </w:r>
      <w:r w:rsidR="00177993">
        <w:rPr>
          <w:rFonts w:ascii="Times New Roman" w:hAnsi="Times New Roman" w:cs="Times New Roman"/>
        </w:rPr>
        <w:t xml:space="preserve">from </w:t>
      </w:r>
      <w:r w:rsidR="00177993" w:rsidRPr="00EC6639">
        <w:rPr>
          <w:rFonts w:ascii="Times New Roman" w:hAnsi="Times New Roman" w:cs="Times New Roman"/>
        </w:rPr>
        <w:t xml:space="preserve">Day 7 </w:t>
      </w:r>
      <w:r w:rsidR="00177993">
        <w:rPr>
          <w:rFonts w:ascii="Times New Roman" w:hAnsi="Times New Roman" w:cs="Times New Roman"/>
        </w:rPr>
        <w:t>post</w:t>
      </w:r>
      <w:r w:rsidR="00177993">
        <w:rPr>
          <w:rFonts w:ascii="Times New Roman" w:hAnsi="Times New Roman" w:cs="Times New Roman" w:hint="eastAsia"/>
        </w:rPr>
        <w:t>-</w:t>
      </w:r>
      <w:r w:rsidR="00177993">
        <w:rPr>
          <w:rFonts w:ascii="Times New Roman" w:hAnsi="Times New Roman" w:cs="Times New Roman"/>
        </w:rPr>
        <w:t>injection</w:t>
      </w:r>
      <w:r w:rsidR="00177993" w:rsidRPr="00EC6639">
        <w:rPr>
          <w:rFonts w:ascii="Times New Roman" w:hAnsi="Times New Roman" w:cs="Times New Roman"/>
        </w:rPr>
        <w:t>, and subjected to Golgi-cox stain on Day 15. The mice receiving control siRNA (si-Ctrl) served as the control group.</w:t>
      </w:r>
    </w:p>
    <w:p w14:paraId="69458F93" w14:textId="77777777" w:rsidR="00620CC6" w:rsidRPr="00E41251" w:rsidRDefault="00620CC6" w:rsidP="005732D1">
      <w:pPr>
        <w:spacing w:line="480" w:lineRule="auto"/>
        <w:jc w:val="both"/>
        <w:rPr>
          <w:rFonts w:ascii="Times New Roman" w:hAnsi="Times New Roman" w:cs="Times New Roman"/>
        </w:rPr>
      </w:pPr>
    </w:p>
    <w:p w14:paraId="786E5B36" w14:textId="77777777" w:rsidR="006C5D98" w:rsidRPr="00EC6639" w:rsidRDefault="006C5D98" w:rsidP="005732D1">
      <w:pPr>
        <w:spacing w:line="480" w:lineRule="auto"/>
        <w:jc w:val="both"/>
        <w:rPr>
          <w:rFonts w:ascii="Times New Roman" w:hAnsi="Times New Roman" w:cs="Times New Roman"/>
          <w:b/>
          <w:bCs/>
        </w:rPr>
      </w:pPr>
      <w:r w:rsidRPr="00EC6639">
        <w:rPr>
          <w:rFonts w:ascii="Times New Roman" w:hAnsi="Times New Roman" w:cs="Times New Roman" w:hint="eastAsia"/>
          <w:b/>
          <w:bCs/>
        </w:rPr>
        <w:lastRenderedPageBreak/>
        <w:t>Y-maze</w:t>
      </w:r>
    </w:p>
    <w:p w14:paraId="682D9464" w14:textId="77777777" w:rsidR="00177993" w:rsidRPr="00EC6639" w:rsidRDefault="00177993" w:rsidP="005732D1">
      <w:pPr>
        <w:spacing w:line="480" w:lineRule="auto"/>
        <w:jc w:val="both"/>
        <w:rPr>
          <w:rFonts w:ascii="Times New Roman" w:hAnsi="Times New Roman" w:cs="Times New Roman"/>
        </w:rPr>
      </w:pPr>
      <w:r w:rsidRPr="00EC6639">
        <w:rPr>
          <w:rFonts w:ascii="Times New Roman" w:hAnsi="Times New Roman" w:cs="Times New Roman" w:hint="eastAsia"/>
        </w:rPr>
        <w:t>T</w:t>
      </w:r>
      <w:r w:rsidRPr="00EC6639">
        <w:rPr>
          <w:rFonts w:ascii="Times New Roman" w:hAnsi="Times New Roman" w:cs="Times New Roman"/>
        </w:rPr>
        <w:t xml:space="preserve">he spatial working memory was assessed by the Y-maze test. </w:t>
      </w:r>
      <w:r>
        <w:rPr>
          <w:rFonts w:ascii="Times New Roman" w:hAnsi="Times New Roman" w:cs="Times New Roman"/>
        </w:rPr>
        <w:t xml:space="preserve">The </w:t>
      </w:r>
      <w:r w:rsidRPr="00EC6639">
        <w:rPr>
          <w:rFonts w:ascii="Times New Roman" w:hAnsi="Times New Roman" w:cs="Times New Roman"/>
        </w:rPr>
        <w:t xml:space="preserve">Y-maze consisted of three enclosed arms, 50 cm long, 11 cm wide and 10 cm high made of black Plexiglas, set at an angle of 120° to each other, in the shape of </w:t>
      </w:r>
      <w:r>
        <w:rPr>
          <w:rFonts w:ascii="Times New Roman" w:hAnsi="Times New Roman" w:cs="Times New Roman"/>
        </w:rPr>
        <w:t xml:space="preserve">a </w:t>
      </w:r>
      <w:r w:rsidRPr="00EC6639">
        <w:rPr>
          <w:rFonts w:ascii="Times New Roman" w:hAnsi="Times New Roman" w:cs="Times New Roman"/>
        </w:rPr>
        <w:t xml:space="preserve">Y. </w:t>
      </w:r>
      <w:r>
        <w:rPr>
          <w:rFonts w:ascii="Times New Roman" w:hAnsi="Times New Roman" w:cs="Times New Roman"/>
        </w:rPr>
        <w:t>T</w:t>
      </w:r>
      <w:r w:rsidRPr="00EC6639">
        <w:rPr>
          <w:rFonts w:ascii="Times New Roman" w:hAnsi="Times New Roman" w:cs="Times New Roman"/>
        </w:rPr>
        <w:t xml:space="preserve">wo different Y-maze protocols </w:t>
      </w:r>
      <w:r>
        <w:rPr>
          <w:rFonts w:ascii="Times New Roman" w:hAnsi="Times New Roman" w:cs="Times New Roman"/>
        </w:rPr>
        <w:t xml:space="preserve">were </w:t>
      </w:r>
      <w:r w:rsidRPr="00EC6639">
        <w:rPr>
          <w:rFonts w:ascii="Times New Roman" w:hAnsi="Times New Roman" w:cs="Times New Roman"/>
        </w:rPr>
        <w:t>used in the present study.</w:t>
      </w:r>
    </w:p>
    <w:p w14:paraId="7D81D5B9" w14:textId="77777777" w:rsidR="006C5D98" w:rsidRPr="00177993" w:rsidRDefault="006C5D98" w:rsidP="005732D1">
      <w:pPr>
        <w:spacing w:line="480" w:lineRule="auto"/>
        <w:jc w:val="both"/>
        <w:rPr>
          <w:rFonts w:ascii="Times New Roman" w:hAnsi="Times New Roman" w:cs="Times New Roman"/>
        </w:rPr>
      </w:pPr>
    </w:p>
    <w:p w14:paraId="50A9EC94" w14:textId="77777777" w:rsidR="00177993" w:rsidRPr="00EC6639" w:rsidRDefault="00177993" w:rsidP="005732D1">
      <w:pPr>
        <w:spacing w:line="480" w:lineRule="auto"/>
        <w:jc w:val="both"/>
        <w:rPr>
          <w:rFonts w:ascii="Times New Roman" w:hAnsi="Times New Roman" w:cs="Times New Roman"/>
        </w:rPr>
      </w:pPr>
      <w:r w:rsidRPr="00EC6639">
        <w:rPr>
          <w:rFonts w:ascii="Times New Roman" w:hAnsi="Times New Roman" w:cs="Times New Roman" w:hint="eastAsia"/>
        </w:rPr>
        <w:t>The f</w:t>
      </w:r>
      <w:r w:rsidRPr="00EC6639">
        <w:rPr>
          <w:rFonts w:ascii="Times New Roman" w:hAnsi="Times New Roman" w:cs="Times New Roman"/>
        </w:rPr>
        <w:t>irst protocol</w:t>
      </w:r>
      <w:r>
        <w:rPr>
          <w:rFonts w:ascii="Times New Roman" w:hAnsi="Times New Roman" w:cs="Times New Roman"/>
        </w:rPr>
        <w:t>,</w:t>
      </w:r>
      <w:r w:rsidRPr="00EC6639">
        <w:rPr>
          <w:rFonts w:ascii="Times New Roman" w:hAnsi="Times New Roman" w:cs="Times New Roman"/>
        </w:rPr>
        <w:t xml:space="preserve"> which consisted of two trials separated by a 15-min interval</w:t>
      </w:r>
      <w:r>
        <w:rPr>
          <w:rFonts w:ascii="Times New Roman" w:hAnsi="Times New Roman" w:cs="Times New Roman"/>
        </w:rPr>
        <w:t>,</w:t>
      </w:r>
      <w:r w:rsidRPr="00EC6639">
        <w:rPr>
          <w:rFonts w:ascii="Times New Roman" w:hAnsi="Times New Roman" w:cs="Times New Roman"/>
        </w:rPr>
        <w:t xml:space="preserve"> was carried out in miR-195a KO mice and Sema3D-overexpressing mice. In brief, in the first trial (acquisition trial), mice were placed at the end of a chosen arm (start arm) and allowed to explore the maze for 5 min with one of the arms closed</w:t>
      </w:r>
      <w:r w:rsidRPr="00EC6639">
        <w:rPr>
          <w:rFonts w:ascii="Times New Roman" w:hAnsi="Times New Roman" w:cs="Times New Roman" w:hint="eastAsia"/>
        </w:rPr>
        <w:t xml:space="preserve"> (d</w:t>
      </w:r>
      <w:r w:rsidRPr="00EC6639">
        <w:rPr>
          <w:rFonts w:ascii="Times New Roman" w:hAnsi="Times New Roman" w:cs="Times New Roman"/>
        </w:rPr>
        <w:t xml:space="preserve">enoted as novel arm). Mice were then returned to their home cage located away from the test room for 15 minutes. In the second trial (retention trial), the mice were allowed to explore all three arms of the maze </w:t>
      </w:r>
      <w:r>
        <w:rPr>
          <w:rFonts w:ascii="Times New Roman" w:hAnsi="Times New Roman" w:cs="Times New Roman"/>
        </w:rPr>
        <w:t xml:space="preserve">freely </w:t>
      </w:r>
      <w:r w:rsidRPr="00EC6639">
        <w:rPr>
          <w:rFonts w:ascii="Times New Roman" w:hAnsi="Times New Roman" w:cs="Times New Roman"/>
        </w:rPr>
        <w:t>for 5 min</w:t>
      </w:r>
      <w:r>
        <w:rPr>
          <w:rFonts w:ascii="Times New Roman" w:hAnsi="Times New Roman" w:cs="Times New Roman"/>
        </w:rPr>
        <w:t>,</w:t>
      </w:r>
      <w:r w:rsidRPr="00EC6639">
        <w:rPr>
          <w:rFonts w:ascii="Times New Roman" w:hAnsi="Times New Roman" w:cs="Times New Roman"/>
        </w:rPr>
        <w:t xml:space="preserve"> and the time spent to reach the novel arm (previously closed in the first trial) was recorded. The longer </w:t>
      </w:r>
      <w:r>
        <w:rPr>
          <w:rFonts w:ascii="Times New Roman" w:hAnsi="Times New Roman" w:cs="Times New Roman"/>
        </w:rPr>
        <w:t xml:space="preserve">the </w:t>
      </w:r>
      <w:r w:rsidRPr="00EC6639">
        <w:rPr>
          <w:rFonts w:ascii="Times New Roman" w:hAnsi="Times New Roman" w:cs="Times New Roman"/>
        </w:rPr>
        <w:t xml:space="preserve">time </w:t>
      </w:r>
      <w:r>
        <w:rPr>
          <w:rFonts w:ascii="Times New Roman" w:hAnsi="Times New Roman" w:cs="Times New Roman"/>
        </w:rPr>
        <w:t xml:space="preserve">recorded </w:t>
      </w:r>
      <w:r w:rsidRPr="00EC6639">
        <w:rPr>
          <w:rFonts w:ascii="Times New Roman" w:hAnsi="Times New Roman" w:cs="Times New Roman"/>
        </w:rPr>
        <w:t>to reach the novel arm</w:t>
      </w:r>
      <w:r>
        <w:rPr>
          <w:rFonts w:ascii="Times New Roman" w:hAnsi="Times New Roman" w:cs="Times New Roman"/>
        </w:rPr>
        <w:t>,</w:t>
      </w:r>
      <w:r w:rsidRPr="00EC6639">
        <w:rPr>
          <w:rFonts w:ascii="Times New Roman" w:hAnsi="Times New Roman" w:cs="Times New Roman"/>
        </w:rPr>
        <w:t xml:space="preserve"> the worse </w:t>
      </w:r>
      <w:r>
        <w:rPr>
          <w:rFonts w:ascii="Times New Roman" w:hAnsi="Times New Roman" w:cs="Times New Roman"/>
        </w:rPr>
        <w:t xml:space="preserve">the </w:t>
      </w:r>
      <w:r w:rsidRPr="00EC6639">
        <w:rPr>
          <w:rFonts w:ascii="Times New Roman" w:hAnsi="Times New Roman" w:cs="Times New Roman"/>
        </w:rPr>
        <w:t>performance of working memory.</w:t>
      </w:r>
    </w:p>
    <w:p w14:paraId="54472333" w14:textId="54930C18" w:rsidR="006C5D98" w:rsidRPr="00177993" w:rsidRDefault="006C5D98" w:rsidP="005732D1">
      <w:pPr>
        <w:spacing w:line="480" w:lineRule="auto"/>
        <w:jc w:val="both"/>
        <w:rPr>
          <w:rFonts w:ascii="Times New Roman" w:hAnsi="Times New Roman" w:cs="Times New Roman"/>
        </w:rPr>
      </w:pPr>
    </w:p>
    <w:p w14:paraId="1297395C" w14:textId="77777777" w:rsidR="00177993" w:rsidRPr="00830E60" w:rsidRDefault="00177993" w:rsidP="005732D1">
      <w:pPr>
        <w:spacing w:line="480" w:lineRule="auto"/>
        <w:jc w:val="both"/>
        <w:rPr>
          <w:rFonts w:ascii="Times New Roman" w:hAnsi="Times New Roman" w:cs="Times New Roman"/>
        </w:rPr>
      </w:pPr>
      <w:r w:rsidRPr="00EC6639">
        <w:rPr>
          <w:rFonts w:ascii="Times New Roman" w:hAnsi="Times New Roman" w:cs="Times New Roman"/>
        </w:rPr>
        <w:t>The second protocol was carried out in Sema3D/control siRNA-treated miR-195a KO mice. In brief, each animal was placed in the center of the Y-maze and was free to explore the arena for 8 min</w:t>
      </w:r>
      <w:r>
        <w:rPr>
          <w:rFonts w:ascii="Times New Roman" w:hAnsi="Times New Roman" w:cs="Times New Roman"/>
        </w:rPr>
        <w:t>utes</w:t>
      </w:r>
      <w:r w:rsidRPr="00EC6639">
        <w:rPr>
          <w:rFonts w:ascii="Times New Roman" w:hAnsi="Times New Roman" w:cs="Times New Roman"/>
        </w:rPr>
        <w:t>. Mice tend</w:t>
      </w:r>
      <w:r>
        <w:rPr>
          <w:rFonts w:ascii="Times New Roman" w:hAnsi="Times New Roman" w:cs="Times New Roman"/>
        </w:rPr>
        <w:t>ed</w:t>
      </w:r>
      <w:r w:rsidRPr="00EC6639">
        <w:rPr>
          <w:rFonts w:ascii="Times New Roman" w:hAnsi="Times New Roman" w:cs="Times New Roman"/>
        </w:rPr>
        <w:t xml:space="preserve"> to explore the least recently visited arm, and thus tend</w:t>
      </w:r>
      <w:r>
        <w:rPr>
          <w:rFonts w:ascii="Times New Roman" w:hAnsi="Times New Roman" w:cs="Times New Roman"/>
        </w:rPr>
        <w:t>ed</w:t>
      </w:r>
      <w:r w:rsidRPr="00EC6639">
        <w:rPr>
          <w:rFonts w:ascii="Times New Roman" w:hAnsi="Times New Roman" w:cs="Times New Roman"/>
        </w:rPr>
        <w:t xml:space="preserve"> to alternate visits between the three arms. For efﬁcient alternation, mice need to use working memory and </w:t>
      </w:r>
      <w:r w:rsidRPr="00EC6639">
        <w:rPr>
          <w:rFonts w:ascii="Times New Roman" w:hAnsi="Times New Roman" w:cs="Times New Roman"/>
        </w:rPr>
        <w:lastRenderedPageBreak/>
        <w:t>they should maintain an ongoing record of most recently visited arms</w:t>
      </w:r>
      <w:r>
        <w:rPr>
          <w:rFonts w:ascii="Times New Roman" w:hAnsi="Times New Roman" w:cs="Times New Roman"/>
        </w:rPr>
        <w:t xml:space="preserve"> while</w:t>
      </w:r>
      <w:r w:rsidRPr="00EC6639">
        <w:rPr>
          <w:rFonts w:ascii="Times New Roman" w:hAnsi="Times New Roman" w:cs="Times New Roman"/>
        </w:rPr>
        <w:t xml:space="preserve"> continuously updat</w:t>
      </w:r>
      <w:r>
        <w:rPr>
          <w:rFonts w:ascii="Times New Roman" w:hAnsi="Times New Roman" w:cs="Times New Roman"/>
        </w:rPr>
        <w:t>ing</w:t>
      </w:r>
      <w:r w:rsidRPr="00EC6639">
        <w:rPr>
          <w:rFonts w:ascii="Times New Roman" w:hAnsi="Times New Roman" w:cs="Times New Roman"/>
        </w:rPr>
        <w:t xml:space="preserve"> such record</w:t>
      </w:r>
      <w:r>
        <w:rPr>
          <w:rFonts w:ascii="Times New Roman" w:hAnsi="Times New Roman" w:cs="Times New Roman"/>
        </w:rPr>
        <w:t>s</w:t>
      </w:r>
      <w:r w:rsidRPr="00EC6639">
        <w:rPr>
          <w:rFonts w:ascii="Times New Roman" w:hAnsi="Times New Roman" w:cs="Times New Roman"/>
        </w:rPr>
        <w:t>. An arm entry was scored when mice placed the four paws within that arm. Spatial working memory was assessed by percentage of alternation</w:t>
      </w:r>
      <w:r>
        <w:rPr>
          <w:rFonts w:ascii="Times New Roman" w:hAnsi="Times New Roman" w:cs="Times New Roman"/>
        </w:rPr>
        <w:t xml:space="preserve"> </w:t>
      </w:r>
      <w:r w:rsidRPr="00EC6639">
        <w:rPr>
          <w:rFonts w:ascii="Times New Roman" w:hAnsi="Times New Roman" w:cs="Times New Roman"/>
        </w:rPr>
        <w:t xml:space="preserve">deﬁned as an entry into three different arms on consecutive </w:t>
      </w:r>
      <w:r w:rsidRPr="00830E60">
        <w:rPr>
          <w:rFonts w:ascii="Times New Roman" w:hAnsi="Times New Roman" w:cs="Times New Roman"/>
        </w:rPr>
        <w:t>choices</w:t>
      </w:r>
      <w:r>
        <w:rPr>
          <w:rFonts w:ascii="Times New Roman" w:hAnsi="Times New Roman" w:cs="Times New Roman"/>
        </w:rPr>
        <w:t>, then the</w:t>
      </w:r>
      <w:r w:rsidRPr="00830E60">
        <w:rPr>
          <w:rFonts w:ascii="Times New Roman" w:hAnsi="Times New Roman" w:cs="Times New Roman"/>
        </w:rPr>
        <w:t xml:space="preserve"> percentage of alternation was calculated as the ratio of actual to maximum number of alternations</w:t>
      </w:r>
      <w:r>
        <w:rPr>
          <w:rFonts w:ascii="Times New Roman" w:hAnsi="Times New Roman" w:cs="Times New Roman"/>
        </w:rPr>
        <w:t xml:space="preserve"> corresondingly </w:t>
      </w:r>
      <w:r w:rsidRPr="00830E60">
        <w:rPr>
          <w:rFonts w:ascii="Times New Roman" w:hAnsi="Times New Roman" w:cs="Times New Roman"/>
        </w:rPr>
        <w:t xml:space="preserve">deﬁned as total number of arm entries minus 2. A low percentage of alternation is indicative of impaired spatial working memory because the </w:t>
      </w:r>
      <w:r>
        <w:rPr>
          <w:rFonts w:ascii="Times New Roman" w:hAnsi="Times New Roman" w:cs="Times New Roman"/>
        </w:rPr>
        <w:t>mouse</w:t>
      </w:r>
      <w:r w:rsidRPr="00830E60">
        <w:rPr>
          <w:rFonts w:ascii="Times New Roman" w:hAnsi="Times New Roman" w:cs="Times New Roman"/>
        </w:rPr>
        <w:t xml:space="preserve"> </w:t>
      </w:r>
      <w:r>
        <w:rPr>
          <w:rFonts w:ascii="Times New Roman" w:hAnsi="Times New Roman" w:cs="Times New Roman"/>
        </w:rPr>
        <w:t xml:space="preserve">would be unable to </w:t>
      </w:r>
      <w:r w:rsidRPr="00830E60">
        <w:rPr>
          <w:rFonts w:ascii="Times New Roman" w:hAnsi="Times New Roman" w:cs="Times New Roman"/>
        </w:rPr>
        <w:t xml:space="preserve">remember which arm it </w:t>
      </w:r>
      <w:r>
        <w:rPr>
          <w:rFonts w:ascii="Times New Roman" w:hAnsi="Times New Roman" w:cs="Times New Roman"/>
        </w:rPr>
        <w:t>had</w:t>
      </w:r>
      <w:r w:rsidRPr="00830E60">
        <w:rPr>
          <w:rFonts w:ascii="Times New Roman" w:hAnsi="Times New Roman" w:cs="Times New Roman"/>
        </w:rPr>
        <w:t xml:space="preserve"> just visited, thus </w:t>
      </w:r>
      <w:r>
        <w:rPr>
          <w:rFonts w:ascii="Times New Roman" w:hAnsi="Times New Roman" w:cs="Times New Roman"/>
        </w:rPr>
        <w:t>showing</w:t>
      </w:r>
      <w:r w:rsidRPr="00830E60">
        <w:rPr>
          <w:rFonts w:ascii="Times New Roman" w:hAnsi="Times New Roman" w:cs="Times New Roman"/>
        </w:rPr>
        <w:t xml:space="preserve"> decreased spontaneous alternation.</w:t>
      </w:r>
      <w:r w:rsidRPr="00830E60">
        <w:t xml:space="preserve"> </w:t>
      </w:r>
      <w:r w:rsidRPr="00830E60">
        <w:rPr>
          <w:rFonts w:ascii="Times New Roman" w:hAnsi="Times New Roman" w:cs="Times New Roman"/>
        </w:rPr>
        <w:t>Locomotor function was determined in this Y maze test based on the total travel distance</w:t>
      </w:r>
      <w:r>
        <w:rPr>
          <w:rFonts w:ascii="Times New Roman" w:hAnsi="Times New Roman" w:cs="Times New Roman"/>
        </w:rPr>
        <w:t xml:space="preserve">, with </w:t>
      </w:r>
      <w:r w:rsidRPr="00830E60">
        <w:rPr>
          <w:rFonts w:ascii="Times New Roman" w:hAnsi="Times New Roman" w:cs="Times New Roman"/>
        </w:rPr>
        <w:t xml:space="preserve">longer distance </w:t>
      </w:r>
      <w:r>
        <w:rPr>
          <w:rFonts w:ascii="Times New Roman" w:hAnsi="Times New Roman" w:cs="Times New Roman"/>
        </w:rPr>
        <w:t>indicating</w:t>
      </w:r>
      <w:r w:rsidRPr="00830E60">
        <w:rPr>
          <w:rFonts w:ascii="Times New Roman" w:hAnsi="Times New Roman" w:cs="Times New Roman"/>
        </w:rPr>
        <w:t xml:space="preserve"> better locomotor function.</w:t>
      </w:r>
    </w:p>
    <w:p w14:paraId="4A2BA63C" w14:textId="77777777" w:rsidR="006C5D98" w:rsidRPr="00177993" w:rsidRDefault="006C5D98" w:rsidP="005732D1">
      <w:pPr>
        <w:spacing w:line="480" w:lineRule="auto"/>
        <w:jc w:val="both"/>
        <w:rPr>
          <w:rFonts w:ascii="Times New Roman" w:hAnsi="Times New Roman" w:cs="Times New Roman"/>
        </w:rPr>
      </w:pPr>
    </w:p>
    <w:p w14:paraId="07951F7F" w14:textId="77777777" w:rsidR="006C5D98" w:rsidRPr="00EC6639" w:rsidRDefault="006C5D98" w:rsidP="005732D1">
      <w:pPr>
        <w:spacing w:line="480" w:lineRule="auto"/>
        <w:jc w:val="both"/>
        <w:rPr>
          <w:rFonts w:ascii="Times New Roman" w:hAnsi="Times New Roman" w:cs="Times New Roman"/>
          <w:b/>
          <w:bCs/>
        </w:rPr>
      </w:pPr>
      <w:r w:rsidRPr="00830E60">
        <w:rPr>
          <w:rFonts w:ascii="Times New Roman" w:hAnsi="Times New Roman" w:cs="Times New Roman"/>
          <w:b/>
          <w:bCs/>
        </w:rPr>
        <w:t>Open field test (OFT)</w:t>
      </w:r>
    </w:p>
    <w:p w14:paraId="1208B1E7" w14:textId="77777777" w:rsidR="00177993" w:rsidRPr="00EC6639" w:rsidRDefault="00177993" w:rsidP="005732D1">
      <w:pPr>
        <w:spacing w:line="480" w:lineRule="auto"/>
        <w:jc w:val="both"/>
        <w:rPr>
          <w:rFonts w:ascii="Times New Roman" w:hAnsi="Times New Roman" w:cs="Times New Roman"/>
        </w:rPr>
      </w:pPr>
      <w:r w:rsidRPr="00EC6639">
        <w:rPr>
          <w:rFonts w:ascii="Times New Roman" w:hAnsi="Times New Roman" w:cs="Times New Roman"/>
        </w:rPr>
        <w:t>The locomotor function was examined using the open field test (OFT). Briefly, mice were placed in an open field apparatus equipped with 16 photo beams for a single 15-min</w:t>
      </w:r>
      <w:r>
        <w:rPr>
          <w:rFonts w:ascii="Times New Roman" w:hAnsi="Times New Roman" w:cs="Times New Roman"/>
        </w:rPr>
        <w:t>ute</w:t>
      </w:r>
      <w:r w:rsidRPr="00EC6639">
        <w:rPr>
          <w:rFonts w:ascii="Times New Roman" w:hAnsi="Times New Roman" w:cs="Times New Roman"/>
        </w:rPr>
        <w:t xml:space="preserve"> session</w:t>
      </w:r>
      <w:r>
        <w:rPr>
          <w:rFonts w:ascii="Times New Roman" w:hAnsi="Times New Roman" w:cs="Times New Roman"/>
        </w:rPr>
        <w:t>, then the</w:t>
      </w:r>
      <w:r w:rsidRPr="00EC6639">
        <w:rPr>
          <w:rFonts w:ascii="Times New Roman" w:hAnsi="Times New Roman" w:cs="Times New Roman"/>
        </w:rPr>
        <w:t xml:space="preserve"> locomotor function was determined by total travel distance of </w:t>
      </w:r>
      <w:r>
        <w:rPr>
          <w:rFonts w:ascii="Times New Roman" w:hAnsi="Times New Roman" w:cs="Times New Roman"/>
        </w:rPr>
        <w:t>each</w:t>
      </w:r>
      <w:r w:rsidRPr="00EC6639">
        <w:rPr>
          <w:rFonts w:ascii="Times New Roman" w:hAnsi="Times New Roman" w:cs="Times New Roman"/>
        </w:rPr>
        <w:t xml:space="preserve"> mouse.</w:t>
      </w:r>
    </w:p>
    <w:p w14:paraId="57C785D2" w14:textId="77777777" w:rsidR="006C5D98" w:rsidRPr="00177993" w:rsidRDefault="006C5D98" w:rsidP="005732D1">
      <w:pPr>
        <w:spacing w:line="480" w:lineRule="auto"/>
        <w:jc w:val="both"/>
        <w:rPr>
          <w:rFonts w:ascii="Times New Roman" w:hAnsi="Times New Roman" w:cs="Times New Roman"/>
        </w:rPr>
      </w:pPr>
    </w:p>
    <w:p w14:paraId="1C659F3C" w14:textId="77777777" w:rsidR="006C5D98" w:rsidRPr="00EC6639" w:rsidRDefault="006C5D98" w:rsidP="005732D1">
      <w:pPr>
        <w:spacing w:line="480" w:lineRule="auto"/>
        <w:jc w:val="both"/>
        <w:rPr>
          <w:rFonts w:ascii="Times New Roman" w:hAnsi="Times New Roman" w:cs="Times New Roman"/>
          <w:b/>
          <w:bCs/>
        </w:rPr>
      </w:pPr>
      <w:r w:rsidRPr="00EC6639">
        <w:rPr>
          <w:rFonts w:ascii="Times New Roman" w:hAnsi="Times New Roman" w:cs="Times New Roman" w:hint="eastAsia"/>
          <w:b/>
          <w:bCs/>
        </w:rPr>
        <w:t>M</w:t>
      </w:r>
      <w:r w:rsidRPr="00EC6639">
        <w:rPr>
          <w:rFonts w:ascii="Times New Roman" w:hAnsi="Times New Roman" w:cs="Times New Roman"/>
          <w:b/>
          <w:bCs/>
        </w:rPr>
        <w:t>orris Water Maze</w:t>
      </w:r>
    </w:p>
    <w:p w14:paraId="1F627C79" w14:textId="7BC2BDA0" w:rsidR="006C5D98" w:rsidRDefault="006C5D98" w:rsidP="005732D1">
      <w:pPr>
        <w:spacing w:line="480" w:lineRule="auto"/>
        <w:jc w:val="both"/>
        <w:rPr>
          <w:rFonts w:ascii="Times New Roman" w:hAnsi="Times New Roman" w:cs="Times New Roman"/>
        </w:rPr>
      </w:pPr>
      <w:r w:rsidRPr="00EC6639">
        <w:rPr>
          <w:rFonts w:ascii="Times New Roman" w:hAnsi="Times New Roman" w:cs="Times New Roman"/>
        </w:rPr>
        <w:t xml:space="preserve">Spatial learning and spatial memory were assessed by the MWM test. In brief, mice were trained to find a hidden platform in opaque water for 5 days with </w:t>
      </w:r>
      <w:r w:rsidR="00177993">
        <w:rPr>
          <w:rFonts w:ascii="Times New Roman" w:hAnsi="Times New Roman" w:cs="Times New Roman"/>
        </w:rPr>
        <w:t>four</w:t>
      </w:r>
      <w:r w:rsidRPr="00EC6639">
        <w:rPr>
          <w:rFonts w:ascii="Times New Roman" w:hAnsi="Times New Roman" w:cs="Times New Roman"/>
        </w:rPr>
        <w:t xml:space="preserve"> acquisition-trials per day </w:t>
      </w:r>
      <w:r w:rsidRPr="00EC6639">
        <w:rPr>
          <w:rFonts w:ascii="Times New Roman" w:hAnsi="Times New Roman" w:cs="Times New Roman"/>
        </w:rPr>
        <w:lastRenderedPageBreak/>
        <w:t xml:space="preserve">from pseudorandomized start positions. </w:t>
      </w:r>
      <w:r w:rsidR="00447EE5" w:rsidRPr="00EC6639">
        <w:rPr>
          <w:rFonts w:ascii="Times New Roman" w:hAnsi="Times New Roman" w:cs="Times New Roman"/>
        </w:rPr>
        <w:t xml:space="preserve">We set 5 minutes to let the mice freely explore the </w:t>
      </w:r>
      <w:r w:rsidR="00177993" w:rsidRPr="00EC6639">
        <w:rPr>
          <w:rFonts w:ascii="Times New Roman" w:hAnsi="Times New Roman" w:cs="Times New Roman"/>
        </w:rPr>
        <w:t xml:space="preserve">platform in learning trial and memory trial. If the </w:t>
      </w:r>
      <w:r w:rsidR="00177993">
        <w:rPr>
          <w:rFonts w:ascii="Times New Roman" w:hAnsi="Times New Roman" w:cs="Times New Roman"/>
        </w:rPr>
        <w:t>mouse</w:t>
      </w:r>
      <w:r w:rsidR="00177993" w:rsidRPr="00EC6639">
        <w:rPr>
          <w:rFonts w:ascii="Times New Roman" w:hAnsi="Times New Roman" w:cs="Times New Roman"/>
        </w:rPr>
        <w:t xml:space="preserve"> </w:t>
      </w:r>
      <w:r w:rsidR="00177993">
        <w:rPr>
          <w:rFonts w:ascii="Times New Roman" w:hAnsi="Times New Roman" w:cs="Times New Roman"/>
        </w:rPr>
        <w:t>could not</w:t>
      </w:r>
      <w:r w:rsidR="00177993" w:rsidRPr="00EC6639">
        <w:rPr>
          <w:rFonts w:ascii="Times New Roman" w:hAnsi="Times New Roman" w:cs="Times New Roman"/>
        </w:rPr>
        <w:t xml:space="preserve"> find the platform in 5 minutes, the experiment </w:t>
      </w:r>
      <w:r w:rsidR="00177993">
        <w:rPr>
          <w:rFonts w:ascii="Times New Roman" w:hAnsi="Times New Roman" w:cs="Times New Roman"/>
        </w:rPr>
        <w:t xml:space="preserve">would </w:t>
      </w:r>
      <w:r w:rsidR="00177993" w:rsidRPr="00EC6639">
        <w:rPr>
          <w:rFonts w:ascii="Times New Roman" w:hAnsi="Times New Roman" w:cs="Times New Roman"/>
        </w:rPr>
        <w:t xml:space="preserve">be stopped to prevent the </w:t>
      </w:r>
      <w:r w:rsidR="00177993">
        <w:rPr>
          <w:rFonts w:ascii="Times New Roman" w:hAnsi="Times New Roman" w:cs="Times New Roman"/>
        </w:rPr>
        <w:t xml:space="preserve">mouse </w:t>
      </w:r>
      <w:r w:rsidR="00177993" w:rsidRPr="00EC6639">
        <w:rPr>
          <w:rFonts w:ascii="Times New Roman" w:hAnsi="Times New Roman" w:cs="Times New Roman"/>
        </w:rPr>
        <w:t>from drowning. During the 5-day acquisition</w:t>
      </w:r>
      <w:r w:rsidR="00177993">
        <w:rPr>
          <w:rFonts w:ascii="Times New Roman" w:hAnsi="Times New Roman" w:cs="Times New Roman"/>
        </w:rPr>
        <w:t xml:space="preserve"> </w:t>
      </w:r>
      <w:r w:rsidR="00177993" w:rsidRPr="00EC6639">
        <w:rPr>
          <w:rFonts w:ascii="Times New Roman" w:hAnsi="Times New Roman" w:cs="Times New Roman"/>
        </w:rPr>
        <w:t>trials, latency to find the hidden platform was recorded as an index of spatial learning ability. Next, to assess spatial memory ability, probe trials (where the submerged platform was removed) were performed on day</w:t>
      </w:r>
      <w:r w:rsidR="00177993">
        <w:rPr>
          <w:rFonts w:ascii="Times New Roman" w:hAnsi="Times New Roman" w:cs="Times New Roman"/>
        </w:rPr>
        <w:t>s</w:t>
      </w:r>
      <w:r w:rsidR="00177993" w:rsidRPr="00EC6639">
        <w:rPr>
          <w:rFonts w:ascii="Times New Roman" w:hAnsi="Times New Roman" w:cs="Times New Roman"/>
        </w:rPr>
        <w:t xml:space="preserve"> 1, 7, and 14 after acquisition trials whereby total time spent to find the hidden platform was recorded. Latency to find the hidden platform and frequency to reach the platform quadrant were recorded as indexes of spatial memory ability. All MWM trials were recorded and analyzed using the ANY-Maze tracking system (Stoelting, Chicago, IL, USA).</w:t>
      </w:r>
    </w:p>
    <w:p w14:paraId="78F19504" w14:textId="77777777" w:rsidR="00177993" w:rsidRPr="00EC6639" w:rsidRDefault="00177993" w:rsidP="005732D1">
      <w:pPr>
        <w:spacing w:line="480" w:lineRule="auto"/>
        <w:jc w:val="both"/>
        <w:rPr>
          <w:rFonts w:ascii="Times New Roman" w:hAnsi="Times New Roman" w:cs="Times New Roman"/>
        </w:rPr>
      </w:pPr>
    </w:p>
    <w:p w14:paraId="204DE8B4" w14:textId="77777777" w:rsidR="006C5D98" w:rsidRPr="00EC6639" w:rsidRDefault="006C5D98" w:rsidP="005732D1">
      <w:pPr>
        <w:spacing w:line="480" w:lineRule="auto"/>
        <w:jc w:val="both"/>
        <w:rPr>
          <w:rFonts w:ascii="Times New Roman" w:hAnsi="Times New Roman" w:cs="Times New Roman"/>
          <w:b/>
          <w:bCs/>
        </w:rPr>
      </w:pPr>
      <w:r w:rsidRPr="00EC6639">
        <w:rPr>
          <w:rFonts w:ascii="Times New Roman" w:hAnsi="Times New Roman" w:cs="Times New Roman" w:hint="eastAsia"/>
          <w:b/>
          <w:bCs/>
        </w:rPr>
        <w:t>N</w:t>
      </w:r>
      <w:r w:rsidRPr="00EC6639">
        <w:rPr>
          <w:rFonts w:ascii="Times New Roman" w:hAnsi="Times New Roman" w:cs="Times New Roman"/>
          <w:b/>
          <w:bCs/>
        </w:rPr>
        <w:t>ovel Object Recognition test</w:t>
      </w:r>
    </w:p>
    <w:p w14:paraId="67E50FF3" w14:textId="2E6F417B" w:rsidR="006C5D98" w:rsidRDefault="006C5D98" w:rsidP="005732D1">
      <w:pPr>
        <w:spacing w:line="480" w:lineRule="auto"/>
        <w:jc w:val="both"/>
        <w:rPr>
          <w:rFonts w:ascii="Times New Roman" w:hAnsi="Times New Roman" w:cs="Times New Roman"/>
        </w:rPr>
      </w:pPr>
      <w:r w:rsidRPr="00EC6639">
        <w:rPr>
          <w:rFonts w:ascii="Times New Roman" w:hAnsi="Times New Roman" w:cs="Times New Roman" w:hint="eastAsia"/>
        </w:rPr>
        <w:t>R</w:t>
      </w:r>
      <w:r w:rsidRPr="00EC6639">
        <w:rPr>
          <w:rFonts w:ascii="Times New Roman" w:hAnsi="Times New Roman" w:cs="Times New Roman"/>
        </w:rPr>
        <w:t>ecognition memory was assessed by the Novel Object Recognition Test. Mice were first placed in the center of the arena with two identical objects for 10 minutes. Mice were then returned to their home cage located away from the</w:t>
      </w:r>
      <w:r w:rsidRPr="00C33608">
        <w:rPr>
          <w:rFonts w:ascii="Times New Roman" w:hAnsi="Times New Roman" w:cs="Times New Roman"/>
        </w:rPr>
        <w:t xml:space="preserve"> test room </w:t>
      </w:r>
      <w:r>
        <w:rPr>
          <w:rFonts w:ascii="Times New Roman" w:hAnsi="Times New Roman" w:cs="Times New Roman"/>
        </w:rPr>
        <w:t>for another 15 minutes</w:t>
      </w:r>
      <w:r w:rsidRPr="00C33608">
        <w:rPr>
          <w:rFonts w:ascii="Times New Roman" w:hAnsi="Times New Roman" w:cs="Times New Roman"/>
        </w:rPr>
        <w:t>.</w:t>
      </w:r>
      <w:r>
        <w:rPr>
          <w:rFonts w:ascii="Times New Roman" w:hAnsi="Times New Roman" w:cs="Times New Roman"/>
        </w:rPr>
        <w:t xml:space="preserve"> Next, recognition memory </w:t>
      </w:r>
      <w:r w:rsidRPr="0003492E">
        <w:rPr>
          <w:rFonts w:ascii="Times New Roman" w:hAnsi="Times New Roman" w:cs="Times New Roman"/>
        </w:rPr>
        <w:t xml:space="preserve">was tested in </w:t>
      </w:r>
      <w:r>
        <w:rPr>
          <w:rFonts w:ascii="Times New Roman" w:hAnsi="Times New Roman" w:cs="Times New Roman"/>
        </w:rPr>
        <w:t xml:space="preserve">a </w:t>
      </w:r>
      <w:r w:rsidR="00177993" w:rsidRPr="0003492E">
        <w:rPr>
          <w:rFonts w:ascii="Times New Roman" w:hAnsi="Times New Roman" w:cs="Times New Roman"/>
        </w:rPr>
        <w:t>5-min</w:t>
      </w:r>
      <w:r w:rsidR="00177993">
        <w:rPr>
          <w:rFonts w:ascii="Times New Roman" w:hAnsi="Times New Roman" w:cs="Times New Roman"/>
        </w:rPr>
        <w:t>ute</w:t>
      </w:r>
      <w:r w:rsidRPr="0003492E">
        <w:rPr>
          <w:rFonts w:ascii="Times New Roman" w:hAnsi="Times New Roman" w:cs="Times New Roman"/>
        </w:rPr>
        <w:t xml:space="preserve"> session for which one of the familiar objects was replaced with a novel object</w:t>
      </w:r>
      <w:r>
        <w:rPr>
          <w:rFonts w:ascii="Times New Roman" w:hAnsi="Times New Roman" w:cs="Times New Roman"/>
        </w:rPr>
        <w:t xml:space="preserve">. </w:t>
      </w:r>
      <w:r w:rsidRPr="0003492E">
        <w:rPr>
          <w:rFonts w:ascii="Times New Roman" w:hAnsi="Times New Roman" w:cs="Times New Roman"/>
        </w:rPr>
        <w:t xml:space="preserve">The time each animal spent exploring each object during testing was </w:t>
      </w:r>
      <w:r>
        <w:rPr>
          <w:rFonts w:ascii="Times New Roman" w:hAnsi="Times New Roman" w:cs="Times New Roman"/>
        </w:rPr>
        <w:t>record</w:t>
      </w:r>
      <w:r w:rsidRPr="0003492E">
        <w:rPr>
          <w:rFonts w:ascii="Times New Roman" w:hAnsi="Times New Roman" w:cs="Times New Roman"/>
        </w:rPr>
        <w:t>ed with a video tracking system</w:t>
      </w:r>
      <w:r>
        <w:rPr>
          <w:rFonts w:ascii="Times New Roman" w:hAnsi="Times New Roman" w:cs="Times New Roman"/>
        </w:rPr>
        <w:t xml:space="preserve"> </w:t>
      </w:r>
      <w:r w:rsidRPr="0003492E">
        <w:rPr>
          <w:rFonts w:ascii="Times New Roman" w:hAnsi="Times New Roman" w:cs="Times New Roman"/>
        </w:rPr>
        <w:t>(ViewPoint Behavior Technology</w:t>
      </w:r>
      <w:r>
        <w:rPr>
          <w:rFonts w:ascii="Times New Roman" w:hAnsi="Times New Roman" w:cs="Times New Roman"/>
        </w:rPr>
        <w:t>; Lyon, France.</w:t>
      </w:r>
      <w:r w:rsidRPr="0003492E">
        <w:rPr>
          <w:rFonts w:ascii="Times New Roman" w:hAnsi="Times New Roman" w:cs="Times New Roman"/>
        </w:rPr>
        <w:t>)</w:t>
      </w:r>
      <w:r>
        <w:rPr>
          <w:rFonts w:ascii="Times New Roman" w:hAnsi="Times New Roman" w:cs="Times New Roman"/>
        </w:rPr>
        <w:t xml:space="preserve">. </w:t>
      </w:r>
      <w:r w:rsidRPr="0003492E">
        <w:rPr>
          <w:rFonts w:ascii="Times New Roman" w:hAnsi="Times New Roman" w:cs="Times New Roman"/>
        </w:rPr>
        <w:t>Object memory</w:t>
      </w:r>
      <w:r>
        <w:rPr>
          <w:rFonts w:ascii="Times New Roman" w:hAnsi="Times New Roman" w:cs="Times New Roman"/>
        </w:rPr>
        <w:t xml:space="preserve"> ability</w:t>
      </w:r>
      <w:r w:rsidRPr="0003492E">
        <w:rPr>
          <w:rFonts w:ascii="Times New Roman" w:hAnsi="Times New Roman" w:cs="Times New Roman"/>
        </w:rPr>
        <w:t xml:space="preserve"> was </w:t>
      </w:r>
      <w:r>
        <w:rPr>
          <w:rFonts w:ascii="Times New Roman" w:hAnsi="Times New Roman" w:cs="Times New Roman"/>
        </w:rPr>
        <w:t>revealed</w:t>
      </w:r>
      <w:r w:rsidRPr="0003492E">
        <w:rPr>
          <w:rFonts w:ascii="Times New Roman" w:hAnsi="Times New Roman" w:cs="Times New Roman"/>
        </w:rPr>
        <w:t xml:space="preserve"> as the proportion of time spent exploring the novel object </w:t>
      </w:r>
      <w:r w:rsidRPr="0003492E">
        <w:rPr>
          <w:rFonts w:ascii="Times New Roman" w:hAnsi="Times New Roman" w:cs="Times New Roman"/>
        </w:rPr>
        <w:lastRenderedPageBreak/>
        <w:t>compared to the time spent exploring all objects (discrimination index).</w:t>
      </w:r>
    </w:p>
    <w:p w14:paraId="59A1DB91" w14:textId="77777777" w:rsidR="006C5D98" w:rsidRDefault="006C5D98" w:rsidP="005732D1">
      <w:pPr>
        <w:spacing w:line="480" w:lineRule="auto"/>
        <w:jc w:val="both"/>
        <w:rPr>
          <w:rFonts w:ascii="Times New Roman" w:hAnsi="Times New Roman" w:cs="Times New Roman"/>
        </w:rPr>
      </w:pPr>
    </w:p>
    <w:p w14:paraId="620BEE27" w14:textId="5E41858A" w:rsidR="00A25A0D" w:rsidRPr="00E158C7" w:rsidRDefault="00A25A0D" w:rsidP="005732D1">
      <w:pPr>
        <w:spacing w:line="480" w:lineRule="auto"/>
        <w:jc w:val="both"/>
        <w:rPr>
          <w:rFonts w:ascii="Times New Roman" w:hAnsi="Times New Roman" w:cs="Times New Roman"/>
          <w:b/>
          <w:bCs/>
        </w:rPr>
      </w:pPr>
      <w:r w:rsidRPr="00E158C7">
        <w:rPr>
          <w:rFonts w:ascii="Times New Roman" w:hAnsi="Times New Roman" w:cs="Times New Roman"/>
          <w:b/>
          <w:bCs/>
        </w:rPr>
        <w:t xml:space="preserve">Golgi-cox staining and dendritic spine </w:t>
      </w:r>
      <w:r>
        <w:rPr>
          <w:rFonts w:ascii="Times New Roman" w:hAnsi="Times New Roman" w:cs="Times New Roman"/>
          <w:b/>
          <w:bCs/>
        </w:rPr>
        <w:t>density measurement</w:t>
      </w:r>
    </w:p>
    <w:p w14:paraId="7230603D" w14:textId="77777777" w:rsidR="00177993" w:rsidRPr="0094764E" w:rsidRDefault="00177993" w:rsidP="005732D1">
      <w:pPr>
        <w:spacing w:line="480" w:lineRule="auto"/>
        <w:jc w:val="both"/>
        <w:rPr>
          <w:rFonts w:ascii="Times New Roman" w:hAnsi="Times New Roman" w:cs="Times New Roman"/>
        </w:rPr>
      </w:pPr>
      <w:r w:rsidRPr="0094764E">
        <w:rPr>
          <w:rFonts w:ascii="Times New Roman" w:hAnsi="Times New Roman" w:cs="Times New Roman"/>
        </w:rPr>
        <w:t xml:space="preserve">Dendritic spine density of hippocampal neurons in CA1 region was revealed by Golgi-cox stain. Brains </w:t>
      </w:r>
      <w:r>
        <w:rPr>
          <w:rFonts w:ascii="Times New Roman" w:hAnsi="Times New Roman" w:cs="Times New Roman"/>
        </w:rPr>
        <w:t>were</w:t>
      </w:r>
      <w:r w:rsidRPr="0094764E">
        <w:rPr>
          <w:rFonts w:ascii="Times New Roman" w:hAnsi="Times New Roman" w:cs="Times New Roman"/>
        </w:rPr>
        <w:t xml:space="preserve"> immersed in the Golgi staining solution according to the manufacturer’s protocol (FD Rapid GolgiStainTM Kit, FD NeuroTechnologies Inc., MD, USA)</w:t>
      </w:r>
      <w:r>
        <w:rPr>
          <w:rFonts w:ascii="Times New Roman" w:hAnsi="Times New Roman" w:cs="Times New Roman"/>
        </w:rPr>
        <w:t>; then c</w:t>
      </w:r>
      <w:r w:rsidRPr="0094764E">
        <w:rPr>
          <w:rFonts w:ascii="Times New Roman" w:hAnsi="Times New Roman" w:cs="Times New Roman"/>
        </w:rPr>
        <w:t xml:space="preserve">oronal sections of 100 </w:t>
      </w:r>
      <w:r w:rsidRPr="003C7814">
        <w:rPr>
          <w:rFonts w:ascii="Times New Roman" w:hAnsi="Times New Roman" w:cs="Times New Roman" w:hint="eastAsia"/>
        </w:rPr>
        <w:t>µ</w:t>
      </w:r>
      <w:r w:rsidRPr="0094764E">
        <w:rPr>
          <w:rFonts w:ascii="Times New Roman" w:hAnsi="Times New Roman" w:cs="Times New Roman"/>
        </w:rPr>
        <w:t xml:space="preserve">m thickness </w:t>
      </w:r>
      <w:r>
        <w:rPr>
          <w:rFonts w:ascii="Times New Roman" w:hAnsi="Times New Roman" w:cs="Times New Roman"/>
        </w:rPr>
        <w:t xml:space="preserve">were sliced </w:t>
      </w:r>
      <w:r w:rsidRPr="0094764E">
        <w:rPr>
          <w:rFonts w:ascii="Times New Roman" w:hAnsi="Times New Roman" w:cs="Times New Roman"/>
        </w:rPr>
        <w:t>from the dorsal hippocampus using a vibratome (Leica VT1000S)</w:t>
      </w:r>
      <w:r>
        <w:rPr>
          <w:rFonts w:ascii="Times New Roman" w:hAnsi="Times New Roman" w:cs="Times New Roman"/>
        </w:rPr>
        <w:t xml:space="preserve"> and </w:t>
      </w:r>
      <w:r w:rsidRPr="0094764E">
        <w:rPr>
          <w:rFonts w:ascii="Times New Roman" w:hAnsi="Times New Roman" w:cs="Times New Roman"/>
        </w:rPr>
        <w:t xml:space="preserve">mounted on gelatin-coated slides, followed by 15 min in Kodak Film Fixer and dehydrated with a xylene-based medium. </w:t>
      </w:r>
    </w:p>
    <w:p w14:paraId="44E8EC89" w14:textId="77777777" w:rsidR="00177993" w:rsidRPr="0094764E" w:rsidRDefault="00177993" w:rsidP="005732D1">
      <w:pPr>
        <w:spacing w:line="480" w:lineRule="auto"/>
        <w:jc w:val="both"/>
        <w:rPr>
          <w:rFonts w:ascii="Times New Roman" w:hAnsi="Times New Roman" w:cs="Times New Roman"/>
        </w:rPr>
      </w:pPr>
    </w:p>
    <w:p w14:paraId="36C71EA9" w14:textId="77777777" w:rsidR="00177993" w:rsidRPr="00EC6639" w:rsidRDefault="00177993" w:rsidP="005732D1">
      <w:pPr>
        <w:spacing w:line="480" w:lineRule="auto"/>
        <w:jc w:val="both"/>
      </w:pPr>
      <w:r w:rsidRPr="00EC6639">
        <w:rPr>
          <w:rFonts w:ascii="Times New Roman" w:hAnsi="Times New Roman" w:cs="Times New Roman"/>
        </w:rPr>
        <w:t>Bright-field images were acquired using confocal microscope (Leica SP2 / SP8X). For dendritic spine density analysis, 3 brain slice</w:t>
      </w:r>
      <w:r>
        <w:rPr>
          <w:rFonts w:ascii="Times New Roman" w:hAnsi="Times New Roman" w:cs="Times New Roman"/>
        </w:rPr>
        <w:t>s</w:t>
      </w:r>
      <w:r w:rsidRPr="00EC6639">
        <w:rPr>
          <w:rFonts w:ascii="Times New Roman" w:hAnsi="Times New Roman" w:cs="Times New Roman"/>
        </w:rPr>
        <w:t xml:space="preserve"> (−1.20 ~ −2.50 mm anterior–posterior relative to the bregma) were selected per animal; and 5 neurons per slice were analyzed (15 neurons/animal).</w:t>
      </w:r>
      <w:r w:rsidRPr="00EC6639">
        <w:rPr>
          <w:rFonts w:ascii="Times New Roman" w:hAnsi="Times New Roman" w:cs="Times New Roman" w:hint="eastAsia"/>
        </w:rPr>
        <w:t xml:space="preserve"> </w:t>
      </w:r>
      <w:r w:rsidRPr="00EC6639">
        <w:rPr>
          <w:rFonts w:ascii="Times New Roman" w:hAnsi="Times New Roman" w:cs="Times New Roman"/>
        </w:rPr>
        <w:t xml:space="preserve">Hippocampal CA1 dendrites were semi‑automatically traced with the ImageJ software. </w:t>
      </w:r>
      <w:bookmarkStart w:id="10" w:name="_Hlk81061972"/>
      <w:r w:rsidRPr="00EC6639">
        <w:rPr>
          <w:rFonts w:ascii="Times New Roman" w:hAnsi="Times New Roman" w:cs="Times New Roman"/>
        </w:rPr>
        <w:t xml:space="preserve">Pyramidal neurons that were minimally obscured by other cells and had an unimpaired dendritic tree </w:t>
      </w:r>
      <w:r>
        <w:rPr>
          <w:rFonts w:ascii="Times New Roman" w:hAnsi="Times New Roman" w:cs="Times New Roman"/>
        </w:rPr>
        <w:t xml:space="preserve">were then </w:t>
      </w:r>
      <w:r w:rsidRPr="00EC6639">
        <w:rPr>
          <w:rFonts w:ascii="Times New Roman" w:hAnsi="Times New Roman" w:cs="Times New Roman"/>
        </w:rPr>
        <w:t>selected for analysis.</w:t>
      </w:r>
    </w:p>
    <w:bookmarkEnd w:id="10"/>
    <w:p w14:paraId="44FB64F6" w14:textId="77777777" w:rsidR="00867A36" w:rsidRPr="00177993" w:rsidRDefault="00867A36" w:rsidP="005732D1">
      <w:pPr>
        <w:spacing w:line="480" w:lineRule="auto"/>
        <w:jc w:val="both"/>
        <w:rPr>
          <w:rFonts w:ascii="Times New Roman" w:hAnsi="Times New Roman" w:cs="Times New Roman"/>
        </w:rPr>
      </w:pPr>
    </w:p>
    <w:p w14:paraId="7B5D0B47" w14:textId="77777777" w:rsidR="00867A36" w:rsidRPr="00EC6639" w:rsidRDefault="00867A36" w:rsidP="005732D1">
      <w:pPr>
        <w:spacing w:line="480" w:lineRule="auto"/>
        <w:jc w:val="both"/>
        <w:rPr>
          <w:rFonts w:ascii="Times New Roman" w:hAnsi="Times New Roman" w:cs="Times New Roman"/>
          <w:b/>
          <w:bCs/>
        </w:rPr>
      </w:pPr>
      <w:r w:rsidRPr="00EC6639">
        <w:rPr>
          <w:rFonts w:ascii="Times New Roman" w:hAnsi="Times New Roman" w:cs="Times New Roman"/>
          <w:b/>
          <w:bCs/>
        </w:rPr>
        <w:t>Immunofluorescence stain and quantification of neural stem cells (NSCs)</w:t>
      </w:r>
    </w:p>
    <w:p w14:paraId="36F9E474" w14:textId="1709190F" w:rsidR="00867A36" w:rsidRPr="00EC6639" w:rsidRDefault="00177993" w:rsidP="005732D1">
      <w:pPr>
        <w:spacing w:line="480" w:lineRule="auto"/>
        <w:jc w:val="both"/>
        <w:rPr>
          <w:rFonts w:ascii="Times New Roman" w:hAnsi="Times New Roman" w:cs="Times New Roman"/>
        </w:rPr>
      </w:pPr>
      <w:r w:rsidRPr="00EC6639">
        <w:rPr>
          <w:rFonts w:ascii="Times New Roman" w:hAnsi="Times New Roman" w:cs="Times New Roman" w:hint="eastAsia"/>
        </w:rPr>
        <w:t>T</w:t>
      </w:r>
      <w:r w:rsidRPr="00EC6639">
        <w:rPr>
          <w:rFonts w:ascii="Times New Roman" w:hAnsi="Times New Roman" w:cs="Times New Roman"/>
        </w:rPr>
        <w:t xml:space="preserve">o evaluate neurogenesis ability </w:t>
      </w:r>
      <w:r w:rsidRPr="00EC6639">
        <w:rPr>
          <w:rFonts w:ascii="Times New Roman" w:hAnsi="Times New Roman" w:cs="Times New Roman"/>
          <w:i/>
          <w:iCs/>
        </w:rPr>
        <w:t>in vivo</w:t>
      </w:r>
      <w:r w:rsidRPr="00EC6639">
        <w:rPr>
          <w:rFonts w:ascii="Times New Roman" w:hAnsi="Times New Roman" w:cs="Times New Roman"/>
        </w:rPr>
        <w:t>, NSC was detected using immunofluorescence stain</w:t>
      </w:r>
      <w:r>
        <w:rPr>
          <w:rFonts w:ascii="Times New Roman" w:hAnsi="Times New Roman" w:cs="Times New Roman"/>
        </w:rPr>
        <w:t>ing</w:t>
      </w:r>
      <w:r w:rsidRPr="00EC6639">
        <w:rPr>
          <w:rFonts w:ascii="Times New Roman" w:hAnsi="Times New Roman" w:cs="Times New Roman"/>
        </w:rPr>
        <w:t xml:space="preserve">. </w:t>
      </w:r>
      <w:r w:rsidRPr="00EC6639">
        <w:rPr>
          <w:rFonts w:ascii="Times New Roman" w:hAnsi="Times New Roman" w:cs="Times New Roman"/>
        </w:rPr>
        <w:lastRenderedPageBreak/>
        <w:t>NSCs were confirmed and quantified by SOX2 positive signals with clearly discernible nuclei (DAPI positive cells). Briefly, brains were fixed with 4% PFA, cryopreserved for 24 h at 4°C in 30% sucrose and embedded in OCT. Fifteen-</w:t>
      </w:r>
      <w:r w:rsidRPr="00EC6639">
        <w:rPr>
          <w:rFonts w:ascii="Times New Roman" w:eastAsia="新細明體" w:hAnsi="Times New Roman" w:cs="Times New Roman"/>
        </w:rPr>
        <w:t>μ</w:t>
      </w:r>
      <w:r w:rsidRPr="00EC6639">
        <w:rPr>
          <w:rFonts w:ascii="Times New Roman" w:hAnsi="Times New Roman" w:cs="Times New Roman"/>
        </w:rPr>
        <w:t xml:space="preserve">m-thick cryosections were collected and stored at -20°C until use. </w:t>
      </w:r>
      <w:r w:rsidR="00CD484B" w:rsidRPr="00EC6639">
        <w:rPr>
          <w:rFonts w:ascii="Times New Roman" w:hAnsi="Times New Roman" w:cs="Times New Roman"/>
        </w:rPr>
        <w:t>For S</w:t>
      </w:r>
      <w:r w:rsidR="00505B69" w:rsidRPr="00EC6639">
        <w:rPr>
          <w:rFonts w:ascii="Times New Roman" w:hAnsi="Times New Roman" w:cs="Times New Roman"/>
        </w:rPr>
        <w:t>OX</w:t>
      </w:r>
      <w:r w:rsidR="00CD484B" w:rsidRPr="00EC6639">
        <w:rPr>
          <w:rFonts w:ascii="Times New Roman" w:hAnsi="Times New Roman" w:cs="Times New Roman"/>
        </w:rPr>
        <w:t>2-positive cell staining and quantification in dentate gyrus (DG) and subventricular zone (SVZ),</w:t>
      </w:r>
      <w:r w:rsidR="00CD484B" w:rsidRPr="000A3F28">
        <w:rPr>
          <w:rFonts w:ascii="Times New Roman" w:hAnsi="Times New Roman" w:cs="Times New Roman"/>
        </w:rPr>
        <w:t xml:space="preserve"> </w:t>
      </w:r>
      <w:r w:rsidR="00CD484B" w:rsidRPr="000A3F28">
        <w:rPr>
          <w:rFonts w:ascii="Times New Roman" w:hAnsi="Times New Roman" w:cs="Times New Roman"/>
          <w:bCs/>
        </w:rPr>
        <w:t>three</w:t>
      </w:r>
      <w:r w:rsidR="00CD484B" w:rsidRPr="000A3F28">
        <w:rPr>
          <w:rFonts w:ascii="Times New Roman" w:hAnsi="Times New Roman" w:cs="Times New Roman" w:hint="eastAsia"/>
        </w:rPr>
        <w:t xml:space="preserve"> </w:t>
      </w:r>
      <w:r w:rsidR="00CD484B" w:rsidRPr="000A3F28">
        <w:rPr>
          <w:rFonts w:ascii="Times New Roman" w:hAnsi="Times New Roman" w:cs="Times New Roman"/>
          <w:bCs/>
        </w:rPr>
        <w:t xml:space="preserve">brain slices </w:t>
      </w:r>
      <w:r w:rsidR="00CD484B" w:rsidRPr="000A3F28">
        <w:rPr>
          <w:rFonts w:ascii="Times New Roman" w:hAnsi="Times New Roman" w:cs="Times New Roman"/>
        </w:rPr>
        <w:t>with DG</w:t>
      </w:r>
      <w:r w:rsidR="00CD484B" w:rsidRPr="000A3F28">
        <w:rPr>
          <w:rFonts w:ascii="Times New Roman" w:hAnsi="Times New Roman" w:cs="Times New Roman"/>
          <w:bCs/>
        </w:rPr>
        <w:t xml:space="preserve"> </w:t>
      </w:r>
      <w:r w:rsidR="00CD484B" w:rsidRPr="000A3F28">
        <w:rPr>
          <w:rFonts w:ascii="Times New Roman" w:hAnsi="Times New Roman" w:cs="Times New Roman"/>
        </w:rPr>
        <w:t xml:space="preserve">(−1.20 ~ −2.50 mm anterior–posterior relative to the bregma) were selected </w:t>
      </w:r>
      <w:r w:rsidR="00CD484B" w:rsidRPr="000A3F28">
        <w:rPr>
          <w:rFonts w:ascii="Times New Roman" w:hAnsi="Times New Roman" w:cs="Times New Roman"/>
          <w:bCs/>
        </w:rPr>
        <w:t>per animal</w:t>
      </w:r>
      <w:r w:rsidR="00CD484B" w:rsidRPr="000A3F28">
        <w:rPr>
          <w:rFonts w:ascii="Times New Roman" w:hAnsi="Times New Roman" w:cs="Times New Roman"/>
        </w:rPr>
        <w:t xml:space="preserve">, and </w:t>
      </w:r>
      <w:r w:rsidR="00CD484B" w:rsidRPr="000A3F28">
        <w:rPr>
          <w:rFonts w:ascii="Times New Roman" w:hAnsi="Times New Roman" w:cs="Times New Roman"/>
          <w:bCs/>
        </w:rPr>
        <w:t>three</w:t>
      </w:r>
      <w:r w:rsidR="00CD484B" w:rsidRPr="000A3F28">
        <w:rPr>
          <w:rFonts w:ascii="Times New Roman" w:hAnsi="Times New Roman" w:cs="Times New Roman" w:hint="eastAsia"/>
          <w:bCs/>
        </w:rPr>
        <w:t xml:space="preserve"> </w:t>
      </w:r>
      <w:r w:rsidR="00CD484B" w:rsidRPr="000A3F28">
        <w:rPr>
          <w:rFonts w:ascii="Times New Roman" w:hAnsi="Times New Roman" w:cs="Times New Roman"/>
          <w:bCs/>
        </w:rPr>
        <w:t xml:space="preserve">brain slices </w:t>
      </w:r>
      <w:r w:rsidR="00CD484B" w:rsidRPr="000A3F28">
        <w:rPr>
          <w:rFonts w:ascii="Times New Roman" w:hAnsi="Times New Roman" w:cs="Times New Roman"/>
        </w:rPr>
        <w:t xml:space="preserve">with SVZ (+1.00 ~ +0.00 mm anterior–posterior relative to the bregma) were selected </w:t>
      </w:r>
      <w:r w:rsidR="00CD484B" w:rsidRPr="000A3F28">
        <w:rPr>
          <w:rFonts w:ascii="Times New Roman" w:hAnsi="Times New Roman" w:cs="Times New Roman"/>
          <w:bCs/>
        </w:rPr>
        <w:t>per animal</w:t>
      </w:r>
      <w:r w:rsidR="00CD484B" w:rsidRPr="000A3F28">
        <w:rPr>
          <w:rFonts w:ascii="Times New Roman" w:hAnsi="Times New Roman" w:cs="Times New Roman"/>
        </w:rPr>
        <w:t xml:space="preserve"> for immunofluorescence stain. To perform</w:t>
      </w:r>
      <w:r w:rsidR="00867A36" w:rsidRPr="000A3F28">
        <w:rPr>
          <w:rFonts w:ascii="Times New Roman" w:hAnsi="Times New Roman" w:cs="Times New Roman"/>
        </w:rPr>
        <w:t xml:space="preserve"> immunostaining, the brain slices were incubated with SOX2 antibody in PBS with 5% BSA overnight at 4°C and incubated with secondary antibody conjugated by Alexa Fluor 647 (Invitrogen). </w:t>
      </w:r>
      <w:bookmarkStart w:id="11" w:name="_Hlk81056857"/>
      <w:r w:rsidR="00867A36" w:rsidRPr="000A3F28">
        <w:rPr>
          <w:rFonts w:ascii="Times New Roman" w:hAnsi="Times New Roman" w:cs="Times New Roman"/>
        </w:rPr>
        <w:t>Images were obtained by an immunofluorescence confocal microscop</w:t>
      </w:r>
      <w:r w:rsidR="00D32CB9" w:rsidRPr="000A3F28">
        <w:rPr>
          <w:rFonts w:ascii="Times New Roman" w:hAnsi="Times New Roman" w:cs="Times New Roman"/>
        </w:rPr>
        <w:t>e</w:t>
      </w:r>
      <w:r w:rsidR="00867A36" w:rsidRPr="000A3F28">
        <w:rPr>
          <w:rFonts w:ascii="Times New Roman" w:hAnsi="Times New Roman" w:cs="Times New Roman"/>
        </w:rPr>
        <w:t xml:space="preserve"> (Leica SP2 / SP8X). </w:t>
      </w:r>
      <w:r w:rsidR="00CD484B" w:rsidRPr="000A3F28">
        <w:rPr>
          <w:rFonts w:ascii="Times New Roman" w:hAnsi="Times New Roman" w:cs="Times New Roman"/>
        </w:rPr>
        <w:t>The number of S</w:t>
      </w:r>
      <w:r w:rsidR="00505B69" w:rsidRPr="000A3F28">
        <w:rPr>
          <w:rFonts w:ascii="Times New Roman" w:hAnsi="Times New Roman" w:cs="Times New Roman"/>
        </w:rPr>
        <w:t>OX</w:t>
      </w:r>
      <w:r w:rsidR="00CD484B" w:rsidRPr="000A3F28">
        <w:rPr>
          <w:rFonts w:ascii="Times New Roman" w:hAnsi="Times New Roman" w:cs="Times New Roman"/>
        </w:rPr>
        <w:t>2-positive cells located in the dentate gyrus (DG) and subventricular zone (SVZ) were</w:t>
      </w:r>
      <w:r w:rsidR="00CD484B" w:rsidRPr="000A3F28">
        <w:rPr>
          <w:rFonts w:ascii="Times New Roman" w:hAnsi="Times New Roman" w:cs="Times New Roman" w:hint="eastAsia"/>
        </w:rPr>
        <w:t xml:space="preserve"> </w:t>
      </w:r>
      <w:r w:rsidR="00CD484B" w:rsidRPr="000A3F28">
        <w:rPr>
          <w:rFonts w:ascii="Times New Roman" w:hAnsi="Times New Roman" w:cs="Times New Roman"/>
        </w:rPr>
        <w:t xml:space="preserve">counted and </w:t>
      </w:r>
      <w:r w:rsidR="00CD484B" w:rsidRPr="000A3F28">
        <w:rPr>
          <w:rFonts w:ascii="Times New Roman" w:hAnsi="Times New Roman" w:cs="Times New Roman"/>
          <w:bCs/>
        </w:rPr>
        <w:t xml:space="preserve">quantified by ImageJ </w:t>
      </w:r>
      <w:r w:rsidR="00CD484B" w:rsidRPr="000A3F28">
        <w:rPr>
          <w:rFonts w:ascii="Times New Roman" w:hAnsi="Times New Roman" w:cs="Times New Roman"/>
        </w:rPr>
        <w:t>using 4-month-old WT mice as the reference group.</w:t>
      </w:r>
      <w:r w:rsidR="00C818EC">
        <w:rPr>
          <w:rFonts w:ascii="Times New Roman" w:hAnsi="Times New Roman" w:cs="Times New Roman" w:hint="eastAsia"/>
        </w:rPr>
        <w:t xml:space="preserve"> </w:t>
      </w:r>
      <w:r w:rsidR="00867A36" w:rsidRPr="00EC6639">
        <w:rPr>
          <w:rFonts w:ascii="Times New Roman" w:hAnsi="Times New Roman" w:cs="Times New Roman"/>
        </w:rPr>
        <w:t>The number of SOX2 positive cells located in the dentate gyrus (DG) and subventricular zone (SVZ) were</w:t>
      </w:r>
      <w:bookmarkEnd w:id="11"/>
      <w:r w:rsidR="00867A36" w:rsidRPr="00EC6639">
        <w:rPr>
          <w:rFonts w:ascii="Times New Roman" w:hAnsi="Times New Roman" w:cs="Times New Roman"/>
        </w:rPr>
        <w:t xml:space="preserve"> quantified by the ImageJ software. </w:t>
      </w:r>
    </w:p>
    <w:p w14:paraId="5B2A0DE1" w14:textId="0192ECA4" w:rsidR="00A25A0D" w:rsidRPr="00EC6639" w:rsidRDefault="00A25A0D" w:rsidP="005732D1">
      <w:pPr>
        <w:spacing w:line="480" w:lineRule="auto"/>
        <w:jc w:val="both"/>
        <w:rPr>
          <w:rFonts w:ascii="Times New Roman" w:hAnsi="Times New Roman" w:cs="Times New Roman"/>
        </w:rPr>
      </w:pPr>
    </w:p>
    <w:p w14:paraId="7C8D036D" w14:textId="2759C6D4" w:rsidR="000B7C90" w:rsidRPr="00EC6639" w:rsidRDefault="000B7C90" w:rsidP="005732D1">
      <w:pPr>
        <w:spacing w:line="480" w:lineRule="auto"/>
        <w:jc w:val="both"/>
        <w:rPr>
          <w:rFonts w:ascii="Times New Roman" w:hAnsi="Times New Roman" w:cs="Times New Roman"/>
          <w:b/>
          <w:bCs/>
        </w:rPr>
      </w:pPr>
      <w:r w:rsidRPr="00EC6639">
        <w:rPr>
          <w:rFonts w:ascii="Times New Roman" w:hAnsi="Times New Roman" w:cs="Times New Roman"/>
          <w:b/>
          <w:bCs/>
        </w:rPr>
        <w:t>Intracerebroventricular (ICV) injection of</w:t>
      </w:r>
      <w:r w:rsidRPr="00EC6639">
        <w:rPr>
          <w:rFonts w:ascii="Times New Roman" w:hAnsi="Times New Roman" w:cs="Times New Roman" w:hint="eastAsia"/>
          <w:b/>
          <w:bCs/>
        </w:rPr>
        <w:t xml:space="preserve"> </w:t>
      </w:r>
      <w:r w:rsidRPr="00EC6639">
        <w:rPr>
          <w:rFonts w:ascii="Times New Roman" w:hAnsi="Times New Roman" w:cs="Times New Roman"/>
          <w:b/>
          <w:bCs/>
        </w:rPr>
        <w:t xml:space="preserve">recombinant Sema3D protein </w:t>
      </w:r>
    </w:p>
    <w:p w14:paraId="0F2388B6" w14:textId="77777777" w:rsidR="00177993" w:rsidRPr="00EC6639" w:rsidRDefault="000B7C90" w:rsidP="005732D1">
      <w:pPr>
        <w:spacing w:line="480" w:lineRule="auto"/>
        <w:jc w:val="both"/>
        <w:rPr>
          <w:rFonts w:ascii="Times New Roman" w:hAnsi="Times New Roman" w:cs="Times New Roman"/>
        </w:rPr>
      </w:pPr>
      <w:r w:rsidRPr="00EC6639">
        <w:rPr>
          <w:rFonts w:ascii="Times New Roman" w:hAnsi="Times New Roman" w:cs="Times New Roman"/>
        </w:rPr>
        <w:t xml:space="preserve">To explore </w:t>
      </w:r>
      <w:r w:rsidR="00C51160" w:rsidRPr="00EC6639">
        <w:rPr>
          <w:rFonts w:ascii="Times New Roman" w:hAnsi="Times New Roman" w:cs="Times New Roman"/>
        </w:rPr>
        <w:t>the effect of Sem3D on neurogenesis, r</w:t>
      </w:r>
      <w:r w:rsidRPr="00EC6639">
        <w:rPr>
          <w:rFonts w:ascii="Times New Roman" w:hAnsi="Times New Roman" w:cs="Times New Roman"/>
        </w:rPr>
        <w:t>ecombinant Sema3D protein was dissolved in PBS and subjected to 4-month-old WT mice by ICV injection.</w:t>
      </w:r>
      <w:r w:rsidR="00177993" w:rsidRPr="00177993">
        <w:rPr>
          <w:rFonts w:ascii="Times New Roman" w:hAnsi="Times New Roman" w:cs="Times New Roman"/>
        </w:rPr>
        <w:t xml:space="preserve"> </w:t>
      </w:r>
      <w:r w:rsidR="00177993" w:rsidRPr="00EC6639">
        <w:rPr>
          <w:rFonts w:ascii="Times New Roman" w:hAnsi="Times New Roman" w:cs="Times New Roman"/>
        </w:rPr>
        <w:t>To conduct ICV injection</w:t>
      </w:r>
      <w:r w:rsidR="00177993">
        <w:rPr>
          <w:rFonts w:ascii="Times New Roman" w:hAnsi="Times New Roman" w:cs="Times New Roman"/>
        </w:rPr>
        <w:t xml:space="preserve"> </w:t>
      </w:r>
      <w:r w:rsidR="00177993">
        <w:rPr>
          <w:rFonts w:ascii="Times New Roman" w:hAnsi="Times New Roman" w:cs="Times New Roman"/>
        </w:rPr>
        <w:lastRenderedPageBreak/>
        <w:t>protocols</w:t>
      </w:r>
      <w:r w:rsidR="00177993" w:rsidRPr="00EC6639">
        <w:rPr>
          <w:rFonts w:ascii="Times New Roman" w:hAnsi="Times New Roman" w:cs="Times New Roman"/>
        </w:rPr>
        <w:t xml:space="preserve">, </w:t>
      </w:r>
      <w:r w:rsidRPr="00EC6639">
        <w:rPr>
          <w:rFonts w:ascii="Times New Roman" w:hAnsi="Times New Roman" w:cs="Times New Roman"/>
        </w:rPr>
        <w:t>mice were anesthetized by isofluorane (1.2 ± 0.2%) and the head was secured in a stereotaxic apparatus (Stoelting, Wood Dale, IL, USA). Following the incision and exposing the skull, two small holes were drilled (</w:t>
      </w:r>
      <w:r w:rsidR="00BE1EAC" w:rsidRPr="00EC6639">
        <w:rPr>
          <w:rFonts w:ascii="Times New Roman" w:hAnsi="Times New Roman" w:cs="Times New Roman"/>
        </w:rPr>
        <w:t>-</w:t>
      </w:r>
      <w:r w:rsidR="0078204C" w:rsidRPr="00EC6639">
        <w:rPr>
          <w:rFonts w:ascii="Times New Roman" w:hAnsi="Times New Roman" w:cs="Times New Roman"/>
        </w:rPr>
        <w:t>0.9</w:t>
      </w:r>
      <w:r w:rsidR="00BE1EAC" w:rsidRPr="00EC6639">
        <w:rPr>
          <w:rFonts w:ascii="Times New Roman" w:hAnsi="Times New Roman" w:cs="Times New Roman"/>
        </w:rPr>
        <w:t xml:space="preserve"> mm posterior to bregma, </w:t>
      </w:r>
      <w:r w:rsidR="00BE1EAC" w:rsidRPr="00EC6639">
        <w:rPr>
          <w:rFonts w:ascii="新細明體" w:eastAsia="新細明體" w:hAnsi="新細明體" w:cs="Times New Roman" w:hint="eastAsia"/>
        </w:rPr>
        <w:t>±</w:t>
      </w:r>
      <w:r w:rsidR="00BE1EAC" w:rsidRPr="00EC6639">
        <w:rPr>
          <w:rFonts w:ascii="Times New Roman" w:hAnsi="Times New Roman" w:cs="Times New Roman"/>
        </w:rPr>
        <w:t>1.</w:t>
      </w:r>
      <w:r w:rsidR="0078204C" w:rsidRPr="00EC6639">
        <w:rPr>
          <w:rFonts w:ascii="Times New Roman" w:hAnsi="Times New Roman" w:cs="Times New Roman"/>
        </w:rPr>
        <w:t>7</w:t>
      </w:r>
      <w:r w:rsidR="00BE1EAC" w:rsidRPr="00EC6639">
        <w:rPr>
          <w:rFonts w:ascii="Times New Roman" w:hAnsi="Times New Roman" w:cs="Times New Roman"/>
        </w:rPr>
        <w:t xml:space="preserve"> mm lateral to the sagittal suture</w:t>
      </w:r>
      <w:r w:rsidRPr="00EC6639">
        <w:rPr>
          <w:rFonts w:ascii="Times New Roman" w:hAnsi="Times New Roman" w:cs="Times New Roman"/>
        </w:rPr>
        <w:t xml:space="preserve">). </w:t>
      </w:r>
      <w:r w:rsidR="00177993" w:rsidRPr="00EC6639">
        <w:rPr>
          <w:rFonts w:ascii="Times New Roman" w:hAnsi="Times New Roman" w:cs="Times New Roman"/>
        </w:rPr>
        <w:t>A 33</w:t>
      </w:r>
      <w:r w:rsidR="00177993">
        <w:rPr>
          <w:rFonts w:ascii="Times New Roman" w:hAnsi="Times New Roman" w:cs="Times New Roman"/>
        </w:rPr>
        <w:t>-</w:t>
      </w:r>
      <w:r w:rsidR="00177993" w:rsidRPr="00EC6639">
        <w:rPr>
          <w:rFonts w:ascii="Times New Roman" w:hAnsi="Times New Roman" w:cs="Times New Roman"/>
        </w:rPr>
        <w:t>g</w:t>
      </w:r>
      <w:r w:rsidR="00177993">
        <w:rPr>
          <w:rFonts w:ascii="Times New Roman" w:hAnsi="Times New Roman" w:cs="Times New Roman"/>
        </w:rPr>
        <w:t>auge</w:t>
      </w:r>
      <w:r w:rsidR="00177993" w:rsidRPr="00EC6639">
        <w:rPr>
          <w:rFonts w:ascii="Times New Roman" w:hAnsi="Times New Roman" w:cs="Times New Roman"/>
        </w:rPr>
        <w:t xml:space="preserve"> needle was lowered into the ventricles (2.2 mm in depth) and Sema3D protein was infused</w:t>
      </w:r>
      <w:r w:rsidR="00177993">
        <w:rPr>
          <w:rFonts w:ascii="Times New Roman" w:hAnsi="Times New Roman" w:cs="Times New Roman"/>
        </w:rPr>
        <w:t>, the</w:t>
      </w:r>
      <w:r w:rsidR="00177993" w:rsidRPr="00EC6639">
        <w:rPr>
          <w:rFonts w:ascii="Times New Roman" w:hAnsi="Times New Roman" w:cs="Times New Roman"/>
        </w:rPr>
        <w:t xml:space="preserve"> needle was removed slowly to avoid infuscate backflow</w:t>
      </w:r>
      <w:r w:rsidR="00177993">
        <w:rPr>
          <w:rFonts w:ascii="Times New Roman" w:hAnsi="Times New Roman" w:cs="Times New Roman"/>
        </w:rPr>
        <w:t xml:space="preserve"> and the </w:t>
      </w:r>
      <w:r w:rsidR="00177993" w:rsidRPr="00EC6639">
        <w:rPr>
          <w:rFonts w:ascii="Times New Roman" w:hAnsi="Times New Roman" w:cs="Times New Roman"/>
        </w:rPr>
        <w:t>skull was closed with bone wax and sutured. The effect of Sema3D on neurogenesis was assessed on day 5 post-injection by quantifying SOX2 positive NSCs in the DG and SVZ.</w:t>
      </w:r>
    </w:p>
    <w:p w14:paraId="77D18432" w14:textId="61407932" w:rsidR="000B7C90" w:rsidRPr="00177993" w:rsidRDefault="000B7C90" w:rsidP="005732D1">
      <w:pPr>
        <w:spacing w:line="480" w:lineRule="auto"/>
        <w:jc w:val="both"/>
        <w:rPr>
          <w:rFonts w:ascii="Times New Roman" w:hAnsi="Times New Roman" w:cs="Times New Roman"/>
        </w:rPr>
      </w:pPr>
    </w:p>
    <w:p w14:paraId="77634D92" w14:textId="77777777" w:rsidR="00A25A0D" w:rsidRPr="00EC6639" w:rsidRDefault="00A25A0D" w:rsidP="005732D1">
      <w:pPr>
        <w:spacing w:line="480" w:lineRule="auto"/>
        <w:jc w:val="both"/>
        <w:rPr>
          <w:rFonts w:ascii="Times New Roman" w:hAnsi="Times New Roman" w:cs="Times New Roman"/>
          <w:b/>
          <w:bCs/>
        </w:rPr>
      </w:pPr>
      <w:r w:rsidRPr="00EC6639">
        <w:rPr>
          <w:rFonts w:ascii="Times New Roman" w:hAnsi="Times New Roman" w:cs="Times New Roman" w:hint="eastAsia"/>
          <w:b/>
          <w:bCs/>
        </w:rPr>
        <w:t>Sp</w:t>
      </w:r>
      <w:r w:rsidRPr="00EC6639">
        <w:rPr>
          <w:rFonts w:ascii="Times New Roman" w:hAnsi="Times New Roman" w:cs="Times New Roman"/>
          <w:b/>
          <w:bCs/>
        </w:rPr>
        <w:t>here formation assay</w:t>
      </w:r>
    </w:p>
    <w:p w14:paraId="03C97961" w14:textId="77777777" w:rsidR="00177993" w:rsidRPr="00EC6639" w:rsidRDefault="00177993" w:rsidP="005732D1">
      <w:pPr>
        <w:spacing w:line="480" w:lineRule="auto"/>
        <w:jc w:val="both"/>
        <w:rPr>
          <w:rFonts w:ascii="Times New Roman" w:hAnsi="Times New Roman" w:cs="Times New Roman"/>
        </w:rPr>
      </w:pPr>
      <w:r w:rsidRPr="00EC6639">
        <w:rPr>
          <w:rFonts w:ascii="Times New Roman" w:hAnsi="Times New Roman" w:cs="Times New Roman"/>
        </w:rPr>
        <w:t>The sphere formation assay was used to determine the effect of Sema3D on NSC stemness. In brief, human NSCs were seeded on ultra-low attachment 24-well plates (Corning; NY, USA.). The number of sphere</w:t>
      </w:r>
      <w:r>
        <w:rPr>
          <w:rFonts w:ascii="Times New Roman" w:hAnsi="Times New Roman" w:cs="Times New Roman"/>
        </w:rPr>
        <w:t>s</w:t>
      </w:r>
      <w:r w:rsidRPr="00EC6639">
        <w:rPr>
          <w:rFonts w:ascii="Times New Roman" w:hAnsi="Times New Roman" w:cs="Times New Roman"/>
        </w:rPr>
        <w:t xml:space="preserve"> (&gt;50 μm in diameter) was counted on day 5 of cultur</w:t>
      </w:r>
      <w:r>
        <w:rPr>
          <w:rFonts w:ascii="Times New Roman" w:hAnsi="Times New Roman" w:cs="Times New Roman"/>
        </w:rPr>
        <w:t>ing</w:t>
      </w:r>
      <w:r w:rsidRPr="00EC6639">
        <w:rPr>
          <w:rFonts w:ascii="Times New Roman" w:hAnsi="Times New Roman" w:cs="Times New Roman"/>
        </w:rPr>
        <w:t>.</w:t>
      </w:r>
    </w:p>
    <w:p w14:paraId="5D4AEB38" w14:textId="77777777" w:rsidR="00A25A0D" w:rsidRPr="00177993" w:rsidRDefault="00A25A0D" w:rsidP="005732D1">
      <w:pPr>
        <w:spacing w:line="480" w:lineRule="auto"/>
        <w:jc w:val="both"/>
        <w:rPr>
          <w:rFonts w:ascii="Times New Roman" w:hAnsi="Times New Roman" w:cs="Times New Roman"/>
        </w:rPr>
      </w:pPr>
    </w:p>
    <w:p w14:paraId="1E2EA6DA" w14:textId="77777777" w:rsidR="00A25A0D" w:rsidRPr="00EC6639" w:rsidRDefault="00A25A0D" w:rsidP="005732D1">
      <w:pPr>
        <w:spacing w:line="480" w:lineRule="auto"/>
        <w:jc w:val="both"/>
        <w:rPr>
          <w:rFonts w:ascii="Times New Roman" w:hAnsi="Times New Roman" w:cs="Times New Roman"/>
          <w:b/>
          <w:bCs/>
        </w:rPr>
      </w:pPr>
      <w:r w:rsidRPr="00EC6639">
        <w:rPr>
          <w:rFonts w:ascii="Times New Roman" w:hAnsi="Times New Roman" w:cs="Times New Roman"/>
          <w:b/>
          <w:bCs/>
        </w:rPr>
        <w:t>Gene expression data acquired from Allen Brain Atlas</w:t>
      </w:r>
    </w:p>
    <w:p w14:paraId="7EC3B50F" w14:textId="1311C4DA" w:rsidR="00A25A0D" w:rsidRPr="00EC6639" w:rsidRDefault="00A25A0D" w:rsidP="005732D1">
      <w:pPr>
        <w:spacing w:line="480" w:lineRule="auto"/>
        <w:jc w:val="both"/>
        <w:rPr>
          <w:rFonts w:ascii="Times New Roman" w:hAnsi="Times New Roman" w:cs="Times New Roman"/>
        </w:rPr>
      </w:pPr>
      <w:r w:rsidRPr="00EC6639">
        <w:rPr>
          <w:rFonts w:ascii="Times New Roman" w:hAnsi="Times New Roman" w:cs="Times New Roman"/>
        </w:rPr>
        <w:t xml:space="preserve">To investigate </w:t>
      </w:r>
      <w:r w:rsidRPr="00EC6639">
        <w:rPr>
          <w:rFonts w:ascii="Times New Roman" w:hAnsi="Times New Roman" w:cs="Times New Roman"/>
          <w:i/>
          <w:iCs/>
        </w:rPr>
        <w:t>Sema3A</w:t>
      </w:r>
      <w:r w:rsidRPr="00EC6639">
        <w:rPr>
          <w:rFonts w:ascii="Times New Roman" w:hAnsi="Times New Roman" w:cs="Times New Roman"/>
        </w:rPr>
        <w:t xml:space="preserve"> and </w:t>
      </w:r>
      <w:r w:rsidRPr="00EC6639">
        <w:rPr>
          <w:rFonts w:ascii="Times New Roman" w:hAnsi="Times New Roman" w:cs="Times New Roman"/>
          <w:i/>
          <w:iCs/>
        </w:rPr>
        <w:t>Sema3D</w:t>
      </w:r>
      <w:r w:rsidRPr="00EC6639">
        <w:rPr>
          <w:rFonts w:ascii="Times New Roman" w:hAnsi="Times New Roman" w:cs="Times New Roman"/>
        </w:rPr>
        <w:t xml:space="preserve"> expression levels in the human hippocampus, RNA sequencing data was downloaded from the </w:t>
      </w:r>
      <w:r w:rsidRPr="00EC6639">
        <w:rPr>
          <w:rFonts w:ascii="Times New Roman" w:hAnsi="Times New Roman" w:cs="Times New Roman" w:hint="eastAsia"/>
        </w:rPr>
        <w:t>A</w:t>
      </w:r>
      <w:r w:rsidRPr="00EC6639">
        <w:rPr>
          <w:rFonts w:ascii="Times New Roman" w:hAnsi="Times New Roman" w:cs="Times New Roman"/>
        </w:rPr>
        <w:t>llen Brain Atlas (</w:t>
      </w:r>
      <w:hyperlink r:id="rId7" w:history="1">
        <w:r w:rsidRPr="00EC6639">
          <w:rPr>
            <w:rStyle w:val="a9"/>
            <w:rFonts w:ascii="Times New Roman" w:hAnsi="Times New Roman" w:cs="Times New Roman"/>
          </w:rPr>
          <w:t>https://portal.brain-map.org/</w:t>
        </w:r>
      </w:hyperlink>
      <w:r w:rsidRPr="00EC6639">
        <w:rPr>
          <w:rFonts w:ascii="Times New Roman" w:hAnsi="Times New Roman" w:cs="Times New Roman"/>
        </w:rPr>
        <w:t xml:space="preserve">). </w:t>
      </w:r>
      <w:r w:rsidR="00177993" w:rsidRPr="00EC6639">
        <w:rPr>
          <w:rFonts w:ascii="Times New Roman" w:hAnsi="Times New Roman" w:cs="Times New Roman"/>
        </w:rPr>
        <w:t>RNA sequencing data among 94 donors with age 77~100+</w:t>
      </w:r>
      <w:r w:rsidR="00177993">
        <w:rPr>
          <w:rFonts w:ascii="Times New Roman" w:hAnsi="Times New Roman" w:cs="Times New Roman"/>
        </w:rPr>
        <w:t xml:space="preserve"> </w:t>
      </w:r>
      <w:r w:rsidR="00177993" w:rsidRPr="00EC6639">
        <w:rPr>
          <w:rFonts w:ascii="Times New Roman" w:hAnsi="Times New Roman" w:cs="Times New Roman"/>
        </w:rPr>
        <w:t>year</w:t>
      </w:r>
      <w:r w:rsidR="00177993">
        <w:rPr>
          <w:rFonts w:ascii="Times New Roman" w:hAnsi="Times New Roman" w:cs="Times New Roman"/>
        </w:rPr>
        <w:t>s</w:t>
      </w:r>
      <w:r w:rsidR="00177993" w:rsidRPr="00EC6639">
        <w:rPr>
          <w:rFonts w:ascii="Times New Roman" w:hAnsi="Times New Roman" w:cs="Times New Roman"/>
        </w:rPr>
        <w:t xml:space="preserve"> were analyzed for Sema3A and Sema3D gene expression in the present study.</w:t>
      </w:r>
    </w:p>
    <w:p w14:paraId="4B289E88" w14:textId="77777777" w:rsidR="00A25A0D" w:rsidRPr="00EC6639" w:rsidRDefault="00A25A0D" w:rsidP="005732D1">
      <w:pPr>
        <w:spacing w:line="480" w:lineRule="auto"/>
        <w:jc w:val="both"/>
        <w:rPr>
          <w:rFonts w:ascii="Times New Roman" w:hAnsi="Times New Roman" w:cs="Times New Roman"/>
        </w:rPr>
      </w:pPr>
    </w:p>
    <w:p w14:paraId="6FDD47F6" w14:textId="77777777" w:rsidR="00A25A0D" w:rsidRPr="00EC6639" w:rsidRDefault="00A25A0D" w:rsidP="005732D1">
      <w:pPr>
        <w:spacing w:line="480" w:lineRule="auto"/>
        <w:jc w:val="both"/>
        <w:rPr>
          <w:rFonts w:ascii="Times New Roman" w:hAnsi="Times New Roman" w:cs="Times New Roman"/>
          <w:b/>
        </w:rPr>
      </w:pPr>
      <w:r w:rsidRPr="00EC6639">
        <w:rPr>
          <w:rFonts w:ascii="Times New Roman" w:hAnsi="Times New Roman" w:cs="Times New Roman"/>
          <w:b/>
        </w:rPr>
        <w:lastRenderedPageBreak/>
        <w:t>Senescence-associated β-galactosidase (SA β-gal) activity analysis</w:t>
      </w:r>
    </w:p>
    <w:p w14:paraId="171E98FD" w14:textId="6F607A4C" w:rsidR="00A25A0D" w:rsidRPr="00EC6639" w:rsidRDefault="00A25A0D" w:rsidP="005732D1">
      <w:pPr>
        <w:spacing w:line="480" w:lineRule="auto"/>
        <w:jc w:val="both"/>
        <w:rPr>
          <w:rFonts w:ascii="Times New Roman" w:hAnsi="Times New Roman" w:cs="Times New Roman"/>
        </w:rPr>
      </w:pPr>
      <w:r w:rsidRPr="00EC6639">
        <w:rPr>
          <w:rFonts w:ascii="Times New Roman" w:hAnsi="Times New Roman" w:cs="Times New Roman"/>
        </w:rPr>
        <w:t>Senescence-associated (SA) β-galactosidase activity was determined using</w:t>
      </w:r>
      <w:r w:rsidRPr="00EC6639">
        <w:t xml:space="preserve"> </w:t>
      </w:r>
      <w:r w:rsidRPr="00EC6639">
        <w:rPr>
          <w:rFonts w:ascii="Times New Roman" w:hAnsi="Times New Roman" w:cs="Times New Roman"/>
        </w:rPr>
        <w:t xml:space="preserve">SPiDER-βGal assay kit and X-gal based staining. Briefly, brain slices were first fixed in PBS containing 4% paraformaldehyde. </w:t>
      </w:r>
      <w:r w:rsidR="00177993" w:rsidRPr="00EC6639">
        <w:rPr>
          <w:rFonts w:ascii="Times New Roman" w:hAnsi="Times New Roman" w:cs="Times New Roman"/>
        </w:rPr>
        <w:t xml:space="preserve">After </w:t>
      </w:r>
      <w:r w:rsidR="00177993">
        <w:rPr>
          <w:rFonts w:ascii="Times New Roman" w:hAnsi="Times New Roman" w:cs="Times New Roman"/>
        </w:rPr>
        <w:t xml:space="preserve">washing with </w:t>
      </w:r>
      <w:r w:rsidR="00177993" w:rsidRPr="00EC6639">
        <w:rPr>
          <w:rFonts w:ascii="Times New Roman" w:hAnsi="Times New Roman" w:cs="Times New Roman"/>
        </w:rPr>
        <w:t xml:space="preserve">PBS </w:t>
      </w:r>
      <w:r w:rsidR="00177993">
        <w:rPr>
          <w:rFonts w:ascii="Times New Roman" w:hAnsi="Times New Roman" w:cs="Times New Roman"/>
        </w:rPr>
        <w:t>three times</w:t>
      </w:r>
      <w:r w:rsidR="00177993" w:rsidRPr="00EC6639">
        <w:rPr>
          <w:rFonts w:ascii="Times New Roman" w:hAnsi="Times New Roman" w:cs="Times New Roman"/>
        </w:rPr>
        <w:t>, 5 μm brain slices were exposed to</w:t>
      </w:r>
      <w:r w:rsidRPr="00EC6639">
        <w:rPr>
          <w:rFonts w:ascii="Times New Roman" w:hAnsi="Times New Roman" w:cs="Times New Roman"/>
        </w:rPr>
        <w:t xml:space="preserve"> either X-gal solution (1 mg/ml X-gal; 5 mM K</w:t>
      </w:r>
      <w:r w:rsidRPr="00EC6639">
        <w:rPr>
          <w:rFonts w:ascii="Times New Roman" w:hAnsi="Times New Roman" w:cs="Times New Roman"/>
          <w:vertAlign w:val="subscript"/>
        </w:rPr>
        <w:t>3</w:t>
      </w:r>
      <w:r w:rsidRPr="00EC6639">
        <w:rPr>
          <w:rFonts w:ascii="Times New Roman" w:hAnsi="Times New Roman" w:cs="Times New Roman"/>
        </w:rPr>
        <w:t>Fe(CN)</w:t>
      </w:r>
      <w:r w:rsidRPr="00EC6639">
        <w:rPr>
          <w:rFonts w:ascii="Times New Roman" w:hAnsi="Times New Roman" w:cs="Times New Roman"/>
          <w:vertAlign w:val="subscript"/>
        </w:rPr>
        <w:t>6</w:t>
      </w:r>
      <w:r w:rsidRPr="00EC6639">
        <w:rPr>
          <w:rFonts w:ascii="Times New Roman" w:hAnsi="Times New Roman" w:cs="Times New Roman"/>
        </w:rPr>
        <w:t>; 5 mM K</w:t>
      </w:r>
      <w:r w:rsidRPr="00EC6639">
        <w:rPr>
          <w:rFonts w:ascii="Times New Roman" w:hAnsi="Times New Roman" w:cs="Times New Roman"/>
          <w:vertAlign w:val="subscript"/>
        </w:rPr>
        <w:t>4</w:t>
      </w:r>
      <w:r w:rsidRPr="00EC6639">
        <w:rPr>
          <w:rFonts w:ascii="Times New Roman" w:hAnsi="Times New Roman" w:cs="Times New Roman"/>
        </w:rPr>
        <w:t>Fe(CN)</w:t>
      </w:r>
      <w:r w:rsidRPr="00EC6639">
        <w:rPr>
          <w:rFonts w:ascii="Times New Roman" w:hAnsi="Times New Roman" w:cs="Times New Roman"/>
          <w:vertAlign w:val="subscript"/>
        </w:rPr>
        <w:t>6</w:t>
      </w:r>
      <w:r w:rsidRPr="00EC6639">
        <w:rPr>
          <w:rFonts w:ascii="Times New Roman" w:hAnsi="Times New Roman" w:cs="Times New Roman"/>
        </w:rPr>
        <w:t>; 1 mM MgCl</w:t>
      </w:r>
      <w:r w:rsidRPr="00EC6639">
        <w:rPr>
          <w:rFonts w:ascii="Times New Roman" w:hAnsi="Times New Roman" w:cs="Times New Roman"/>
          <w:vertAlign w:val="subscript"/>
        </w:rPr>
        <w:t>2</w:t>
      </w:r>
      <w:r w:rsidRPr="00EC6639">
        <w:rPr>
          <w:rFonts w:ascii="Times New Roman" w:hAnsi="Times New Roman" w:cs="Times New Roman"/>
        </w:rPr>
        <w:t>, in PBS; pH=6.0) or SPiDER-βGal staining solution. Slides were mounted and signals in the cortex and hippocampus were investigated using a dissection or immunofluorescence confocal microscop</w:t>
      </w:r>
      <w:r w:rsidR="00D32CB9" w:rsidRPr="00EC6639">
        <w:rPr>
          <w:rFonts w:ascii="Times New Roman" w:hAnsi="Times New Roman" w:cs="Times New Roman"/>
        </w:rPr>
        <w:t>e</w:t>
      </w:r>
      <w:r w:rsidRPr="00EC6639">
        <w:rPr>
          <w:rFonts w:ascii="Times New Roman" w:hAnsi="Times New Roman" w:cs="Times New Roman"/>
        </w:rPr>
        <w:t xml:space="preserve"> (Leica SP2 / SP8X). Signal intensity of SPiDER-βGal positive cells were normalized by DAPI signal and were quantified by the ImageJ software.</w:t>
      </w:r>
    </w:p>
    <w:p w14:paraId="0BDFD5B0" w14:textId="77777777" w:rsidR="00A25A0D" w:rsidRPr="00EC6639" w:rsidRDefault="00A25A0D" w:rsidP="005732D1">
      <w:pPr>
        <w:spacing w:line="480" w:lineRule="auto"/>
        <w:jc w:val="both"/>
        <w:rPr>
          <w:rFonts w:ascii="Times New Roman" w:hAnsi="Times New Roman" w:cs="Times New Roman"/>
        </w:rPr>
      </w:pPr>
    </w:p>
    <w:p w14:paraId="2A3CECFC" w14:textId="77777777" w:rsidR="00BF6F66" w:rsidRPr="00EC6639" w:rsidRDefault="00BF6F66" w:rsidP="005732D1">
      <w:pPr>
        <w:spacing w:line="480" w:lineRule="auto"/>
        <w:jc w:val="both"/>
        <w:rPr>
          <w:rFonts w:ascii="Times New Roman" w:hAnsi="Times New Roman" w:cs="Times New Roman"/>
          <w:b/>
          <w:bCs/>
        </w:rPr>
      </w:pPr>
      <w:r w:rsidRPr="00EC6639">
        <w:rPr>
          <w:rFonts w:ascii="Times New Roman" w:hAnsi="Times New Roman" w:cs="Times New Roman"/>
          <w:b/>
          <w:bCs/>
        </w:rPr>
        <w:t>Target site prediction and l</w:t>
      </w:r>
      <w:r w:rsidRPr="00EC6639">
        <w:rPr>
          <w:rFonts w:ascii="Times New Roman" w:hAnsi="Times New Roman" w:cs="Times New Roman" w:hint="eastAsia"/>
          <w:b/>
          <w:bCs/>
        </w:rPr>
        <w:t>uciferase</w:t>
      </w:r>
      <w:r w:rsidRPr="00EC6639">
        <w:rPr>
          <w:rFonts w:ascii="Times New Roman" w:hAnsi="Times New Roman" w:cs="Times New Roman"/>
          <w:b/>
          <w:bCs/>
        </w:rPr>
        <w:t xml:space="preserve"> reporter</w:t>
      </w:r>
      <w:r w:rsidRPr="00EC6639">
        <w:rPr>
          <w:rFonts w:ascii="Times New Roman" w:hAnsi="Times New Roman" w:cs="Times New Roman" w:hint="eastAsia"/>
          <w:b/>
          <w:bCs/>
        </w:rPr>
        <w:t xml:space="preserve"> assay</w:t>
      </w:r>
    </w:p>
    <w:p w14:paraId="54BDEBD9" w14:textId="77777777" w:rsidR="00177993" w:rsidRPr="00EC6639" w:rsidRDefault="00BF6F66" w:rsidP="005732D1">
      <w:pPr>
        <w:spacing w:line="480" w:lineRule="auto"/>
        <w:jc w:val="both"/>
        <w:rPr>
          <w:rFonts w:ascii="Times New Roman" w:hAnsi="Times New Roman" w:cs="Times New Roman"/>
        </w:rPr>
      </w:pPr>
      <w:r w:rsidRPr="00EC6639">
        <w:rPr>
          <w:rFonts w:ascii="Times New Roman" w:hAnsi="Times New Roman" w:cs="Times New Roman"/>
        </w:rPr>
        <w:t>T</w:t>
      </w:r>
      <w:r w:rsidRPr="00EC6639">
        <w:rPr>
          <w:rFonts w:ascii="Times New Roman" w:hAnsi="Times New Roman" w:cs="Times New Roman" w:hint="eastAsia"/>
        </w:rPr>
        <w:t>w</w:t>
      </w:r>
      <w:r w:rsidRPr="00EC6639">
        <w:rPr>
          <w:rFonts w:ascii="Times New Roman" w:hAnsi="Times New Roman" w:cs="Times New Roman"/>
        </w:rPr>
        <w:t>o algorithms were used to predict miR-195 target genes and binding sites: miRanda (</w:t>
      </w:r>
      <w:hyperlink r:id="rId8" w:history="1">
        <w:r w:rsidRPr="00EC6639">
          <w:rPr>
            <w:rStyle w:val="a9"/>
            <w:rFonts w:ascii="Times New Roman" w:hAnsi="Times New Roman" w:cs="Times New Roman"/>
          </w:rPr>
          <w:t>http://microrna.sanger.ac.uk/targets/v5/</w:t>
        </w:r>
      </w:hyperlink>
      <w:r w:rsidRPr="00EC6639">
        <w:rPr>
          <w:rFonts w:ascii="Times New Roman" w:hAnsi="Times New Roman" w:cs="Times New Roman"/>
        </w:rPr>
        <w:t>) and TargetScan (</w:t>
      </w:r>
      <w:hyperlink r:id="rId9" w:history="1">
        <w:r w:rsidRPr="00EC6639">
          <w:rPr>
            <w:rStyle w:val="a9"/>
            <w:rFonts w:ascii="Times New Roman" w:hAnsi="Times New Roman" w:cs="Times New Roman"/>
          </w:rPr>
          <w:t>http://targetscan.org</w:t>
        </w:r>
      </w:hyperlink>
      <w:r w:rsidRPr="00EC6639">
        <w:rPr>
          <w:rFonts w:ascii="Times New Roman" w:hAnsi="Times New Roman" w:cs="Times New Roman"/>
        </w:rPr>
        <w:t xml:space="preserve">). The luciferase activity was used to test whether Sema3D </w:t>
      </w:r>
      <w:r w:rsidR="00177993">
        <w:rPr>
          <w:rFonts w:ascii="Times New Roman" w:hAnsi="Times New Roman" w:cs="Times New Roman"/>
        </w:rPr>
        <w:t>was</w:t>
      </w:r>
      <w:r w:rsidRPr="00EC6639">
        <w:rPr>
          <w:rFonts w:ascii="Times New Roman" w:hAnsi="Times New Roman" w:cs="Times New Roman"/>
        </w:rPr>
        <w:t xml:space="preserve"> a miR-195 target gene. The reporter plasmid containing the predicted Sema3D binding site (5’- UUCAGCAAUUUA</w:t>
      </w:r>
      <w:r w:rsidRPr="00EC6639">
        <w:rPr>
          <w:rFonts w:ascii="Times New Roman" w:hAnsi="Times New Roman" w:cs="Times New Roman"/>
          <w:b/>
          <w:bCs/>
          <w:u w:val="single"/>
        </w:rPr>
        <w:t>UGCUGCU</w:t>
      </w:r>
      <w:r w:rsidRPr="00EC6639">
        <w:rPr>
          <w:rFonts w:ascii="Times New Roman" w:hAnsi="Times New Roman" w:cs="Times New Roman"/>
        </w:rPr>
        <w:t>A -3’) or mutant binding site (5’- UUCAGCAAUUUA</w:t>
      </w:r>
      <w:r w:rsidRPr="00EC6639">
        <w:rPr>
          <w:rFonts w:ascii="Times New Roman" w:hAnsi="Times New Roman" w:cs="Times New Roman"/>
          <w:b/>
          <w:bCs/>
          <w:u w:val="single"/>
        </w:rPr>
        <w:t>GUTGUTG</w:t>
      </w:r>
      <w:r w:rsidRPr="00EC6639">
        <w:rPr>
          <w:rFonts w:ascii="Times New Roman" w:hAnsi="Times New Roman" w:cs="Times New Roman"/>
        </w:rPr>
        <w:t xml:space="preserve">A -3’) was constructed and transfected into HEK293 cells. After 24 hours, miR-195 or negative control microRNA were transfected into HEK-293 cells by HiPerFect Transfection Reagent (Invitrogen) to investigate </w:t>
      </w:r>
      <w:bookmarkStart w:id="12" w:name="_Hlk23285998"/>
      <w:r w:rsidR="00177993" w:rsidRPr="00EC6639">
        <w:rPr>
          <w:rFonts w:ascii="Times New Roman" w:hAnsi="Times New Roman" w:cs="Times New Roman"/>
        </w:rPr>
        <w:t xml:space="preserve">whether miR-195 </w:t>
      </w:r>
      <w:r w:rsidR="00177993">
        <w:rPr>
          <w:rFonts w:ascii="Times New Roman" w:hAnsi="Times New Roman" w:cs="Times New Roman"/>
        </w:rPr>
        <w:t>could</w:t>
      </w:r>
      <w:r w:rsidR="00177993" w:rsidRPr="00EC6639">
        <w:rPr>
          <w:rFonts w:ascii="Times New Roman" w:hAnsi="Times New Roman" w:cs="Times New Roman"/>
        </w:rPr>
        <w:t xml:space="preserve"> directly bind to the target 3’</w:t>
      </w:r>
      <w:r w:rsidR="00177993" w:rsidRPr="00EC6639">
        <w:t>-</w:t>
      </w:r>
      <w:r w:rsidR="00177993" w:rsidRPr="00EC6639">
        <w:rPr>
          <w:rFonts w:ascii="Times New Roman" w:hAnsi="Times New Roman" w:cs="Times New Roman"/>
        </w:rPr>
        <w:t>untranslated region (3’-UTR) sequence</w:t>
      </w:r>
      <w:r w:rsidR="00177993">
        <w:rPr>
          <w:rFonts w:ascii="Times New Roman" w:hAnsi="Times New Roman" w:cs="Times New Roman"/>
        </w:rPr>
        <w:t xml:space="preserve">, </w:t>
      </w:r>
      <w:r w:rsidR="00177993">
        <w:rPr>
          <w:rFonts w:ascii="Times New Roman" w:hAnsi="Times New Roman" w:cs="Times New Roman"/>
        </w:rPr>
        <w:lastRenderedPageBreak/>
        <w:t>then the</w:t>
      </w:r>
      <w:r w:rsidR="00177993" w:rsidRPr="00EC6639">
        <w:rPr>
          <w:rFonts w:ascii="Times New Roman" w:hAnsi="Times New Roman" w:cs="Times New Roman"/>
        </w:rPr>
        <w:t xml:space="preserve"> luciferase activities between the cells transfected with normal or mutant plasmids were </w:t>
      </w:r>
      <w:r w:rsidRPr="00EC6639">
        <w:rPr>
          <w:rFonts w:ascii="Times New Roman" w:hAnsi="Times New Roman" w:cs="Times New Roman"/>
        </w:rPr>
        <w:t xml:space="preserve">compared. </w:t>
      </w:r>
      <w:bookmarkEnd w:id="12"/>
      <w:r w:rsidR="00177993" w:rsidRPr="00EC6639">
        <w:rPr>
          <w:rFonts w:ascii="Times New Roman" w:hAnsi="Times New Roman" w:cs="Times New Roman"/>
        </w:rPr>
        <w:t xml:space="preserve">If Sema3D </w:t>
      </w:r>
      <w:r w:rsidR="00177993">
        <w:rPr>
          <w:rFonts w:ascii="Times New Roman" w:hAnsi="Times New Roman" w:cs="Times New Roman"/>
        </w:rPr>
        <w:t>was</w:t>
      </w:r>
      <w:r w:rsidR="00177993" w:rsidRPr="00EC6639">
        <w:rPr>
          <w:rFonts w:ascii="Times New Roman" w:hAnsi="Times New Roman" w:cs="Times New Roman"/>
        </w:rPr>
        <w:t xml:space="preserve"> a miR-195 target, the luciferase activity should be higher in the cells transfected with mutant plasmid</w:t>
      </w:r>
      <w:r w:rsidR="00177993" w:rsidRPr="00EC6639">
        <w:rPr>
          <w:rFonts w:ascii="Times New Roman" w:hAnsi="Times New Roman" w:cs="Times New Roman" w:hint="eastAsia"/>
        </w:rPr>
        <w:t xml:space="preserve"> because miR-195 could not exert its knockdown effect</w:t>
      </w:r>
      <w:r w:rsidR="00177993" w:rsidRPr="00EC6639">
        <w:rPr>
          <w:rFonts w:ascii="Times New Roman" w:hAnsi="Times New Roman" w:cs="Times New Roman"/>
        </w:rPr>
        <w:t>.</w:t>
      </w:r>
    </w:p>
    <w:p w14:paraId="34C1C076" w14:textId="150DCF22" w:rsidR="00BF6F66" w:rsidRPr="00177993" w:rsidRDefault="00BF6F66" w:rsidP="005732D1">
      <w:pPr>
        <w:spacing w:line="480" w:lineRule="auto"/>
        <w:jc w:val="both"/>
        <w:rPr>
          <w:rFonts w:ascii="Times New Roman" w:hAnsi="Times New Roman" w:cs="Times New Roman"/>
          <w:color w:val="000000" w:themeColor="text1"/>
        </w:rPr>
      </w:pPr>
    </w:p>
    <w:p w14:paraId="2515881F" w14:textId="77777777" w:rsidR="00A25A0D" w:rsidRPr="00EC6639" w:rsidRDefault="00A25A0D" w:rsidP="005732D1">
      <w:pPr>
        <w:spacing w:line="480" w:lineRule="auto"/>
        <w:jc w:val="both"/>
        <w:rPr>
          <w:rFonts w:ascii="Times New Roman" w:hAnsi="Times New Roman" w:cs="Times New Roman"/>
          <w:b/>
        </w:rPr>
      </w:pPr>
      <w:r w:rsidRPr="00EC6639">
        <w:rPr>
          <w:rFonts w:ascii="Times New Roman" w:hAnsi="Times New Roman" w:cs="Times New Roman"/>
          <w:b/>
        </w:rPr>
        <w:t xml:space="preserve">RNA isolation and measurement of mRNA </w:t>
      </w:r>
      <w:r w:rsidRPr="00EC6639">
        <w:rPr>
          <w:rFonts w:ascii="Times New Roman" w:hAnsi="Times New Roman" w:cs="Times New Roman" w:hint="eastAsia"/>
          <w:b/>
        </w:rPr>
        <w:t>L</w:t>
      </w:r>
      <w:r w:rsidRPr="00EC6639">
        <w:rPr>
          <w:rFonts w:ascii="Times New Roman" w:hAnsi="Times New Roman" w:cs="Times New Roman"/>
          <w:b/>
        </w:rPr>
        <w:t>evels</w:t>
      </w:r>
    </w:p>
    <w:p w14:paraId="2F7FE43F" w14:textId="77777777" w:rsidR="00177993" w:rsidRPr="00EC6639" w:rsidRDefault="00A25A0D" w:rsidP="005732D1">
      <w:pPr>
        <w:spacing w:line="480" w:lineRule="auto"/>
        <w:jc w:val="both"/>
        <w:rPr>
          <w:rFonts w:ascii="Times New Roman" w:hAnsi="Times New Roman" w:cs="Times New Roman"/>
        </w:rPr>
      </w:pPr>
      <w:r w:rsidRPr="00EC6639">
        <w:rPr>
          <w:rFonts w:ascii="Times New Roman" w:hAnsi="Times New Roman" w:cs="Times New Roman"/>
        </w:rPr>
        <w:t xml:space="preserve">Total RNA was extracted from cells using Trizol reagent. A quantitative real-time PCR analysis using cDNA from the cells and tissues was performed using the AB7900 real-time PCR system (Applied Biosystems) according to the manufacturer’s instructions. </w:t>
      </w:r>
      <w:r w:rsidR="00177993" w:rsidRPr="00EC6639">
        <w:rPr>
          <w:rFonts w:ascii="Times New Roman" w:hAnsi="Times New Roman" w:cs="Times New Roman"/>
        </w:rPr>
        <w:t>Specific primers for mouse Sema3A, Sema3D, p16</w:t>
      </w:r>
      <w:r w:rsidR="00177993" w:rsidRPr="00EC6639">
        <w:rPr>
          <w:rFonts w:ascii="Times New Roman" w:hAnsi="Times New Roman" w:cs="Times New Roman"/>
          <w:vertAlign w:val="superscript"/>
        </w:rPr>
        <w:t>INK4a</w:t>
      </w:r>
      <w:r w:rsidR="00177993" w:rsidRPr="00EC6639">
        <w:rPr>
          <w:rFonts w:ascii="Times New Roman" w:hAnsi="Times New Roman" w:cs="Times New Roman"/>
        </w:rPr>
        <w:t>, p19</w:t>
      </w:r>
      <w:r w:rsidR="00177993" w:rsidRPr="00EC6639">
        <w:rPr>
          <w:rFonts w:ascii="Times New Roman" w:hAnsi="Times New Roman" w:cs="Times New Roman"/>
          <w:vertAlign w:val="superscript"/>
        </w:rPr>
        <w:t>Arf</w:t>
      </w:r>
      <w:r w:rsidR="00177993" w:rsidRPr="00EC6639">
        <w:rPr>
          <w:rFonts w:ascii="Times New Roman" w:hAnsi="Times New Roman" w:cs="Times New Roman"/>
        </w:rPr>
        <w:t>, and GAPDH were used</w:t>
      </w:r>
      <w:r w:rsidR="00177993">
        <w:rPr>
          <w:rFonts w:ascii="Times New Roman" w:hAnsi="Times New Roman" w:cs="Times New Roman"/>
        </w:rPr>
        <w:t>, and the</w:t>
      </w:r>
      <w:r w:rsidR="00177993" w:rsidRPr="00EC6639">
        <w:rPr>
          <w:rFonts w:ascii="Times New Roman" w:hAnsi="Times New Roman" w:cs="Times New Roman"/>
        </w:rPr>
        <w:t xml:space="preserve"> ratio of each gene was normalized to the internal control (GAPDH) </w:t>
      </w:r>
      <w:r w:rsidR="00177993">
        <w:rPr>
          <w:rFonts w:ascii="Times New Roman" w:hAnsi="Times New Roman" w:cs="Times New Roman"/>
        </w:rPr>
        <w:t xml:space="preserve">with </w:t>
      </w:r>
      <w:r w:rsidR="00177993" w:rsidRPr="00EC6639">
        <w:rPr>
          <w:rFonts w:ascii="Times New Roman" w:hAnsi="Times New Roman" w:cs="Times New Roman"/>
        </w:rPr>
        <w:t>expression levels quantified by employing the 2</w:t>
      </w:r>
      <w:r w:rsidR="00177993" w:rsidRPr="00EC6639">
        <w:rPr>
          <w:rFonts w:ascii="Times New Roman" w:hAnsi="Times New Roman" w:cs="Times New Roman"/>
          <w:vertAlign w:val="superscript"/>
        </w:rPr>
        <w:t>-</w:t>
      </w:r>
      <w:r w:rsidR="00177993" w:rsidRPr="00EC6639">
        <w:rPr>
          <w:rFonts w:ascii="新細明體" w:eastAsia="新細明體" w:hAnsi="新細明體" w:cs="Times New Roman" w:hint="eastAsia"/>
          <w:vertAlign w:val="superscript"/>
        </w:rPr>
        <w:t>△△</w:t>
      </w:r>
      <w:r w:rsidR="00177993" w:rsidRPr="00EC6639">
        <w:rPr>
          <w:rFonts w:ascii="Times New Roman" w:hAnsi="Times New Roman" w:cs="Times New Roman"/>
          <w:vertAlign w:val="superscript"/>
        </w:rPr>
        <w:t>Ct</w:t>
      </w:r>
      <w:r w:rsidR="00177993" w:rsidRPr="00EC6639">
        <w:rPr>
          <w:rFonts w:ascii="Times New Roman" w:hAnsi="Times New Roman" w:cs="Times New Roman"/>
        </w:rPr>
        <w:t xml:space="preserve"> relative quantification method.</w:t>
      </w:r>
    </w:p>
    <w:p w14:paraId="020BFF59" w14:textId="586408FF" w:rsidR="00A25A0D" w:rsidRPr="00177993" w:rsidRDefault="00A25A0D" w:rsidP="005732D1">
      <w:pPr>
        <w:spacing w:line="480" w:lineRule="auto"/>
        <w:jc w:val="both"/>
        <w:rPr>
          <w:rFonts w:ascii="Times New Roman" w:hAnsi="Times New Roman" w:cs="Times New Roman"/>
        </w:rPr>
      </w:pPr>
    </w:p>
    <w:p w14:paraId="22576785" w14:textId="77777777" w:rsidR="00A25A0D" w:rsidRPr="005E194A" w:rsidRDefault="00A25A0D" w:rsidP="005732D1">
      <w:pPr>
        <w:spacing w:line="480" w:lineRule="auto"/>
        <w:jc w:val="both"/>
        <w:rPr>
          <w:rFonts w:ascii="Times New Roman" w:hAnsi="Times New Roman" w:cs="Times New Roman"/>
          <w:b/>
        </w:rPr>
      </w:pPr>
      <w:r w:rsidRPr="005E194A">
        <w:rPr>
          <w:rFonts w:ascii="Times New Roman" w:hAnsi="Times New Roman" w:cs="Times New Roman"/>
          <w:b/>
        </w:rPr>
        <w:t xml:space="preserve">Western </w:t>
      </w:r>
      <w:r>
        <w:rPr>
          <w:rFonts w:ascii="Times New Roman" w:hAnsi="Times New Roman" w:cs="Times New Roman"/>
          <w:b/>
        </w:rPr>
        <w:t>b</w:t>
      </w:r>
      <w:r w:rsidRPr="005E194A">
        <w:rPr>
          <w:rFonts w:ascii="Times New Roman" w:hAnsi="Times New Roman" w:cs="Times New Roman"/>
          <w:b/>
        </w:rPr>
        <w:t xml:space="preserve">lot </w:t>
      </w:r>
      <w:r>
        <w:rPr>
          <w:rFonts w:ascii="Times New Roman" w:hAnsi="Times New Roman" w:cs="Times New Roman"/>
          <w:b/>
        </w:rPr>
        <w:t>a</w:t>
      </w:r>
      <w:r w:rsidRPr="005E194A">
        <w:rPr>
          <w:rFonts w:ascii="Times New Roman" w:hAnsi="Times New Roman" w:cs="Times New Roman"/>
          <w:b/>
        </w:rPr>
        <w:t>nalysis</w:t>
      </w:r>
    </w:p>
    <w:p w14:paraId="24E8A2B2" w14:textId="1ABA4E86" w:rsidR="00A25A0D" w:rsidRDefault="00A25A0D" w:rsidP="005732D1">
      <w:pPr>
        <w:spacing w:line="480" w:lineRule="auto"/>
        <w:jc w:val="both"/>
        <w:rPr>
          <w:rFonts w:ascii="Times New Roman" w:hAnsi="Times New Roman" w:cs="Times New Roman"/>
        </w:rPr>
      </w:pPr>
      <w:r w:rsidRPr="009800A8">
        <w:rPr>
          <w:rFonts w:ascii="Times New Roman" w:hAnsi="Times New Roman" w:cs="Times New Roman"/>
        </w:rPr>
        <w:t xml:space="preserve">For the </w:t>
      </w:r>
      <w:r>
        <w:rPr>
          <w:rFonts w:ascii="Times New Roman" w:hAnsi="Times New Roman" w:cs="Times New Roman"/>
        </w:rPr>
        <w:t>w</w:t>
      </w:r>
      <w:r w:rsidRPr="009800A8">
        <w:rPr>
          <w:rFonts w:ascii="Times New Roman" w:hAnsi="Times New Roman" w:cs="Times New Roman"/>
        </w:rPr>
        <w:t xml:space="preserve">estern blot analysis, </w:t>
      </w:r>
      <w:r>
        <w:rPr>
          <w:rFonts w:ascii="Times New Roman" w:hAnsi="Times New Roman" w:cs="Times New Roman"/>
        </w:rPr>
        <w:t xml:space="preserve">cell pellets or brain samples </w:t>
      </w:r>
      <w:r w:rsidRPr="000E101E">
        <w:rPr>
          <w:rFonts w:ascii="Times New Roman" w:hAnsi="Times New Roman" w:cs="Times New Roman"/>
        </w:rPr>
        <w:t xml:space="preserve">were </w:t>
      </w:r>
      <w:r>
        <w:rPr>
          <w:rFonts w:ascii="Times New Roman" w:hAnsi="Times New Roman" w:cs="Times New Roman"/>
        </w:rPr>
        <w:t xml:space="preserve">homogenized and </w:t>
      </w:r>
      <w:r w:rsidRPr="000E101E">
        <w:rPr>
          <w:rFonts w:ascii="Times New Roman" w:hAnsi="Times New Roman" w:cs="Times New Roman"/>
        </w:rPr>
        <w:t>lysed using RIPA buffer</w:t>
      </w:r>
      <w:r>
        <w:rPr>
          <w:rFonts w:ascii="Times New Roman" w:hAnsi="Times New Roman" w:cs="Times New Roman"/>
        </w:rPr>
        <w:t xml:space="preserve"> </w:t>
      </w:r>
      <w:r w:rsidRPr="000E101E">
        <w:rPr>
          <w:rFonts w:ascii="Times New Roman" w:hAnsi="Times New Roman" w:cs="Times New Roman"/>
        </w:rPr>
        <w:t>supplemented</w:t>
      </w:r>
      <w:r>
        <w:rPr>
          <w:rFonts w:ascii="Times New Roman" w:hAnsi="Times New Roman" w:cs="Times New Roman"/>
        </w:rPr>
        <w:t xml:space="preserve"> </w:t>
      </w:r>
      <w:r w:rsidRPr="000E101E">
        <w:rPr>
          <w:rFonts w:ascii="Times New Roman" w:hAnsi="Times New Roman" w:cs="Times New Roman"/>
        </w:rPr>
        <w:t>with protease and phosphatase</w:t>
      </w:r>
      <w:r>
        <w:rPr>
          <w:rFonts w:ascii="Times New Roman" w:hAnsi="Times New Roman" w:cs="Times New Roman"/>
        </w:rPr>
        <w:t xml:space="preserve"> </w:t>
      </w:r>
      <w:r w:rsidRPr="000E101E">
        <w:rPr>
          <w:rFonts w:ascii="Times New Roman" w:hAnsi="Times New Roman" w:cs="Times New Roman"/>
        </w:rPr>
        <w:t>inhibitors (Complete and Phosphostop, Roche)</w:t>
      </w:r>
      <w:r>
        <w:rPr>
          <w:rFonts w:ascii="Times New Roman" w:hAnsi="Times New Roman" w:cs="Times New Roman"/>
        </w:rPr>
        <w:t xml:space="preserve">. </w:t>
      </w:r>
      <w:r w:rsidR="00177993" w:rsidRPr="009800A8">
        <w:rPr>
          <w:rFonts w:ascii="Times New Roman" w:hAnsi="Times New Roman" w:cs="Times New Roman"/>
        </w:rPr>
        <w:t>Twenty micrograms of proteins w</w:t>
      </w:r>
      <w:r w:rsidR="00177993">
        <w:rPr>
          <w:rFonts w:ascii="Times New Roman" w:hAnsi="Times New Roman" w:cs="Times New Roman"/>
        </w:rPr>
        <w:t>ere</w:t>
      </w:r>
      <w:r w:rsidR="00177993" w:rsidRPr="009800A8">
        <w:rPr>
          <w:rFonts w:ascii="Times New Roman" w:hAnsi="Times New Roman" w:cs="Times New Roman"/>
        </w:rPr>
        <w:t xml:space="preserve"> subject</w:t>
      </w:r>
      <w:r w:rsidR="00177993">
        <w:rPr>
          <w:rFonts w:ascii="Times New Roman" w:hAnsi="Times New Roman" w:cs="Times New Roman"/>
        </w:rPr>
        <w:t>ed</w:t>
      </w:r>
      <w:r w:rsidR="00177993" w:rsidRPr="009800A8">
        <w:rPr>
          <w:rFonts w:ascii="Times New Roman" w:hAnsi="Times New Roman" w:cs="Times New Roman"/>
        </w:rPr>
        <w:t xml:space="preserve"> to SDS‐PAGE, and electrophoresed proteins were transferred to polyvinylidene</w:t>
      </w:r>
      <w:r w:rsidR="00177993">
        <w:rPr>
          <w:rFonts w:ascii="Times New Roman" w:hAnsi="Times New Roman" w:cs="Times New Roman"/>
        </w:rPr>
        <w:t>-</w:t>
      </w:r>
      <w:r w:rsidR="00177993" w:rsidRPr="009800A8">
        <w:rPr>
          <w:rFonts w:ascii="Times New Roman" w:hAnsi="Times New Roman" w:cs="Times New Roman"/>
        </w:rPr>
        <w:t>difluoride</w:t>
      </w:r>
      <w:r w:rsidR="00177993">
        <w:rPr>
          <w:rFonts w:ascii="Times New Roman" w:hAnsi="Times New Roman" w:cs="Times New Roman"/>
        </w:rPr>
        <w:t xml:space="preserve"> </w:t>
      </w:r>
      <w:r w:rsidR="00177993" w:rsidRPr="009800A8">
        <w:rPr>
          <w:rFonts w:ascii="Times New Roman" w:hAnsi="Times New Roman" w:cs="Times New Roman"/>
        </w:rPr>
        <w:t>membrane (Millipore). The immunoblots were incubated with primary antibodies overnight at 4°C</w:t>
      </w:r>
      <w:r w:rsidR="00177993">
        <w:rPr>
          <w:rFonts w:ascii="Times New Roman" w:hAnsi="Times New Roman" w:cs="Times New Roman"/>
        </w:rPr>
        <w:t>, then a</w:t>
      </w:r>
      <w:r w:rsidR="00177993" w:rsidRPr="009800A8">
        <w:rPr>
          <w:rFonts w:ascii="Times New Roman" w:hAnsi="Times New Roman" w:cs="Times New Roman"/>
        </w:rPr>
        <w:t xml:space="preserve">fter washing, </w:t>
      </w:r>
      <w:r w:rsidR="00177993">
        <w:rPr>
          <w:rFonts w:ascii="Times New Roman" w:hAnsi="Times New Roman" w:cs="Times New Roman"/>
        </w:rPr>
        <w:t xml:space="preserve">they </w:t>
      </w:r>
      <w:r w:rsidR="00177993" w:rsidRPr="009800A8">
        <w:rPr>
          <w:rFonts w:ascii="Times New Roman" w:hAnsi="Times New Roman" w:cs="Times New Roman"/>
        </w:rPr>
        <w:t xml:space="preserve">were incubated </w:t>
      </w:r>
      <w:r w:rsidR="00177993">
        <w:rPr>
          <w:rFonts w:ascii="Times New Roman" w:hAnsi="Times New Roman" w:cs="Times New Roman"/>
        </w:rPr>
        <w:t xml:space="preserve">again </w:t>
      </w:r>
      <w:r w:rsidR="00177993" w:rsidRPr="009800A8">
        <w:rPr>
          <w:rFonts w:ascii="Times New Roman" w:hAnsi="Times New Roman" w:cs="Times New Roman"/>
        </w:rPr>
        <w:t xml:space="preserve">with horseradish peroxidase‐conjugated secondary antibodies at 4°C </w:t>
      </w:r>
      <w:r w:rsidR="00177993" w:rsidRPr="009800A8">
        <w:rPr>
          <w:rFonts w:ascii="Times New Roman" w:hAnsi="Times New Roman" w:cs="Times New Roman"/>
        </w:rPr>
        <w:lastRenderedPageBreak/>
        <w:t>for 1h.</w:t>
      </w:r>
      <w:r w:rsidR="00177993">
        <w:rPr>
          <w:rFonts w:ascii="Times New Roman" w:hAnsi="Times New Roman" w:cs="Times New Roman"/>
        </w:rPr>
        <w:t xml:space="preserve"> </w:t>
      </w:r>
      <w:r w:rsidR="00177993" w:rsidRPr="00C35F2C">
        <w:rPr>
          <w:rFonts w:ascii="Times New Roman" w:hAnsi="Times New Roman" w:cs="Times New Roman"/>
        </w:rPr>
        <w:t>Immunoblot analysis was performed using ECL Western blotting detection reagents</w:t>
      </w:r>
      <w:r w:rsidR="00177993">
        <w:rPr>
          <w:rFonts w:ascii="Times New Roman" w:hAnsi="Times New Roman" w:cs="Times New Roman"/>
        </w:rPr>
        <w:t xml:space="preserve"> </w:t>
      </w:r>
      <w:r w:rsidRPr="00C35F2C">
        <w:rPr>
          <w:rFonts w:ascii="Times New Roman" w:hAnsi="Times New Roman" w:cs="Times New Roman"/>
        </w:rPr>
        <w:t>(</w:t>
      </w:r>
      <w:r>
        <w:rPr>
          <w:rFonts w:ascii="Times New Roman" w:hAnsi="Times New Roman" w:cs="Times New Roman"/>
        </w:rPr>
        <w:t>GE</w:t>
      </w:r>
      <w:r w:rsidRPr="00C35F2C">
        <w:rPr>
          <w:rFonts w:ascii="Times New Roman" w:hAnsi="Times New Roman" w:cs="Times New Roman"/>
        </w:rPr>
        <w:t>)</w:t>
      </w:r>
      <w:r w:rsidRPr="009800A8">
        <w:rPr>
          <w:rFonts w:ascii="Times New Roman" w:hAnsi="Times New Roman" w:cs="Times New Roman"/>
        </w:rPr>
        <w:t xml:space="preserve"> according to the manufacturer's instructions.</w:t>
      </w:r>
    </w:p>
    <w:p w14:paraId="2E3198E2" w14:textId="77777777" w:rsidR="00A25A0D" w:rsidRDefault="00A25A0D" w:rsidP="005732D1">
      <w:pPr>
        <w:widowControl/>
        <w:spacing w:line="480" w:lineRule="auto"/>
        <w:rPr>
          <w:rFonts w:ascii="Times New Roman" w:hAnsi="Times New Roman" w:cs="Times New Roman"/>
        </w:rPr>
      </w:pPr>
      <w:r>
        <w:rPr>
          <w:rFonts w:ascii="Times New Roman" w:hAnsi="Times New Roman" w:cs="Times New Roman"/>
        </w:rPr>
        <w:br w:type="page"/>
      </w:r>
    </w:p>
    <w:p w14:paraId="27231E1B" w14:textId="5BFC3CD8" w:rsidR="005B26E2" w:rsidRDefault="002079E5" w:rsidP="005732D1">
      <w:pPr>
        <w:tabs>
          <w:tab w:val="left" w:pos="4990"/>
        </w:tabs>
        <w:spacing w:line="480" w:lineRule="auto"/>
        <w:rPr>
          <w:rFonts w:ascii="Times New Roman" w:hAnsi="Times New Roman" w:cs="Times New Roman"/>
        </w:rPr>
      </w:pPr>
      <w:r w:rsidRPr="00E95BA7">
        <w:rPr>
          <w:rFonts w:ascii="Times New Roman" w:hAnsi="Times New Roman" w:cs="Times New Roman"/>
          <w:noProof/>
        </w:rPr>
        <w:lastRenderedPageBreak/>
        <w:drawing>
          <wp:anchor distT="0" distB="0" distL="114300" distR="114300" simplePos="0" relativeHeight="251785216" behindDoc="0" locked="0" layoutInCell="1" allowOverlap="1" wp14:anchorId="5A9DC9B4" wp14:editId="588009FD">
            <wp:simplePos x="0" y="0"/>
            <wp:positionH relativeFrom="margin">
              <wp:posOffset>31750</wp:posOffset>
            </wp:positionH>
            <wp:positionV relativeFrom="paragraph">
              <wp:posOffset>342900</wp:posOffset>
            </wp:positionV>
            <wp:extent cx="5016500" cy="1746446"/>
            <wp:effectExtent l="0" t="0" r="0" b="6350"/>
            <wp:wrapNone/>
            <wp:docPr id="111205039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16500" cy="1746446"/>
                    </a:xfrm>
                    <a:prstGeom prst="rect">
                      <a:avLst/>
                    </a:prstGeom>
                    <a:noFill/>
                  </pic:spPr>
                </pic:pic>
              </a:graphicData>
            </a:graphic>
            <wp14:sizeRelH relativeFrom="page">
              <wp14:pctWidth>0</wp14:pctWidth>
            </wp14:sizeRelH>
            <wp14:sizeRelV relativeFrom="page">
              <wp14:pctHeight>0</wp14:pctHeight>
            </wp14:sizeRelV>
          </wp:anchor>
        </w:drawing>
      </w:r>
      <w:r w:rsidR="005B26E2">
        <w:rPr>
          <w:rFonts w:ascii="Times New Roman" w:hAnsi="Times New Roman" w:cs="Times New Roman" w:hint="eastAsia"/>
        </w:rPr>
        <w:t>(1</w:t>
      </w:r>
      <w:r w:rsidR="00236338">
        <w:rPr>
          <w:rFonts w:ascii="Times New Roman" w:hAnsi="Times New Roman" w:cs="Times New Roman"/>
        </w:rPr>
        <w:t>A</w:t>
      </w:r>
      <w:r w:rsidR="005B26E2">
        <w:rPr>
          <w:rFonts w:ascii="Times New Roman" w:hAnsi="Times New Roman" w:cs="Times New Roman" w:hint="eastAsia"/>
        </w:rPr>
        <w:t xml:space="preserve">) </w:t>
      </w:r>
    </w:p>
    <w:p w14:paraId="7AEB7D63" w14:textId="2FA80608" w:rsidR="005B26E2" w:rsidRDefault="005B26E2" w:rsidP="005732D1">
      <w:pPr>
        <w:tabs>
          <w:tab w:val="left" w:pos="4990"/>
        </w:tabs>
        <w:spacing w:line="480" w:lineRule="auto"/>
        <w:rPr>
          <w:rFonts w:ascii="Times New Roman" w:hAnsi="Times New Roman" w:cs="Times New Roman"/>
        </w:rPr>
      </w:pPr>
    </w:p>
    <w:p w14:paraId="513C4491" w14:textId="5837FC05" w:rsidR="002079E5" w:rsidRDefault="002079E5" w:rsidP="005732D1">
      <w:pPr>
        <w:tabs>
          <w:tab w:val="left" w:pos="4990"/>
        </w:tabs>
        <w:spacing w:line="480" w:lineRule="auto"/>
        <w:rPr>
          <w:rFonts w:ascii="Times New Roman" w:hAnsi="Times New Roman" w:cs="Times New Roman"/>
        </w:rPr>
      </w:pPr>
    </w:p>
    <w:p w14:paraId="69817661" w14:textId="77777777" w:rsidR="002079E5" w:rsidRDefault="002079E5" w:rsidP="005732D1">
      <w:pPr>
        <w:tabs>
          <w:tab w:val="left" w:pos="4990"/>
        </w:tabs>
        <w:spacing w:line="480" w:lineRule="auto"/>
        <w:rPr>
          <w:rFonts w:ascii="Times New Roman" w:hAnsi="Times New Roman" w:cs="Times New Roman"/>
        </w:rPr>
      </w:pPr>
    </w:p>
    <w:p w14:paraId="4D270A90" w14:textId="77777777" w:rsidR="002079E5" w:rsidRDefault="002079E5" w:rsidP="005732D1">
      <w:pPr>
        <w:tabs>
          <w:tab w:val="left" w:pos="4990"/>
        </w:tabs>
        <w:spacing w:line="480" w:lineRule="auto"/>
        <w:rPr>
          <w:rFonts w:ascii="Times New Roman" w:hAnsi="Times New Roman" w:cs="Times New Roman"/>
        </w:rPr>
      </w:pPr>
    </w:p>
    <w:p w14:paraId="5D591680" w14:textId="0704A097" w:rsidR="002079E5" w:rsidRDefault="002079E5" w:rsidP="005732D1">
      <w:pPr>
        <w:tabs>
          <w:tab w:val="left" w:pos="4990"/>
        </w:tabs>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81120" behindDoc="0" locked="0" layoutInCell="1" allowOverlap="1" wp14:anchorId="34213E60" wp14:editId="0C5346B7">
            <wp:simplePos x="0" y="0"/>
            <wp:positionH relativeFrom="margin">
              <wp:align>left</wp:align>
            </wp:positionH>
            <wp:positionV relativeFrom="paragraph">
              <wp:posOffset>242570</wp:posOffset>
            </wp:positionV>
            <wp:extent cx="4058986" cy="2546350"/>
            <wp:effectExtent l="0" t="0" r="0" b="0"/>
            <wp:wrapNone/>
            <wp:docPr id="198169940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8986" cy="254635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hint="eastAsia"/>
        </w:rPr>
        <w:t>(</w:t>
      </w:r>
      <w:r>
        <w:rPr>
          <w:rFonts w:ascii="Times New Roman" w:hAnsi="Times New Roman" w:cs="Times New Roman"/>
        </w:rPr>
        <w:t>1B)</w:t>
      </w:r>
    </w:p>
    <w:p w14:paraId="69477913" w14:textId="5B452761" w:rsidR="002079E5" w:rsidRDefault="002079E5" w:rsidP="005732D1">
      <w:pPr>
        <w:tabs>
          <w:tab w:val="left" w:pos="4990"/>
        </w:tabs>
        <w:spacing w:line="480" w:lineRule="auto"/>
        <w:rPr>
          <w:rFonts w:ascii="Times New Roman" w:hAnsi="Times New Roman" w:cs="Times New Roman"/>
        </w:rPr>
      </w:pPr>
    </w:p>
    <w:p w14:paraId="23FE083A" w14:textId="04C484D5" w:rsidR="002079E5" w:rsidRDefault="002079E5" w:rsidP="005732D1">
      <w:pPr>
        <w:tabs>
          <w:tab w:val="left" w:pos="4990"/>
        </w:tabs>
        <w:spacing w:line="480" w:lineRule="auto"/>
        <w:rPr>
          <w:rFonts w:ascii="Times New Roman" w:hAnsi="Times New Roman" w:cs="Times New Roman"/>
        </w:rPr>
      </w:pPr>
    </w:p>
    <w:p w14:paraId="38DCD274" w14:textId="34E0837F" w:rsidR="005B26E2" w:rsidRDefault="005B26E2" w:rsidP="005732D1">
      <w:pPr>
        <w:tabs>
          <w:tab w:val="left" w:pos="4990"/>
        </w:tabs>
        <w:spacing w:line="480" w:lineRule="auto"/>
        <w:rPr>
          <w:rFonts w:ascii="Times New Roman" w:hAnsi="Times New Roman" w:cs="Times New Roman"/>
        </w:rPr>
      </w:pPr>
    </w:p>
    <w:p w14:paraId="4A35B88E" w14:textId="260C60FD" w:rsidR="005B26E2" w:rsidRDefault="005B26E2" w:rsidP="005732D1">
      <w:pPr>
        <w:tabs>
          <w:tab w:val="left" w:pos="4990"/>
        </w:tabs>
        <w:spacing w:line="480" w:lineRule="auto"/>
        <w:rPr>
          <w:rFonts w:ascii="Times New Roman" w:hAnsi="Times New Roman" w:cs="Times New Roman"/>
        </w:rPr>
      </w:pPr>
    </w:p>
    <w:p w14:paraId="6FEF13E7" w14:textId="112D8C76" w:rsidR="008C15D9" w:rsidRDefault="008C15D9" w:rsidP="005732D1">
      <w:pPr>
        <w:tabs>
          <w:tab w:val="left" w:pos="4990"/>
        </w:tabs>
        <w:spacing w:line="480" w:lineRule="auto"/>
        <w:rPr>
          <w:rFonts w:ascii="Times New Roman" w:hAnsi="Times New Roman" w:cs="Times New Roman"/>
        </w:rPr>
      </w:pPr>
    </w:p>
    <w:p w14:paraId="4A1897BC" w14:textId="77777777" w:rsidR="002079E5" w:rsidRDefault="002079E5" w:rsidP="005732D1">
      <w:pPr>
        <w:tabs>
          <w:tab w:val="left" w:pos="4990"/>
        </w:tabs>
        <w:spacing w:line="480" w:lineRule="auto"/>
        <w:rPr>
          <w:rFonts w:ascii="Times New Roman" w:hAnsi="Times New Roman" w:cs="Times New Roman"/>
        </w:rPr>
      </w:pPr>
    </w:p>
    <w:p w14:paraId="199BED7A" w14:textId="4FB44A7C" w:rsidR="005B26E2" w:rsidRDefault="002D2172" w:rsidP="005732D1">
      <w:pPr>
        <w:tabs>
          <w:tab w:val="left" w:pos="4990"/>
        </w:tabs>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82144" behindDoc="0" locked="0" layoutInCell="1" allowOverlap="1" wp14:anchorId="65F7F2CF" wp14:editId="07EAD506">
            <wp:simplePos x="0" y="0"/>
            <wp:positionH relativeFrom="margin">
              <wp:align>left</wp:align>
            </wp:positionH>
            <wp:positionV relativeFrom="paragraph">
              <wp:posOffset>274955</wp:posOffset>
            </wp:positionV>
            <wp:extent cx="3791764" cy="2933700"/>
            <wp:effectExtent l="0" t="0" r="0" b="0"/>
            <wp:wrapNone/>
            <wp:docPr id="148728290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91764" cy="2933700"/>
                    </a:xfrm>
                    <a:prstGeom prst="rect">
                      <a:avLst/>
                    </a:prstGeom>
                    <a:noFill/>
                  </pic:spPr>
                </pic:pic>
              </a:graphicData>
            </a:graphic>
            <wp14:sizeRelH relativeFrom="margin">
              <wp14:pctWidth>0</wp14:pctWidth>
            </wp14:sizeRelH>
            <wp14:sizeRelV relativeFrom="margin">
              <wp14:pctHeight>0</wp14:pctHeight>
            </wp14:sizeRelV>
          </wp:anchor>
        </w:drawing>
      </w:r>
      <w:r w:rsidR="005B26E2">
        <w:rPr>
          <w:rFonts w:ascii="Times New Roman" w:hAnsi="Times New Roman" w:cs="Times New Roman" w:hint="eastAsia"/>
        </w:rPr>
        <w:t>(1</w:t>
      </w:r>
      <w:r w:rsidR="002079E5">
        <w:rPr>
          <w:rFonts w:ascii="Times New Roman" w:hAnsi="Times New Roman" w:cs="Times New Roman"/>
        </w:rPr>
        <w:t>C</w:t>
      </w:r>
      <w:r w:rsidR="005B26E2">
        <w:rPr>
          <w:rFonts w:ascii="Times New Roman" w:hAnsi="Times New Roman" w:cs="Times New Roman" w:hint="eastAsia"/>
        </w:rPr>
        <w:t>)</w:t>
      </w:r>
    </w:p>
    <w:p w14:paraId="5100FC85" w14:textId="15ECAAB6" w:rsidR="005B26E2" w:rsidRDefault="005B26E2" w:rsidP="005732D1">
      <w:pPr>
        <w:tabs>
          <w:tab w:val="left" w:pos="4990"/>
        </w:tabs>
        <w:spacing w:line="480" w:lineRule="auto"/>
        <w:rPr>
          <w:rFonts w:ascii="Times New Roman" w:hAnsi="Times New Roman" w:cs="Times New Roman"/>
        </w:rPr>
      </w:pPr>
    </w:p>
    <w:p w14:paraId="48B663C3" w14:textId="240B2280" w:rsidR="005B26E2" w:rsidRDefault="005B26E2" w:rsidP="005732D1">
      <w:pPr>
        <w:tabs>
          <w:tab w:val="left" w:pos="4990"/>
        </w:tabs>
        <w:spacing w:line="480" w:lineRule="auto"/>
        <w:rPr>
          <w:rFonts w:ascii="Times New Roman" w:hAnsi="Times New Roman" w:cs="Times New Roman"/>
        </w:rPr>
      </w:pPr>
    </w:p>
    <w:p w14:paraId="52C810FF" w14:textId="21DD3566" w:rsidR="005B26E2" w:rsidRDefault="005B26E2" w:rsidP="005732D1">
      <w:pPr>
        <w:tabs>
          <w:tab w:val="left" w:pos="4990"/>
        </w:tabs>
        <w:spacing w:line="480" w:lineRule="auto"/>
        <w:rPr>
          <w:rFonts w:ascii="Times New Roman" w:hAnsi="Times New Roman" w:cs="Times New Roman"/>
        </w:rPr>
      </w:pPr>
    </w:p>
    <w:p w14:paraId="6FDA720D" w14:textId="4749EEF1" w:rsidR="003833DF" w:rsidRDefault="003833DF" w:rsidP="005732D1">
      <w:pPr>
        <w:tabs>
          <w:tab w:val="left" w:pos="4990"/>
        </w:tabs>
        <w:spacing w:line="480" w:lineRule="auto"/>
        <w:rPr>
          <w:rFonts w:ascii="Times New Roman" w:hAnsi="Times New Roman" w:cs="Times New Roman"/>
        </w:rPr>
      </w:pPr>
    </w:p>
    <w:p w14:paraId="4AB9C9FD" w14:textId="4F0E871B" w:rsidR="003833DF" w:rsidRDefault="003833DF" w:rsidP="005732D1">
      <w:pPr>
        <w:tabs>
          <w:tab w:val="left" w:pos="4990"/>
        </w:tabs>
        <w:spacing w:line="480" w:lineRule="auto"/>
        <w:rPr>
          <w:rFonts w:ascii="Times New Roman" w:hAnsi="Times New Roman" w:cs="Times New Roman"/>
        </w:rPr>
      </w:pPr>
    </w:p>
    <w:p w14:paraId="2FE5707C" w14:textId="77777777" w:rsidR="002079E5" w:rsidRDefault="002079E5" w:rsidP="005732D1">
      <w:pPr>
        <w:tabs>
          <w:tab w:val="left" w:pos="4990"/>
        </w:tabs>
        <w:spacing w:line="480" w:lineRule="auto"/>
        <w:rPr>
          <w:rFonts w:ascii="Times New Roman" w:hAnsi="Times New Roman" w:cs="Times New Roman"/>
        </w:rPr>
      </w:pPr>
    </w:p>
    <w:p w14:paraId="10AB3AEF" w14:textId="63F9A5B1" w:rsidR="005B26E2" w:rsidRDefault="0025316B" w:rsidP="005732D1">
      <w:pPr>
        <w:tabs>
          <w:tab w:val="left" w:pos="4990"/>
        </w:tabs>
        <w:spacing w:line="48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783168" behindDoc="0" locked="0" layoutInCell="1" allowOverlap="1" wp14:anchorId="590676A2" wp14:editId="5CDF0CFE">
            <wp:simplePos x="0" y="0"/>
            <wp:positionH relativeFrom="margin">
              <wp:align>right</wp:align>
            </wp:positionH>
            <wp:positionV relativeFrom="paragraph">
              <wp:posOffset>146685</wp:posOffset>
            </wp:positionV>
            <wp:extent cx="5735320" cy="2230755"/>
            <wp:effectExtent l="0" t="0" r="0" b="0"/>
            <wp:wrapNone/>
            <wp:docPr id="141995747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5320" cy="2230755"/>
                    </a:xfrm>
                    <a:prstGeom prst="rect">
                      <a:avLst/>
                    </a:prstGeom>
                    <a:noFill/>
                  </pic:spPr>
                </pic:pic>
              </a:graphicData>
            </a:graphic>
          </wp:anchor>
        </w:drawing>
      </w:r>
      <w:r w:rsidR="005B26E2">
        <w:rPr>
          <w:rFonts w:ascii="Times New Roman" w:hAnsi="Times New Roman" w:cs="Times New Roman" w:hint="eastAsia"/>
        </w:rPr>
        <w:t>(</w:t>
      </w:r>
      <w:r w:rsidR="005B26E2">
        <w:rPr>
          <w:rFonts w:ascii="Times New Roman" w:hAnsi="Times New Roman" w:cs="Times New Roman"/>
        </w:rPr>
        <w:t>1</w:t>
      </w:r>
      <w:r w:rsidR="002079E5">
        <w:rPr>
          <w:rFonts w:ascii="Times New Roman" w:hAnsi="Times New Roman" w:cs="Times New Roman"/>
        </w:rPr>
        <w:t>D</w:t>
      </w:r>
      <w:r w:rsidR="005B26E2">
        <w:rPr>
          <w:rFonts w:ascii="Times New Roman" w:hAnsi="Times New Roman" w:cs="Times New Roman"/>
        </w:rPr>
        <w:t>)</w:t>
      </w:r>
    </w:p>
    <w:p w14:paraId="2296C056" w14:textId="43D66119" w:rsidR="005B26E2" w:rsidRDefault="005B26E2" w:rsidP="005732D1">
      <w:pPr>
        <w:tabs>
          <w:tab w:val="left" w:pos="4990"/>
        </w:tabs>
        <w:spacing w:line="480" w:lineRule="auto"/>
        <w:rPr>
          <w:rFonts w:ascii="Times New Roman" w:hAnsi="Times New Roman" w:cs="Times New Roman"/>
        </w:rPr>
      </w:pPr>
    </w:p>
    <w:p w14:paraId="75E2AAD9" w14:textId="01E60A1C" w:rsidR="005B26E2" w:rsidRDefault="005B26E2" w:rsidP="005732D1">
      <w:pPr>
        <w:tabs>
          <w:tab w:val="left" w:pos="4990"/>
        </w:tabs>
        <w:spacing w:line="480" w:lineRule="auto"/>
        <w:rPr>
          <w:rFonts w:ascii="Times New Roman" w:hAnsi="Times New Roman" w:cs="Times New Roman"/>
        </w:rPr>
      </w:pPr>
    </w:p>
    <w:p w14:paraId="74F5024C" w14:textId="6C4EA048" w:rsidR="005B26E2" w:rsidRDefault="005B26E2" w:rsidP="005732D1">
      <w:pPr>
        <w:tabs>
          <w:tab w:val="left" w:pos="4990"/>
        </w:tabs>
        <w:spacing w:line="480" w:lineRule="auto"/>
        <w:rPr>
          <w:rFonts w:ascii="Times New Roman" w:hAnsi="Times New Roman" w:cs="Times New Roman"/>
        </w:rPr>
      </w:pPr>
    </w:p>
    <w:p w14:paraId="58FA1307" w14:textId="2D0B2E30" w:rsidR="005B26E2" w:rsidRDefault="005B26E2" w:rsidP="005732D1">
      <w:pPr>
        <w:tabs>
          <w:tab w:val="left" w:pos="4990"/>
        </w:tabs>
        <w:spacing w:line="480" w:lineRule="auto"/>
        <w:rPr>
          <w:rFonts w:ascii="Times New Roman" w:hAnsi="Times New Roman" w:cs="Times New Roman"/>
        </w:rPr>
      </w:pPr>
    </w:p>
    <w:p w14:paraId="6291E353" w14:textId="6267B75D" w:rsidR="002C485B" w:rsidRDefault="00D40BBA" w:rsidP="002079E5">
      <w:pPr>
        <w:widowControl/>
        <w:spacing w:line="480" w:lineRule="auto"/>
        <w:rPr>
          <w:rFonts w:ascii="Times New Roman" w:hAnsi="Times New Roman" w:cs="Times New Roman"/>
        </w:rPr>
      </w:pPr>
      <w:r w:rsidRPr="00D40BBA">
        <w:rPr>
          <w:rFonts w:ascii="Times New Roman" w:hAnsi="Times New Roman" w:cs="Times New Roman"/>
          <w:noProof/>
        </w:rPr>
        <w:drawing>
          <wp:anchor distT="0" distB="0" distL="114300" distR="114300" simplePos="0" relativeHeight="251776000" behindDoc="0" locked="0" layoutInCell="1" allowOverlap="1" wp14:anchorId="4E80A29F" wp14:editId="32B984B6">
            <wp:simplePos x="0" y="0"/>
            <wp:positionH relativeFrom="margin">
              <wp:align>left</wp:align>
            </wp:positionH>
            <wp:positionV relativeFrom="paragraph">
              <wp:posOffset>336550</wp:posOffset>
            </wp:positionV>
            <wp:extent cx="5403850" cy="3451562"/>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3850" cy="3451562"/>
                    </a:xfrm>
                    <a:prstGeom prst="rect">
                      <a:avLst/>
                    </a:prstGeom>
                    <a:noFill/>
                  </pic:spPr>
                </pic:pic>
              </a:graphicData>
            </a:graphic>
            <wp14:sizeRelH relativeFrom="margin">
              <wp14:pctWidth>0</wp14:pctWidth>
            </wp14:sizeRelH>
            <wp14:sizeRelV relativeFrom="margin">
              <wp14:pctHeight>0</wp14:pctHeight>
            </wp14:sizeRelV>
          </wp:anchor>
        </w:drawing>
      </w:r>
      <w:r w:rsidR="005C5710" w:rsidRPr="00D40BBA">
        <w:rPr>
          <w:rFonts w:ascii="Times New Roman" w:hAnsi="Times New Roman" w:cs="Times New Roman" w:hint="eastAsia"/>
        </w:rPr>
        <w:t>(</w:t>
      </w:r>
      <w:r w:rsidR="00236338" w:rsidRPr="00D40BBA">
        <w:rPr>
          <w:rFonts w:ascii="Times New Roman" w:hAnsi="Times New Roman" w:cs="Times New Roman"/>
        </w:rPr>
        <w:t>1</w:t>
      </w:r>
      <w:r w:rsidR="002079E5">
        <w:rPr>
          <w:rFonts w:ascii="Times New Roman" w:hAnsi="Times New Roman" w:cs="Times New Roman"/>
        </w:rPr>
        <w:t>E</w:t>
      </w:r>
      <w:r w:rsidR="005C5710" w:rsidRPr="00D40BBA">
        <w:rPr>
          <w:rFonts w:ascii="Times New Roman" w:hAnsi="Times New Roman" w:cs="Times New Roman"/>
        </w:rPr>
        <w:t>)</w:t>
      </w:r>
    </w:p>
    <w:p w14:paraId="2D03E34C" w14:textId="038EABB5" w:rsidR="002C485B" w:rsidRDefault="002C485B" w:rsidP="005732D1">
      <w:pPr>
        <w:tabs>
          <w:tab w:val="left" w:pos="4990"/>
        </w:tabs>
        <w:spacing w:line="480" w:lineRule="auto"/>
        <w:rPr>
          <w:rFonts w:ascii="Times New Roman" w:hAnsi="Times New Roman" w:cs="Times New Roman"/>
        </w:rPr>
      </w:pPr>
    </w:p>
    <w:p w14:paraId="6D1B18FA" w14:textId="64A47117" w:rsidR="002C485B" w:rsidRDefault="002C485B" w:rsidP="005732D1">
      <w:pPr>
        <w:tabs>
          <w:tab w:val="left" w:pos="4990"/>
        </w:tabs>
        <w:spacing w:line="480" w:lineRule="auto"/>
        <w:rPr>
          <w:rFonts w:ascii="Times New Roman" w:hAnsi="Times New Roman" w:cs="Times New Roman"/>
        </w:rPr>
      </w:pPr>
    </w:p>
    <w:p w14:paraId="0AF18570" w14:textId="77777777" w:rsidR="003833DF" w:rsidRDefault="003833DF" w:rsidP="005732D1">
      <w:pPr>
        <w:spacing w:line="480" w:lineRule="auto"/>
        <w:rPr>
          <w:rFonts w:ascii="Times New Roman" w:hAnsi="Times New Roman" w:cs="Times New Roman"/>
        </w:rPr>
      </w:pPr>
    </w:p>
    <w:p w14:paraId="78AD02C9" w14:textId="77777777" w:rsidR="003833DF" w:rsidRDefault="003833DF" w:rsidP="005732D1">
      <w:pPr>
        <w:spacing w:line="480" w:lineRule="auto"/>
        <w:rPr>
          <w:rFonts w:ascii="Times New Roman" w:hAnsi="Times New Roman" w:cs="Times New Roman"/>
        </w:rPr>
      </w:pPr>
    </w:p>
    <w:p w14:paraId="796BEF36" w14:textId="48F84FDD" w:rsidR="00AA20BD" w:rsidRDefault="00AA20BD" w:rsidP="005732D1">
      <w:pPr>
        <w:spacing w:line="480" w:lineRule="auto"/>
        <w:rPr>
          <w:rFonts w:ascii="Times New Roman" w:hAnsi="Times New Roman" w:cs="Times New Roman"/>
        </w:rPr>
      </w:pPr>
    </w:p>
    <w:p w14:paraId="21A50AC9" w14:textId="18F32967" w:rsidR="00AA20BD" w:rsidRDefault="00AA20BD" w:rsidP="005732D1">
      <w:pPr>
        <w:spacing w:line="480" w:lineRule="auto"/>
        <w:rPr>
          <w:rFonts w:ascii="Times New Roman" w:hAnsi="Times New Roman" w:cs="Times New Roman"/>
        </w:rPr>
      </w:pPr>
    </w:p>
    <w:p w14:paraId="727060E0" w14:textId="77777777" w:rsidR="00D40BBA" w:rsidRDefault="00D40BBA" w:rsidP="005732D1">
      <w:pPr>
        <w:spacing w:line="480" w:lineRule="auto"/>
        <w:rPr>
          <w:rFonts w:ascii="Times New Roman" w:hAnsi="Times New Roman" w:cs="Times New Roman"/>
        </w:rPr>
      </w:pPr>
    </w:p>
    <w:p w14:paraId="67F6475B" w14:textId="77777777" w:rsidR="002079E5" w:rsidRDefault="002079E5" w:rsidP="005732D1">
      <w:pPr>
        <w:spacing w:line="480" w:lineRule="auto"/>
        <w:rPr>
          <w:rFonts w:ascii="Times New Roman" w:hAnsi="Times New Roman" w:cs="Times New Roman"/>
        </w:rPr>
      </w:pPr>
    </w:p>
    <w:p w14:paraId="75E2648B" w14:textId="2F5CFB29" w:rsidR="00D777A7" w:rsidRDefault="003833DF" w:rsidP="005732D1">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20704" behindDoc="0" locked="0" layoutInCell="1" allowOverlap="1" wp14:anchorId="56B97159" wp14:editId="287D9248">
            <wp:simplePos x="0" y="0"/>
            <wp:positionH relativeFrom="margin">
              <wp:align>left</wp:align>
            </wp:positionH>
            <wp:positionV relativeFrom="paragraph">
              <wp:posOffset>348891</wp:posOffset>
            </wp:positionV>
            <wp:extent cx="5521424" cy="1992702"/>
            <wp:effectExtent l="0" t="0" r="3175" b="762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21424" cy="1992702"/>
                    </a:xfrm>
                    <a:prstGeom prst="rect">
                      <a:avLst/>
                    </a:prstGeom>
                    <a:noFill/>
                  </pic:spPr>
                </pic:pic>
              </a:graphicData>
            </a:graphic>
            <wp14:sizeRelH relativeFrom="margin">
              <wp14:pctWidth>0</wp14:pctWidth>
            </wp14:sizeRelH>
            <wp14:sizeRelV relativeFrom="margin">
              <wp14:pctHeight>0</wp14:pctHeight>
            </wp14:sizeRelV>
          </wp:anchor>
        </w:drawing>
      </w:r>
      <w:r w:rsidR="00D777A7">
        <w:rPr>
          <w:rFonts w:ascii="Times New Roman" w:hAnsi="Times New Roman" w:cs="Times New Roman" w:hint="eastAsia"/>
        </w:rPr>
        <w:t>(</w:t>
      </w:r>
      <w:r w:rsidR="002C485B">
        <w:rPr>
          <w:rFonts w:ascii="Times New Roman" w:hAnsi="Times New Roman" w:cs="Times New Roman"/>
        </w:rPr>
        <w:t>1</w:t>
      </w:r>
      <w:r w:rsidR="002079E5">
        <w:rPr>
          <w:rFonts w:ascii="Times New Roman" w:hAnsi="Times New Roman" w:cs="Times New Roman"/>
        </w:rPr>
        <w:t>F</w:t>
      </w:r>
      <w:r w:rsidR="00D777A7">
        <w:rPr>
          <w:rFonts w:ascii="Times New Roman" w:hAnsi="Times New Roman" w:cs="Times New Roman" w:hint="eastAsia"/>
        </w:rPr>
        <w:t>)</w:t>
      </w:r>
    </w:p>
    <w:p w14:paraId="4944DAF2" w14:textId="74FE4139" w:rsidR="00D777A7" w:rsidRDefault="00D777A7" w:rsidP="005732D1">
      <w:pPr>
        <w:spacing w:line="480" w:lineRule="auto"/>
        <w:rPr>
          <w:rFonts w:ascii="Times New Roman" w:hAnsi="Times New Roman" w:cs="Times New Roman"/>
        </w:rPr>
      </w:pPr>
    </w:p>
    <w:p w14:paraId="48A98CC7" w14:textId="664E42E6" w:rsidR="00D777A7" w:rsidRDefault="00D777A7" w:rsidP="005732D1">
      <w:pPr>
        <w:spacing w:line="480" w:lineRule="auto"/>
        <w:rPr>
          <w:rFonts w:ascii="Times New Roman" w:hAnsi="Times New Roman" w:cs="Times New Roman"/>
        </w:rPr>
      </w:pPr>
    </w:p>
    <w:p w14:paraId="7AA12886" w14:textId="6FB73496" w:rsidR="00D777A7" w:rsidRDefault="00D777A7" w:rsidP="005732D1">
      <w:pPr>
        <w:spacing w:line="480" w:lineRule="auto"/>
        <w:rPr>
          <w:rFonts w:ascii="Times New Roman" w:hAnsi="Times New Roman" w:cs="Times New Roman"/>
        </w:rPr>
      </w:pPr>
    </w:p>
    <w:p w14:paraId="7863F10E" w14:textId="77777777" w:rsidR="00D777A7" w:rsidRDefault="00D777A7" w:rsidP="005732D1">
      <w:pPr>
        <w:spacing w:line="480" w:lineRule="auto"/>
        <w:rPr>
          <w:rFonts w:ascii="Times New Roman" w:hAnsi="Times New Roman" w:cs="Times New Roman"/>
        </w:rPr>
      </w:pPr>
    </w:p>
    <w:p w14:paraId="755B1DE5" w14:textId="5583658E" w:rsidR="00D777A7" w:rsidRDefault="002079E5" w:rsidP="005732D1">
      <w:pPr>
        <w:spacing w:line="480" w:lineRule="auto"/>
        <w:rPr>
          <w:rFonts w:ascii="Times New Roman" w:hAnsi="Times New Roman" w:cs="Times New Roman"/>
        </w:rPr>
      </w:pPr>
      <w:r w:rsidRPr="00632453">
        <w:rPr>
          <w:rFonts w:ascii="Times New Roman" w:hAnsi="Times New Roman" w:cs="Times New Roman"/>
          <w:noProof/>
        </w:rPr>
        <w:lastRenderedPageBreak/>
        <w:drawing>
          <wp:anchor distT="0" distB="0" distL="114300" distR="114300" simplePos="0" relativeHeight="251709440" behindDoc="0" locked="0" layoutInCell="1" allowOverlap="1" wp14:anchorId="29D9AA27" wp14:editId="6956F74F">
            <wp:simplePos x="0" y="0"/>
            <wp:positionH relativeFrom="column">
              <wp:posOffset>2390775</wp:posOffset>
            </wp:positionH>
            <wp:positionV relativeFrom="paragraph">
              <wp:posOffset>184150</wp:posOffset>
            </wp:positionV>
            <wp:extent cx="2524125" cy="2078990"/>
            <wp:effectExtent l="0" t="0" r="0" b="0"/>
            <wp:wrapNone/>
            <wp:docPr id="16" name="圖片 4">
              <a:extLst xmlns:a="http://schemas.openxmlformats.org/drawingml/2006/main">
                <a:ext uri="{FF2B5EF4-FFF2-40B4-BE49-F238E27FC236}">
                  <a16:creationId xmlns:a16="http://schemas.microsoft.com/office/drawing/2014/main" id="{8E48DF19-84AD-4D29-8F43-2395C29802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4">
                      <a:extLst>
                        <a:ext uri="{FF2B5EF4-FFF2-40B4-BE49-F238E27FC236}">
                          <a16:creationId xmlns:a16="http://schemas.microsoft.com/office/drawing/2014/main" id="{8E48DF19-84AD-4D29-8F43-2395C298022B}"/>
                        </a:ext>
                      </a:extLst>
                    </pic:cNvPr>
                    <pic:cNvPicPr>
                      <a:picLocks noChangeAspect="1"/>
                    </pic:cNvPicPr>
                  </pic:nvPicPr>
                  <pic:blipFill>
                    <a:blip r:embed="rId16"/>
                    <a:stretch>
                      <a:fillRect/>
                    </a:stretch>
                  </pic:blipFill>
                  <pic:spPr>
                    <a:xfrm>
                      <a:off x="0" y="0"/>
                      <a:ext cx="2524125" cy="2078990"/>
                    </a:xfrm>
                    <a:prstGeom prst="rect">
                      <a:avLst/>
                    </a:prstGeom>
                  </pic:spPr>
                </pic:pic>
              </a:graphicData>
            </a:graphic>
            <wp14:sizeRelH relativeFrom="margin">
              <wp14:pctWidth>0</wp14:pctWidth>
            </wp14:sizeRelH>
            <wp14:sizeRelV relativeFrom="margin">
              <wp14:pctHeight>0</wp14:pctHeight>
            </wp14:sizeRelV>
          </wp:anchor>
        </w:drawing>
      </w:r>
      <w:r w:rsidRPr="00632453">
        <w:rPr>
          <w:rFonts w:ascii="Times New Roman" w:hAnsi="Times New Roman" w:cs="Times New Roman"/>
          <w:noProof/>
        </w:rPr>
        <w:drawing>
          <wp:anchor distT="0" distB="0" distL="114300" distR="114300" simplePos="0" relativeHeight="251708416" behindDoc="0" locked="0" layoutInCell="1" allowOverlap="1" wp14:anchorId="73F34935" wp14:editId="598BF586">
            <wp:simplePos x="0" y="0"/>
            <wp:positionH relativeFrom="margin">
              <wp:posOffset>9525</wp:posOffset>
            </wp:positionH>
            <wp:positionV relativeFrom="paragraph">
              <wp:posOffset>184150</wp:posOffset>
            </wp:positionV>
            <wp:extent cx="2524760" cy="2079625"/>
            <wp:effectExtent l="0" t="0" r="0" b="0"/>
            <wp:wrapNone/>
            <wp:docPr id="8" name="圖片 3">
              <a:extLst xmlns:a="http://schemas.openxmlformats.org/drawingml/2006/main">
                <a:ext uri="{FF2B5EF4-FFF2-40B4-BE49-F238E27FC236}">
                  <a16:creationId xmlns:a16="http://schemas.microsoft.com/office/drawing/2014/main" id="{6698CFAA-B194-4AFA-9C09-DDD3460B80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a16="http://schemas.microsoft.com/office/drawing/2014/main" id="{6698CFAA-B194-4AFA-9C09-DDD3460B80B0}"/>
                        </a:ext>
                      </a:extLst>
                    </pic:cNvPr>
                    <pic:cNvPicPr>
                      <a:picLocks noChangeAspect="1"/>
                    </pic:cNvPicPr>
                  </pic:nvPicPr>
                  <pic:blipFill>
                    <a:blip r:embed="rId17"/>
                    <a:stretch>
                      <a:fillRect/>
                    </a:stretch>
                  </pic:blipFill>
                  <pic:spPr>
                    <a:xfrm>
                      <a:off x="0" y="0"/>
                      <a:ext cx="2524760" cy="2079625"/>
                    </a:xfrm>
                    <a:prstGeom prst="rect">
                      <a:avLst/>
                    </a:prstGeom>
                  </pic:spPr>
                </pic:pic>
              </a:graphicData>
            </a:graphic>
            <wp14:sizeRelH relativeFrom="margin">
              <wp14:pctWidth>0</wp14:pctWidth>
            </wp14:sizeRelH>
            <wp14:sizeRelV relativeFrom="margin">
              <wp14:pctHeight>0</wp14:pctHeight>
            </wp14:sizeRelV>
          </wp:anchor>
        </w:drawing>
      </w:r>
      <w:r w:rsidR="00D777A7">
        <w:rPr>
          <w:rFonts w:ascii="Times New Roman" w:hAnsi="Times New Roman" w:cs="Times New Roman" w:hint="eastAsia"/>
        </w:rPr>
        <w:t>(</w:t>
      </w:r>
      <w:r w:rsidR="002C485B">
        <w:rPr>
          <w:rFonts w:ascii="Times New Roman" w:hAnsi="Times New Roman" w:cs="Times New Roman"/>
        </w:rPr>
        <w:t>1</w:t>
      </w:r>
      <w:r>
        <w:rPr>
          <w:rFonts w:ascii="Times New Roman" w:hAnsi="Times New Roman" w:cs="Times New Roman"/>
        </w:rPr>
        <w:t>G</w:t>
      </w:r>
      <w:r w:rsidR="00D777A7">
        <w:rPr>
          <w:rFonts w:ascii="Times New Roman" w:hAnsi="Times New Roman" w:cs="Times New Roman" w:hint="eastAsia"/>
        </w:rPr>
        <w:t>)</w:t>
      </w:r>
    </w:p>
    <w:p w14:paraId="4396DC7E" w14:textId="77777777" w:rsidR="00D777A7" w:rsidRDefault="00D777A7" w:rsidP="005732D1">
      <w:pPr>
        <w:spacing w:line="480" w:lineRule="auto"/>
        <w:rPr>
          <w:rFonts w:ascii="Times New Roman" w:hAnsi="Times New Roman" w:cs="Times New Roman"/>
        </w:rPr>
      </w:pPr>
    </w:p>
    <w:p w14:paraId="0D95A2D2" w14:textId="77777777" w:rsidR="00D777A7" w:rsidRDefault="00D777A7" w:rsidP="005732D1">
      <w:pPr>
        <w:spacing w:line="480" w:lineRule="auto"/>
        <w:rPr>
          <w:rFonts w:ascii="Times New Roman" w:hAnsi="Times New Roman" w:cs="Times New Roman"/>
        </w:rPr>
      </w:pPr>
    </w:p>
    <w:p w14:paraId="20CFBE51" w14:textId="77777777" w:rsidR="002079E5" w:rsidRDefault="002079E5" w:rsidP="005732D1">
      <w:pPr>
        <w:widowControl/>
        <w:spacing w:line="480" w:lineRule="auto"/>
        <w:rPr>
          <w:rFonts w:ascii="Times New Roman" w:hAnsi="Times New Roman" w:cs="Times New Roman"/>
        </w:rPr>
      </w:pPr>
    </w:p>
    <w:p w14:paraId="3EB7CA4A" w14:textId="77777777" w:rsidR="002079E5" w:rsidRDefault="002079E5" w:rsidP="005732D1">
      <w:pPr>
        <w:widowControl/>
        <w:spacing w:line="480" w:lineRule="auto"/>
        <w:rPr>
          <w:rFonts w:ascii="Times New Roman" w:hAnsi="Times New Roman" w:cs="Times New Roman"/>
        </w:rPr>
      </w:pPr>
    </w:p>
    <w:p w14:paraId="32DEC434" w14:textId="17B856FB" w:rsidR="00632453" w:rsidRDefault="00044D3F" w:rsidP="005732D1">
      <w:pPr>
        <w:spacing w:line="480" w:lineRule="auto"/>
        <w:rPr>
          <w:rFonts w:ascii="Times New Roman" w:hAnsi="Times New Roman" w:cs="Times New Roman"/>
        </w:rPr>
      </w:pPr>
      <w:r>
        <w:rPr>
          <w:rFonts w:ascii="Times New Roman" w:hAnsi="Times New Roman" w:cs="Times New Roman"/>
          <w:b/>
          <w:bCs/>
          <w:noProof/>
        </w:rPr>
        <w:drawing>
          <wp:anchor distT="0" distB="0" distL="114300" distR="114300" simplePos="0" relativeHeight="251773952" behindDoc="0" locked="0" layoutInCell="1" allowOverlap="1" wp14:anchorId="1868E867" wp14:editId="779CC4F5">
            <wp:simplePos x="0" y="0"/>
            <wp:positionH relativeFrom="margin">
              <wp:align>left</wp:align>
            </wp:positionH>
            <wp:positionV relativeFrom="paragraph">
              <wp:posOffset>385445</wp:posOffset>
            </wp:positionV>
            <wp:extent cx="4902836" cy="2775600"/>
            <wp:effectExtent l="0" t="0" r="0" b="5715"/>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02836" cy="2775600"/>
                    </a:xfrm>
                    <a:prstGeom prst="rect">
                      <a:avLst/>
                    </a:prstGeom>
                    <a:noFill/>
                  </pic:spPr>
                </pic:pic>
              </a:graphicData>
            </a:graphic>
          </wp:anchor>
        </w:drawing>
      </w:r>
      <w:r w:rsidR="00632453">
        <w:rPr>
          <w:rFonts w:ascii="Times New Roman" w:hAnsi="Times New Roman" w:cs="Times New Roman" w:hint="eastAsia"/>
        </w:rPr>
        <w:t>(</w:t>
      </w:r>
      <w:r w:rsidR="002C485B">
        <w:rPr>
          <w:rFonts w:ascii="Times New Roman" w:hAnsi="Times New Roman" w:cs="Times New Roman"/>
        </w:rPr>
        <w:t>1</w:t>
      </w:r>
      <w:r w:rsidR="00F2058B">
        <w:rPr>
          <w:rFonts w:ascii="Times New Roman" w:hAnsi="Times New Roman" w:cs="Times New Roman"/>
        </w:rPr>
        <w:t>H</w:t>
      </w:r>
      <w:r w:rsidR="00632453">
        <w:rPr>
          <w:rFonts w:ascii="Times New Roman" w:hAnsi="Times New Roman" w:cs="Times New Roman" w:hint="eastAsia"/>
        </w:rPr>
        <w:t>)</w:t>
      </w:r>
    </w:p>
    <w:p w14:paraId="768F5C2C" w14:textId="0C8A59C4" w:rsidR="00632453" w:rsidRDefault="00632453" w:rsidP="005732D1">
      <w:pPr>
        <w:spacing w:line="480" w:lineRule="auto"/>
        <w:rPr>
          <w:rFonts w:ascii="Times New Roman" w:hAnsi="Times New Roman" w:cs="Times New Roman"/>
        </w:rPr>
      </w:pPr>
    </w:p>
    <w:p w14:paraId="68749741" w14:textId="79F46672" w:rsidR="00632453" w:rsidRDefault="00632453" w:rsidP="005732D1">
      <w:pPr>
        <w:spacing w:line="480" w:lineRule="auto"/>
        <w:rPr>
          <w:rFonts w:ascii="Times New Roman" w:hAnsi="Times New Roman" w:cs="Times New Roman"/>
        </w:rPr>
      </w:pPr>
    </w:p>
    <w:p w14:paraId="116E6804" w14:textId="1B954427" w:rsidR="00632453" w:rsidRDefault="00632453" w:rsidP="005732D1">
      <w:pPr>
        <w:spacing w:line="480" w:lineRule="auto"/>
        <w:rPr>
          <w:rFonts w:ascii="Times New Roman" w:hAnsi="Times New Roman" w:cs="Times New Roman"/>
        </w:rPr>
      </w:pPr>
    </w:p>
    <w:p w14:paraId="347F6C38" w14:textId="4E577ED7" w:rsidR="00632453" w:rsidRDefault="00632453" w:rsidP="005732D1">
      <w:pPr>
        <w:spacing w:line="480" w:lineRule="auto"/>
        <w:rPr>
          <w:rFonts w:ascii="Times New Roman" w:hAnsi="Times New Roman" w:cs="Times New Roman"/>
        </w:rPr>
      </w:pPr>
    </w:p>
    <w:p w14:paraId="7496D379" w14:textId="593BB5D4" w:rsidR="00632453" w:rsidRDefault="00632453" w:rsidP="005732D1">
      <w:pPr>
        <w:spacing w:line="480" w:lineRule="auto"/>
        <w:rPr>
          <w:rFonts w:ascii="Times New Roman" w:hAnsi="Times New Roman" w:cs="Times New Roman"/>
        </w:rPr>
      </w:pPr>
    </w:p>
    <w:p w14:paraId="62BB5D01" w14:textId="757C7F8A" w:rsidR="00632453" w:rsidRDefault="00632453" w:rsidP="005732D1">
      <w:pPr>
        <w:spacing w:line="480" w:lineRule="auto"/>
        <w:rPr>
          <w:rFonts w:ascii="Times New Roman" w:hAnsi="Times New Roman" w:cs="Times New Roman"/>
        </w:rPr>
      </w:pPr>
    </w:p>
    <w:p w14:paraId="4AC130E1" w14:textId="5944F972" w:rsidR="008C604D" w:rsidRDefault="002C485B" w:rsidP="005732D1">
      <w:pPr>
        <w:spacing w:line="480" w:lineRule="auto"/>
        <w:jc w:val="both"/>
        <w:rPr>
          <w:rFonts w:ascii="Times New Roman" w:hAnsi="Times New Roman" w:cs="Times New Roman"/>
          <w:b/>
          <w:bCs/>
        </w:rPr>
      </w:pPr>
      <w:r w:rsidRPr="005F2F89">
        <w:rPr>
          <w:rFonts w:ascii="Times New Roman" w:hAnsi="Times New Roman" w:cs="Times New Roman"/>
          <w:b/>
          <w:bCs/>
        </w:rPr>
        <w:t xml:space="preserve">Supplemental </w:t>
      </w:r>
      <w:r w:rsidR="008E3C88">
        <w:rPr>
          <w:rFonts w:ascii="Times New Roman" w:hAnsi="Times New Roman" w:cs="Times New Roman"/>
          <w:b/>
          <w:bCs/>
        </w:rPr>
        <w:t>Fig 1. Characteristics of miR-195a KO mice</w:t>
      </w:r>
    </w:p>
    <w:p w14:paraId="2C5BA484" w14:textId="2B8A071C" w:rsidR="002C485B" w:rsidRDefault="00F2058B" w:rsidP="005732D1">
      <w:pPr>
        <w:spacing w:line="480" w:lineRule="auto"/>
        <w:jc w:val="both"/>
        <w:rPr>
          <w:rFonts w:ascii="Times New Roman" w:hAnsi="Times New Roman" w:cs="Times New Roman"/>
        </w:rPr>
      </w:pPr>
      <w:r w:rsidRPr="00E4516C">
        <w:rPr>
          <w:rFonts w:ascii="Times New Roman" w:hAnsi="Times New Roman" w:cs="Times New Roman"/>
        </w:rPr>
        <w:t>(</w:t>
      </w:r>
      <w:r>
        <w:rPr>
          <w:rFonts w:ascii="Times New Roman" w:hAnsi="Times New Roman" w:cs="Times New Roman"/>
        </w:rPr>
        <w:t>A</w:t>
      </w:r>
      <w:r w:rsidRPr="00E4516C">
        <w:rPr>
          <w:rFonts w:ascii="Times New Roman" w:hAnsi="Times New Roman" w:cs="Times New Roman"/>
        </w:rPr>
        <w:t>-</w:t>
      </w:r>
      <w:r>
        <w:rPr>
          <w:rFonts w:ascii="Times New Roman" w:hAnsi="Times New Roman" w:cs="Times New Roman"/>
        </w:rPr>
        <w:t>C</w:t>
      </w:r>
      <w:r w:rsidRPr="00E4516C">
        <w:rPr>
          <w:rFonts w:ascii="Times New Roman" w:hAnsi="Times New Roman" w:cs="Times New Roman"/>
        </w:rPr>
        <w:t>) Learning and spatial memory were evaluated by the Morris Water Maze test (MWM) in miR-195a KO and age-m</w:t>
      </w:r>
      <w:r w:rsidRPr="00BD1A7D">
        <w:rPr>
          <w:rFonts w:ascii="Times New Roman" w:hAnsi="Times New Roman" w:cs="Times New Roman"/>
        </w:rPr>
        <w:t>atched WT mice.</w:t>
      </w:r>
      <w:r>
        <w:rPr>
          <w:rFonts w:ascii="Times New Roman" w:hAnsi="Times New Roman" w:cs="Times New Roman"/>
        </w:rPr>
        <w:t xml:space="preserve"> </w:t>
      </w:r>
      <w:r w:rsidRPr="00112CB7">
        <w:rPr>
          <w:rFonts w:ascii="Times New Roman" w:hAnsi="Times New Roman" w:cs="Times New Roman"/>
        </w:rPr>
        <w:t xml:space="preserve">(A) </w:t>
      </w:r>
      <w:r>
        <w:rPr>
          <w:rFonts w:ascii="Times New Roman" w:hAnsi="Times New Roman" w:cs="Times New Roman"/>
        </w:rPr>
        <w:t>T</w:t>
      </w:r>
      <w:r w:rsidRPr="00112CB7">
        <w:rPr>
          <w:rFonts w:ascii="Times New Roman" w:hAnsi="Times New Roman" w:cs="Times New Roman"/>
        </w:rPr>
        <w:t xml:space="preserve">he </w:t>
      </w:r>
      <w:r w:rsidRPr="00112CB7">
        <w:rPr>
          <w:rFonts w:ascii="Times New Roman" w:hAnsi="Times New Roman" w:cs="Times New Roman"/>
          <w:kern w:val="0"/>
        </w:rPr>
        <w:t>scheme for learning trial</w:t>
      </w:r>
      <w:r>
        <w:rPr>
          <w:rFonts w:ascii="Times New Roman" w:hAnsi="Times New Roman" w:cs="Times New Roman" w:hint="eastAsia"/>
          <w:kern w:val="0"/>
        </w:rPr>
        <w:t>s</w:t>
      </w:r>
      <w:r w:rsidRPr="00112CB7">
        <w:rPr>
          <w:rFonts w:ascii="Times New Roman" w:hAnsi="Times New Roman" w:cs="Times New Roman"/>
          <w:kern w:val="0"/>
        </w:rPr>
        <w:t xml:space="preserve"> and memory trials. </w:t>
      </w:r>
      <w:r w:rsidR="005B26E2" w:rsidRPr="000163E3">
        <w:rPr>
          <w:rFonts w:ascii="Times New Roman" w:hAnsi="Times New Roman" w:cs="Times New Roman"/>
        </w:rPr>
        <w:t>(</w:t>
      </w:r>
      <w:r w:rsidR="002079E5">
        <w:rPr>
          <w:rFonts w:ascii="Times New Roman" w:hAnsi="Times New Roman" w:cs="Times New Roman"/>
        </w:rPr>
        <w:t>B</w:t>
      </w:r>
      <w:r w:rsidR="005B26E2" w:rsidRPr="000163E3">
        <w:rPr>
          <w:rFonts w:ascii="Times New Roman" w:hAnsi="Times New Roman" w:cs="Times New Roman"/>
        </w:rPr>
        <w:t>)</w:t>
      </w:r>
      <w:r w:rsidR="005C5710" w:rsidRPr="000163E3">
        <w:rPr>
          <w:rFonts w:ascii="Times New Roman" w:hAnsi="Times New Roman" w:cs="Times New Roman"/>
        </w:rPr>
        <w:t xml:space="preserve"> Learning trial</w:t>
      </w:r>
      <w:r w:rsidR="007A68AC" w:rsidRPr="007A68AC">
        <w:rPr>
          <w:rFonts w:ascii="Times New Roman" w:hAnsi="Times New Roman" w:cs="Times New Roman"/>
        </w:rPr>
        <w:t xml:space="preserve"> </w:t>
      </w:r>
      <w:r w:rsidR="007A68AC">
        <w:rPr>
          <w:rFonts w:ascii="Times New Roman" w:hAnsi="Times New Roman" w:cs="Times New Roman"/>
        </w:rPr>
        <w:t xml:space="preserve">for old </w:t>
      </w:r>
      <w:r w:rsidR="007A68AC" w:rsidRPr="00AA40DE">
        <w:rPr>
          <w:rFonts w:ascii="Times New Roman" w:hAnsi="Times New Roman" w:cs="Times New Roman"/>
        </w:rPr>
        <w:t>miR-</w:t>
      </w:r>
      <w:r w:rsidR="007A68AC" w:rsidRPr="00682775">
        <w:rPr>
          <w:rFonts w:ascii="Times New Roman" w:hAnsi="Times New Roman" w:cs="Times New Roman"/>
        </w:rPr>
        <w:t>195a KO and WT mice</w:t>
      </w:r>
      <w:r w:rsidR="002A6F3C" w:rsidRPr="00682775">
        <w:rPr>
          <w:rFonts w:ascii="Times New Roman" w:hAnsi="Times New Roman" w:cs="Times New Roman"/>
        </w:rPr>
        <w:t>. R</w:t>
      </w:r>
      <w:r w:rsidR="007A68AC" w:rsidRPr="00682775">
        <w:rPr>
          <w:rFonts w:ascii="Times New Roman" w:hAnsi="Times New Roman" w:cs="Times New Roman"/>
        </w:rPr>
        <w:t xml:space="preserve">eaching the hidden platform during training courses. </w:t>
      </w:r>
      <w:r w:rsidR="005C5710" w:rsidRPr="00682775">
        <w:rPr>
          <w:rFonts w:ascii="Times New Roman" w:hAnsi="Times New Roman" w:cs="Times New Roman"/>
        </w:rPr>
        <w:t xml:space="preserve">See </w:t>
      </w:r>
      <w:r w:rsidR="00AF1326" w:rsidRPr="00682775">
        <w:rPr>
          <w:rFonts w:ascii="Times New Roman" w:hAnsi="Times New Roman" w:cs="Times New Roman"/>
        </w:rPr>
        <w:t xml:space="preserve">the </w:t>
      </w:r>
      <w:r w:rsidR="00745665" w:rsidRPr="00682775">
        <w:rPr>
          <w:rFonts w:ascii="Times New Roman" w:hAnsi="Times New Roman" w:cs="Times New Roman"/>
        </w:rPr>
        <w:t xml:space="preserve">data on young and adult mice </w:t>
      </w:r>
      <w:r w:rsidR="005C5710" w:rsidRPr="00682775">
        <w:rPr>
          <w:rFonts w:ascii="Times New Roman" w:hAnsi="Times New Roman" w:cs="Times New Roman"/>
        </w:rPr>
        <w:t xml:space="preserve">in Figure </w:t>
      </w:r>
      <w:r w:rsidR="002079E5" w:rsidRPr="00682775">
        <w:rPr>
          <w:rFonts w:ascii="Times New Roman" w:hAnsi="Times New Roman" w:cs="Times New Roman"/>
        </w:rPr>
        <w:t>1</w:t>
      </w:r>
      <w:r w:rsidR="002079E5">
        <w:rPr>
          <w:rFonts w:ascii="Times New Roman" w:hAnsi="Times New Roman" w:cs="Times New Roman"/>
        </w:rPr>
        <w:t>A</w:t>
      </w:r>
      <w:r w:rsidR="005C5710" w:rsidRPr="00682775">
        <w:rPr>
          <w:rFonts w:ascii="Times New Roman" w:hAnsi="Times New Roman" w:cs="Times New Roman"/>
        </w:rPr>
        <w:t>.</w:t>
      </w:r>
      <w:r w:rsidR="00682775" w:rsidRPr="00682775">
        <w:rPr>
          <w:rFonts w:ascii="Times New Roman" w:hAnsi="Times New Roman" w:cs="Times New Roman"/>
        </w:rPr>
        <w:t xml:space="preserve"> </w:t>
      </w:r>
      <w:r w:rsidR="005B26E2" w:rsidRPr="00682775">
        <w:rPr>
          <w:rFonts w:ascii="Times New Roman" w:hAnsi="Times New Roman" w:cs="Times New Roman"/>
        </w:rPr>
        <w:t>(</w:t>
      </w:r>
      <w:r w:rsidR="002079E5">
        <w:rPr>
          <w:rFonts w:ascii="Times New Roman" w:hAnsi="Times New Roman" w:cs="Times New Roman"/>
        </w:rPr>
        <w:t>C</w:t>
      </w:r>
      <w:r w:rsidR="005B26E2" w:rsidRPr="00682775">
        <w:rPr>
          <w:rFonts w:ascii="Times New Roman" w:hAnsi="Times New Roman" w:cs="Times New Roman"/>
        </w:rPr>
        <w:t>)</w:t>
      </w:r>
      <w:r w:rsidR="005C5710" w:rsidRPr="00682775">
        <w:rPr>
          <w:rFonts w:ascii="Times New Roman" w:hAnsi="Times New Roman" w:cs="Times New Roman"/>
        </w:rPr>
        <w:t xml:space="preserve"> Memory trials</w:t>
      </w:r>
      <w:r w:rsidR="007A68AC" w:rsidRPr="00682775">
        <w:rPr>
          <w:rFonts w:ascii="Times New Roman" w:hAnsi="Times New Roman" w:cs="Times New Roman"/>
        </w:rPr>
        <w:t xml:space="preserve"> for old miR-195a KO and W</w:t>
      </w:r>
      <w:r w:rsidR="007A68AC" w:rsidRPr="00AF3D9B">
        <w:rPr>
          <w:rFonts w:ascii="Times New Roman" w:hAnsi="Times New Roman" w:cs="Times New Roman"/>
        </w:rPr>
        <w:t>T mice. The latency for reaching the platform</w:t>
      </w:r>
      <w:r w:rsidR="005C5710" w:rsidRPr="00AF3D9B">
        <w:rPr>
          <w:rFonts w:ascii="Times New Roman" w:hAnsi="Times New Roman" w:cs="Times New Roman"/>
        </w:rPr>
        <w:t xml:space="preserve">. </w:t>
      </w:r>
      <w:r w:rsidR="007A68AC" w:rsidRPr="00AF3D9B">
        <w:rPr>
          <w:rFonts w:ascii="Times New Roman" w:hAnsi="Times New Roman" w:cs="Times New Roman"/>
        </w:rPr>
        <w:t>See the data on young and adult mice in</w:t>
      </w:r>
      <w:r w:rsidR="005C5710" w:rsidRPr="00AF3D9B">
        <w:rPr>
          <w:rFonts w:ascii="Times New Roman" w:hAnsi="Times New Roman" w:cs="Times New Roman"/>
        </w:rPr>
        <w:t xml:space="preserve"> Figure 1C. </w:t>
      </w:r>
      <w:r w:rsidR="005B26E2" w:rsidRPr="00AF3D9B">
        <w:rPr>
          <w:rFonts w:ascii="Times New Roman" w:hAnsi="Times New Roman" w:cs="Times New Roman"/>
        </w:rPr>
        <w:t>(</w:t>
      </w:r>
      <w:r w:rsidR="002079E5">
        <w:rPr>
          <w:rFonts w:ascii="Times New Roman" w:hAnsi="Times New Roman" w:cs="Times New Roman"/>
        </w:rPr>
        <w:t>D</w:t>
      </w:r>
      <w:r w:rsidR="005B26E2" w:rsidRPr="00AF3D9B">
        <w:rPr>
          <w:rFonts w:ascii="Times New Roman" w:hAnsi="Times New Roman" w:cs="Times New Roman"/>
        </w:rPr>
        <w:t>)</w:t>
      </w:r>
      <w:r w:rsidR="001C3144" w:rsidRPr="00AF3D9B">
        <w:rPr>
          <w:rFonts w:ascii="Times New Roman" w:hAnsi="Times New Roman" w:cs="Times New Roman"/>
        </w:rPr>
        <w:t xml:space="preserve"> Memory trials </w:t>
      </w:r>
      <w:r w:rsidR="007A68AC" w:rsidRPr="00AF3D9B">
        <w:rPr>
          <w:rFonts w:ascii="Times New Roman" w:hAnsi="Times New Roman" w:cs="Times New Roman"/>
        </w:rPr>
        <w:t>for miR-195a KO and WT mice.</w:t>
      </w:r>
      <w:r w:rsidR="003A4E73" w:rsidRPr="00AF3D9B">
        <w:rPr>
          <w:rFonts w:ascii="Times New Roman" w:hAnsi="Times New Roman" w:cs="Times New Roman"/>
        </w:rPr>
        <w:t xml:space="preserve"> T</w:t>
      </w:r>
      <w:r w:rsidR="001C3144" w:rsidRPr="00AF3D9B">
        <w:rPr>
          <w:rFonts w:ascii="Times New Roman" w:hAnsi="Times New Roman" w:cs="Times New Roman"/>
          <w:kern w:val="0"/>
        </w:rPr>
        <w:t xml:space="preserve">he frequency </w:t>
      </w:r>
      <w:r w:rsidR="003A4E73" w:rsidRPr="00AF3D9B">
        <w:rPr>
          <w:rFonts w:ascii="Times New Roman" w:hAnsi="Times New Roman" w:cs="Times New Roman"/>
          <w:kern w:val="0"/>
        </w:rPr>
        <w:t xml:space="preserve">in </w:t>
      </w:r>
      <w:r w:rsidR="001C3144" w:rsidRPr="00AF3D9B">
        <w:rPr>
          <w:rFonts w:ascii="Times New Roman" w:hAnsi="Times New Roman" w:cs="Times New Roman"/>
          <w:kern w:val="0"/>
        </w:rPr>
        <w:lastRenderedPageBreak/>
        <w:t>the platform quadrant</w:t>
      </w:r>
      <w:r w:rsidR="003E280C">
        <w:rPr>
          <w:rFonts w:ascii="Times New Roman" w:hAnsi="Times New Roman" w:cs="Times New Roman" w:hint="eastAsia"/>
          <w:kern w:val="0"/>
        </w:rPr>
        <w:t>.</w:t>
      </w:r>
      <w:r w:rsidR="001C3144" w:rsidRPr="00AF3D9B">
        <w:rPr>
          <w:rFonts w:ascii="Times New Roman" w:hAnsi="Times New Roman" w:cs="Times New Roman"/>
          <w:kern w:val="0"/>
        </w:rPr>
        <w:t xml:space="preserve"> </w:t>
      </w:r>
      <w:r w:rsidR="002C485B" w:rsidRPr="00AF3D9B">
        <w:rPr>
          <w:rFonts w:ascii="Times New Roman" w:hAnsi="Times New Roman" w:cs="Times New Roman" w:hint="eastAsia"/>
        </w:rPr>
        <w:t>(</w:t>
      </w:r>
      <w:r w:rsidR="002079E5">
        <w:rPr>
          <w:rFonts w:ascii="Times New Roman" w:hAnsi="Times New Roman" w:cs="Times New Roman"/>
        </w:rPr>
        <w:t>E</w:t>
      </w:r>
      <w:r w:rsidR="002C485B" w:rsidRPr="00AF3D9B">
        <w:rPr>
          <w:rFonts w:ascii="Times New Roman" w:hAnsi="Times New Roman" w:cs="Times New Roman"/>
        </w:rPr>
        <w:t xml:space="preserve">) </w:t>
      </w:r>
      <w:r w:rsidR="007F6A28" w:rsidRPr="00AF3D9B">
        <w:rPr>
          <w:rFonts w:ascii="Times New Roman" w:hAnsi="Times New Roman" w:cs="Times New Roman"/>
        </w:rPr>
        <w:t>Survival curve</w:t>
      </w:r>
      <w:r w:rsidR="00091403" w:rsidRPr="00AF3D9B">
        <w:rPr>
          <w:rFonts w:ascii="Times New Roman" w:hAnsi="Times New Roman" w:cs="Times New Roman"/>
        </w:rPr>
        <w:t xml:space="preserve"> of </w:t>
      </w:r>
      <w:r w:rsidR="002C485B" w:rsidRPr="00AF3D9B">
        <w:rPr>
          <w:rFonts w:ascii="Times New Roman" w:hAnsi="Times New Roman" w:cs="Times New Roman"/>
        </w:rPr>
        <w:t>miR-195a KO mice</w:t>
      </w:r>
      <w:r w:rsidR="00091403" w:rsidRPr="00AF3D9B">
        <w:rPr>
          <w:rFonts w:ascii="Times New Roman" w:hAnsi="Times New Roman" w:cs="Times New Roman"/>
        </w:rPr>
        <w:t xml:space="preserve"> </w:t>
      </w:r>
      <w:r w:rsidR="002C485B" w:rsidRPr="00AF3D9B">
        <w:rPr>
          <w:rFonts w:ascii="Times New Roman" w:hAnsi="Times New Roman" w:cs="Times New Roman"/>
        </w:rPr>
        <w:t>(n=28)</w:t>
      </w:r>
      <w:r w:rsidR="007F6A28" w:rsidRPr="00AF3D9B">
        <w:rPr>
          <w:rFonts w:ascii="Times New Roman" w:hAnsi="Times New Roman" w:cs="Times New Roman"/>
        </w:rPr>
        <w:t xml:space="preserve"> and C57BL/6J</w:t>
      </w:r>
      <w:r w:rsidR="002C485B" w:rsidRPr="00AF3D9B">
        <w:rPr>
          <w:rFonts w:ascii="Times New Roman" w:hAnsi="Times New Roman" w:cs="Times New Roman"/>
        </w:rPr>
        <w:t xml:space="preserve">. </w:t>
      </w:r>
      <w:r w:rsidR="00091403" w:rsidRPr="00AF3D9B">
        <w:rPr>
          <w:rFonts w:ascii="Times New Roman" w:hAnsi="Times New Roman" w:cs="Times New Roman"/>
        </w:rPr>
        <w:t>The historical data on WT mice</w:t>
      </w:r>
      <w:r w:rsidR="007F6A28" w:rsidRPr="00AF3D9B">
        <w:rPr>
          <w:rFonts w:ascii="Times New Roman" w:hAnsi="Times New Roman" w:cs="Times New Roman"/>
        </w:rPr>
        <w:t xml:space="preserve"> reported by </w:t>
      </w:r>
      <w:r w:rsidR="007F6A28" w:rsidRPr="00AF3D9B">
        <w:rPr>
          <w:rFonts w:ascii="Times New Roman" w:hAnsi="Times New Roman" w:cs="Times New Roman"/>
          <w:i/>
          <w:iCs/>
        </w:rPr>
        <w:t>Yuan R. et al.</w:t>
      </w:r>
      <w:r w:rsidR="00091403" w:rsidRPr="00AF3D9B">
        <w:rPr>
          <w:rFonts w:ascii="Times New Roman" w:hAnsi="Times New Roman" w:cs="Times New Roman"/>
        </w:rPr>
        <w:t xml:space="preserve"> were used as the reference. </w:t>
      </w:r>
      <w:r w:rsidR="002C485B" w:rsidRPr="00AF3D9B">
        <w:rPr>
          <w:rFonts w:ascii="Times New Roman" w:hAnsi="Times New Roman" w:cs="Times New Roman"/>
        </w:rPr>
        <w:t xml:space="preserve">Results of mean lifespan, median lifespan and </w:t>
      </w:r>
      <w:r w:rsidR="00E73816" w:rsidRPr="00AF3D9B">
        <w:rPr>
          <w:rFonts w:ascii="Times New Roman" w:hAnsi="Times New Roman" w:cs="Times New Roman"/>
        </w:rPr>
        <w:t xml:space="preserve">the percentage of decrease </w:t>
      </w:r>
      <w:r w:rsidR="00177993">
        <w:rPr>
          <w:rFonts w:ascii="Times New Roman" w:hAnsi="Times New Roman" w:cs="Times New Roman"/>
        </w:rPr>
        <w:t>are</w:t>
      </w:r>
      <w:r w:rsidR="002C485B" w:rsidRPr="00AF3D9B">
        <w:rPr>
          <w:rFonts w:ascii="Times New Roman" w:hAnsi="Times New Roman" w:cs="Times New Roman"/>
        </w:rPr>
        <w:t xml:space="preserve"> presented in the chart </w:t>
      </w:r>
      <w:r w:rsidR="00454B05" w:rsidRPr="00AF3D9B">
        <w:rPr>
          <w:rFonts w:ascii="Times New Roman" w:hAnsi="Times New Roman" w:cs="Times New Roman"/>
        </w:rPr>
        <w:t>o</w:t>
      </w:r>
      <w:r w:rsidR="002C485B" w:rsidRPr="00AF3D9B">
        <w:rPr>
          <w:rFonts w:ascii="Times New Roman" w:hAnsi="Times New Roman" w:cs="Times New Roman"/>
        </w:rPr>
        <w:t xml:space="preserve">n the </w:t>
      </w:r>
      <w:r w:rsidR="007F6A28" w:rsidRPr="00AF3D9B">
        <w:rPr>
          <w:rFonts w:ascii="Times New Roman" w:hAnsi="Times New Roman" w:cs="Times New Roman"/>
        </w:rPr>
        <w:t>lower panel</w:t>
      </w:r>
      <w:r w:rsidR="002C485B" w:rsidRPr="00AF3D9B">
        <w:rPr>
          <w:rFonts w:ascii="Times New Roman" w:hAnsi="Times New Roman" w:cs="Times New Roman"/>
        </w:rPr>
        <w:t xml:space="preserve">. </w:t>
      </w:r>
      <w:r w:rsidR="002C485B" w:rsidRPr="00AF3D9B">
        <w:rPr>
          <w:rFonts w:ascii="Times New Roman" w:hAnsi="Times New Roman" w:cs="Times New Roman" w:hint="eastAsia"/>
        </w:rPr>
        <w:t>(</w:t>
      </w:r>
      <w:r w:rsidR="002079E5">
        <w:rPr>
          <w:rFonts w:ascii="Times New Roman" w:hAnsi="Times New Roman" w:cs="Times New Roman"/>
        </w:rPr>
        <w:t>F</w:t>
      </w:r>
      <w:r w:rsidR="002C485B" w:rsidRPr="00AF3D9B">
        <w:rPr>
          <w:rFonts w:ascii="Times New Roman" w:hAnsi="Times New Roman" w:cs="Times New Roman"/>
        </w:rPr>
        <w:t>) Senescence associated β-galactosidase (SA β-gal) activity</w:t>
      </w:r>
      <w:r w:rsidR="002C485B" w:rsidRPr="00AF3D9B">
        <w:rPr>
          <w:rFonts w:ascii="Times New Roman" w:hAnsi="Times New Roman" w:cs="Times New Roman" w:hint="eastAsia"/>
        </w:rPr>
        <w:t xml:space="preserve"> w</w:t>
      </w:r>
      <w:r w:rsidR="002C485B" w:rsidRPr="00AF3D9B">
        <w:rPr>
          <w:rFonts w:ascii="Times New Roman" w:hAnsi="Times New Roman" w:cs="Times New Roman"/>
        </w:rPr>
        <w:t>as determined using X-gal based staining. The intensity of g</w:t>
      </w:r>
      <w:r w:rsidR="002C485B" w:rsidRPr="00224F52">
        <w:rPr>
          <w:rFonts w:ascii="Times New Roman" w:hAnsi="Times New Roman" w:cs="Times New Roman"/>
        </w:rPr>
        <w:t>reen signal represents the activity of SA β-gal enzyme.</w:t>
      </w:r>
      <w:r w:rsidR="002C485B">
        <w:rPr>
          <w:rFonts w:ascii="Times New Roman" w:hAnsi="Times New Roman" w:cs="Times New Roman"/>
        </w:rPr>
        <w:t xml:space="preserve"> The representative figures show an age-dependent increase of </w:t>
      </w:r>
      <w:r w:rsidR="002C485B" w:rsidRPr="00E907AD">
        <w:rPr>
          <w:rFonts w:ascii="Times New Roman" w:hAnsi="Times New Roman" w:cs="Times New Roman"/>
        </w:rPr>
        <w:t>SA β-gal</w:t>
      </w:r>
      <w:r w:rsidR="002C485B">
        <w:rPr>
          <w:rFonts w:ascii="Times New Roman" w:hAnsi="Times New Roman" w:cs="Times New Roman"/>
        </w:rPr>
        <w:t xml:space="preserve"> </w:t>
      </w:r>
      <w:r w:rsidR="002C485B" w:rsidRPr="00E907AD">
        <w:rPr>
          <w:rFonts w:ascii="Times New Roman" w:hAnsi="Times New Roman" w:cs="Times New Roman"/>
        </w:rPr>
        <w:t xml:space="preserve">activity in the </w:t>
      </w:r>
      <w:r w:rsidR="002C485B">
        <w:rPr>
          <w:rFonts w:ascii="Times New Roman" w:hAnsi="Times New Roman" w:cs="Times New Roman"/>
        </w:rPr>
        <w:t>cortex and hippocampus</w:t>
      </w:r>
      <w:r w:rsidR="002C485B" w:rsidRPr="00E907AD">
        <w:rPr>
          <w:rFonts w:ascii="Times New Roman" w:hAnsi="Times New Roman" w:cs="Times New Roman"/>
        </w:rPr>
        <w:t xml:space="preserve"> of WT</w:t>
      </w:r>
      <w:r w:rsidR="002C485B">
        <w:rPr>
          <w:rFonts w:ascii="Times New Roman" w:hAnsi="Times New Roman" w:cs="Times New Roman"/>
        </w:rPr>
        <w:t xml:space="preserve">. The </w:t>
      </w:r>
      <w:r w:rsidR="00091403">
        <w:rPr>
          <w:rFonts w:ascii="Times New Roman" w:hAnsi="Times New Roman" w:cs="Times New Roman"/>
        </w:rPr>
        <w:t xml:space="preserve">intensity of </w:t>
      </w:r>
      <w:r w:rsidR="002C485B">
        <w:rPr>
          <w:rFonts w:ascii="Times New Roman" w:hAnsi="Times New Roman" w:cs="Times New Roman"/>
        </w:rPr>
        <w:t xml:space="preserve">green signal </w:t>
      </w:r>
      <w:r w:rsidR="00091403">
        <w:rPr>
          <w:rFonts w:ascii="Times New Roman" w:hAnsi="Times New Roman" w:cs="Times New Roman"/>
        </w:rPr>
        <w:t xml:space="preserve">is similar between </w:t>
      </w:r>
      <w:r w:rsidR="002C485B">
        <w:rPr>
          <w:rFonts w:ascii="Times New Roman" w:hAnsi="Times New Roman" w:cs="Times New Roman"/>
        </w:rPr>
        <w:t>miR-195a KO</w:t>
      </w:r>
      <w:r w:rsidR="002C485B" w:rsidRPr="00E907AD">
        <w:rPr>
          <w:rFonts w:ascii="Times New Roman" w:hAnsi="Times New Roman" w:cs="Times New Roman"/>
        </w:rPr>
        <w:t xml:space="preserve"> mice</w:t>
      </w:r>
      <w:r w:rsidR="002C485B">
        <w:rPr>
          <w:rFonts w:ascii="Times New Roman" w:hAnsi="Times New Roman" w:cs="Times New Roman"/>
        </w:rPr>
        <w:t xml:space="preserve"> </w:t>
      </w:r>
      <w:r w:rsidR="00091403">
        <w:rPr>
          <w:rFonts w:ascii="Times New Roman" w:hAnsi="Times New Roman" w:cs="Times New Roman"/>
        </w:rPr>
        <w:t xml:space="preserve">at age of 4 months and </w:t>
      </w:r>
      <w:r w:rsidR="002C485B">
        <w:rPr>
          <w:rFonts w:ascii="Times New Roman" w:hAnsi="Times New Roman" w:cs="Times New Roman"/>
        </w:rPr>
        <w:t>WT mice</w:t>
      </w:r>
      <w:r w:rsidR="00091403">
        <w:rPr>
          <w:rFonts w:ascii="Times New Roman" w:hAnsi="Times New Roman" w:cs="Times New Roman"/>
        </w:rPr>
        <w:t xml:space="preserve"> at age of 12 months</w:t>
      </w:r>
      <w:r w:rsidR="002C485B" w:rsidRPr="00E907AD">
        <w:rPr>
          <w:rFonts w:ascii="Times New Roman" w:hAnsi="Times New Roman" w:cs="Times New Roman"/>
        </w:rPr>
        <w:t>. Scale bar: 20</w:t>
      </w:r>
      <w:r w:rsidR="002C485B">
        <w:rPr>
          <w:rFonts w:ascii="Times New Roman" w:hAnsi="Times New Roman" w:cs="Times New Roman"/>
        </w:rPr>
        <w:t xml:space="preserve">0 </w:t>
      </w:r>
      <w:r w:rsidR="002C485B" w:rsidRPr="00E907AD">
        <w:rPr>
          <w:rFonts w:ascii="Times New Roman" w:hAnsi="Times New Roman" w:cs="Times New Roman"/>
        </w:rPr>
        <w:t>μm.</w:t>
      </w:r>
      <w:r w:rsidR="002C485B">
        <w:rPr>
          <w:rFonts w:ascii="Times New Roman" w:hAnsi="Times New Roman" w:cs="Times New Roman"/>
        </w:rPr>
        <w:t xml:space="preserve"> </w:t>
      </w:r>
      <w:r w:rsidR="002C485B">
        <w:rPr>
          <w:rFonts w:ascii="Times New Roman" w:hAnsi="Times New Roman" w:cs="Times New Roman" w:hint="eastAsia"/>
        </w:rPr>
        <w:t>(</w:t>
      </w:r>
      <w:r w:rsidR="002079E5">
        <w:rPr>
          <w:rFonts w:ascii="Times New Roman" w:hAnsi="Times New Roman" w:cs="Times New Roman"/>
        </w:rPr>
        <w:t>G</w:t>
      </w:r>
      <w:r w:rsidR="002C485B">
        <w:rPr>
          <w:rFonts w:ascii="Times New Roman" w:hAnsi="Times New Roman" w:cs="Times New Roman"/>
        </w:rPr>
        <w:t xml:space="preserve">) </w:t>
      </w:r>
      <w:r w:rsidR="002C485B" w:rsidRPr="006F077A">
        <w:rPr>
          <w:rFonts w:ascii="Times New Roman" w:hAnsi="Times New Roman" w:cs="Times New Roman"/>
        </w:rPr>
        <w:t>Quantitative PCR analysis of p16</w:t>
      </w:r>
      <w:r w:rsidR="002C485B" w:rsidRPr="006F077A">
        <w:rPr>
          <w:rFonts w:ascii="Times New Roman" w:hAnsi="Times New Roman" w:cs="Times New Roman"/>
          <w:vertAlign w:val="superscript"/>
        </w:rPr>
        <w:t>Ink4a</w:t>
      </w:r>
      <w:r w:rsidR="002C485B">
        <w:rPr>
          <w:rFonts w:ascii="Times New Roman" w:hAnsi="Times New Roman" w:cs="Times New Roman"/>
          <w:vertAlign w:val="superscript"/>
        </w:rPr>
        <w:t xml:space="preserve"> </w:t>
      </w:r>
      <w:r w:rsidR="002C485B" w:rsidRPr="006F077A">
        <w:rPr>
          <w:rFonts w:ascii="Times New Roman" w:hAnsi="Times New Roman" w:cs="Times New Roman"/>
        </w:rPr>
        <w:t>(</w:t>
      </w:r>
      <w:r w:rsidR="002C485B">
        <w:rPr>
          <w:rFonts w:ascii="Times New Roman" w:hAnsi="Times New Roman" w:cs="Times New Roman"/>
        </w:rPr>
        <w:t>left panel)</w:t>
      </w:r>
      <w:r w:rsidR="002C485B" w:rsidRPr="006F077A">
        <w:rPr>
          <w:rFonts w:ascii="Times New Roman" w:hAnsi="Times New Roman" w:cs="Times New Roman"/>
        </w:rPr>
        <w:t xml:space="preserve"> and p19</w:t>
      </w:r>
      <w:r w:rsidR="002C485B" w:rsidRPr="006F077A">
        <w:rPr>
          <w:rFonts w:ascii="Times New Roman" w:hAnsi="Times New Roman" w:cs="Times New Roman"/>
          <w:vertAlign w:val="superscript"/>
        </w:rPr>
        <w:t>Arf</w:t>
      </w:r>
      <w:r w:rsidR="002C485B" w:rsidRPr="006F077A">
        <w:rPr>
          <w:rFonts w:ascii="Times New Roman" w:hAnsi="Times New Roman" w:cs="Times New Roman"/>
        </w:rPr>
        <w:t xml:space="preserve"> </w:t>
      </w:r>
      <w:r w:rsidR="002C485B">
        <w:rPr>
          <w:rFonts w:ascii="Times New Roman" w:hAnsi="Times New Roman" w:cs="Times New Roman"/>
        </w:rPr>
        <w:t xml:space="preserve">(right panel) </w:t>
      </w:r>
      <w:r w:rsidR="002C485B" w:rsidRPr="006F077A">
        <w:rPr>
          <w:rFonts w:ascii="Times New Roman" w:hAnsi="Times New Roman" w:cs="Times New Roman"/>
        </w:rPr>
        <w:t>expression</w:t>
      </w:r>
      <w:r w:rsidR="002C485B">
        <w:rPr>
          <w:rFonts w:ascii="Times New Roman" w:hAnsi="Times New Roman" w:cs="Times New Roman"/>
        </w:rPr>
        <w:t xml:space="preserve"> </w:t>
      </w:r>
      <w:r w:rsidR="002C485B" w:rsidRPr="006F077A">
        <w:rPr>
          <w:rFonts w:ascii="Times New Roman" w:hAnsi="Times New Roman" w:cs="Times New Roman"/>
        </w:rPr>
        <w:t xml:space="preserve">in the </w:t>
      </w:r>
      <w:r w:rsidR="002C485B">
        <w:rPr>
          <w:rFonts w:ascii="Times New Roman" w:hAnsi="Times New Roman" w:cs="Times New Roman"/>
        </w:rPr>
        <w:t>whole brain</w:t>
      </w:r>
      <w:r w:rsidR="002C485B" w:rsidRPr="006F077A">
        <w:rPr>
          <w:rFonts w:ascii="Times New Roman" w:hAnsi="Times New Roman" w:cs="Times New Roman"/>
        </w:rPr>
        <w:t xml:space="preserve"> of </w:t>
      </w:r>
      <w:r w:rsidR="002C485B">
        <w:rPr>
          <w:rFonts w:ascii="Times New Roman" w:hAnsi="Times New Roman" w:cs="Times New Roman"/>
        </w:rPr>
        <w:t>4-month-old</w:t>
      </w:r>
      <w:r w:rsidR="002C485B" w:rsidRPr="006F077A">
        <w:rPr>
          <w:rFonts w:ascii="Times New Roman" w:hAnsi="Times New Roman" w:cs="Times New Roman"/>
        </w:rPr>
        <w:t xml:space="preserve"> </w:t>
      </w:r>
      <w:r w:rsidR="002C485B">
        <w:rPr>
          <w:rFonts w:ascii="Times New Roman" w:hAnsi="Times New Roman" w:cs="Times New Roman"/>
        </w:rPr>
        <w:t>miR-195a KO mice</w:t>
      </w:r>
      <w:r w:rsidR="002C485B" w:rsidRPr="006F077A">
        <w:rPr>
          <w:rFonts w:ascii="Times New Roman" w:hAnsi="Times New Roman" w:cs="Times New Roman"/>
        </w:rPr>
        <w:t xml:space="preserve"> </w:t>
      </w:r>
      <w:r w:rsidR="002C485B">
        <w:rPr>
          <w:rFonts w:ascii="Times New Roman" w:hAnsi="Times New Roman" w:cs="Times New Roman"/>
        </w:rPr>
        <w:t xml:space="preserve">and age-matched </w:t>
      </w:r>
      <w:r w:rsidR="002C485B" w:rsidRPr="006F077A">
        <w:rPr>
          <w:rFonts w:ascii="Times New Roman" w:hAnsi="Times New Roman" w:cs="Times New Roman"/>
        </w:rPr>
        <w:t xml:space="preserve">WT </w:t>
      </w:r>
      <w:r w:rsidR="00091403">
        <w:rPr>
          <w:rFonts w:ascii="Times New Roman" w:hAnsi="Times New Roman" w:cs="Times New Roman"/>
        </w:rPr>
        <w:t xml:space="preserve">mice </w:t>
      </w:r>
      <w:r w:rsidR="002C485B" w:rsidRPr="006F077A">
        <w:rPr>
          <w:rFonts w:ascii="Times New Roman" w:hAnsi="Times New Roman" w:cs="Times New Roman"/>
        </w:rPr>
        <w:t>(n=3</w:t>
      </w:r>
      <w:r w:rsidR="002C485B">
        <w:rPr>
          <w:rFonts w:ascii="Times New Roman" w:hAnsi="Times New Roman" w:cs="Times New Roman"/>
        </w:rPr>
        <w:t>/group</w:t>
      </w:r>
      <w:r w:rsidR="002C485B" w:rsidRPr="006F077A">
        <w:rPr>
          <w:rFonts w:ascii="Times New Roman" w:hAnsi="Times New Roman" w:cs="Times New Roman"/>
        </w:rPr>
        <w:t>).</w:t>
      </w:r>
      <w:r w:rsidR="002C485B">
        <w:rPr>
          <w:rFonts w:ascii="Times New Roman" w:hAnsi="Times New Roman" w:cs="Times New Roman"/>
        </w:rPr>
        <w:t xml:space="preserve"> </w:t>
      </w:r>
      <w:r w:rsidR="00091403">
        <w:rPr>
          <w:rFonts w:ascii="Times New Roman" w:hAnsi="Times New Roman" w:cs="Times New Roman"/>
        </w:rPr>
        <w:t>D</w:t>
      </w:r>
      <w:r w:rsidR="002C485B" w:rsidRPr="0056184C">
        <w:rPr>
          <w:rFonts w:ascii="Times New Roman" w:hAnsi="Times New Roman" w:cs="Times New Roman"/>
        </w:rPr>
        <w:t>ata are presented as mean ± SEM</w:t>
      </w:r>
      <w:r w:rsidR="002C485B">
        <w:rPr>
          <w:rFonts w:ascii="Times New Roman" w:hAnsi="Times New Roman" w:cs="Times New Roman"/>
        </w:rPr>
        <w:t>. *</w:t>
      </w:r>
      <w:r w:rsidR="002C485B" w:rsidRPr="006F077A">
        <w:rPr>
          <w:rFonts w:ascii="Times New Roman" w:hAnsi="Times New Roman" w:cs="Times New Roman"/>
          <w:i/>
          <w:iCs/>
        </w:rPr>
        <w:t>p</w:t>
      </w:r>
      <w:r w:rsidR="002C485B">
        <w:rPr>
          <w:rFonts w:ascii="Times New Roman" w:hAnsi="Times New Roman" w:cs="Times New Roman"/>
        </w:rPr>
        <w:t xml:space="preserve"> &lt;0.05; **</w:t>
      </w:r>
      <w:r w:rsidR="002C485B" w:rsidRPr="006F077A">
        <w:rPr>
          <w:rFonts w:ascii="Times New Roman" w:hAnsi="Times New Roman" w:cs="Times New Roman"/>
          <w:i/>
          <w:iCs/>
        </w:rPr>
        <w:t>p</w:t>
      </w:r>
      <w:r w:rsidR="002C485B">
        <w:rPr>
          <w:rFonts w:ascii="Times New Roman" w:hAnsi="Times New Roman" w:cs="Times New Roman"/>
        </w:rPr>
        <w:t xml:space="preserve"> &lt; 0.01. </w:t>
      </w:r>
      <w:r w:rsidR="002C485B">
        <w:rPr>
          <w:rFonts w:ascii="Times New Roman" w:hAnsi="Times New Roman" w:cs="Times New Roman" w:hint="eastAsia"/>
        </w:rPr>
        <w:t>(</w:t>
      </w:r>
      <w:r w:rsidR="002079E5">
        <w:rPr>
          <w:rFonts w:ascii="Times New Roman" w:hAnsi="Times New Roman" w:cs="Times New Roman"/>
        </w:rPr>
        <w:t>H</w:t>
      </w:r>
      <w:r w:rsidR="002C485B">
        <w:rPr>
          <w:rFonts w:ascii="Times New Roman" w:hAnsi="Times New Roman" w:cs="Times New Roman"/>
        </w:rPr>
        <w:t xml:space="preserve">) Representative images </w:t>
      </w:r>
      <w:r w:rsidR="007A35C0">
        <w:rPr>
          <w:rFonts w:ascii="Times New Roman" w:hAnsi="Times New Roman" w:cs="Times New Roman"/>
        </w:rPr>
        <w:t>of SOX</w:t>
      </w:r>
      <w:r w:rsidR="002C485B">
        <w:rPr>
          <w:rFonts w:ascii="Times New Roman" w:hAnsi="Times New Roman" w:cs="Times New Roman"/>
        </w:rPr>
        <w:t>2</w:t>
      </w:r>
      <w:r w:rsidR="002C485B" w:rsidRPr="008644A1">
        <w:rPr>
          <w:rFonts w:ascii="Times New Roman" w:hAnsi="Times New Roman" w:cs="Times New Roman"/>
          <w:vertAlign w:val="superscript"/>
        </w:rPr>
        <w:t>+</w:t>
      </w:r>
      <w:r w:rsidR="002C485B">
        <w:rPr>
          <w:rFonts w:ascii="Times New Roman" w:hAnsi="Times New Roman" w:cs="Times New Roman"/>
        </w:rPr>
        <w:t xml:space="preserve"> (red) NSCs in</w:t>
      </w:r>
      <w:r w:rsidR="002C485B" w:rsidRPr="005609F1">
        <w:rPr>
          <w:rFonts w:ascii="Times New Roman" w:hAnsi="Times New Roman" w:cs="Times New Roman"/>
        </w:rPr>
        <w:t xml:space="preserve"> the </w:t>
      </w:r>
      <w:r w:rsidR="002C485B">
        <w:rPr>
          <w:rFonts w:ascii="Times New Roman" w:hAnsi="Times New Roman" w:cs="Times New Roman"/>
        </w:rPr>
        <w:t>subventricular zone (SVZ)</w:t>
      </w:r>
      <w:r w:rsidR="002C485B" w:rsidRPr="005609F1">
        <w:rPr>
          <w:rFonts w:ascii="Times New Roman" w:hAnsi="Times New Roman" w:cs="Times New Roman"/>
        </w:rPr>
        <w:t xml:space="preserve"> of</w:t>
      </w:r>
      <w:r w:rsidR="002C485B">
        <w:rPr>
          <w:rFonts w:ascii="Times New Roman" w:hAnsi="Times New Roman" w:cs="Times New Roman"/>
        </w:rPr>
        <w:t xml:space="preserve"> WT </w:t>
      </w:r>
      <w:r w:rsidR="0090379A">
        <w:rPr>
          <w:rFonts w:ascii="Times New Roman" w:hAnsi="Times New Roman" w:cs="Times New Roman"/>
        </w:rPr>
        <w:t xml:space="preserve">mice </w:t>
      </w:r>
      <w:r w:rsidR="000856B0">
        <w:rPr>
          <w:rFonts w:ascii="Times New Roman" w:hAnsi="Times New Roman" w:cs="Times New Roman"/>
        </w:rPr>
        <w:t xml:space="preserve">(the first 3 panels on the left) </w:t>
      </w:r>
      <w:r w:rsidR="002C485B">
        <w:rPr>
          <w:rFonts w:ascii="Times New Roman" w:hAnsi="Times New Roman" w:cs="Times New Roman"/>
        </w:rPr>
        <w:t xml:space="preserve">and miR-195a KO </w:t>
      </w:r>
      <w:r w:rsidR="0090379A">
        <w:rPr>
          <w:rFonts w:ascii="Times New Roman" w:hAnsi="Times New Roman" w:cs="Times New Roman"/>
        </w:rPr>
        <w:t xml:space="preserve">mice </w:t>
      </w:r>
      <w:r w:rsidR="002C485B">
        <w:rPr>
          <w:rFonts w:ascii="Times New Roman" w:hAnsi="Times New Roman" w:cs="Times New Roman"/>
        </w:rPr>
        <w:t>(</w:t>
      </w:r>
      <w:r w:rsidR="000856B0">
        <w:rPr>
          <w:rFonts w:ascii="Times New Roman" w:hAnsi="Times New Roman" w:cs="Times New Roman"/>
        </w:rPr>
        <w:t>far right images</w:t>
      </w:r>
      <w:r w:rsidR="002C485B">
        <w:rPr>
          <w:rFonts w:ascii="Times New Roman" w:hAnsi="Times New Roman" w:cs="Times New Roman"/>
        </w:rPr>
        <w:t>). Quantification of SOX2</w:t>
      </w:r>
      <w:r w:rsidR="002C485B" w:rsidRPr="008644A1">
        <w:rPr>
          <w:rFonts w:ascii="Times New Roman" w:hAnsi="Times New Roman" w:cs="Times New Roman"/>
          <w:vertAlign w:val="superscript"/>
        </w:rPr>
        <w:t>+</w:t>
      </w:r>
      <w:r w:rsidR="002C485B">
        <w:rPr>
          <w:rFonts w:ascii="Times New Roman" w:hAnsi="Times New Roman" w:cs="Times New Roman"/>
        </w:rPr>
        <w:t xml:space="preserve"> cells in </w:t>
      </w:r>
      <w:r w:rsidR="0090379A">
        <w:rPr>
          <w:rFonts w:ascii="Times New Roman" w:hAnsi="Times New Roman" w:cs="Times New Roman"/>
        </w:rPr>
        <w:t xml:space="preserve">the </w:t>
      </w:r>
      <w:r w:rsidR="002C485B">
        <w:rPr>
          <w:rFonts w:ascii="Times New Roman" w:hAnsi="Times New Roman" w:cs="Times New Roman"/>
        </w:rPr>
        <w:t xml:space="preserve">SVZ is shown </w:t>
      </w:r>
      <w:r w:rsidR="00286A36">
        <w:rPr>
          <w:rFonts w:ascii="Times New Roman" w:hAnsi="Times New Roman" w:cs="Times New Roman"/>
        </w:rPr>
        <w:t xml:space="preserve">on </w:t>
      </w:r>
      <w:r w:rsidR="002C485B">
        <w:rPr>
          <w:rFonts w:ascii="Times New Roman" w:hAnsi="Times New Roman" w:cs="Times New Roman"/>
        </w:rPr>
        <w:t xml:space="preserve">the right </w:t>
      </w:r>
      <w:r w:rsidR="00286A36">
        <w:rPr>
          <w:rFonts w:ascii="Times New Roman" w:hAnsi="Times New Roman" w:cs="Times New Roman"/>
        </w:rPr>
        <w:t>side</w:t>
      </w:r>
      <w:r w:rsidR="002C485B">
        <w:rPr>
          <w:rFonts w:ascii="Times New Roman" w:hAnsi="Times New Roman" w:cs="Times New Roman"/>
        </w:rPr>
        <w:t xml:space="preserve">. Magnification: 20X. </w:t>
      </w:r>
      <w:r w:rsidR="002C485B" w:rsidRPr="00C721BF">
        <w:rPr>
          <w:rFonts w:ascii="Times New Roman" w:hAnsi="Times New Roman" w:cs="Times New Roman"/>
        </w:rPr>
        <w:t xml:space="preserve">Scale bar = 200 </w:t>
      </w:r>
      <w:r w:rsidR="002C485B" w:rsidRPr="00C721BF">
        <w:rPr>
          <w:rFonts w:ascii="Times New Roman" w:eastAsia="新細明體" w:hAnsi="Times New Roman" w:cs="Times New Roman"/>
        </w:rPr>
        <w:t>μ</w:t>
      </w:r>
      <w:r w:rsidR="002C485B" w:rsidRPr="00C721BF">
        <w:rPr>
          <w:rFonts w:ascii="Times New Roman" w:hAnsi="Times New Roman" w:cs="Times New Roman"/>
        </w:rPr>
        <w:t>m</w:t>
      </w:r>
      <w:r w:rsidR="002C485B">
        <w:rPr>
          <w:rFonts w:ascii="Times New Roman" w:hAnsi="Times New Roman" w:cs="Times New Roman"/>
        </w:rPr>
        <w:t>. (n=3/group).</w:t>
      </w:r>
      <w:r w:rsidR="0090379A">
        <w:rPr>
          <w:rFonts w:ascii="Times New Roman" w:hAnsi="Times New Roman" w:cs="Times New Roman"/>
        </w:rPr>
        <w:t xml:space="preserve"> D</w:t>
      </w:r>
      <w:r w:rsidR="002C485B" w:rsidRPr="0056184C">
        <w:rPr>
          <w:rFonts w:ascii="Times New Roman" w:hAnsi="Times New Roman" w:cs="Times New Roman"/>
        </w:rPr>
        <w:t>ata are presented as mean ± SEM</w:t>
      </w:r>
      <w:r w:rsidR="002C485B">
        <w:rPr>
          <w:rFonts w:ascii="Times New Roman" w:hAnsi="Times New Roman" w:cs="Times New Roman"/>
        </w:rPr>
        <w:t>. *</w:t>
      </w:r>
      <w:r w:rsidR="002C485B" w:rsidRPr="006F077A">
        <w:rPr>
          <w:rFonts w:ascii="Times New Roman" w:hAnsi="Times New Roman" w:cs="Times New Roman"/>
          <w:i/>
          <w:iCs/>
        </w:rPr>
        <w:t>p</w:t>
      </w:r>
      <w:r w:rsidR="002C485B">
        <w:rPr>
          <w:rFonts w:ascii="Times New Roman" w:hAnsi="Times New Roman" w:cs="Times New Roman"/>
        </w:rPr>
        <w:t xml:space="preserve"> &lt;0.05; **</w:t>
      </w:r>
      <w:r w:rsidR="002C485B" w:rsidRPr="006F077A">
        <w:rPr>
          <w:rFonts w:ascii="Times New Roman" w:hAnsi="Times New Roman" w:cs="Times New Roman"/>
          <w:i/>
          <w:iCs/>
        </w:rPr>
        <w:t>p</w:t>
      </w:r>
      <w:r w:rsidR="002C485B">
        <w:rPr>
          <w:rFonts w:ascii="Times New Roman" w:hAnsi="Times New Roman" w:cs="Times New Roman"/>
        </w:rPr>
        <w:t xml:space="preserve"> &lt; 0.01 </w:t>
      </w:r>
      <w:r w:rsidR="0090379A">
        <w:rPr>
          <w:rFonts w:ascii="Times New Roman" w:hAnsi="Times New Roman" w:cs="Times New Roman"/>
        </w:rPr>
        <w:t xml:space="preserve">versus </w:t>
      </w:r>
      <w:r w:rsidR="002C485B">
        <w:rPr>
          <w:rFonts w:ascii="Times New Roman" w:hAnsi="Times New Roman" w:cs="Times New Roman"/>
        </w:rPr>
        <w:t>4-month-old WT mice.</w:t>
      </w:r>
      <w:r w:rsidR="00661258">
        <w:rPr>
          <w:rFonts w:ascii="Times New Roman" w:hAnsi="Times New Roman" w:cs="Times New Roman" w:hint="eastAsia"/>
        </w:rPr>
        <w:t xml:space="preserve"> </w:t>
      </w:r>
      <w:r w:rsidR="002C485B">
        <w:rPr>
          <w:rFonts w:ascii="Times New Roman" w:hAnsi="Times New Roman" w:cs="Times New Roman"/>
        </w:rPr>
        <w:t>D</w:t>
      </w:r>
      <w:r w:rsidR="002C485B" w:rsidRPr="0056184C">
        <w:rPr>
          <w:rFonts w:ascii="Times New Roman" w:hAnsi="Times New Roman" w:cs="Times New Roman"/>
        </w:rPr>
        <w:t xml:space="preserve">ata </w:t>
      </w:r>
      <w:r>
        <w:rPr>
          <w:rFonts w:ascii="Times New Roman" w:hAnsi="Times New Roman" w:cs="Times New Roman"/>
        </w:rPr>
        <w:t>B-H</w:t>
      </w:r>
      <w:r w:rsidR="002C485B">
        <w:rPr>
          <w:rFonts w:ascii="Times New Roman" w:hAnsi="Times New Roman" w:cs="Times New Roman"/>
        </w:rPr>
        <w:t xml:space="preserve"> </w:t>
      </w:r>
      <w:r w:rsidR="002C485B" w:rsidRPr="0056184C">
        <w:rPr>
          <w:rFonts w:ascii="Times New Roman" w:hAnsi="Times New Roman" w:cs="Times New Roman"/>
        </w:rPr>
        <w:t>are presented as mean ± SEM from three independent experiments, *</w:t>
      </w:r>
      <w:r w:rsidR="002C485B" w:rsidRPr="0056184C">
        <w:rPr>
          <w:rFonts w:ascii="Times New Roman" w:hAnsi="Times New Roman" w:cs="Times New Roman"/>
          <w:i/>
        </w:rPr>
        <w:t>p</w:t>
      </w:r>
      <w:r w:rsidR="002C485B" w:rsidRPr="0056184C">
        <w:rPr>
          <w:rFonts w:ascii="Times New Roman" w:hAnsi="Times New Roman" w:cs="Times New Roman"/>
        </w:rPr>
        <w:t xml:space="preserve"> &lt; 0.0</w:t>
      </w:r>
      <w:r w:rsidR="002C485B">
        <w:rPr>
          <w:rFonts w:ascii="Times New Roman" w:hAnsi="Times New Roman" w:cs="Times New Roman"/>
        </w:rPr>
        <w:t>5</w:t>
      </w:r>
      <w:r w:rsidR="002C485B" w:rsidRPr="0056184C">
        <w:rPr>
          <w:rFonts w:ascii="Times New Roman" w:hAnsi="Times New Roman" w:cs="Times New Roman"/>
        </w:rPr>
        <w:t>, and **</w:t>
      </w:r>
      <w:r w:rsidR="002C485B" w:rsidRPr="0056184C">
        <w:rPr>
          <w:rFonts w:ascii="Times New Roman" w:hAnsi="Times New Roman" w:cs="Times New Roman"/>
          <w:i/>
        </w:rPr>
        <w:t>p</w:t>
      </w:r>
      <w:r w:rsidR="002C485B" w:rsidRPr="0056184C">
        <w:rPr>
          <w:rFonts w:ascii="Times New Roman" w:hAnsi="Times New Roman" w:cs="Times New Roman"/>
        </w:rPr>
        <w:t xml:space="preserve"> &lt; 0.01.</w:t>
      </w:r>
      <w:r w:rsidR="0003704F">
        <w:rPr>
          <w:rFonts w:ascii="Times New Roman" w:hAnsi="Times New Roman" w:cs="Times New Roman"/>
        </w:rPr>
        <w:t xml:space="preserve"> </w:t>
      </w:r>
      <w:r w:rsidR="002C485B">
        <w:rPr>
          <w:rFonts w:ascii="Times New Roman" w:hAnsi="Times New Roman" w:cs="Times New Roman"/>
        </w:rPr>
        <w:br w:type="page"/>
      </w:r>
    </w:p>
    <w:p w14:paraId="5866B152" w14:textId="1382E798" w:rsidR="00661258" w:rsidRPr="005F78AB" w:rsidRDefault="00B303F4" w:rsidP="005732D1">
      <w:pPr>
        <w:spacing w:line="480" w:lineRule="auto"/>
        <w:rPr>
          <w:rFonts w:ascii="Times New Roman" w:hAnsi="Times New Roman" w:cs="Times New Roman"/>
        </w:rPr>
      </w:pPr>
      <w:r w:rsidRPr="005F78AB">
        <w:rPr>
          <w:rFonts w:ascii="Times New Roman" w:hAnsi="Times New Roman" w:cs="Times New Roman"/>
          <w:noProof/>
        </w:rPr>
        <w:lastRenderedPageBreak/>
        <w:drawing>
          <wp:anchor distT="0" distB="0" distL="114300" distR="114300" simplePos="0" relativeHeight="251755520" behindDoc="0" locked="0" layoutInCell="1" allowOverlap="1" wp14:anchorId="73A221CD" wp14:editId="5FC7FFC1">
            <wp:simplePos x="0" y="0"/>
            <wp:positionH relativeFrom="margin">
              <wp:posOffset>281940</wp:posOffset>
            </wp:positionH>
            <wp:positionV relativeFrom="paragraph">
              <wp:posOffset>445770</wp:posOffset>
            </wp:positionV>
            <wp:extent cx="2614613" cy="1165860"/>
            <wp:effectExtent l="0" t="0" r="0" b="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14613" cy="1165860"/>
                    </a:xfrm>
                    <a:prstGeom prst="rect">
                      <a:avLst/>
                    </a:prstGeom>
                    <a:noFill/>
                  </pic:spPr>
                </pic:pic>
              </a:graphicData>
            </a:graphic>
            <wp14:sizeRelH relativeFrom="margin">
              <wp14:pctWidth>0</wp14:pctWidth>
            </wp14:sizeRelH>
            <wp14:sizeRelV relativeFrom="margin">
              <wp14:pctHeight>0</wp14:pctHeight>
            </wp14:sizeRelV>
          </wp:anchor>
        </w:drawing>
      </w:r>
      <w:r w:rsidR="00661258" w:rsidRPr="005F78AB">
        <w:rPr>
          <w:rFonts w:ascii="Times New Roman" w:hAnsi="Times New Roman" w:cs="Times New Roman"/>
          <w:noProof/>
        </w:rPr>
        <w:drawing>
          <wp:anchor distT="0" distB="0" distL="114300" distR="114300" simplePos="0" relativeHeight="251742208" behindDoc="0" locked="0" layoutInCell="1" allowOverlap="1" wp14:anchorId="47F10E6F" wp14:editId="71F480AF">
            <wp:simplePos x="0" y="0"/>
            <wp:positionH relativeFrom="margin">
              <wp:align>right</wp:align>
            </wp:positionH>
            <wp:positionV relativeFrom="paragraph">
              <wp:posOffset>31917</wp:posOffset>
            </wp:positionV>
            <wp:extent cx="2714625" cy="1807907"/>
            <wp:effectExtent l="0" t="0" r="0" b="1905"/>
            <wp:wrapNone/>
            <wp:docPr id="25" name="圖片 2">
              <a:extLst xmlns:a="http://schemas.openxmlformats.org/drawingml/2006/main">
                <a:ext uri="{FF2B5EF4-FFF2-40B4-BE49-F238E27FC236}">
                  <a16:creationId xmlns:a16="http://schemas.microsoft.com/office/drawing/2014/main" id="{7391FD07-B2EA-4515-8388-F6B5238AFB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7391FD07-B2EA-4515-8388-F6B5238AFB95}"/>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14625" cy="1807907"/>
                    </a:xfrm>
                    <a:prstGeom prst="rect">
                      <a:avLst/>
                    </a:prstGeom>
                  </pic:spPr>
                </pic:pic>
              </a:graphicData>
            </a:graphic>
            <wp14:sizeRelH relativeFrom="margin">
              <wp14:pctWidth>0</wp14:pctWidth>
            </wp14:sizeRelH>
            <wp14:sizeRelV relativeFrom="margin">
              <wp14:pctHeight>0</wp14:pctHeight>
            </wp14:sizeRelV>
          </wp:anchor>
        </w:drawing>
      </w:r>
      <w:r w:rsidR="00661258" w:rsidRPr="005F78AB">
        <w:rPr>
          <w:rFonts w:ascii="Times New Roman" w:hAnsi="Times New Roman" w:cs="Times New Roman" w:hint="eastAsia"/>
        </w:rPr>
        <w:t>(</w:t>
      </w:r>
      <w:r w:rsidR="00226A9E" w:rsidRPr="005F78AB">
        <w:rPr>
          <w:rFonts w:ascii="Times New Roman" w:hAnsi="Times New Roman" w:cs="Times New Roman"/>
        </w:rPr>
        <w:t>2</w:t>
      </w:r>
      <w:r w:rsidR="00C37815" w:rsidRPr="005F78AB">
        <w:rPr>
          <w:rFonts w:ascii="Times New Roman" w:hAnsi="Times New Roman" w:cs="Times New Roman"/>
        </w:rPr>
        <w:t>A</w:t>
      </w:r>
      <w:r w:rsidR="00661258" w:rsidRPr="005F78AB">
        <w:rPr>
          <w:rFonts w:ascii="Times New Roman" w:hAnsi="Times New Roman" w:cs="Times New Roman"/>
        </w:rPr>
        <w:t>)</w:t>
      </w:r>
    </w:p>
    <w:p w14:paraId="76AD84DB" w14:textId="5CA7FD54" w:rsidR="00661258" w:rsidRPr="005F78AB" w:rsidRDefault="00661258" w:rsidP="005732D1">
      <w:pPr>
        <w:spacing w:line="480" w:lineRule="auto"/>
        <w:rPr>
          <w:rFonts w:ascii="Times New Roman" w:hAnsi="Times New Roman" w:cs="Times New Roman"/>
        </w:rPr>
      </w:pPr>
    </w:p>
    <w:p w14:paraId="79CEBF3D" w14:textId="77777777" w:rsidR="00661258" w:rsidRPr="005F78AB" w:rsidRDefault="00661258" w:rsidP="005732D1">
      <w:pPr>
        <w:spacing w:line="480" w:lineRule="auto"/>
        <w:rPr>
          <w:rFonts w:ascii="Times New Roman" w:hAnsi="Times New Roman" w:cs="Times New Roman"/>
        </w:rPr>
      </w:pPr>
    </w:p>
    <w:p w14:paraId="0B8B86C4" w14:textId="77777777" w:rsidR="00661258" w:rsidRPr="005F78AB" w:rsidRDefault="00661258" w:rsidP="005732D1">
      <w:pPr>
        <w:spacing w:line="480" w:lineRule="auto"/>
        <w:rPr>
          <w:rFonts w:ascii="Times New Roman" w:hAnsi="Times New Roman" w:cs="Times New Roman"/>
        </w:rPr>
      </w:pPr>
    </w:p>
    <w:p w14:paraId="02BDCD92" w14:textId="1AAB0E32" w:rsidR="00661258" w:rsidRPr="005F78AB" w:rsidRDefault="00AA6AA9" w:rsidP="005732D1">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80096" behindDoc="0" locked="0" layoutInCell="1" allowOverlap="1" wp14:anchorId="36B856AA" wp14:editId="08E2F205">
            <wp:simplePos x="0" y="0"/>
            <wp:positionH relativeFrom="margin">
              <wp:align>left</wp:align>
            </wp:positionH>
            <wp:positionV relativeFrom="paragraph">
              <wp:posOffset>347980</wp:posOffset>
            </wp:positionV>
            <wp:extent cx="5270588" cy="1508496"/>
            <wp:effectExtent l="0" t="0" r="0" b="0"/>
            <wp:wrapNone/>
            <wp:docPr id="59584158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0588" cy="1508496"/>
                    </a:xfrm>
                    <a:prstGeom prst="rect">
                      <a:avLst/>
                    </a:prstGeom>
                    <a:noFill/>
                  </pic:spPr>
                </pic:pic>
              </a:graphicData>
            </a:graphic>
          </wp:anchor>
        </w:drawing>
      </w:r>
      <w:r w:rsidR="00661258" w:rsidRPr="005F78AB">
        <w:rPr>
          <w:rFonts w:ascii="Times New Roman" w:hAnsi="Times New Roman" w:cs="Times New Roman" w:hint="eastAsia"/>
        </w:rPr>
        <w:t>(</w:t>
      </w:r>
      <w:r w:rsidR="00226A9E" w:rsidRPr="005F78AB">
        <w:rPr>
          <w:rFonts w:ascii="Times New Roman" w:hAnsi="Times New Roman" w:cs="Times New Roman"/>
        </w:rPr>
        <w:t>2</w:t>
      </w:r>
      <w:r w:rsidR="00661258" w:rsidRPr="005F78AB">
        <w:rPr>
          <w:rFonts w:ascii="Times New Roman" w:hAnsi="Times New Roman" w:cs="Times New Roman"/>
        </w:rPr>
        <w:t xml:space="preserve">B)     </w:t>
      </w:r>
    </w:p>
    <w:p w14:paraId="46840EA3" w14:textId="0F03AA5B" w:rsidR="00661258" w:rsidRPr="005F78AB" w:rsidRDefault="00661258" w:rsidP="005732D1">
      <w:pPr>
        <w:spacing w:line="480" w:lineRule="auto"/>
        <w:rPr>
          <w:rFonts w:ascii="Times New Roman" w:hAnsi="Times New Roman" w:cs="Times New Roman"/>
        </w:rPr>
      </w:pPr>
    </w:p>
    <w:p w14:paraId="533270B0" w14:textId="77777777" w:rsidR="00661258" w:rsidRPr="005F78AB" w:rsidRDefault="00661258" w:rsidP="005732D1">
      <w:pPr>
        <w:spacing w:line="480" w:lineRule="auto"/>
        <w:rPr>
          <w:rFonts w:ascii="Times New Roman" w:hAnsi="Times New Roman" w:cs="Times New Roman"/>
        </w:rPr>
      </w:pPr>
    </w:p>
    <w:p w14:paraId="7A8E1153" w14:textId="77777777" w:rsidR="00661258" w:rsidRPr="005F78AB" w:rsidRDefault="00661258" w:rsidP="005732D1">
      <w:pPr>
        <w:spacing w:line="480" w:lineRule="auto"/>
        <w:rPr>
          <w:rFonts w:ascii="Times New Roman" w:hAnsi="Times New Roman" w:cs="Times New Roman"/>
        </w:rPr>
      </w:pPr>
    </w:p>
    <w:p w14:paraId="0586586F" w14:textId="77777777" w:rsidR="00661258" w:rsidRPr="005F78AB" w:rsidRDefault="00661258" w:rsidP="005732D1">
      <w:pPr>
        <w:spacing w:line="480" w:lineRule="auto"/>
        <w:rPr>
          <w:rFonts w:ascii="Times New Roman" w:hAnsi="Times New Roman" w:cs="Times New Roman"/>
        </w:rPr>
      </w:pPr>
    </w:p>
    <w:p w14:paraId="76C24D37" w14:textId="0DA6AABD" w:rsidR="00061A27" w:rsidRPr="005F78AB" w:rsidRDefault="00B94B95" w:rsidP="005732D1">
      <w:pPr>
        <w:spacing w:line="480" w:lineRule="auto"/>
        <w:rPr>
          <w:rFonts w:ascii="Times New Roman" w:hAnsi="Times New Roman" w:cs="Times New Roman"/>
        </w:rPr>
      </w:pPr>
      <w:r w:rsidRPr="005F78AB">
        <w:rPr>
          <w:rFonts w:ascii="Times New Roman" w:hAnsi="Times New Roman" w:cs="Times New Roman"/>
          <w:noProof/>
        </w:rPr>
        <w:drawing>
          <wp:anchor distT="0" distB="0" distL="114300" distR="114300" simplePos="0" relativeHeight="251712512" behindDoc="0" locked="0" layoutInCell="1" allowOverlap="1" wp14:anchorId="72B69C8A" wp14:editId="38E1AA5B">
            <wp:simplePos x="0" y="0"/>
            <wp:positionH relativeFrom="margin">
              <wp:posOffset>204717</wp:posOffset>
            </wp:positionH>
            <wp:positionV relativeFrom="paragraph">
              <wp:posOffset>357201</wp:posOffset>
            </wp:positionV>
            <wp:extent cx="3559952" cy="2096219"/>
            <wp:effectExtent l="0" t="0" r="0" b="0"/>
            <wp:wrapNone/>
            <wp:docPr id="32" name="圖片 2">
              <a:extLst xmlns:a="http://schemas.openxmlformats.org/drawingml/2006/main">
                <a:ext uri="{FF2B5EF4-FFF2-40B4-BE49-F238E27FC236}">
                  <a16:creationId xmlns:a16="http://schemas.microsoft.com/office/drawing/2014/main" id="{7BA294A2-C473-43C8-95AD-911FD53C7C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7BA294A2-C473-43C8-95AD-911FD53C7C1E}"/>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559952" cy="2096219"/>
                    </a:xfrm>
                    <a:prstGeom prst="rect">
                      <a:avLst/>
                    </a:prstGeom>
                  </pic:spPr>
                </pic:pic>
              </a:graphicData>
            </a:graphic>
            <wp14:sizeRelH relativeFrom="margin">
              <wp14:pctWidth>0</wp14:pctWidth>
            </wp14:sizeRelH>
            <wp14:sizeRelV relativeFrom="margin">
              <wp14:pctHeight>0</wp14:pctHeight>
            </wp14:sizeRelV>
          </wp:anchor>
        </w:drawing>
      </w:r>
      <w:r w:rsidR="003A2ECA" w:rsidRPr="005F78AB">
        <w:rPr>
          <w:rFonts w:ascii="Times New Roman" w:hAnsi="Times New Roman" w:cs="Times New Roman" w:hint="eastAsia"/>
        </w:rPr>
        <w:t>(</w:t>
      </w:r>
      <w:r w:rsidR="00226A9E" w:rsidRPr="005F78AB">
        <w:rPr>
          <w:rFonts w:ascii="Times New Roman" w:hAnsi="Times New Roman" w:cs="Times New Roman"/>
        </w:rPr>
        <w:t>2</w:t>
      </w:r>
      <w:r w:rsidR="00661258" w:rsidRPr="005F78AB">
        <w:rPr>
          <w:rFonts w:ascii="Times New Roman" w:hAnsi="Times New Roman" w:cs="Times New Roman" w:hint="eastAsia"/>
        </w:rPr>
        <w:t>C</w:t>
      </w:r>
      <w:r w:rsidR="003A2ECA" w:rsidRPr="005F78AB">
        <w:rPr>
          <w:rFonts w:ascii="Times New Roman" w:hAnsi="Times New Roman" w:cs="Times New Roman"/>
        </w:rPr>
        <w:t>)</w:t>
      </w:r>
    </w:p>
    <w:p w14:paraId="06CAA9C5" w14:textId="24BB7C57" w:rsidR="00B94B95" w:rsidRPr="005F78AB" w:rsidRDefault="00B94B95" w:rsidP="005732D1">
      <w:pPr>
        <w:spacing w:line="480" w:lineRule="auto"/>
        <w:rPr>
          <w:rFonts w:ascii="Times New Roman" w:hAnsi="Times New Roman" w:cs="Times New Roman"/>
        </w:rPr>
      </w:pPr>
    </w:p>
    <w:p w14:paraId="4B681F04" w14:textId="77777777" w:rsidR="00B94B95" w:rsidRPr="005F78AB" w:rsidRDefault="00B94B95" w:rsidP="005732D1">
      <w:pPr>
        <w:spacing w:line="480" w:lineRule="auto"/>
        <w:rPr>
          <w:rFonts w:ascii="Times New Roman" w:hAnsi="Times New Roman" w:cs="Times New Roman"/>
        </w:rPr>
      </w:pPr>
    </w:p>
    <w:p w14:paraId="25BB29DF" w14:textId="6948FFE7" w:rsidR="00B94B95" w:rsidRPr="005F78AB" w:rsidRDefault="00B94B95" w:rsidP="005732D1">
      <w:pPr>
        <w:spacing w:line="480" w:lineRule="auto"/>
        <w:rPr>
          <w:rFonts w:ascii="Times New Roman" w:hAnsi="Times New Roman" w:cs="Times New Roman"/>
        </w:rPr>
      </w:pPr>
    </w:p>
    <w:p w14:paraId="3C9A29E3" w14:textId="5D1A8532" w:rsidR="00B94B95" w:rsidRPr="005F78AB" w:rsidRDefault="00B94B95" w:rsidP="005732D1">
      <w:pPr>
        <w:spacing w:line="480" w:lineRule="auto"/>
        <w:rPr>
          <w:rFonts w:ascii="Times New Roman" w:hAnsi="Times New Roman" w:cs="Times New Roman"/>
        </w:rPr>
      </w:pPr>
    </w:p>
    <w:p w14:paraId="6A5CF049" w14:textId="4DF0DEB0" w:rsidR="00B94B95" w:rsidRPr="005F78AB" w:rsidRDefault="009A173F" w:rsidP="005732D1">
      <w:pPr>
        <w:spacing w:line="480" w:lineRule="auto"/>
        <w:rPr>
          <w:rFonts w:ascii="Times New Roman" w:hAnsi="Times New Roman" w:cs="Times New Roman"/>
        </w:rPr>
      </w:pPr>
      <w:r w:rsidRPr="005F78AB">
        <w:rPr>
          <w:noProof/>
        </w:rPr>
        <w:drawing>
          <wp:anchor distT="0" distB="0" distL="114300" distR="114300" simplePos="0" relativeHeight="251735040" behindDoc="0" locked="0" layoutInCell="1" allowOverlap="1" wp14:anchorId="3AD2E00E" wp14:editId="77380716">
            <wp:simplePos x="0" y="0"/>
            <wp:positionH relativeFrom="margin">
              <wp:posOffset>218127</wp:posOffset>
            </wp:positionH>
            <wp:positionV relativeFrom="paragraph">
              <wp:posOffset>436605</wp:posOffset>
            </wp:positionV>
            <wp:extent cx="2449898" cy="2007624"/>
            <wp:effectExtent l="0" t="0" r="7620" b="0"/>
            <wp:wrapNone/>
            <wp:docPr id="1" name="圖片 2">
              <a:extLst xmlns:a="http://schemas.openxmlformats.org/drawingml/2006/main">
                <a:ext uri="{FF2B5EF4-FFF2-40B4-BE49-F238E27FC236}">
                  <a16:creationId xmlns:a16="http://schemas.microsoft.com/office/drawing/2014/main" id="{2F3ACFB8-CD9C-4F48-AB9E-ADD7521796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2">
                      <a:extLst>
                        <a:ext uri="{FF2B5EF4-FFF2-40B4-BE49-F238E27FC236}">
                          <a16:creationId xmlns:a16="http://schemas.microsoft.com/office/drawing/2014/main" id="{2F3ACFB8-CD9C-4F48-AB9E-ADD7521796CE}"/>
                        </a:ext>
                      </a:extLst>
                    </pic:cNvPr>
                    <pic:cNvPicPr/>
                  </pic:nvPicPr>
                  <pic:blipFill rotWithShape="1">
                    <a:blip r:embed="rId23" cstate="print">
                      <a:extLst>
                        <a:ext uri="{28A0092B-C50C-407E-A947-70E740481C1C}">
                          <a14:useLocalDpi xmlns:a14="http://schemas.microsoft.com/office/drawing/2010/main" val="0"/>
                        </a:ext>
                      </a:extLst>
                    </a:blip>
                    <a:srcRect r="8183"/>
                    <a:stretch/>
                  </pic:blipFill>
                  <pic:spPr>
                    <a:xfrm>
                      <a:off x="0" y="0"/>
                      <a:ext cx="2449898" cy="2007624"/>
                    </a:xfrm>
                    <a:prstGeom prst="rect">
                      <a:avLst/>
                    </a:prstGeom>
                  </pic:spPr>
                </pic:pic>
              </a:graphicData>
            </a:graphic>
            <wp14:sizeRelH relativeFrom="margin">
              <wp14:pctWidth>0</wp14:pctWidth>
            </wp14:sizeRelH>
            <wp14:sizeRelV relativeFrom="margin">
              <wp14:pctHeight>0</wp14:pctHeight>
            </wp14:sizeRelV>
          </wp:anchor>
        </w:drawing>
      </w:r>
      <w:r w:rsidR="00884426" w:rsidRPr="005F78AB">
        <w:rPr>
          <w:rFonts w:ascii="Times New Roman" w:hAnsi="Times New Roman" w:cs="Times New Roman" w:hint="eastAsia"/>
        </w:rPr>
        <w:t>(</w:t>
      </w:r>
      <w:r w:rsidR="00226A9E" w:rsidRPr="005F78AB">
        <w:rPr>
          <w:rFonts w:ascii="Times New Roman" w:hAnsi="Times New Roman" w:cs="Times New Roman"/>
        </w:rPr>
        <w:t>2</w:t>
      </w:r>
      <w:r w:rsidRPr="005F78AB">
        <w:rPr>
          <w:rFonts w:ascii="Times New Roman" w:hAnsi="Times New Roman" w:cs="Times New Roman"/>
        </w:rPr>
        <w:t>D</w:t>
      </w:r>
      <w:r w:rsidR="00884426" w:rsidRPr="005F78AB">
        <w:rPr>
          <w:rFonts w:ascii="Times New Roman" w:hAnsi="Times New Roman" w:cs="Times New Roman" w:hint="eastAsia"/>
        </w:rPr>
        <w:t>)</w:t>
      </w:r>
    </w:p>
    <w:p w14:paraId="2CC0A317" w14:textId="740BE3BF" w:rsidR="00B94B95" w:rsidRDefault="00B94B95" w:rsidP="005732D1">
      <w:pPr>
        <w:spacing w:line="480" w:lineRule="auto"/>
        <w:rPr>
          <w:rFonts w:ascii="Times New Roman" w:hAnsi="Times New Roman" w:cs="Times New Roman"/>
        </w:rPr>
      </w:pPr>
    </w:p>
    <w:p w14:paraId="53914A54" w14:textId="6FAA93EF" w:rsidR="00B94B95" w:rsidRDefault="00B94B95" w:rsidP="005732D1">
      <w:pPr>
        <w:spacing w:line="480" w:lineRule="auto"/>
        <w:rPr>
          <w:rFonts w:ascii="Times New Roman" w:hAnsi="Times New Roman" w:cs="Times New Roman"/>
        </w:rPr>
      </w:pPr>
    </w:p>
    <w:p w14:paraId="2CFEF28F" w14:textId="46A6077B" w:rsidR="00B94B95" w:rsidRDefault="00B94B95" w:rsidP="005732D1">
      <w:pPr>
        <w:spacing w:line="480" w:lineRule="auto"/>
        <w:rPr>
          <w:rFonts w:ascii="Times New Roman" w:hAnsi="Times New Roman" w:cs="Times New Roman"/>
        </w:rPr>
      </w:pPr>
    </w:p>
    <w:p w14:paraId="6A79DBC3" w14:textId="15028FC0" w:rsidR="005F78AB" w:rsidRDefault="005F78AB" w:rsidP="005732D1">
      <w:pPr>
        <w:widowControl/>
        <w:spacing w:line="480" w:lineRule="auto"/>
        <w:rPr>
          <w:rFonts w:ascii="Times New Roman" w:hAnsi="Times New Roman" w:cs="Times New Roman"/>
        </w:rPr>
      </w:pPr>
      <w:r>
        <w:rPr>
          <w:rFonts w:ascii="Times New Roman" w:hAnsi="Times New Roman" w:cs="Times New Roman"/>
        </w:rPr>
        <w:br w:type="page"/>
      </w:r>
    </w:p>
    <w:p w14:paraId="63059ECA" w14:textId="69A98B10" w:rsidR="005F78AB" w:rsidRDefault="005F78AB" w:rsidP="005732D1">
      <w:pPr>
        <w:spacing w:line="480" w:lineRule="auto"/>
        <w:jc w:val="both"/>
        <w:rPr>
          <w:rFonts w:ascii="Times New Roman" w:hAnsi="Times New Roman" w:cs="Times New Roman"/>
          <w:b/>
          <w:bCs/>
        </w:rPr>
      </w:pPr>
      <w:r w:rsidRPr="005F2F89">
        <w:rPr>
          <w:rFonts w:ascii="Times New Roman" w:hAnsi="Times New Roman" w:cs="Times New Roman" w:hint="eastAsia"/>
          <w:b/>
          <w:bCs/>
        </w:rPr>
        <w:lastRenderedPageBreak/>
        <w:t>S</w:t>
      </w:r>
      <w:r w:rsidRPr="005F2F89">
        <w:rPr>
          <w:rFonts w:ascii="Times New Roman" w:hAnsi="Times New Roman" w:cs="Times New Roman"/>
          <w:b/>
          <w:bCs/>
        </w:rPr>
        <w:t xml:space="preserve">upplementary </w:t>
      </w:r>
      <w:r>
        <w:rPr>
          <w:rFonts w:ascii="Times New Roman" w:hAnsi="Times New Roman" w:cs="Times New Roman" w:hint="eastAsia"/>
          <w:b/>
          <w:bCs/>
        </w:rPr>
        <w:t xml:space="preserve">Fig </w:t>
      </w:r>
      <w:r>
        <w:rPr>
          <w:rFonts w:ascii="Times New Roman" w:hAnsi="Times New Roman" w:cs="Times New Roman"/>
          <w:b/>
          <w:bCs/>
        </w:rPr>
        <w:t>2</w:t>
      </w:r>
      <w:r>
        <w:rPr>
          <w:rFonts w:ascii="Times New Roman" w:hAnsi="Times New Roman" w:cs="Times New Roman" w:hint="eastAsia"/>
          <w:b/>
          <w:bCs/>
        </w:rPr>
        <w:t>. miR-195 and Sema3D</w:t>
      </w:r>
    </w:p>
    <w:p w14:paraId="553CE30C" w14:textId="1C3EC4BE" w:rsidR="005F78AB" w:rsidRDefault="005F78AB" w:rsidP="005732D1">
      <w:pPr>
        <w:spacing w:line="480" w:lineRule="auto"/>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rPr>
        <w:t>A) The correspondent seed region in Sema3D</w:t>
      </w:r>
      <w:r w:rsidRPr="007C50A1">
        <w:rPr>
          <w:rFonts w:ascii="Times New Roman" w:hAnsi="Times New Roman" w:cs="Times New Roman" w:hint="eastAsia"/>
        </w:rPr>
        <w:t xml:space="preserve"> 3</w:t>
      </w:r>
      <w:r w:rsidRPr="007C50A1">
        <w:rPr>
          <w:rFonts w:ascii="Times New Roman" w:hAnsi="Times New Roman" w:cs="Times New Roman"/>
        </w:rPr>
        <w:t>′</w:t>
      </w:r>
      <w:r w:rsidRPr="007C50A1">
        <w:rPr>
          <w:rFonts w:ascii="Times New Roman" w:hAnsi="Times New Roman" w:cs="Times New Roman" w:hint="eastAsia"/>
        </w:rPr>
        <w:t xml:space="preserve">-UTR </w:t>
      </w:r>
      <w:r>
        <w:rPr>
          <w:rFonts w:ascii="Times New Roman" w:hAnsi="Times New Roman" w:cs="Times New Roman"/>
        </w:rPr>
        <w:t>was</w:t>
      </w:r>
      <w:r w:rsidRPr="007C50A1">
        <w:rPr>
          <w:rFonts w:ascii="Times New Roman" w:hAnsi="Times New Roman" w:cs="Times New Roman" w:hint="eastAsia"/>
        </w:rPr>
        <w:t xml:space="preserve"> mutated to disrupt base-pairing between </w:t>
      </w:r>
      <w:r>
        <w:rPr>
          <w:rFonts w:ascii="Times New Roman" w:hAnsi="Times New Roman" w:cs="Times New Roman"/>
        </w:rPr>
        <w:t>Sema3D</w:t>
      </w:r>
      <w:r w:rsidRPr="007C50A1">
        <w:rPr>
          <w:rFonts w:ascii="Times New Roman" w:hAnsi="Times New Roman" w:cs="Times New Roman" w:hint="eastAsia"/>
        </w:rPr>
        <w:t xml:space="preserve"> and miR-195</w:t>
      </w:r>
      <w:r w:rsidRPr="007C50A1">
        <w:rPr>
          <w:rFonts w:ascii="Times New Roman" w:hAnsi="Times New Roman" w:cs="Times New Roman"/>
        </w:rPr>
        <w:t>.</w:t>
      </w:r>
      <w:r>
        <w:rPr>
          <w:rFonts w:ascii="Times New Roman" w:hAnsi="Times New Roman" w:cs="Times New Roman"/>
        </w:rPr>
        <w:t xml:space="preserve"> </w:t>
      </w:r>
      <w:r w:rsidRPr="007C50A1">
        <w:rPr>
          <w:rFonts w:ascii="Times New Roman" w:hAnsi="Times New Roman" w:cs="Times New Roman" w:hint="eastAsia"/>
        </w:rPr>
        <w:t xml:space="preserve">The </w:t>
      </w:r>
      <w:r w:rsidRPr="007C50A1">
        <w:rPr>
          <w:rFonts w:ascii="Times New Roman" w:hAnsi="Times New Roman" w:cs="Times New Roman"/>
        </w:rPr>
        <w:t>reporter plasmid</w:t>
      </w:r>
      <w:r>
        <w:rPr>
          <w:rFonts w:ascii="Times New Roman" w:hAnsi="Times New Roman" w:cs="Times New Roman"/>
        </w:rPr>
        <w:t>s</w:t>
      </w:r>
      <w:r w:rsidRPr="007C50A1">
        <w:rPr>
          <w:rFonts w:ascii="Times New Roman" w:hAnsi="Times New Roman" w:cs="Times New Roman"/>
        </w:rPr>
        <w:t xml:space="preserve"> </w:t>
      </w:r>
      <w:r>
        <w:rPr>
          <w:rFonts w:ascii="Times New Roman" w:hAnsi="Times New Roman" w:cs="Times New Roman"/>
        </w:rPr>
        <w:t>carrying either</w:t>
      </w:r>
      <w:r w:rsidRPr="00974F70">
        <w:rPr>
          <w:rFonts w:ascii="Times New Roman" w:hAnsi="Times New Roman" w:cs="Times New Roman" w:hint="eastAsia"/>
        </w:rPr>
        <w:t xml:space="preserve"> </w:t>
      </w:r>
      <w:r w:rsidRPr="007C50A1">
        <w:rPr>
          <w:rFonts w:ascii="Times New Roman" w:hAnsi="Times New Roman" w:cs="Times New Roman" w:hint="eastAsia"/>
        </w:rPr>
        <w:t xml:space="preserve">wild-type or mutant </w:t>
      </w:r>
      <w:r>
        <w:rPr>
          <w:rFonts w:ascii="Times New Roman" w:hAnsi="Times New Roman" w:cs="Times New Roman"/>
        </w:rPr>
        <w:t>Sema3D</w:t>
      </w:r>
      <w:r w:rsidRPr="007C50A1">
        <w:rPr>
          <w:rFonts w:ascii="Times New Roman" w:hAnsi="Times New Roman" w:cs="Times New Roman" w:hint="eastAsia"/>
        </w:rPr>
        <w:t xml:space="preserve"> 3</w:t>
      </w:r>
      <w:r w:rsidRPr="007C50A1">
        <w:rPr>
          <w:rFonts w:ascii="Times New Roman" w:hAnsi="Times New Roman" w:cs="Times New Roman"/>
        </w:rPr>
        <w:t>′</w:t>
      </w:r>
      <w:r w:rsidRPr="007C50A1">
        <w:rPr>
          <w:rFonts w:ascii="Times New Roman" w:hAnsi="Times New Roman" w:cs="Times New Roman" w:hint="eastAsia"/>
        </w:rPr>
        <w:t xml:space="preserve">-UTR was </w:t>
      </w:r>
      <w:r w:rsidRPr="007C50A1">
        <w:rPr>
          <w:rFonts w:ascii="Times New Roman" w:hAnsi="Times New Roman" w:cs="Times New Roman"/>
        </w:rPr>
        <w:t>transfected into HEK293 cells</w:t>
      </w:r>
      <w:r>
        <w:rPr>
          <w:rFonts w:ascii="Times New Roman" w:hAnsi="Times New Roman" w:cs="Times New Roman"/>
        </w:rPr>
        <w:t xml:space="preserve">. </w:t>
      </w:r>
      <w:r w:rsidRPr="007C50A1">
        <w:rPr>
          <w:rFonts w:ascii="Times New Roman" w:hAnsi="Times New Roman" w:cs="Times New Roman"/>
        </w:rPr>
        <w:t xml:space="preserve">miR-195 </w:t>
      </w:r>
      <w:r>
        <w:rPr>
          <w:rFonts w:ascii="Times New Roman" w:hAnsi="Times New Roman" w:cs="Times New Roman"/>
        </w:rPr>
        <w:t xml:space="preserve">dose-dependently knocked down the luciferase activity in the cells transfected with plasmids carrying the wild-type Sema3D </w:t>
      </w:r>
      <w:r w:rsidRPr="007C50A1">
        <w:rPr>
          <w:rFonts w:ascii="Times New Roman" w:hAnsi="Times New Roman" w:cs="Times New Roman" w:hint="eastAsia"/>
        </w:rPr>
        <w:t>3</w:t>
      </w:r>
      <w:r w:rsidRPr="007C50A1">
        <w:rPr>
          <w:rFonts w:ascii="Times New Roman" w:hAnsi="Times New Roman" w:cs="Times New Roman"/>
        </w:rPr>
        <w:t>′</w:t>
      </w:r>
      <w:r w:rsidRPr="007C50A1">
        <w:rPr>
          <w:rFonts w:ascii="Times New Roman" w:hAnsi="Times New Roman" w:cs="Times New Roman" w:hint="eastAsia"/>
        </w:rPr>
        <w:t>-UTR</w:t>
      </w:r>
      <w:r>
        <w:rPr>
          <w:rFonts w:ascii="Times New Roman" w:hAnsi="Times New Roman" w:cs="Times New Roman"/>
        </w:rPr>
        <w:t xml:space="preserve"> </w:t>
      </w:r>
      <w:r w:rsidRPr="007C50A1">
        <w:rPr>
          <w:rFonts w:ascii="Times New Roman" w:hAnsi="Times New Roman" w:cs="Times New Roman"/>
        </w:rPr>
        <w:t>(</w:t>
      </w:r>
      <w:r>
        <w:rPr>
          <w:rFonts w:ascii="Times New Roman" w:hAnsi="Times New Roman" w:cs="Times New Roman"/>
        </w:rPr>
        <w:t>right</w:t>
      </w:r>
      <w:r w:rsidRPr="007C50A1">
        <w:rPr>
          <w:rFonts w:ascii="Times New Roman" w:hAnsi="Times New Roman" w:cs="Times New Roman"/>
        </w:rPr>
        <w:t xml:space="preserve"> panel).</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B) Western blots and quantitative data of Sema3A and Sema3D protein leve</w:t>
      </w:r>
      <w:r>
        <w:rPr>
          <w:rFonts w:ascii="Times New Roman" w:hAnsi="Times New Roman" w:cs="Times New Roman"/>
        </w:rPr>
        <w:t>ls in the hippocampus of WT and miR-195a KO mice aged 4 months (n=3/group).</w:t>
      </w:r>
      <w:r>
        <w:rPr>
          <w:rFonts w:ascii="Times New Roman" w:hAnsi="Times New Roman" w:cs="Times New Roman"/>
          <w:kern w:val="0"/>
        </w:rPr>
        <w:t xml:space="preserve"> </w:t>
      </w:r>
      <w:r w:rsidR="00B96E4C" w:rsidRPr="00C25101">
        <w:rPr>
          <w:rFonts w:ascii="Times New Roman" w:hAnsi="Times New Roman" w:cs="Times New Roman"/>
          <w:kern w:val="0"/>
        </w:rPr>
        <w:t>Sema3A and Sema3D in the hippocampus of WT mice were respectively used as the reference groups.</w:t>
      </w:r>
      <w:r w:rsidR="00B96E4C">
        <w:rPr>
          <w:rFonts w:ascii="Times New Roman" w:hAnsi="Times New Roman" w:cs="Times New Roman" w:hint="eastAsia"/>
        </w:rPr>
        <w:t xml:space="preserve"> </w:t>
      </w:r>
      <w:r>
        <w:rPr>
          <w:rFonts w:ascii="Times New Roman" w:hAnsi="Times New Roman" w:cs="Times New Roman" w:hint="eastAsia"/>
        </w:rPr>
        <w:t>(C</w:t>
      </w:r>
      <w:r>
        <w:rPr>
          <w:rFonts w:ascii="Times New Roman" w:hAnsi="Times New Roman" w:cs="Times New Roman"/>
        </w:rPr>
        <w:t>) Sema3A</w:t>
      </w:r>
      <w:r w:rsidRPr="006F077A">
        <w:rPr>
          <w:rFonts w:ascii="Times New Roman" w:hAnsi="Times New Roman" w:cs="Times New Roman"/>
        </w:rPr>
        <w:t xml:space="preserve"> and </w:t>
      </w:r>
      <w:r>
        <w:rPr>
          <w:rFonts w:ascii="Times New Roman" w:hAnsi="Times New Roman" w:cs="Times New Roman"/>
        </w:rPr>
        <w:t>S</w:t>
      </w:r>
      <w:r>
        <w:rPr>
          <w:rFonts w:ascii="Times New Roman" w:hAnsi="Times New Roman" w:cs="Times New Roman"/>
        </w:rPr>
        <w:t xml:space="preserve">ema3D mRNA </w:t>
      </w:r>
      <w:r w:rsidRPr="006F077A">
        <w:rPr>
          <w:rFonts w:ascii="Times New Roman" w:hAnsi="Times New Roman" w:cs="Times New Roman"/>
        </w:rPr>
        <w:t>expression</w:t>
      </w:r>
      <w:r>
        <w:rPr>
          <w:rFonts w:ascii="Times New Roman" w:hAnsi="Times New Roman" w:cs="Times New Roman"/>
        </w:rPr>
        <w:t xml:space="preserve"> </w:t>
      </w:r>
      <w:r w:rsidRPr="006F077A">
        <w:rPr>
          <w:rFonts w:ascii="Times New Roman" w:hAnsi="Times New Roman" w:cs="Times New Roman"/>
        </w:rPr>
        <w:t xml:space="preserve">in the </w:t>
      </w:r>
      <w:r>
        <w:rPr>
          <w:rFonts w:ascii="Times New Roman" w:hAnsi="Times New Roman" w:cs="Times New Roman"/>
        </w:rPr>
        <w:t>hippocampus</w:t>
      </w:r>
      <w:r w:rsidRPr="006F077A">
        <w:rPr>
          <w:rFonts w:ascii="Times New Roman" w:hAnsi="Times New Roman" w:cs="Times New Roman"/>
        </w:rPr>
        <w:t xml:space="preserve"> of </w:t>
      </w:r>
      <w:r>
        <w:rPr>
          <w:rFonts w:ascii="Times New Roman" w:hAnsi="Times New Roman" w:cs="Times New Roman"/>
        </w:rPr>
        <w:t>4-month-old</w:t>
      </w:r>
      <w:r w:rsidRPr="006F077A">
        <w:rPr>
          <w:rFonts w:ascii="Times New Roman" w:hAnsi="Times New Roman" w:cs="Times New Roman"/>
        </w:rPr>
        <w:t xml:space="preserve"> </w:t>
      </w:r>
      <w:r>
        <w:rPr>
          <w:rFonts w:ascii="Times New Roman" w:hAnsi="Times New Roman" w:cs="Times New Roman"/>
        </w:rPr>
        <w:t>miR-195a KO mice</w:t>
      </w:r>
      <w:r w:rsidRPr="006F077A">
        <w:rPr>
          <w:rFonts w:ascii="Times New Roman" w:hAnsi="Times New Roman" w:cs="Times New Roman"/>
        </w:rPr>
        <w:t xml:space="preserve"> </w:t>
      </w:r>
      <w:r>
        <w:rPr>
          <w:rFonts w:ascii="Times New Roman" w:hAnsi="Times New Roman" w:cs="Times New Roman"/>
        </w:rPr>
        <w:t xml:space="preserve">and age-matched </w:t>
      </w:r>
      <w:r w:rsidRPr="006F077A">
        <w:rPr>
          <w:rFonts w:ascii="Times New Roman" w:hAnsi="Times New Roman" w:cs="Times New Roman"/>
        </w:rPr>
        <w:t xml:space="preserve">WT </w:t>
      </w:r>
      <w:r>
        <w:rPr>
          <w:rFonts w:ascii="Times New Roman" w:hAnsi="Times New Roman" w:cs="Times New Roman"/>
        </w:rPr>
        <w:t xml:space="preserve">mice </w:t>
      </w:r>
      <w:r w:rsidRPr="006F077A">
        <w:rPr>
          <w:rFonts w:ascii="Times New Roman" w:hAnsi="Times New Roman" w:cs="Times New Roman"/>
        </w:rPr>
        <w:t>(n=3</w:t>
      </w:r>
      <w:r>
        <w:rPr>
          <w:rFonts w:ascii="Times New Roman" w:hAnsi="Times New Roman" w:cs="Times New Roman"/>
        </w:rPr>
        <w:t>/group</w:t>
      </w:r>
      <w:r w:rsidRPr="006F077A">
        <w:rPr>
          <w:rFonts w:ascii="Times New Roman" w:hAnsi="Times New Roman" w:cs="Times New Roman"/>
        </w:rPr>
        <w:t>)</w:t>
      </w:r>
      <w:r>
        <w:rPr>
          <w:rFonts w:ascii="Times New Roman" w:hAnsi="Times New Roman" w:cs="Times New Roman"/>
        </w:rPr>
        <w:t>. The WT mice was used as the reference group. (</w:t>
      </w:r>
      <w:r>
        <w:rPr>
          <w:rFonts w:ascii="Times New Roman" w:hAnsi="Times New Roman" w:cs="Times New Roman" w:hint="eastAsia"/>
        </w:rPr>
        <w:t>D</w:t>
      </w:r>
      <w:r>
        <w:rPr>
          <w:rFonts w:ascii="Times New Roman" w:hAnsi="Times New Roman" w:cs="Times New Roman"/>
        </w:rPr>
        <w:t>) Sema3D and Sema3A mRNA expression in human hippocampus (n=95) according to the RNA-seq data from the Allen Brain Atlas. D</w:t>
      </w:r>
      <w:r w:rsidRPr="0056184C">
        <w:rPr>
          <w:rFonts w:ascii="Times New Roman" w:hAnsi="Times New Roman" w:cs="Times New Roman"/>
        </w:rPr>
        <w:t>ata are presented as mean ± SEM</w:t>
      </w:r>
      <w:r>
        <w:rPr>
          <w:rFonts w:ascii="Times New Roman" w:hAnsi="Times New Roman" w:cs="Times New Roman"/>
        </w:rPr>
        <w:t>. *p &lt; 0.05, **p &lt; 0.01.</w:t>
      </w:r>
      <w:r w:rsidRPr="00CD73F3">
        <w:rPr>
          <w:rFonts w:ascii="Times New Roman" w:hAnsi="Times New Roman" w:cs="Times New Roman"/>
        </w:rPr>
        <w:t xml:space="preserve"> </w:t>
      </w:r>
      <w:r>
        <w:rPr>
          <w:rFonts w:ascii="Times New Roman" w:hAnsi="Times New Roman" w:cs="Times New Roman"/>
        </w:rPr>
        <w:t>***p &lt; 0.001</w:t>
      </w:r>
    </w:p>
    <w:p w14:paraId="751DCF0A" w14:textId="77777777" w:rsidR="005F78AB" w:rsidRDefault="005F78AB" w:rsidP="005732D1">
      <w:pPr>
        <w:widowControl/>
        <w:spacing w:line="480" w:lineRule="auto"/>
        <w:rPr>
          <w:rFonts w:ascii="Times New Roman" w:hAnsi="Times New Roman" w:cs="Times New Roman"/>
        </w:rPr>
      </w:pPr>
      <w:r>
        <w:rPr>
          <w:rFonts w:ascii="Times New Roman" w:hAnsi="Times New Roman" w:cs="Times New Roman"/>
        </w:rPr>
        <w:br w:type="page"/>
      </w:r>
    </w:p>
    <w:p w14:paraId="2422108B" w14:textId="1B9047D1" w:rsidR="00B94B95" w:rsidRPr="00900A75" w:rsidRDefault="00F9090E" w:rsidP="005732D1">
      <w:pPr>
        <w:spacing w:line="48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777024" behindDoc="0" locked="0" layoutInCell="1" allowOverlap="1" wp14:anchorId="14A7F335" wp14:editId="6DA5E077">
            <wp:simplePos x="0" y="0"/>
            <wp:positionH relativeFrom="margin">
              <wp:align>left</wp:align>
            </wp:positionH>
            <wp:positionV relativeFrom="paragraph">
              <wp:posOffset>414120</wp:posOffset>
            </wp:positionV>
            <wp:extent cx="4367463" cy="3585027"/>
            <wp:effectExtent l="0" t="0" r="0" b="0"/>
            <wp:wrapNone/>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67463" cy="3585027"/>
                    </a:xfrm>
                    <a:prstGeom prst="rect">
                      <a:avLst/>
                    </a:prstGeom>
                    <a:noFill/>
                  </pic:spPr>
                </pic:pic>
              </a:graphicData>
            </a:graphic>
            <wp14:sizeRelH relativeFrom="page">
              <wp14:pctWidth>0</wp14:pctWidth>
            </wp14:sizeRelH>
            <wp14:sizeRelV relativeFrom="page">
              <wp14:pctHeight>0</wp14:pctHeight>
            </wp14:sizeRelV>
          </wp:anchor>
        </w:drawing>
      </w:r>
      <w:r w:rsidR="00386D05" w:rsidRPr="00900A75">
        <w:rPr>
          <w:rFonts w:ascii="Times New Roman" w:hAnsi="Times New Roman" w:cs="Times New Roman" w:hint="eastAsia"/>
        </w:rPr>
        <w:t>(</w:t>
      </w:r>
      <w:r w:rsidR="00226A9E" w:rsidRPr="00900A75">
        <w:rPr>
          <w:rFonts w:ascii="Times New Roman" w:hAnsi="Times New Roman" w:cs="Times New Roman"/>
        </w:rPr>
        <w:t>3</w:t>
      </w:r>
      <w:r w:rsidR="005F78AB" w:rsidRPr="00900A75">
        <w:rPr>
          <w:rFonts w:ascii="Times New Roman" w:hAnsi="Times New Roman" w:cs="Times New Roman" w:hint="eastAsia"/>
        </w:rPr>
        <w:t>A</w:t>
      </w:r>
      <w:r w:rsidR="00386D05" w:rsidRPr="00900A75">
        <w:rPr>
          <w:rFonts w:ascii="Times New Roman" w:hAnsi="Times New Roman" w:cs="Times New Roman"/>
        </w:rPr>
        <w:t>)</w:t>
      </w:r>
    </w:p>
    <w:p w14:paraId="6A623ECB" w14:textId="42ADAB45" w:rsidR="00B94B95" w:rsidRPr="00900A75" w:rsidRDefault="00B94B95" w:rsidP="005732D1">
      <w:pPr>
        <w:spacing w:line="480" w:lineRule="auto"/>
        <w:rPr>
          <w:rFonts w:ascii="Times New Roman" w:hAnsi="Times New Roman" w:cs="Times New Roman"/>
        </w:rPr>
      </w:pPr>
    </w:p>
    <w:p w14:paraId="261904E8" w14:textId="2C2755B0" w:rsidR="00F00443" w:rsidRPr="00900A75" w:rsidRDefault="00F00443" w:rsidP="005732D1">
      <w:pPr>
        <w:spacing w:line="480" w:lineRule="auto"/>
        <w:rPr>
          <w:rFonts w:ascii="Times New Roman" w:hAnsi="Times New Roman" w:cs="Times New Roman"/>
        </w:rPr>
      </w:pPr>
    </w:p>
    <w:p w14:paraId="66FA6881" w14:textId="1066C5FE" w:rsidR="00F00443" w:rsidRPr="00900A75" w:rsidRDefault="00F00443" w:rsidP="005732D1">
      <w:pPr>
        <w:spacing w:line="480" w:lineRule="auto"/>
        <w:rPr>
          <w:rFonts w:ascii="Times New Roman" w:hAnsi="Times New Roman" w:cs="Times New Roman"/>
        </w:rPr>
      </w:pPr>
    </w:p>
    <w:p w14:paraId="1300F02A" w14:textId="1B32DB38" w:rsidR="00F00443" w:rsidRPr="00900A75" w:rsidRDefault="00F00443" w:rsidP="005732D1">
      <w:pPr>
        <w:spacing w:line="480" w:lineRule="auto"/>
        <w:rPr>
          <w:rFonts w:ascii="Times New Roman" w:hAnsi="Times New Roman" w:cs="Times New Roman"/>
        </w:rPr>
      </w:pPr>
    </w:p>
    <w:p w14:paraId="6E178655" w14:textId="6FD8FD36" w:rsidR="00F00443" w:rsidRPr="00900A75" w:rsidRDefault="00F00443" w:rsidP="005732D1">
      <w:pPr>
        <w:spacing w:line="480" w:lineRule="auto"/>
        <w:rPr>
          <w:rFonts w:ascii="Times New Roman" w:hAnsi="Times New Roman" w:cs="Times New Roman"/>
        </w:rPr>
      </w:pPr>
    </w:p>
    <w:p w14:paraId="0982888F" w14:textId="79B86263" w:rsidR="00F00443" w:rsidRPr="00900A75" w:rsidRDefault="00F00443" w:rsidP="005732D1">
      <w:pPr>
        <w:spacing w:line="480" w:lineRule="auto"/>
        <w:rPr>
          <w:rFonts w:ascii="Times New Roman" w:hAnsi="Times New Roman" w:cs="Times New Roman"/>
        </w:rPr>
      </w:pPr>
    </w:p>
    <w:p w14:paraId="5470963A" w14:textId="063DE635" w:rsidR="00F00443" w:rsidRPr="00900A75" w:rsidRDefault="00F00443" w:rsidP="005732D1">
      <w:pPr>
        <w:spacing w:line="480" w:lineRule="auto"/>
        <w:rPr>
          <w:rFonts w:ascii="Times New Roman" w:hAnsi="Times New Roman" w:cs="Times New Roman"/>
        </w:rPr>
      </w:pPr>
    </w:p>
    <w:p w14:paraId="1F45F3CD" w14:textId="608C212A" w:rsidR="000703F0" w:rsidRPr="00900A75" w:rsidRDefault="000703F0" w:rsidP="005732D1">
      <w:pPr>
        <w:spacing w:line="480" w:lineRule="auto"/>
        <w:rPr>
          <w:rFonts w:ascii="Times New Roman" w:hAnsi="Times New Roman" w:cs="Times New Roman"/>
        </w:rPr>
      </w:pPr>
    </w:p>
    <w:p w14:paraId="0A91CE4F" w14:textId="0AFA8271" w:rsidR="00F00443" w:rsidRPr="00531729" w:rsidRDefault="006D66F6" w:rsidP="005732D1">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78048" behindDoc="0" locked="0" layoutInCell="1" allowOverlap="1" wp14:anchorId="1D3992A3" wp14:editId="476AD87B">
            <wp:simplePos x="0" y="0"/>
            <wp:positionH relativeFrom="margin">
              <wp:align>left</wp:align>
            </wp:positionH>
            <wp:positionV relativeFrom="paragraph">
              <wp:posOffset>405006</wp:posOffset>
            </wp:positionV>
            <wp:extent cx="4734799" cy="3556961"/>
            <wp:effectExtent l="0" t="0" r="8890" b="5715"/>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34799" cy="3556961"/>
                    </a:xfrm>
                    <a:prstGeom prst="rect">
                      <a:avLst/>
                    </a:prstGeom>
                    <a:noFill/>
                  </pic:spPr>
                </pic:pic>
              </a:graphicData>
            </a:graphic>
          </wp:anchor>
        </w:drawing>
      </w:r>
      <w:r w:rsidR="00F00443" w:rsidRPr="00531729">
        <w:rPr>
          <w:rFonts w:ascii="Times New Roman" w:hAnsi="Times New Roman" w:cs="Times New Roman" w:hint="eastAsia"/>
        </w:rPr>
        <w:t>(</w:t>
      </w:r>
      <w:r w:rsidR="00226A9E" w:rsidRPr="00531729">
        <w:rPr>
          <w:rFonts w:ascii="Times New Roman" w:hAnsi="Times New Roman" w:cs="Times New Roman"/>
        </w:rPr>
        <w:t>3</w:t>
      </w:r>
      <w:r w:rsidR="005F78AB" w:rsidRPr="00531729">
        <w:rPr>
          <w:rFonts w:ascii="Times New Roman" w:hAnsi="Times New Roman" w:cs="Times New Roman" w:hint="eastAsia"/>
        </w:rPr>
        <w:t>B</w:t>
      </w:r>
      <w:r w:rsidR="00F00443" w:rsidRPr="00531729">
        <w:rPr>
          <w:rFonts w:ascii="Times New Roman" w:hAnsi="Times New Roman" w:cs="Times New Roman"/>
        </w:rPr>
        <w:t>)</w:t>
      </w:r>
      <w:r w:rsidR="00685E29" w:rsidRPr="00531729">
        <w:rPr>
          <w:rFonts w:ascii="Times New Roman" w:hAnsi="Times New Roman" w:cs="Times New Roman" w:hint="eastAsia"/>
        </w:rPr>
        <w:t xml:space="preserve"> </w:t>
      </w:r>
    </w:p>
    <w:p w14:paraId="3B2FCE57" w14:textId="188805EA" w:rsidR="00F00443" w:rsidRDefault="00F00443" w:rsidP="005732D1">
      <w:pPr>
        <w:spacing w:line="480" w:lineRule="auto"/>
        <w:rPr>
          <w:rFonts w:ascii="Times New Roman" w:hAnsi="Times New Roman" w:cs="Times New Roman"/>
        </w:rPr>
      </w:pPr>
    </w:p>
    <w:p w14:paraId="33137D1C" w14:textId="631CDD6A" w:rsidR="00F9090E" w:rsidRDefault="00F9090E" w:rsidP="005732D1">
      <w:pPr>
        <w:spacing w:line="480" w:lineRule="auto"/>
        <w:rPr>
          <w:rFonts w:ascii="Times New Roman" w:hAnsi="Times New Roman" w:cs="Times New Roman"/>
        </w:rPr>
      </w:pPr>
    </w:p>
    <w:p w14:paraId="6567062B" w14:textId="1491B64B" w:rsidR="00F9090E" w:rsidRDefault="00F9090E" w:rsidP="005732D1">
      <w:pPr>
        <w:spacing w:line="480" w:lineRule="auto"/>
        <w:rPr>
          <w:rFonts w:ascii="Times New Roman" w:hAnsi="Times New Roman" w:cs="Times New Roman"/>
        </w:rPr>
      </w:pPr>
    </w:p>
    <w:p w14:paraId="7A18018C" w14:textId="06005093" w:rsidR="00F9090E" w:rsidRDefault="00F9090E" w:rsidP="005732D1">
      <w:pPr>
        <w:spacing w:line="480" w:lineRule="auto"/>
        <w:rPr>
          <w:rFonts w:ascii="Times New Roman" w:hAnsi="Times New Roman" w:cs="Times New Roman"/>
        </w:rPr>
      </w:pPr>
    </w:p>
    <w:p w14:paraId="551FBC7E" w14:textId="0E89A26A" w:rsidR="00F9090E" w:rsidRDefault="00F9090E" w:rsidP="005732D1">
      <w:pPr>
        <w:spacing w:line="480" w:lineRule="auto"/>
        <w:rPr>
          <w:rFonts w:ascii="Times New Roman" w:hAnsi="Times New Roman" w:cs="Times New Roman"/>
        </w:rPr>
      </w:pPr>
    </w:p>
    <w:p w14:paraId="32A28987" w14:textId="7A70DAD5" w:rsidR="00F9090E" w:rsidRDefault="00F9090E" w:rsidP="005732D1">
      <w:pPr>
        <w:spacing w:line="480" w:lineRule="auto"/>
        <w:rPr>
          <w:rFonts w:ascii="Times New Roman" w:hAnsi="Times New Roman" w:cs="Times New Roman"/>
        </w:rPr>
      </w:pPr>
    </w:p>
    <w:p w14:paraId="55E7F08B" w14:textId="27C506DB" w:rsidR="00F9090E" w:rsidRDefault="00F9090E" w:rsidP="005732D1">
      <w:pPr>
        <w:spacing w:line="480" w:lineRule="auto"/>
        <w:rPr>
          <w:rFonts w:ascii="Times New Roman" w:hAnsi="Times New Roman" w:cs="Times New Roman"/>
        </w:rPr>
      </w:pPr>
    </w:p>
    <w:p w14:paraId="34198A90" w14:textId="52E58FA0" w:rsidR="00F9090E" w:rsidRDefault="00F9090E" w:rsidP="005732D1">
      <w:pPr>
        <w:spacing w:line="480" w:lineRule="auto"/>
        <w:rPr>
          <w:rFonts w:ascii="Times New Roman" w:hAnsi="Times New Roman" w:cs="Times New Roman"/>
        </w:rPr>
      </w:pPr>
    </w:p>
    <w:p w14:paraId="4BC3DABF" w14:textId="207A32C5" w:rsidR="00F9090E" w:rsidRDefault="00F9090E" w:rsidP="005732D1">
      <w:pPr>
        <w:spacing w:line="480" w:lineRule="auto"/>
        <w:rPr>
          <w:rFonts w:ascii="Times New Roman" w:hAnsi="Times New Roman" w:cs="Times New Roman"/>
        </w:rPr>
      </w:pPr>
    </w:p>
    <w:p w14:paraId="5A5652F1" w14:textId="59B51A1A" w:rsidR="00F9090E" w:rsidRPr="00900A75" w:rsidRDefault="00F9090E" w:rsidP="005732D1">
      <w:pPr>
        <w:spacing w:line="480" w:lineRule="auto"/>
        <w:rPr>
          <w:rFonts w:ascii="Times New Roman" w:hAnsi="Times New Roman" w:cs="Times New Roman"/>
        </w:rPr>
      </w:pPr>
      <w:r w:rsidRPr="00900A75">
        <w:rPr>
          <w:rFonts w:ascii="Times New Roman" w:hAnsi="Times New Roman" w:cs="Times New Roman"/>
          <w:noProof/>
        </w:rPr>
        <w:lastRenderedPageBreak/>
        <w:drawing>
          <wp:anchor distT="0" distB="0" distL="114300" distR="114300" simplePos="0" relativeHeight="251753472" behindDoc="0" locked="0" layoutInCell="1" allowOverlap="1" wp14:anchorId="2263B469" wp14:editId="5422095A">
            <wp:simplePos x="0" y="0"/>
            <wp:positionH relativeFrom="margin">
              <wp:align>left</wp:align>
            </wp:positionH>
            <wp:positionV relativeFrom="paragraph">
              <wp:posOffset>351823</wp:posOffset>
            </wp:positionV>
            <wp:extent cx="5680795" cy="1920781"/>
            <wp:effectExtent l="0" t="0" r="0" b="0"/>
            <wp:wrapNone/>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80795" cy="1920781"/>
                    </a:xfrm>
                    <a:prstGeom prst="rect">
                      <a:avLst/>
                    </a:prstGeom>
                    <a:noFill/>
                  </pic:spPr>
                </pic:pic>
              </a:graphicData>
            </a:graphic>
          </wp:anchor>
        </w:drawing>
      </w:r>
      <w:r>
        <w:rPr>
          <w:rFonts w:ascii="Times New Roman" w:hAnsi="Times New Roman" w:cs="Times New Roman" w:hint="eastAsia"/>
        </w:rPr>
        <w:t>(3</w:t>
      </w:r>
      <w:r>
        <w:rPr>
          <w:rFonts w:ascii="Times New Roman" w:hAnsi="Times New Roman" w:cs="Times New Roman"/>
        </w:rPr>
        <w:t>C</w:t>
      </w:r>
      <w:r>
        <w:rPr>
          <w:rFonts w:ascii="Times New Roman" w:hAnsi="Times New Roman" w:cs="Times New Roman" w:hint="eastAsia"/>
        </w:rPr>
        <w:t>)</w:t>
      </w:r>
    </w:p>
    <w:p w14:paraId="171920B5" w14:textId="0361F3DC" w:rsidR="003A2ECA" w:rsidRPr="00900A75" w:rsidRDefault="003A2ECA" w:rsidP="005732D1">
      <w:pPr>
        <w:spacing w:line="480" w:lineRule="auto"/>
        <w:rPr>
          <w:rFonts w:ascii="Times New Roman" w:hAnsi="Times New Roman" w:cs="Times New Roman"/>
        </w:rPr>
      </w:pPr>
    </w:p>
    <w:p w14:paraId="72EE5C72" w14:textId="779F7B88" w:rsidR="003A2ECA" w:rsidRDefault="003A2ECA" w:rsidP="005732D1">
      <w:pPr>
        <w:spacing w:line="480" w:lineRule="auto"/>
        <w:rPr>
          <w:rFonts w:ascii="Times New Roman" w:hAnsi="Times New Roman" w:cs="Times New Roman"/>
        </w:rPr>
      </w:pPr>
    </w:p>
    <w:p w14:paraId="3C530392" w14:textId="57BCD8EC" w:rsidR="00F9090E" w:rsidRDefault="00F9090E" w:rsidP="005732D1">
      <w:pPr>
        <w:spacing w:line="480" w:lineRule="auto"/>
        <w:rPr>
          <w:rFonts w:ascii="Times New Roman" w:hAnsi="Times New Roman" w:cs="Times New Roman"/>
        </w:rPr>
      </w:pPr>
    </w:p>
    <w:p w14:paraId="02DAAA42" w14:textId="77777777" w:rsidR="00F9090E" w:rsidRPr="00900A75" w:rsidRDefault="00F9090E" w:rsidP="005732D1">
      <w:pPr>
        <w:spacing w:line="480" w:lineRule="auto"/>
        <w:rPr>
          <w:rFonts w:ascii="Times New Roman" w:hAnsi="Times New Roman" w:cs="Times New Roman"/>
        </w:rPr>
      </w:pPr>
    </w:p>
    <w:p w14:paraId="457DC186" w14:textId="465B3FD5" w:rsidR="000703F0" w:rsidRPr="00900A75" w:rsidRDefault="000703F0" w:rsidP="005732D1">
      <w:pPr>
        <w:spacing w:line="480" w:lineRule="auto"/>
        <w:rPr>
          <w:rFonts w:ascii="Times New Roman" w:hAnsi="Times New Roman" w:cs="Times New Roman"/>
        </w:rPr>
      </w:pPr>
      <w:r w:rsidRPr="00900A75">
        <w:rPr>
          <w:noProof/>
        </w:rPr>
        <w:drawing>
          <wp:anchor distT="0" distB="0" distL="114300" distR="114300" simplePos="0" relativeHeight="251745280" behindDoc="0" locked="0" layoutInCell="1" allowOverlap="1" wp14:anchorId="7F476595" wp14:editId="32D73D34">
            <wp:simplePos x="0" y="0"/>
            <wp:positionH relativeFrom="column">
              <wp:posOffset>2393931</wp:posOffset>
            </wp:positionH>
            <wp:positionV relativeFrom="paragraph">
              <wp:posOffset>361665</wp:posOffset>
            </wp:positionV>
            <wp:extent cx="2517140" cy="1952625"/>
            <wp:effectExtent l="0" t="0" r="0" b="0"/>
            <wp:wrapNone/>
            <wp:docPr id="28" name="圖片 8">
              <a:extLst xmlns:a="http://schemas.openxmlformats.org/drawingml/2006/main">
                <a:ext uri="{FF2B5EF4-FFF2-40B4-BE49-F238E27FC236}">
                  <a16:creationId xmlns:a16="http://schemas.microsoft.com/office/drawing/2014/main" id="{A64233B7-3B8D-44D3-B0BF-EF18AF822508}"/>
                </a:ext>
              </a:extLst>
            </wp:docPr>
            <wp:cNvGraphicFramePr/>
            <a:graphic xmlns:a="http://schemas.openxmlformats.org/drawingml/2006/main">
              <a:graphicData uri="http://schemas.openxmlformats.org/drawingml/2006/picture">
                <pic:pic xmlns:pic="http://schemas.openxmlformats.org/drawingml/2006/picture">
                  <pic:nvPicPr>
                    <pic:cNvPr id="28" name="圖片 8">
                      <a:extLst>
                        <a:ext uri="{FF2B5EF4-FFF2-40B4-BE49-F238E27FC236}">
                          <a16:creationId xmlns:a16="http://schemas.microsoft.com/office/drawing/2014/main" id="{A64233B7-3B8D-44D3-B0BF-EF18AF822508}"/>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2517140" cy="1952625"/>
                    </a:xfrm>
                    <a:prstGeom prst="rect">
                      <a:avLst/>
                    </a:prstGeom>
                  </pic:spPr>
                </pic:pic>
              </a:graphicData>
            </a:graphic>
          </wp:anchor>
        </w:drawing>
      </w:r>
      <w:r w:rsidRPr="00900A75">
        <w:rPr>
          <w:rFonts w:ascii="Times New Roman" w:hAnsi="Times New Roman" w:cs="Times New Roman" w:hint="eastAsia"/>
        </w:rPr>
        <w:t>(</w:t>
      </w:r>
      <w:r w:rsidR="00226A9E" w:rsidRPr="00900A75">
        <w:rPr>
          <w:rFonts w:ascii="Times New Roman" w:hAnsi="Times New Roman" w:cs="Times New Roman"/>
        </w:rPr>
        <w:t>3</w:t>
      </w:r>
      <w:r w:rsidR="00F9090E">
        <w:rPr>
          <w:rFonts w:ascii="Times New Roman" w:hAnsi="Times New Roman" w:cs="Times New Roman"/>
        </w:rPr>
        <w:t>D</w:t>
      </w:r>
      <w:r w:rsidRPr="00900A75">
        <w:rPr>
          <w:rFonts w:ascii="Times New Roman" w:hAnsi="Times New Roman" w:cs="Times New Roman" w:hint="eastAsia"/>
        </w:rPr>
        <w:t>)</w:t>
      </w:r>
    </w:p>
    <w:p w14:paraId="3D5D393E" w14:textId="27AECC17" w:rsidR="000703F0" w:rsidRPr="00900A75" w:rsidRDefault="000703F0" w:rsidP="005732D1">
      <w:pPr>
        <w:spacing w:line="480" w:lineRule="auto"/>
        <w:rPr>
          <w:rFonts w:ascii="Times New Roman" w:hAnsi="Times New Roman" w:cs="Times New Roman"/>
        </w:rPr>
      </w:pPr>
      <w:r w:rsidRPr="00900A75">
        <w:rPr>
          <w:noProof/>
        </w:rPr>
        <w:drawing>
          <wp:anchor distT="0" distB="0" distL="114300" distR="114300" simplePos="0" relativeHeight="251744256" behindDoc="0" locked="0" layoutInCell="1" allowOverlap="1" wp14:anchorId="0E199E93" wp14:editId="241D1B66">
            <wp:simplePos x="0" y="0"/>
            <wp:positionH relativeFrom="margin">
              <wp:align>left</wp:align>
            </wp:positionH>
            <wp:positionV relativeFrom="paragraph">
              <wp:posOffset>154410</wp:posOffset>
            </wp:positionV>
            <wp:extent cx="2352040" cy="1335405"/>
            <wp:effectExtent l="0" t="0" r="0" b="0"/>
            <wp:wrapNone/>
            <wp:docPr id="33" name="圖片 33"/>
            <wp:cNvGraphicFramePr/>
            <a:graphic xmlns:a="http://schemas.openxmlformats.org/drawingml/2006/main">
              <a:graphicData uri="http://schemas.openxmlformats.org/drawingml/2006/picture">
                <pic:pic xmlns:pic="http://schemas.openxmlformats.org/drawingml/2006/picture">
                  <pic:nvPicPr>
                    <pic:cNvPr id="27" name="圖片 27"/>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52040" cy="1335405"/>
                    </a:xfrm>
                    <a:prstGeom prst="rect">
                      <a:avLst/>
                    </a:prstGeom>
                    <a:noFill/>
                  </pic:spPr>
                </pic:pic>
              </a:graphicData>
            </a:graphic>
          </wp:anchor>
        </w:drawing>
      </w:r>
    </w:p>
    <w:p w14:paraId="4296C409" w14:textId="77777777" w:rsidR="000703F0" w:rsidRPr="00900A75" w:rsidRDefault="000703F0" w:rsidP="005732D1">
      <w:pPr>
        <w:spacing w:line="480" w:lineRule="auto"/>
        <w:rPr>
          <w:rFonts w:ascii="Times New Roman" w:hAnsi="Times New Roman" w:cs="Times New Roman"/>
        </w:rPr>
      </w:pPr>
    </w:p>
    <w:p w14:paraId="5F693D20" w14:textId="77777777" w:rsidR="000703F0" w:rsidRPr="00900A75" w:rsidRDefault="000703F0" w:rsidP="005732D1">
      <w:pPr>
        <w:spacing w:line="480" w:lineRule="auto"/>
        <w:rPr>
          <w:rFonts w:ascii="Times New Roman" w:hAnsi="Times New Roman" w:cs="Times New Roman"/>
        </w:rPr>
      </w:pPr>
    </w:p>
    <w:p w14:paraId="2F3F0AED" w14:textId="77777777" w:rsidR="000703F0" w:rsidRPr="00900A75" w:rsidRDefault="000703F0" w:rsidP="005732D1">
      <w:pPr>
        <w:spacing w:line="480" w:lineRule="auto"/>
        <w:rPr>
          <w:rFonts w:ascii="Times New Roman" w:hAnsi="Times New Roman" w:cs="Times New Roman"/>
        </w:rPr>
      </w:pPr>
    </w:p>
    <w:p w14:paraId="23862C28" w14:textId="3D39ACF2" w:rsidR="009C0BB0" w:rsidRPr="00900A75" w:rsidRDefault="00190BE4" w:rsidP="005732D1">
      <w:pPr>
        <w:spacing w:line="480" w:lineRule="auto"/>
        <w:rPr>
          <w:rFonts w:ascii="Times New Roman" w:hAnsi="Times New Roman" w:cs="Times New Roman"/>
        </w:rPr>
      </w:pPr>
      <w:r w:rsidRPr="00900A75">
        <w:rPr>
          <w:rFonts w:ascii="Times New Roman" w:hAnsi="Times New Roman" w:cs="Times New Roman"/>
          <w:noProof/>
        </w:rPr>
        <w:drawing>
          <wp:anchor distT="0" distB="0" distL="114300" distR="114300" simplePos="0" relativeHeight="251761664" behindDoc="0" locked="0" layoutInCell="1" allowOverlap="1" wp14:anchorId="3FEBBB06" wp14:editId="1FEF0BC8">
            <wp:simplePos x="0" y="0"/>
            <wp:positionH relativeFrom="margin">
              <wp:align>left</wp:align>
            </wp:positionH>
            <wp:positionV relativeFrom="paragraph">
              <wp:posOffset>381000</wp:posOffset>
            </wp:positionV>
            <wp:extent cx="5725686" cy="1324800"/>
            <wp:effectExtent l="0" t="0" r="8890" b="8890"/>
            <wp:wrapNone/>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5686" cy="1324800"/>
                    </a:xfrm>
                    <a:prstGeom prst="rect">
                      <a:avLst/>
                    </a:prstGeom>
                    <a:noFill/>
                  </pic:spPr>
                </pic:pic>
              </a:graphicData>
            </a:graphic>
          </wp:anchor>
        </w:drawing>
      </w:r>
      <w:r w:rsidR="009C0BB0" w:rsidRPr="00900A75">
        <w:rPr>
          <w:rFonts w:ascii="Times New Roman" w:hAnsi="Times New Roman" w:cs="Times New Roman" w:hint="eastAsia"/>
        </w:rPr>
        <w:t>(</w:t>
      </w:r>
      <w:r w:rsidR="00226A9E" w:rsidRPr="00900A75">
        <w:rPr>
          <w:rFonts w:ascii="Times New Roman" w:hAnsi="Times New Roman" w:cs="Times New Roman"/>
        </w:rPr>
        <w:t>3</w:t>
      </w:r>
      <w:r w:rsidR="00F9090E">
        <w:rPr>
          <w:rFonts w:ascii="Times New Roman" w:hAnsi="Times New Roman" w:cs="Times New Roman"/>
        </w:rPr>
        <w:t>E</w:t>
      </w:r>
      <w:r w:rsidR="009C0BB0" w:rsidRPr="00900A75">
        <w:rPr>
          <w:rFonts w:ascii="Times New Roman" w:hAnsi="Times New Roman" w:cs="Times New Roman"/>
        </w:rPr>
        <w:t>)</w:t>
      </w:r>
    </w:p>
    <w:p w14:paraId="7EF88A4F" w14:textId="6E2811E9" w:rsidR="009C0BB0" w:rsidRPr="00900A75" w:rsidRDefault="009C0BB0" w:rsidP="005732D1">
      <w:pPr>
        <w:spacing w:line="480" w:lineRule="auto"/>
        <w:rPr>
          <w:rFonts w:ascii="Times New Roman" w:hAnsi="Times New Roman" w:cs="Times New Roman"/>
        </w:rPr>
      </w:pPr>
    </w:p>
    <w:p w14:paraId="45C0A188" w14:textId="77777777" w:rsidR="009C0BB0" w:rsidRPr="00900A75" w:rsidRDefault="009C0BB0" w:rsidP="005732D1">
      <w:pPr>
        <w:spacing w:line="480" w:lineRule="auto"/>
        <w:rPr>
          <w:rFonts w:ascii="Times New Roman" w:hAnsi="Times New Roman" w:cs="Times New Roman"/>
        </w:rPr>
      </w:pPr>
    </w:p>
    <w:p w14:paraId="7E8A6D1E" w14:textId="77777777" w:rsidR="009C0BB0" w:rsidRPr="00900A75" w:rsidRDefault="009C0BB0" w:rsidP="005732D1">
      <w:pPr>
        <w:spacing w:line="480" w:lineRule="auto"/>
        <w:rPr>
          <w:rFonts w:ascii="Times New Roman" w:hAnsi="Times New Roman" w:cs="Times New Roman"/>
        </w:rPr>
      </w:pPr>
    </w:p>
    <w:p w14:paraId="02A6B8B6" w14:textId="456CF9FE" w:rsidR="00E24498" w:rsidRPr="00900A75" w:rsidRDefault="00F9090E" w:rsidP="005732D1">
      <w:pPr>
        <w:spacing w:line="480" w:lineRule="auto"/>
        <w:rPr>
          <w:rFonts w:ascii="Times New Roman" w:hAnsi="Times New Roman" w:cs="Times New Roman"/>
        </w:rPr>
      </w:pPr>
      <w:r w:rsidRPr="00510B5A">
        <w:rPr>
          <w:noProof/>
        </w:rPr>
        <w:drawing>
          <wp:anchor distT="0" distB="0" distL="114300" distR="114300" simplePos="0" relativeHeight="251764736" behindDoc="0" locked="0" layoutInCell="1" allowOverlap="1" wp14:anchorId="1E79FFDF" wp14:editId="00BF63FD">
            <wp:simplePos x="0" y="0"/>
            <wp:positionH relativeFrom="margin">
              <wp:align>left</wp:align>
            </wp:positionH>
            <wp:positionV relativeFrom="paragraph">
              <wp:posOffset>306805</wp:posOffset>
            </wp:positionV>
            <wp:extent cx="3152775" cy="2253672"/>
            <wp:effectExtent l="0" t="0" r="0" b="0"/>
            <wp:wrapNone/>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52775" cy="2253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4498" w:rsidRPr="00900A75">
        <w:rPr>
          <w:rFonts w:ascii="Times New Roman" w:hAnsi="Times New Roman" w:cs="Times New Roman" w:hint="eastAsia"/>
        </w:rPr>
        <w:t>(</w:t>
      </w:r>
      <w:r w:rsidR="00226A9E" w:rsidRPr="00900A75">
        <w:rPr>
          <w:rFonts w:ascii="Times New Roman" w:hAnsi="Times New Roman" w:cs="Times New Roman"/>
        </w:rPr>
        <w:t>3</w:t>
      </w:r>
      <w:r>
        <w:rPr>
          <w:rFonts w:ascii="Times New Roman" w:hAnsi="Times New Roman" w:cs="Times New Roman"/>
        </w:rPr>
        <w:t>F</w:t>
      </w:r>
      <w:r w:rsidR="00E24498" w:rsidRPr="00900A75">
        <w:rPr>
          <w:rFonts w:ascii="Times New Roman" w:hAnsi="Times New Roman" w:cs="Times New Roman"/>
        </w:rPr>
        <w:t>)</w:t>
      </w:r>
    </w:p>
    <w:p w14:paraId="5108C8E7" w14:textId="578932C1" w:rsidR="00E24498" w:rsidRPr="00900A75" w:rsidRDefault="00E24498" w:rsidP="005732D1">
      <w:pPr>
        <w:spacing w:line="480" w:lineRule="auto"/>
        <w:rPr>
          <w:rFonts w:ascii="Times New Roman" w:hAnsi="Times New Roman" w:cs="Times New Roman"/>
        </w:rPr>
      </w:pPr>
    </w:p>
    <w:p w14:paraId="09FDB02C" w14:textId="6198154E" w:rsidR="009879FA" w:rsidRPr="00900A75" w:rsidRDefault="009879FA" w:rsidP="005732D1">
      <w:pPr>
        <w:spacing w:line="480" w:lineRule="auto"/>
        <w:rPr>
          <w:rFonts w:ascii="Times New Roman" w:hAnsi="Times New Roman" w:cs="Times New Roman"/>
        </w:rPr>
      </w:pPr>
    </w:p>
    <w:p w14:paraId="41FD288E" w14:textId="16656AA0" w:rsidR="009879FA" w:rsidRPr="00900A75" w:rsidRDefault="009879FA" w:rsidP="005732D1">
      <w:pPr>
        <w:spacing w:line="480" w:lineRule="auto"/>
        <w:rPr>
          <w:rFonts w:ascii="Times New Roman" w:hAnsi="Times New Roman" w:cs="Times New Roman"/>
        </w:rPr>
      </w:pPr>
    </w:p>
    <w:p w14:paraId="16C97FDB" w14:textId="342FC8F5" w:rsidR="009879FA" w:rsidRPr="00900A75" w:rsidRDefault="009879FA" w:rsidP="005732D1">
      <w:pPr>
        <w:spacing w:line="480" w:lineRule="auto"/>
        <w:rPr>
          <w:rFonts w:ascii="Times New Roman" w:hAnsi="Times New Roman" w:cs="Times New Roman"/>
        </w:rPr>
      </w:pPr>
    </w:p>
    <w:p w14:paraId="3A1E2521" w14:textId="3CD2868A" w:rsidR="00E20337" w:rsidRPr="00900A75" w:rsidRDefault="00E20337" w:rsidP="005732D1">
      <w:pPr>
        <w:spacing w:line="480" w:lineRule="auto"/>
        <w:rPr>
          <w:rFonts w:ascii="Times New Roman" w:hAnsi="Times New Roman" w:cs="Times New Roman"/>
        </w:rPr>
      </w:pPr>
      <w:r w:rsidRPr="00900A75">
        <w:rPr>
          <w:rFonts w:ascii="Times New Roman" w:hAnsi="Times New Roman" w:cs="Times New Roman" w:hint="eastAsia"/>
        </w:rPr>
        <w:lastRenderedPageBreak/>
        <w:t>(</w:t>
      </w:r>
      <w:r w:rsidRPr="00900A75">
        <w:rPr>
          <w:rFonts w:ascii="Times New Roman" w:hAnsi="Times New Roman" w:cs="Times New Roman"/>
        </w:rPr>
        <w:t>3</w:t>
      </w:r>
      <w:r w:rsidR="00F9090E">
        <w:rPr>
          <w:rFonts w:ascii="Times New Roman" w:hAnsi="Times New Roman" w:cs="Times New Roman"/>
        </w:rPr>
        <w:t>G</w:t>
      </w:r>
      <w:r w:rsidRPr="00900A75">
        <w:rPr>
          <w:rFonts w:ascii="Times New Roman" w:hAnsi="Times New Roman" w:cs="Times New Roman"/>
        </w:rPr>
        <w:t>)</w:t>
      </w:r>
    </w:p>
    <w:p w14:paraId="31832C1F" w14:textId="77777777" w:rsidR="00E20337" w:rsidRDefault="00E20337" w:rsidP="005732D1">
      <w:pPr>
        <w:spacing w:line="480" w:lineRule="auto"/>
        <w:rPr>
          <w:rFonts w:ascii="Times New Roman" w:hAnsi="Times New Roman" w:cs="Times New Roman"/>
        </w:rPr>
      </w:pPr>
      <w:r w:rsidRPr="00510B5A">
        <w:rPr>
          <w:noProof/>
        </w:rPr>
        <w:drawing>
          <wp:anchor distT="0" distB="0" distL="114300" distR="114300" simplePos="0" relativeHeight="251771904" behindDoc="0" locked="0" layoutInCell="1" allowOverlap="1" wp14:anchorId="2F8AAD23" wp14:editId="7620D694">
            <wp:simplePos x="0" y="0"/>
            <wp:positionH relativeFrom="margin">
              <wp:posOffset>174423</wp:posOffset>
            </wp:positionH>
            <wp:positionV relativeFrom="paragraph">
              <wp:posOffset>36999</wp:posOffset>
            </wp:positionV>
            <wp:extent cx="3048000" cy="2134201"/>
            <wp:effectExtent l="0" t="0" r="0" b="0"/>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0" cy="213420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405F88" w14:textId="77777777" w:rsidR="00E20337" w:rsidRDefault="00E20337" w:rsidP="005732D1">
      <w:pPr>
        <w:spacing w:line="480" w:lineRule="auto"/>
        <w:rPr>
          <w:rFonts w:ascii="Times New Roman" w:hAnsi="Times New Roman" w:cs="Times New Roman"/>
        </w:rPr>
      </w:pPr>
    </w:p>
    <w:p w14:paraId="109D95B6" w14:textId="77777777" w:rsidR="00E20337" w:rsidRDefault="00E20337" w:rsidP="005732D1">
      <w:pPr>
        <w:spacing w:line="480" w:lineRule="auto"/>
        <w:rPr>
          <w:rFonts w:ascii="Times New Roman" w:hAnsi="Times New Roman" w:cs="Times New Roman"/>
        </w:rPr>
      </w:pPr>
    </w:p>
    <w:p w14:paraId="08852E87" w14:textId="77777777" w:rsidR="00E20337" w:rsidRDefault="00E20337" w:rsidP="005732D1">
      <w:pPr>
        <w:spacing w:line="480" w:lineRule="auto"/>
        <w:rPr>
          <w:rFonts w:ascii="Times New Roman" w:hAnsi="Times New Roman" w:cs="Times New Roman"/>
        </w:rPr>
      </w:pPr>
    </w:p>
    <w:p w14:paraId="7856A87D" w14:textId="6110EE33" w:rsidR="00E20337" w:rsidRDefault="00E20337" w:rsidP="005732D1">
      <w:pPr>
        <w:spacing w:line="480" w:lineRule="auto"/>
        <w:rPr>
          <w:rFonts w:ascii="Times New Roman" w:hAnsi="Times New Roman" w:cs="Times New Roman"/>
        </w:rPr>
      </w:pPr>
    </w:p>
    <w:p w14:paraId="5DF9A743" w14:textId="41665778" w:rsidR="009A48B5" w:rsidRDefault="00B61B7B" w:rsidP="005732D1">
      <w:pPr>
        <w:spacing w:line="480" w:lineRule="auto"/>
        <w:rPr>
          <w:rFonts w:ascii="Times New Roman" w:hAnsi="Times New Roman" w:cs="Times New Roman"/>
        </w:rPr>
      </w:pPr>
      <w:r w:rsidRPr="009715C6">
        <w:rPr>
          <w:rFonts w:ascii="Times New Roman" w:hAnsi="Times New Roman" w:cs="Times New Roman"/>
          <w:b/>
          <w:bCs/>
          <w:noProof/>
        </w:rPr>
        <w:drawing>
          <wp:anchor distT="0" distB="0" distL="114300" distR="114300" simplePos="0" relativeHeight="251779072" behindDoc="0" locked="0" layoutInCell="1" allowOverlap="1" wp14:anchorId="50126AAF" wp14:editId="0E3669FE">
            <wp:simplePos x="0" y="0"/>
            <wp:positionH relativeFrom="margin">
              <wp:align>left</wp:align>
            </wp:positionH>
            <wp:positionV relativeFrom="paragraph">
              <wp:posOffset>349250</wp:posOffset>
            </wp:positionV>
            <wp:extent cx="4451350" cy="2852371"/>
            <wp:effectExtent l="0" t="0" r="6350" b="5715"/>
            <wp:wrapNone/>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51350" cy="2852371"/>
                    </a:xfrm>
                    <a:prstGeom prst="rect">
                      <a:avLst/>
                    </a:prstGeom>
                    <a:noFill/>
                    <a:ln>
                      <a:noFill/>
                    </a:ln>
                  </pic:spPr>
                </pic:pic>
              </a:graphicData>
            </a:graphic>
          </wp:anchor>
        </w:drawing>
      </w:r>
      <w:r w:rsidR="009A48B5" w:rsidRPr="009715C6">
        <w:rPr>
          <w:rFonts w:ascii="Times New Roman" w:hAnsi="Times New Roman" w:cs="Times New Roman" w:hint="eastAsia"/>
        </w:rPr>
        <w:t>(3H)</w:t>
      </w:r>
    </w:p>
    <w:p w14:paraId="0E4BBE31" w14:textId="3B5EDD8E" w:rsidR="009A48B5" w:rsidRDefault="009A48B5" w:rsidP="005732D1">
      <w:pPr>
        <w:spacing w:line="480" w:lineRule="auto"/>
        <w:rPr>
          <w:rFonts w:ascii="Times New Roman" w:hAnsi="Times New Roman" w:cs="Times New Roman"/>
        </w:rPr>
      </w:pPr>
    </w:p>
    <w:p w14:paraId="52609B39" w14:textId="4A70FA6F" w:rsidR="009A48B5" w:rsidRDefault="009A48B5" w:rsidP="005732D1">
      <w:pPr>
        <w:spacing w:line="480" w:lineRule="auto"/>
        <w:rPr>
          <w:rFonts w:ascii="Times New Roman" w:hAnsi="Times New Roman" w:cs="Times New Roman"/>
        </w:rPr>
      </w:pPr>
    </w:p>
    <w:p w14:paraId="23A66379" w14:textId="6BC5845E" w:rsidR="009A48B5" w:rsidRDefault="009A48B5" w:rsidP="005732D1">
      <w:pPr>
        <w:spacing w:line="480" w:lineRule="auto"/>
        <w:rPr>
          <w:rFonts w:ascii="Times New Roman" w:hAnsi="Times New Roman" w:cs="Times New Roman"/>
        </w:rPr>
      </w:pPr>
    </w:p>
    <w:p w14:paraId="1373E7D0" w14:textId="77777777" w:rsidR="009A48B5" w:rsidRDefault="009A48B5" w:rsidP="005732D1">
      <w:pPr>
        <w:spacing w:line="480" w:lineRule="auto"/>
        <w:rPr>
          <w:rFonts w:ascii="Times New Roman" w:hAnsi="Times New Roman" w:cs="Times New Roman"/>
        </w:rPr>
      </w:pPr>
    </w:p>
    <w:p w14:paraId="3F66996C" w14:textId="5E1890E2" w:rsidR="009A48B5" w:rsidRDefault="009A48B5" w:rsidP="005732D1">
      <w:pPr>
        <w:spacing w:line="480" w:lineRule="auto"/>
        <w:rPr>
          <w:rFonts w:ascii="Times New Roman" w:hAnsi="Times New Roman" w:cs="Times New Roman"/>
        </w:rPr>
      </w:pPr>
    </w:p>
    <w:p w14:paraId="6F7B2755" w14:textId="57C4CD40" w:rsidR="009A48B5" w:rsidRPr="009879FA" w:rsidRDefault="009A48B5" w:rsidP="005732D1">
      <w:pPr>
        <w:spacing w:line="480" w:lineRule="auto"/>
        <w:rPr>
          <w:rFonts w:ascii="Times New Roman" w:hAnsi="Times New Roman" w:cs="Times New Roman"/>
        </w:rPr>
      </w:pPr>
    </w:p>
    <w:p w14:paraId="1B7FBA54" w14:textId="319016AD" w:rsidR="00C37815" w:rsidRDefault="003F0930" w:rsidP="005732D1">
      <w:pPr>
        <w:spacing w:line="480" w:lineRule="auto"/>
        <w:jc w:val="both"/>
        <w:rPr>
          <w:rFonts w:ascii="Times New Roman" w:hAnsi="Times New Roman" w:cs="Times New Roman"/>
          <w:b/>
          <w:bCs/>
        </w:rPr>
      </w:pPr>
      <w:r w:rsidRPr="005F2F89">
        <w:rPr>
          <w:rFonts w:ascii="Times New Roman" w:hAnsi="Times New Roman" w:cs="Times New Roman" w:hint="eastAsia"/>
          <w:b/>
          <w:bCs/>
        </w:rPr>
        <w:t>S</w:t>
      </w:r>
      <w:r w:rsidRPr="005F2F89">
        <w:rPr>
          <w:rFonts w:ascii="Times New Roman" w:hAnsi="Times New Roman" w:cs="Times New Roman"/>
          <w:b/>
          <w:bCs/>
        </w:rPr>
        <w:t xml:space="preserve">upplementary </w:t>
      </w:r>
      <w:r w:rsidR="00226A9E">
        <w:rPr>
          <w:rFonts w:ascii="Times New Roman" w:hAnsi="Times New Roman" w:cs="Times New Roman"/>
          <w:b/>
          <w:bCs/>
        </w:rPr>
        <w:t>Fig 3</w:t>
      </w:r>
      <w:r w:rsidR="00C37815">
        <w:rPr>
          <w:rFonts w:ascii="Times New Roman" w:hAnsi="Times New Roman" w:cs="Times New Roman"/>
          <w:b/>
          <w:bCs/>
        </w:rPr>
        <w:t>. The effect of Sema3D on the brain</w:t>
      </w:r>
    </w:p>
    <w:p w14:paraId="60C779E9" w14:textId="0E4CA34D" w:rsidR="003F0930" w:rsidRPr="003A768F" w:rsidRDefault="00177993" w:rsidP="005732D1">
      <w:pPr>
        <w:spacing w:line="480" w:lineRule="auto"/>
        <w:jc w:val="both"/>
        <w:rPr>
          <w:rFonts w:ascii="Times New Roman" w:hAnsi="Times New Roman" w:cs="Times New Roman"/>
          <w:kern w:val="0"/>
        </w:rPr>
      </w:pPr>
      <w:r>
        <w:rPr>
          <w:rFonts w:ascii="Times New Roman" w:hAnsi="Times New Roman" w:cs="Times New Roman" w:hint="eastAsia"/>
        </w:rPr>
        <w:t>(A</w:t>
      </w:r>
      <w:r>
        <w:rPr>
          <w:rFonts w:ascii="Times New Roman" w:hAnsi="Times New Roman" w:cs="Times New Roman"/>
        </w:rPr>
        <w:t xml:space="preserve">-B) </w:t>
      </w:r>
      <w:r w:rsidRPr="008829FA">
        <w:rPr>
          <w:rFonts w:ascii="Times New Roman" w:hAnsi="Times New Roman" w:cs="Times New Roman"/>
        </w:rPr>
        <w:t xml:space="preserve">Flowchart of the </w:t>
      </w:r>
      <w:r>
        <w:rPr>
          <w:rFonts w:ascii="Times New Roman" w:hAnsi="Times New Roman" w:cs="Times New Roman"/>
        </w:rPr>
        <w:t xml:space="preserve">selection and analysis of </w:t>
      </w:r>
      <w:r w:rsidRPr="008829FA">
        <w:rPr>
          <w:rFonts w:ascii="Times New Roman" w:hAnsi="Times New Roman" w:cs="Times New Roman"/>
        </w:rPr>
        <w:t>neurodegenerati</w:t>
      </w:r>
      <w:r>
        <w:rPr>
          <w:rFonts w:ascii="Times New Roman" w:hAnsi="Times New Roman" w:cs="Times New Roman"/>
        </w:rPr>
        <w:t>ve diseases</w:t>
      </w:r>
      <w:r w:rsidRPr="008829FA">
        <w:rPr>
          <w:rFonts w:ascii="Times New Roman" w:hAnsi="Times New Roman" w:cs="Times New Roman"/>
        </w:rPr>
        <w:t xml:space="preserve"> transcriptome. T</w:t>
      </w:r>
      <w:r>
        <w:rPr>
          <w:rFonts w:ascii="Times New Roman" w:hAnsi="Times New Roman" w:cs="Times New Roman"/>
        </w:rPr>
        <w:t>h</w:t>
      </w:r>
      <w:r w:rsidRPr="008829FA">
        <w:rPr>
          <w:rFonts w:ascii="Times New Roman" w:hAnsi="Times New Roman" w:cs="Times New Roman"/>
        </w:rPr>
        <w:t>e computational analyses consist</w:t>
      </w:r>
      <w:r>
        <w:rPr>
          <w:rFonts w:ascii="Times New Roman" w:hAnsi="Times New Roman" w:cs="Times New Roman"/>
        </w:rPr>
        <w:t>ed</w:t>
      </w:r>
      <w:r w:rsidRPr="008829FA">
        <w:rPr>
          <w:rFonts w:ascii="Times New Roman" w:hAnsi="Times New Roman" w:cs="Times New Roman"/>
        </w:rPr>
        <w:t xml:space="preserve"> of</w:t>
      </w:r>
      <w:r>
        <w:rPr>
          <w:rFonts w:ascii="Times New Roman" w:hAnsi="Times New Roman" w:cs="Times New Roman"/>
        </w:rPr>
        <w:t xml:space="preserve"> four</w:t>
      </w:r>
      <w:r w:rsidRPr="008829FA">
        <w:rPr>
          <w:rFonts w:ascii="Times New Roman" w:hAnsi="Times New Roman" w:cs="Times New Roman"/>
        </w:rPr>
        <w:t xml:space="preserve"> major steps </w:t>
      </w:r>
      <w:r>
        <w:rPr>
          <w:rFonts w:ascii="Times New Roman" w:hAnsi="Times New Roman" w:cs="Times New Roman"/>
        </w:rPr>
        <w:t>as</w:t>
      </w:r>
      <w:r w:rsidRPr="008829FA">
        <w:rPr>
          <w:rFonts w:ascii="Times New Roman" w:hAnsi="Times New Roman" w:cs="Times New Roman"/>
        </w:rPr>
        <w:t xml:space="preserve"> presented in the</w:t>
      </w:r>
      <w:r>
        <w:rPr>
          <w:rFonts w:ascii="Times New Roman" w:hAnsi="Times New Roman" w:cs="Times New Roman"/>
        </w:rPr>
        <w:t xml:space="preserve"> </w:t>
      </w:r>
      <w:r w:rsidRPr="008829FA">
        <w:rPr>
          <w:rFonts w:ascii="Times New Roman" w:hAnsi="Times New Roman" w:cs="Times New Roman"/>
        </w:rPr>
        <w:t xml:space="preserve">boxes. Detailed criteria for each major step </w:t>
      </w:r>
      <w:r>
        <w:rPr>
          <w:rFonts w:ascii="Times New Roman" w:hAnsi="Times New Roman" w:cs="Times New Roman"/>
        </w:rPr>
        <w:t>are</w:t>
      </w:r>
      <w:r w:rsidRPr="008829FA">
        <w:rPr>
          <w:rFonts w:ascii="Times New Roman" w:hAnsi="Times New Roman" w:cs="Times New Roman"/>
        </w:rPr>
        <w:t xml:space="preserve"> described in</w:t>
      </w:r>
      <w:r>
        <w:rPr>
          <w:rFonts w:ascii="Times New Roman" w:hAnsi="Times New Roman" w:cs="Times New Roman"/>
        </w:rPr>
        <w:t xml:space="preserve"> </w:t>
      </w:r>
      <w:r w:rsidRPr="008829FA">
        <w:rPr>
          <w:rFonts w:ascii="Times New Roman" w:hAnsi="Times New Roman" w:cs="Times New Roman"/>
        </w:rPr>
        <w:t>Methods</w:t>
      </w:r>
      <w:r w:rsidRPr="005F78AB">
        <w:rPr>
          <w:rFonts w:ascii="Times New Roman" w:hAnsi="Times New Roman" w:cs="Times New Roman"/>
        </w:rPr>
        <w:t>.</w:t>
      </w:r>
      <w:r w:rsidRPr="005F78AB">
        <w:rPr>
          <w:rFonts w:ascii="Times New Roman" w:hAnsi="Times New Roman" w:cs="Times New Roman" w:hint="eastAsia"/>
        </w:rPr>
        <w:t xml:space="preserve"> </w:t>
      </w:r>
      <w:r w:rsidRPr="005F78AB">
        <w:rPr>
          <w:rFonts w:ascii="Times New Roman" w:hAnsi="Times New Roman" w:cs="Times New Roman"/>
        </w:rPr>
        <w:t>(</w:t>
      </w:r>
      <w:r w:rsidRPr="005F78AB">
        <w:rPr>
          <w:rFonts w:ascii="Times New Roman" w:hAnsi="Times New Roman" w:cs="Times New Roman" w:hint="eastAsia"/>
        </w:rPr>
        <w:t>C</w:t>
      </w:r>
      <w:r>
        <w:rPr>
          <w:rFonts w:ascii="Times New Roman" w:hAnsi="Times New Roman" w:cs="Times New Roman" w:hint="eastAsia"/>
        </w:rPr>
        <w:t>-D</w:t>
      </w:r>
      <w:r w:rsidRPr="005F78AB">
        <w:rPr>
          <w:rFonts w:ascii="Times New Roman" w:hAnsi="Times New Roman" w:cs="Times New Roman"/>
        </w:rPr>
        <w:t xml:space="preserve">) On Day </w:t>
      </w:r>
      <w:r>
        <w:rPr>
          <w:rFonts w:ascii="Times New Roman" w:hAnsi="Times New Roman" w:cs="Times New Roman" w:hint="eastAsia"/>
        </w:rPr>
        <w:t>7</w:t>
      </w:r>
      <w:r w:rsidRPr="005F78AB">
        <w:rPr>
          <w:rFonts w:ascii="Times New Roman" w:hAnsi="Times New Roman" w:cs="Times New Roman"/>
        </w:rPr>
        <w:t>, western blotting data show</w:t>
      </w:r>
      <w:r>
        <w:rPr>
          <w:rFonts w:ascii="Times New Roman" w:hAnsi="Times New Roman" w:cs="Times New Roman"/>
        </w:rPr>
        <w:t>ed</w:t>
      </w:r>
      <w:r w:rsidRPr="005F78AB">
        <w:rPr>
          <w:rFonts w:ascii="Times New Roman" w:hAnsi="Times New Roman" w:cs="Times New Roman"/>
        </w:rPr>
        <w:t xml:space="preserve"> a higher level of Sema3D protein in the hippocampus but not in the cortex after bilateral injection of Sema3D-express</w:t>
      </w:r>
      <w:r w:rsidRPr="00682775">
        <w:rPr>
          <w:rFonts w:ascii="Times New Roman" w:hAnsi="Times New Roman" w:cs="Times New Roman"/>
        </w:rPr>
        <w:t xml:space="preserve">ing lentivirus (Lv.Sema3D) into the hippocampus of 4-month-old </w:t>
      </w:r>
      <w:r w:rsidRPr="00682775">
        <w:rPr>
          <w:rFonts w:ascii="Times New Roman" w:hAnsi="Times New Roman" w:cs="Times New Roman"/>
        </w:rPr>
        <w:lastRenderedPageBreak/>
        <w:t xml:space="preserve">WT mice. </w:t>
      </w:r>
      <w:bookmarkStart w:id="13" w:name="OLE_LINK1"/>
      <w:r w:rsidRPr="00682775">
        <w:rPr>
          <w:rFonts w:ascii="Times New Roman" w:hAnsi="Times New Roman" w:cs="Times New Roman"/>
        </w:rPr>
        <w:t>Injection of control lentivirus (Lv.Ctrl) served as the control group</w:t>
      </w:r>
      <w:bookmarkEnd w:id="13"/>
      <w:r w:rsidRPr="00682775">
        <w:rPr>
          <w:rFonts w:ascii="Times New Roman" w:hAnsi="Times New Roman" w:cs="Times New Roman"/>
        </w:rPr>
        <w:t xml:space="preserve"> (n=3/group). Quantitative data from western blot are shown on the right.</w:t>
      </w:r>
      <w:r w:rsidR="003A768F" w:rsidRPr="00682775">
        <w:rPr>
          <w:rFonts w:ascii="Times New Roman" w:hAnsi="Times New Roman" w:cs="Times New Roman" w:hint="eastAsia"/>
        </w:rPr>
        <w:t xml:space="preserve"> </w:t>
      </w:r>
      <w:r w:rsidR="000703F0" w:rsidRPr="00682775">
        <w:rPr>
          <w:rFonts w:ascii="Times New Roman" w:hAnsi="Times New Roman" w:cs="Times New Roman"/>
        </w:rPr>
        <w:t>(</w:t>
      </w:r>
      <w:r w:rsidR="00CE71A6">
        <w:rPr>
          <w:rFonts w:ascii="Times New Roman" w:hAnsi="Times New Roman" w:cs="Times New Roman"/>
        </w:rPr>
        <w:t>D</w:t>
      </w:r>
      <w:r w:rsidR="000703F0" w:rsidRPr="00682775">
        <w:rPr>
          <w:rFonts w:ascii="Times New Roman" w:hAnsi="Times New Roman" w:cs="Times New Roman"/>
        </w:rPr>
        <w:t xml:space="preserve">) </w:t>
      </w:r>
      <w:r w:rsidR="006D3B87" w:rsidRPr="00682775">
        <w:rPr>
          <w:rFonts w:ascii="Times New Roman" w:hAnsi="Times New Roman" w:cs="Times New Roman"/>
          <w:kern w:val="0"/>
        </w:rPr>
        <w:t>The hippocampus from the same mouse shown in Fig</w:t>
      </w:r>
      <w:r w:rsidR="005F78AB" w:rsidRPr="00682775">
        <w:rPr>
          <w:rFonts w:ascii="Times New Roman" w:hAnsi="Times New Roman" w:cs="Times New Roman"/>
          <w:kern w:val="0"/>
        </w:rPr>
        <w:t>ure S3B</w:t>
      </w:r>
      <w:r w:rsidR="006D3B87" w:rsidRPr="00682775">
        <w:rPr>
          <w:rFonts w:ascii="Times New Roman" w:hAnsi="Times New Roman" w:cs="Times New Roman"/>
          <w:kern w:val="0"/>
        </w:rPr>
        <w:t xml:space="preserve"> was used for the Golgi-cox stain. </w:t>
      </w:r>
      <w:r w:rsidR="000703F0" w:rsidRPr="00682775">
        <w:rPr>
          <w:rFonts w:ascii="Times New Roman" w:hAnsi="Times New Roman" w:cs="Times New Roman"/>
          <w:kern w:val="0"/>
        </w:rPr>
        <w:t>The dendritic spine density in the hippoca</w:t>
      </w:r>
      <w:r w:rsidR="000703F0" w:rsidRPr="00FF01EB">
        <w:rPr>
          <w:rFonts w:ascii="Times New Roman" w:hAnsi="Times New Roman" w:cs="Times New Roman"/>
          <w:kern w:val="0"/>
        </w:rPr>
        <w:t xml:space="preserve">mpus was measured using Golgi-cox stain. Representative images show apical dendritic shaft of hippocampal CA1 pyramidal neurons. Scale bar = 5 </w:t>
      </w:r>
      <w:r w:rsidR="000703F0" w:rsidRPr="00FF01EB">
        <w:rPr>
          <w:rFonts w:ascii="Times New Roman" w:eastAsia="新細明體" w:hAnsi="Times New Roman" w:cs="Times New Roman"/>
        </w:rPr>
        <w:t>μ</w:t>
      </w:r>
      <w:r w:rsidR="000703F0" w:rsidRPr="00FF01EB">
        <w:rPr>
          <w:rFonts w:ascii="Times New Roman" w:hAnsi="Times New Roman" w:cs="Times New Roman"/>
        </w:rPr>
        <w:t>m. Quantification of dendritic spine density is shown on the right</w:t>
      </w:r>
      <w:r w:rsidR="00FF35FA" w:rsidRPr="00FF01EB">
        <w:rPr>
          <w:rFonts w:ascii="Times New Roman" w:hAnsi="Times New Roman" w:cs="Times New Roman"/>
        </w:rPr>
        <w:t>.</w:t>
      </w:r>
      <w:r w:rsidR="00D1050D" w:rsidRPr="00FF01EB">
        <w:rPr>
          <w:rFonts w:ascii="Times New Roman" w:hAnsi="Times New Roman" w:cs="Times New Roman"/>
        </w:rPr>
        <w:t xml:space="preserve"> </w:t>
      </w:r>
      <w:r w:rsidR="00E6157E" w:rsidRPr="00FF01EB">
        <w:rPr>
          <w:rFonts w:ascii="Times New Roman" w:hAnsi="Times New Roman" w:cs="Times New Roman"/>
          <w:kern w:val="0"/>
        </w:rPr>
        <w:t>(n=3 mice/group; 15 neurons/mice)</w:t>
      </w:r>
      <w:r w:rsidR="00FF35FA" w:rsidRPr="00FF01EB">
        <w:rPr>
          <w:rFonts w:ascii="Times New Roman" w:hAnsi="Times New Roman" w:cs="Times New Roman"/>
        </w:rPr>
        <w:t xml:space="preserve"> Data are</w:t>
      </w:r>
      <w:r w:rsidR="000703F0" w:rsidRPr="00FF01EB">
        <w:rPr>
          <w:rFonts w:ascii="Times New Roman" w:hAnsi="Times New Roman" w:cs="Times New Roman"/>
        </w:rPr>
        <w:t xml:space="preserve"> presented as mean ± SEM. *p &lt; 0.05.</w:t>
      </w:r>
      <w:r w:rsidR="003A768F" w:rsidRPr="00FF01EB">
        <w:rPr>
          <w:rFonts w:ascii="Times New Roman" w:hAnsi="Times New Roman" w:cs="Times New Roman" w:hint="eastAsia"/>
        </w:rPr>
        <w:t xml:space="preserve"> </w:t>
      </w:r>
      <w:r w:rsidR="009C0BB0" w:rsidRPr="00FF01EB">
        <w:rPr>
          <w:rFonts w:ascii="Times New Roman" w:hAnsi="Times New Roman" w:cs="Times New Roman" w:hint="eastAsia"/>
        </w:rPr>
        <w:t>(</w:t>
      </w:r>
      <w:r w:rsidR="00CE71A6">
        <w:rPr>
          <w:rFonts w:ascii="Times New Roman" w:hAnsi="Times New Roman" w:cs="Times New Roman"/>
        </w:rPr>
        <w:t>E</w:t>
      </w:r>
      <w:r w:rsidR="009C0BB0" w:rsidRPr="00FF01EB">
        <w:rPr>
          <w:rFonts w:ascii="Times New Roman" w:hAnsi="Times New Roman" w:cs="Times New Roman"/>
        </w:rPr>
        <w:t xml:space="preserve">) Lv.Sema3D or Lv.Ctrl was administered to </w:t>
      </w:r>
      <w:r w:rsidR="009C0BB0" w:rsidRPr="00FF01EB">
        <w:rPr>
          <w:rFonts w:ascii="Times New Roman" w:hAnsi="Times New Roman" w:cs="Times New Roman"/>
          <w:kern w:val="0"/>
        </w:rPr>
        <w:t xml:space="preserve">WT mice; learning trial and memory trials were performed according to the scheme. </w:t>
      </w:r>
      <w:r w:rsidR="00544F84" w:rsidRPr="00FF01EB">
        <w:rPr>
          <w:rFonts w:ascii="Times New Roman" w:hAnsi="Times New Roman" w:cs="Times New Roman"/>
        </w:rPr>
        <w:t>(</w:t>
      </w:r>
      <w:r w:rsidR="00CE71A6">
        <w:rPr>
          <w:rFonts w:ascii="Times New Roman" w:hAnsi="Times New Roman" w:cs="Times New Roman"/>
        </w:rPr>
        <w:t>F</w:t>
      </w:r>
      <w:r w:rsidR="00544F84" w:rsidRPr="00FF01EB">
        <w:rPr>
          <w:rFonts w:ascii="Times New Roman" w:hAnsi="Times New Roman" w:cs="Times New Roman"/>
        </w:rPr>
        <w:t xml:space="preserve">) </w:t>
      </w:r>
      <w:r w:rsidR="00D37AC4" w:rsidRPr="00FF01EB">
        <w:rPr>
          <w:rFonts w:ascii="Times New Roman" w:hAnsi="Times New Roman" w:cs="Times New Roman"/>
          <w:kern w:val="0"/>
        </w:rPr>
        <w:t xml:space="preserve">Memory performance of </w:t>
      </w:r>
      <w:r w:rsidR="00D37AC4" w:rsidRPr="00FF01EB">
        <w:rPr>
          <w:rFonts w:ascii="Times New Roman" w:hAnsi="Times New Roman" w:cs="Times New Roman" w:hint="eastAsia"/>
          <w:kern w:val="0"/>
        </w:rPr>
        <w:t>L</w:t>
      </w:r>
      <w:r w:rsidR="00D37AC4" w:rsidRPr="00FF01EB">
        <w:rPr>
          <w:rFonts w:ascii="Times New Roman" w:hAnsi="Times New Roman" w:cs="Times New Roman"/>
          <w:kern w:val="0"/>
        </w:rPr>
        <w:t xml:space="preserve">v.Ctrl and Lv.Sema3D-injected mice were examined by Y-maze (n=3/group). </w:t>
      </w:r>
      <w:r w:rsidR="00190BE4" w:rsidRPr="00FF01EB">
        <w:rPr>
          <w:rFonts w:ascii="Times New Roman" w:hAnsi="Times New Roman" w:cs="Times New Roman"/>
          <w:kern w:val="0"/>
        </w:rPr>
        <w:t>Quantitative data show</w:t>
      </w:r>
      <w:r w:rsidR="002A6F3C" w:rsidRPr="00FF01EB">
        <w:rPr>
          <w:rFonts w:ascii="Times New Roman" w:hAnsi="Times New Roman" w:cs="Times New Roman"/>
          <w:kern w:val="0"/>
        </w:rPr>
        <w:t>ed</w:t>
      </w:r>
      <w:r w:rsidR="00190BE4" w:rsidRPr="00FF01EB">
        <w:rPr>
          <w:rFonts w:ascii="Times New Roman" w:hAnsi="Times New Roman" w:cs="Times New Roman"/>
          <w:kern w:val="0"/>
        </w:rPr>
        <w:t xml:space="preserve"> that Sema3D-</w:t>
      </w:r>
      <w:r w:rsidR="00190BE4">
        <w:rPr>
          <w:rFonts w:ascii="Times New Roman" w:hAnsi="Times New Roman" w:cs="Times New Roman"/>
          <w:kern w:val="0"/>
        </w:rPr>
        <w:t>overexpressing mice spent more time to reach the novel toy arm, implicating memory impairment (</w:t>
      </w:r>
      <w:r w:rsidR="00190BE4" w:rsidRPr="00D37AC4">
        <w:rPr>
          <w:rFonts w:ascii="Times New Roman" w:hAnsi="Times New Roman" w:cs="Times New Roman"/>
          <w:i/>
          <w:iCs/>
          <w:kern w:val="0"/>
        </w:rPr>
        <w:t>p</w:t>
      </w:r>
      <w:r w:rsidR="00190BE4">
        <w:rPr>
          <w:rFonts w:ascii="Times New Roman" w:hAnsi="Times New Roman" w:cs="Times New Roman"/>
          <w:kern w:val="0"/>
        </w:rPr>
        <w:t xml:space="preserve"> = 0.071). Data are presented as mean ± SEM.</w:t>
      </w:r>
      <w:r w:rsidR="00900A75">
        <w:rPr>
          <w:rFonts w:ascii="Times New Roman" w:hAnsi="Times New Roman" w:cs="Times New Roman"/>
          <w:kern w:val="0"/>
        </w:rPr>
        <w:t xml:space="preserve"> </w:t>
      </w:r>
      <w:r w:rsidR="00E20337" w:rsidRPr="000163E3">
        <w:rPr>
          <w:rFonts w:ascii="Times New Roman" w:hAnsi="Times New Roman" w:cs="Times New Roman"/>
          <w:kern w:val="0"/>
        </w:rPr>
        <w:t>(</w:t>
      </w:r>
      <w:r w:rsidR="00CE71A6">
        <w:rPr>
          <w:rFonts w:ascii="Times New Roman" w:hAnsi="Times New Roman" w:cs="Times New Roman"/>
          <w:kern w:val="0"/>
        </w:rPr>
        <w:t>G</w:t>
      </w:r>
      <w:r w:rsidR="00E20337" w:rsidRPr="000163E3">
        <w:rPr>
          <w:rFonts w:ascii="Times New Roman" w:hAnsi="Times New Roman" w:cs="Times New Roman"/>
          <w:kern w:val="0"/>
        </w:rPr>
        <w:t>) Locomotor activity of Lv.Ctrl and Lv.Sema3D-injected mice was measured by the open field test (Lv.Ctrl distance = 116.4</w:t>
      </w:r>
      <w:r w:rsidR="00E20337" w:rsidRPr="000163E3">
        <w:rPr>
          <w:rFonts w:ascii="新細明體" w:eastAsia="新細明體" w:hAnsi="新細明體" w:cs="Times New Roman" w:hint="eastAsia"/>
          <w:kern w:val="0"/>
        </w:rPr>
        <w:t>±</w:t>
      </w:r>
      <w:r w:rsidR="00E20337" w:rsidRPr="000163E3">
        <w:rPr>
          <w:rFonts w:ascii="Times New Roman" w:hAnsi="Times New Roman" w:cs="Times New Roman"/>
          <w:kern w:val="0"/>
        </w:rPr>
        <w:t>4.01 cm, Lv.Sema3D distance = 100.1</w:t>
      </w:r>
      <w:r w:rsidR="00E20337" w:rsidRPr="000163E3">
        <w:rPr>
          <w:rFonts w:ascii="新細明體" w:eastAsia="新細明體" w:hAnsi="新細明體" w:cs="Times New Roman" w:hint="eastAsia"/>
          <w:kern w:val="0"/>
        </w:rPr>
        <w:t>±</w:t>
      </w:r>
      <w:r w:rsidR="00E20337" w:rsidRPr="000163E3">
        <w:rPr>
          <w:rFonts w:ascii="Times New Roman" w:hAnsi="Times New Roman" w:cs="Times New Roman"/>
          <w:kern w:val="0"/>
        </w:rPr>
        <w:t xml:space="preserve">11.35 cm; </w:t>
      </w:r>
      <w:r w:rsidR="00E20337" w:rsidRPr="000163E3">
        <w:rPr>
          <w:rFonts w:ascii="Times New Roman" w:hAnsi="Times New Roman" w:cs="Times New Roman"/>
          <w:i/>
          <w:iCs/>
          <w:kern w:val="0"/>
        </w:rPr>
        <w:t>p</w:t>
      </w:r>
      <w:r w:rsidR="00E20337" w:rsidRPr="000163E3">
        <w:rPr>
          <w:rFonts w:ascii="Times New Roman" w:hAnsi="Times New Roman" w:cs="Times New Roman"/>
          <w:kern w:val="0"/>
        </w:rPr>
        <w:t xml:space="preserve">=0.248; </w:t>
      </w:r>
      <w:r w:rsidR="00E20337" w:rsidRPr="009715C6">
        <w:rPr>
          <w:rFonts w:ascii="Times New Roman" w:hAnsi="Times New Roman" w:cs="Times New Roman"/>
          <w:kern w:val="0"/>
        </w:rPr>
        <w:t>n=3/group).</w:t>
      </w:r>
      <w:r w:rsidR="009A48B5" w:rsidRPr="009715C6">
        <w:rPr>
          <w:rFonts w:ascii="Times New Roman" w:hAnsi="Times New Roman" w:cs="Times New Roman" w:hint="eastAsia"/>
          <w:kern w:val="0"/>
        </w:rPr>
        <w:t xml:space="preserve"> (</w:t>
      </w:r>
      <w:r w:rsidR="009A48B5" w:rsidRPr="009715C6">
        <w:rPr>
          <w:rFonts w:ascii="Times New Roman" w:hAnsi="Times New Roman" w:cs="Times New Roman"/>
          <w:kern w:val="0"/>
        </w:rPr>
        <w:t>H</w:t>
      </w:r>
      <w:r w:rsidR="009A48B5" w:rsidRPr="009715C6">
        <w:rPr>
          <w:rFonts w:ascii="Times New Roman" w:hAnsi="Times New Roman" w:cs="Times New Roman" w:hint="eastAsia"/>
          <w:kern w:val="0"/>
        </w:rPr>
        <w:t>)</w:t>
      </w:r>
      <w:r w:rsidR="009A48B5" w:rsidRPr="009715C6">
        <w:rPr>
          <w:rFonts w:ascii="Times New Roman" w:hAnsi="Times New Roman" w:cs="Times New Roman"/>
          <w:kern w:val="0"/>
        </w:rPr>
        <w:t xml:space="preserve"> </w:t>
      </w:r>
      <w:r w:rsidR="00AA464C" w:rsidRPr="009715C6">
        <w:rPr>
          <w:rFonts w:ascii="Times New Roman" w:hAnsi="Times New Roman" w:cs="Times New Roman"/>
          <w:kern w:val="0"/>
        </w:rPr>
        <w:t xml:space="preserve">20 mice </w:t>
      </w:r>
      <w:r w:rsidR="00AA464C" w:rsidRPr="009715C6">
        <w:rPr>
          <w:rFonts w:ascii="Times New Roman" w:hAnsi="Times New Roman" w:cs="Times New Roman"/>
        </w:rPr>
        <w:t>(n=10/each group)</w:t>
      </w:r>
      <w:r w:rsidR="00AA464C" w:rsidRPr="009715C6">
        <w:rPr>
          <w:rFonts w:ascii="Times New Roman" w:hAnsi="Times New Roman" w:cs="Times New Roman"/>
          <w:kern w:val="0"/>
        </w:rPr>
        <w:t xml:space="preserve"> received 5 lentivirus injections from week 0 to week 8, and the Y maze test was conducted biweekly right before the first injection until week 22.</w:t>
      </w:r>
      <w:r w:rsidR="00AA464C" w:rsidRPr="009715C6">
        <w:rPr>
          <w:rFonts w:ascii="Times New Roman" w:hAnsi="Times New Roman" w:cs="Times New Roman"/>
        </w:rPr>
        <w:t xml:space="preserve"> The cognitive function in the Lv</w:t>
      </w:r>
      <w:r w:rsidR="006B50BA" w:rsidRPr="009715C6">
        <w:rPr>
          <w:rFonts w:ascii="Times New Roman" w:hAnsi="Times New Roman" w:cs="Times New Roman" w:hint="eastAsia"/>
        </w:rPr>
        <w:t>.</w:t>
      </w:r>
      <w:r w:rsidR="00AA464C" w:rsidRPr="009715C6">
        <w:rPr>
          <w:rFonts w:ascii="Times New Roman" w:hAnsi="Times New Roman" w:cs="Times New Roman"/>
        </w:rPr>
        <w:t xml:space="preserve">Sema3D group gradually </w:t>
      </w:r>
      <w:r w:rsidR="001324DE" w:rsidRPr="009715C6">
        <w:rPr>
          <w:rFonts w:ascii="Times New Roman" w:hAnsi="Times New Roman" w:cs="Times New Roman"/>
        </w:rPr>
        <w:t xml:space="preserve">recovered to </w:t>
      </w:r>
      <w:r w:rsidR="00AA464C" w:rsidRPr="009715C6">
        <w:rPr>
          <w:rFonts w:ascii="Times New Roman" w:hAnsi="Times New Roman" w:cs="Times New Roman"/>
        </w:rPr>
        <w:t xml:space="preserve">the </w:t>
      </w:r>
      <w:r w:rsidR="001324DE" w:rsidRPr="009715C6">
        <w:rPr>
          <w:rFonts w:ascii="Times New Roman" w:hAnsi="Times New Roman" w:cs="Times New Roman"/>
        </w:rPr>
        <w:t xml:space="preserve">baseline after week 18. </w:t>
      </w:r>
      <w:r w:rsidR="003F0930">
        <w:rPr>
          <w:rFonts w:ascii="Times New Roman" w:hAnsi="Times New Roman" w:cs="Times New Roman"/>
        </w:rPr>
        <w:br w:type="page"/>
      </w:r>
    </w:p>
    <w:p w14:paraId="70D9DF19" w14:textId="7AAA4212" w:rsidR="003A768F" w:rsidRDefault="003A768F" w:rsidP="005732D1">
      <w:pPr>
        <w:spacing w:line="48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750400" behindDoc="0" locked="0" layoutInCell="1" allowOverlap="1" wp14:anchorId="7F36AF4C" wp14:editId="3AC947E7">
            <wp:simplePos x="0" y="0"/>
            <wp:positionH relativeFrom="margin">
              <wp:posOffset>425450</wp:posOffset>
            </wp:positionH>
            <wp:positionV relativeFrom="paragraph">
              <wp:posOffset>178435</wp:posOffset>
            </wp:positionV>
            <wp:extent cx="4203510" cy="1961730"/>
            <wp:effectExtent l="0" t="0" r="0" b="635"/>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03510" cy="196173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hint="eastAsia"/>
        </w:rPr>
        <w:t>(</w:t>
      </w:r>
      <w:r w:rsidR="001168C6">
        <w:rPr>
          <w:rFonts w:ascii="Times New Roman" w:hAnsi="Times New Roman" w:cs="Times New Roman"/>
        </w:rPr>
        <w:t>4</w:t>
      </w:r>
      <w:r>
        <w:rPr>
          <w:rFonts w:ascii="Times New Roman" w:hAnsi="Times New Roman" w:cs="Times New Roman" w:hint="eastAsia"/>
        </w:rPr>
        <w:t>A</w:t>
      </w:r>
      <w:r>
        <w:rPr>
          <w:rFonts w:ascii="Times New Roman" w:hAnsi="Times New Roman" w:cs="Times New Roman"/>
        </w:rPr>
        <w:t>)</w:t>
      </w:r>
    </w:p>
    <w:p w14:paraId="7150C341" w14:textId="05E4F8C4" w:rsidR="003A768F" w:rsidRPr="00676B0D" w:rsidRDefault="003A768F" w:rsidP="005732D1">
      <w:pPr>
        <w:spacing w:line="480" w:lineRule="auto"/>
        <w:rPr>
          <w:rFonts w:ascii="Times New Roman" w:hAnsi="Times New Roman" w:cs="Times New Roman"/>
        </w:rPr>
      </w:pPr>
    </w:p>
    <w:p w14:paraId="425F9A83" w14:textId="77777777" w:rsidR="003A768F" w:rsidRDefault="003A768F" w:rsidP="005732D1">
      <w:pPr>
        <w:spacing w:line="480" w:lineRule="auto"/>
        <w:rPr>
          <w:rFonts w:ascii="Times New Roman" w:hAnsi="Times New Roman" w:cs="Times New Roman"/>
        </w:rPr>
      </w:pPr>
    </w:p>
    <w:p w14:paraId="68B75DD7" w14:textId="77777777" w:rsidR="003A768F" w:rsidRDefault="003A768F" w:rsidP="005732D1">
      <w:pPr>
        <w:spacing w:line="480" w:lineRule="auto"/>
        <w:rPr>
          <w:rFonts w:ascii="Times New Roman" w:hAnsi="Times New Roman" w:cs="Times New Roman"/>
        </w:rPr>
      </w:pPr>
    </w:p>
    <w:p w14:paraId="5D980188" w14:textId="77777777" w:rsidR="003A768F" w:rsidRDefault="003A768F" w:rsidP="005732D1">
      <w:pPr>
        <w:spacing w:line="480" w:lineRule="auto"/>
        <w:rPr>
          <w:rFonts w:ascii="Times New Roman" w:hAnsi="Times New Roman" w:cs="Times New Roman"/>
          <w:b/>
          <w:bCs/>
        </w:rPr>
      </w:pPr>
    </w:p>
    <w:p w14:paraId="2B7FA4FC" w14:textId="43643649" w:rsidR="003A768F" w:rsidRPr="00E26CD1" w:rsidRDefault="0072095F" w:rsidP="005732D1">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87264" behindDoc="0" locked="0" layoutInCell="1" allowOverlap="1" wp14:anchorId="3D26BC97" wp14:editId="291467FA">
            <wp:simplePos x="0" y="0"/>
            <wp:positionH relativeFrom="margin">
              <wp:posOffset>406400</wp:posOffset>
            </wp:positionH>
            <wp:positionV relativeFrom="paragraph">
              <wp:posOffset>419100</wp:posOffset>
            </wp:positionV>
            <wp:extent cx="3683851" cy="1229017"/>
            <wp:effectExtent l="0" t="0" r="0" b="9525"/>
            <wp:wrapNone/>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83851" cy="1229017"/>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hint="eastAsia"/>
        </w:rPr>
        <w:t>(</w:t>
      </w:r>
      <w:r>
        <w:rPr>
          <w:rFonts w:ascii="Times New Roman" w:hAnsi="Times New Roman" w:cs="Times New Roman"/>
        </w:rPr>
        <w:t>4B)</w:t>
      </w:r>
    </w:p>
    <w:p w14:paraId="6497753F" w14:textId="4BF9A60E" w:rsidR="0072095F" w:rsidRDefault="0072095F" w:rsidP="005732D1">
      <w:pPr>
        <w:spacing w:line="480" w:lineRule="auto"/>
        <w:rPr>
          <w:rFonts w:ascii="Times New Roman" w:hAnsi="Times New Roman" w:cs="Times New Roman"/>
        </w:rPr>
      </w:pPr>
    </w:p>
    <w:p w14:paraId="05D269E8" w14:textId="77777777" w:rsidR="0072095F" w:rsidRDefault="0072095F" w:rsidP="005732D1">
      <w:pPr>
        <w:spacing w:line="480" w:lineRule="auto"/>
        <w:rPr>
          <w:rFonts w:ascii="Times New Roman" w:hAnsi="Times New Roman" w:cs="Times New Roman"/>
        </w:rPr>
      </w:pPr>
    </w:p>
    <w:p w14:paraId="1D40991E" w14:textId="77777777" w:rsidR="0072095F" w:rsidRDefault="0072095F" w:rsidP="005732D1">
      <w:pPr>
        <w:spacing w:line="480" w:lineRule="auto"/>
        <w:rPr>
          <w:rFonts w:ascii="Times New Roman" w:hAnsi="Times New Roman" w:cs="Times New Roman"/>
        </w:rPr>
      </w:pPr>
    </w:p>
    <w:p w14:paraId="36843E39" w14:textId="6EC8C917" w:rsidR="003A768F" w:rsidRDefault="00411E26" w:rsidP="005732D1">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54496" behindDoc="0" locked="0" layoutInCell="1" allowOverlap="1" wp14:anchorId="55171D8C" wp14:editId="3741BE2D">
            <wp:simplePos x="0" y="0"/>
            <wp:positionH relativeFrom="margin">
              <wp:align>left</wp:align>
            </wp:positionH>
            <wp:positionV relativeFrom="paragraph">
              <wp:posOffset>143510</wp:posOffset>
            </wp:positionV>
            <wp:extent cx="4531231" cy="1772011"/>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31231" cy="1772011"/>
                    </a:xfrm>
                    <a:prstGeom prst="rect">
                      <a:avLst/>
                    </a:prstGeom>
                    <a:noFill/>
                  </pic:spPr>
                </pic:pic>
              </a:graphicData>
            </a:graphic>
            <wp14:sizeRelH relativeFrom="margin">
              <wp14:pctWidth>0</wp14:pctWidth>
            </wp14:sizeRelH>
            <wp14:sizeRelV relativeFrom="margin">
              <wp14:pctHeight>0</wp14:pctHeight>
            </wp14:sizeRelV>
          </wp:anchor>
        </w:drawing>
      </w:r>
      <w:r w:rsidR="003A768F">
        <w:rPr>
          <w:rFonts w:ascii="Times New Roman" w:hAnsi="Times New Roman" w:cs="Times New Roman"/>
        </w:rPr>
        <w:t>(</w:t>
      </w:r>
      <w:r w:rsidR="001168C6">
        <w:rPr>
          <w:rFonts w:ascii="Times New Roman" w:hAnsi="Times New Roman" w:cs="Times New Roman"/>
        </w:rPr>
        <w:t>4</w:t>
      </w:r>
      <w:r w:rsidR="007D6D4D">
        <w:rPr>
          <w:rFonts w:ascii="Times New Roman" w:hAnsi="Times New Roman" w:cs="Times New Roman"/>
        </w:rPr>
        <w:t>C</w:t>
      </w:r>
      <w:r w:rsidR="003A768F">
        <w:rPr>
          <w:rFonts w:ascii="Times New Roman" w:hAnsi="Times New Roman" w:cs="Times New Roman"/>
        </w:rPr>
        <w:t>)</w:t>
      </w:r>
    </w:p>
    <w:p w14:paraId="0A53D246" w14:textId="0343302B" w:rsidR="003A768F" w:rsidRDefault="003A768F" w:rsidP="005732D1">
      <w:pPr>
        <w:spacing w:line="480" w:lineRule="auto"/>
        <w:rPr>
          <w:rFonts w:ascii="Times New Roman" w:hAnsi="Times New Roman" w:cs="Times New Roman"/>
        </w:rPr>
      </w:pPr>
    </w:p>
    <w:p w14:paraId="4CB6786F" w14:textId="7C8C887A" w:rsidR="003A768F" w:rsidRDefault="003A768F" w:rsidP="005732D1">
      <w:pPr>
        <w:spacing w:line="480" w:lineRule="auto"/>
        <w:rPr>
          <w:rFonts w:ascii="Times New Roman" w:hAnsi="Times New Roman" w:cs="Times New Roman"/>
        </w:rPr>
      </w:pPr>
    </w:p>
    <w:p w14:paraId="1B46A71F" w14:textId="197FBCA4" w:rsidR="003A768F" w:rsidRDefault="003A768F" w:rsidP="005732D1">
      <w:pPr>
        <w:spacing w:line="480" w:lineRule="auto"/>
        <w:rPr>
          <w:rFonts w:ascii="Times New Roman" w:hAnsi="Times New Roman" w:cs="Times New Roman"/>
        </w:rPr>
      </w:pPr>
    </w:p>
    <w:p w14:paraId="0EAE7DF5" w14:textId="13B702B0" w:rsidR="00EF2C88" w:rsidRPr="003833DF" w:rsidRDefault="0072095F" w:rsidP="005732D1">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74976" behindDoc="0" locked="0" layoutInCell="1" allowOverlap="1" wp14:anchorId="43E01069" wp14:editId="002F0F2A">
            <wp:simplePos x="0" y="0"/>
            <wp:positionH relativeFrom="margin">
              <wp:posOffset>279400</wp:posOffset>
            </wp:positionH>
            <wp:positionV relativeFrom="paragraph">
              <wp:posOffset>146050</wp:posOffset>
            </wp:positionV>
            <wp:extent cx="2705100" cy="2596178"/>
            <wp:effectExtent l="0" t="0" r="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05100" cy="2596178"/>
                    </a:xfrm>
                    <a:prstGeom prst="rect">
                      <a:avLst/>
                    </a:prstGeom>
                    <a:noFill/>
                  </pic:spPr>
                </pic:pic>
              </a:graphicData>
            </a:graphic>
            <wp14:sizeRelH relativeFrom="margin">
              <wp14:pctWidth>0</wp14:pctWidth>
            </wp14:sizeRelH>
            <wp14:sizeRelV relativeFrom="margin">
              <wp14:pctHeight>0</wp14:pctHeight>
            </wp14:sizeRelV>
          </wp:anchor>
        </w:drawing>
      </w:r>
      <w:r w:rsidR="00EF2C88" w:rsidRPr="003833DF">
        <w:rPr>
          <w:rFonts w:ascii="Times New Roman" w:hAnsi="Times New Roman" w:cs="Times New Roman" w:hint="eastAsia"/>
        </w:rPr>
        <w:t>(</w:t>
      </w:r>
      <w:r w:rsidR="001168C6" w:rsidRPr="003833DF">
        <w:rPr>
          <w:rFonts w:ascii="Times New Roman" w:hAnsi="Times New Roman" w:cs="Times New Roman"/>
        </w:rPr>
        <w:t>4</w:t>
      </w:r>
      <w:r w:rsidR="007D6D4D">
        <w:rPr>
          <w:rFonts w:ascii="Times New Roman" w:hAnsi="Times New Roman" w:cs="Times New Roman"/>
        </w:rPr>
        <w:t>D</w:t>
      </w:r>
      <w:r w:rsidR="00EF2C88" w:rsidRPr="003833DF">
        <w:rPr>
          <w:rFonts w:ascii="Times New Roman" w:hAnsi="Times New Roman" w:cs="Times New Roman" w:hint="eastAsia"/>
        </w:rPr>
        <w:t>)</w:t>
      </w:r>
    </w:p>
    <w:p w14:paraId="5722E7C9" w14:textId="2513BF24" w:rsidR="00EF2C88" w:rsidRPr="009879FA" w:rsidRDefault="0072095F" w:rsidP="005732D1">
      <w:pPr>
        <w:spacing w:line="480" w:lineRule="auto"/>
        <w:rPr>
          <w:rFonts w:ascii="Times New Roman" w:hAnsi="Times New Roman" w:cs="Times New Roman"/>
        </w:rPr>
      </w:pPr>
      <w:r w:rsidRPr="009879FA">
        <w:rPr>
          <w:rFonts w:ascii="Times New Roman" w:hAnsi="Times New Roman" w:cs="Times New Roman"/>
          <w:noProof/>
        </w:rPr>
        <w:drawing>
          <wp:anchor distT="0" distB="0" distL="114300" distR="114300" simplePos="0" relativeHeight="251748352" behindDoc="0" locked="0" layoutInCell="1" allowOverlap="1" wp14:anchorId="763364C5" wp14:editId="582D7AEF">
            <wp:simplePos x="0" y="0"/>
            <wp:positionH relativeFrom="margin">
              <wp:posOffset>2972435</wp:posOffset>
            </wp:positionH>
            <wp:positionV relativeFrom="paragraph">
              <wp:posOffset>325120</wp:posOffset>
            </wp:positionV>
            <wp:extent cx="2225353" cy="1950440"/>
            <wp:effectExtent l="0" t="0" r="0" b="0"/>
            <wp:wrapNone/>
            <wp:docPr id="12" name="圖片 11">
              <a:extLst xmlns:a="http://schemas.openxmlformats.org/drawingml/2006/main">
                <a:ext uri="{FF2B5EF4-FFF2-40B4-BE49-F238E27FC236}">
                  <a16:creationId xmlns:a16="http://schemas.microsoft.com/office/drawing/2014/main" id="{D65471BF-2942-40FF-B928-FEB2980172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11">
                      <a:extLst>
                        <a:ext uri="{FF2B5EF4-FFF2-40B4-BE49-F238E27FC236}">
                          <a16:creationId xmlns:a16="http://schemas.microsoft.com/office/drawing/2014/main" id="{D65471BF-2942-40FF-B928-FEB298017298}"/>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25353" cy="1950440"/>
                    </a:xfrm>
                    <a:prstGeom prst="rect">
                      <a:avLst/>
                    </a:prstGeom>
                  </pic:spPr>
                </pic:pic>
              </a:graphicData>
            </a:graphic>
            <wp14:sizeRelH relativeFrom="margin">
              <wp14:pctWidth>0</wp14:pctWidth>
            </wp14:sizeRelH>
            <wp14:sizeRelV relativeFrom="margin">
              <wp14:pctHeight>0</wp14:pctHeight>
            </wp14:sizeRelV>
          </wp:anchor>
        </w:drawing>
      </w:r>
    </w:p>
    <w:p w14:paraId="7122E44E" w14:textId="6202EB8F" w:rsidR="00EF2C88" w:rsidRDefault="00EF2C88" w:rsidP="005732D1">
      <w:pPr>
        <w:spacing w:line="480" w:lineRule="auto"/>
        <w:rPr>
          <w:rFonts w:ascii="Times New Roman" w:hAnsi="Times New Roman" w:cs="Times New Roman"/>
        </w:rPr>
      </w:pPr>
    </w:p>
    <w:p w14:paraId="629D7FD1" w14:textId="79996F49" w:rsidR="00EF2C88" w:rsidRDefault="00EF2C88" w:rsidP="005732D1">
      <w:pPr>
        <w:spacing w:line="480" w:lineRule="auto"/>
        <w:rPr>
          <w:rFonts w:ascii="Times New Roman" w:hAnsi="Times New Roman" w:cs="Times New Roman"/>
        </w:rPr>
      </w:pPr>
    </w:p>
    <w:p w14:paraId="4F3D5BF4" w14:textId="55B2B245" w:rsidR="00EF2C88" w:rsidRPr="009879FA" w:rsidRDefault="00EF2C88" w:rsidP="005732D1">
      <w:pPr>
        <w:spacing w:line="480" w:lineRule="auto"/>
        <w:rPr>
          <w:rFonts w:ascii="Times New Roman" w:hAnsi="Times New Roman" w:cs="Times New Roman"/>
        </w:rPr>
      </w:pPr>
    </w:p>
    <w:p w14:paraId="7FFD701C" w14:textId="21BE7F22" w:rsidR="00EF2C88" w:rsidRPr="009879FA" w:rsidRDefault="00EF2C88" w:rsidP="005732D1">
      <w:pPr>
        <w:spacing w:line="480" w:lineRule="auto"/>
        <w:rPr>
          <w:rFonts w:ascii="Times New Roman" w:hAnsi="Times New Roman" w:cs="Times New Roman"/>
        </w:rPr>
      </w:pPr>
    </w:p>
    <w:p w14:paraId="2D9055DC" w14:textId="50357453" w:rsidR="00010A1C" w:rsidRDefault="00010A1C" w:rsidP="005732D1">
      <w:pPr>
        <w:spacing w:line="480" w:lineRule="auto"/>
        <w:rPr>
          <w:rFonts w:ascii="Times New Roman" w:hAnsi="Times New Roman" w:cs="Times New Roman"/>
        </w:rPr>
      </w:pPr>
      <w:r>
        <w:rPr>
          <w:rFonts w:ascii="Times New Roman" w:hAnsi="Times New Roman" w:cs="Times New Roman" w:hint="eastAsia"/>
        </w:rPr>
        <w:lastRenderedPageBreak/>
        <w:t>(</w:t>
      </w:r>
      <w:r w:rsidR="001168C6">
        <w:rPr>
          <w:rFonts w:ascii="Times New Roman" w:hAnsi="Times New Roman" w:cs="Times New Roman"/>
        </w:rPr>
        <w:t>4</w:t>
      </w:r>
      <w:r w:rsidR="007D6D4D">
        <w:rPr>
          <w:rFonts w:ascii="Times New Roman" w:hAnsi="Times New Roman" w:cs="Times New Roman"/>
        </w:rPr>
        <w:t>E</w:t>
      </w:r>
      <w:r>
        <w:rPr>
          <w:rFonts w:ascii="Times New Roman" w:hAnsi="Times New Roman" w:cs="Times New Roman"/>
        </w:rPr>
        <w:t>)</w:t>
      </w:r>
    </w:p>
    <w:p w14:paraId="3F1BFF59" w14:textId="649D86FD" w:rsidR="00DE0948" w:rsidRDefault="008277EF" w:rsidP="005732D1">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17632" behindDoc="0" locked="0" layoutInCell="1" allowOverlap="1" wp14:anchorId="71D3A122" wp14:editId="28542605">
            <wp:simplePos x="0" y="0"/>
            <wp:positionH relativeFrom="column">
              <wp:posOffset>1762760</wp:posOffset>
            </wp:positionH>
            <wp:positionV relativeFrom="paragraph">
              <wp:posOffset>212725</wp:posOffset>
            </wp:positionV>
            <wp:extent cx="1332230" cy="1079500"/>
            <wp:effectExtent l="0" t="0" r="0" b="0"/>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32230" cy="10795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718656" behindDoc="0" locked="0" layoutInCell="1" allowOverlap="1" wp14:anchorId="49FDC8DB" wp14:editId="69EC465C">
            <wp:simplePos x="0" y="0"/>
            <wp:positionH relativeFrom="column">
              <wp:posOffset>3134360</wp:posOffset>
            </wp:positionH>
            <wp:positionV relativeFrom="paragraph">
              <wp:posOffset>228600</wp:posOffset>
            </wp:positionV>
            <wp:extent cx="1358265" cy="1079500"/>
            <wp:effectExtent l="0" t="0" r="0" b="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58265" cy="10795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719680" behindDoc="0" locked="0" layoutInCell="1" allowOverlap="1" wp14:anchorId="658CA49C" wp14:editId="61A3F49E">
            <wp:simplePos x="0" y="0"/>
            <wp:positionH relativeFrom="column">
              <wp:posOffset>4432300</wp:posOffset>
            </wp:positionH>
            <wp:positionV relativeFrom="paragraph">
              <wp:posOffset>213009</wp:posOffset>
            </wp:positionV>
            <wp:extent cx="1358265" cy="1079500"/>
            <wp:effectExtent l="0" t="0" r="0" b="0"/>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58265" cy="1079500"/>
                    </a:xfrm>
                    <a:prstGeom prst="rect">
                      <a:avLst/>
                    </a:prstGeom>
                    <a:noFill/>
                  </pic:spPr>
                </pic:pic>
              </a:graphicData>
            </a:graphic>
          </wp:anchor>
        </w:drawing>
      </w:r>
      <w:r w:rsidR="00DE0948">
        <w:rPr>
          <w:rFonts w:ascii="Times New Roman" w:hAnsi="Times New Roman" w:cs="Times New Roman"/>
          <w:noProof/>
        </w:rPr>
        <w:drawing>
          <wp:anchor distT="0" distB="0" distL="114300" distR="114300" simplePos="0" relativeHeight="251716608" behindDoc="0" locked="0" layoutInCell="1" allowOverlap="1" wp14:anchorId="4E88D0FE" wp14:editId="67142838">
            <wp:simplePos x="0" y="0"/>
            <wp:positionH relativeFrom="margin">
              <wp:align>left</wp:align>
            </wp:positionH>
            <wp:positionV relativeFrom="paragraph">
              <wp:posOffset>47610</wp:posOffset>
            </wp:positionV>
            <wp:extent cx="1804778" cy="1158948"/>
            <wp:effectExtent l="0" t="0" r="0" b="3175"/>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23441" cy="1170933"/>
                    </a:xfrm>
                    <a:prstGeom prst="rect">
                      <a:avLst/>
                    </a:prstGeom>
                    <a:noFill/>
                  </pic:spPr>
                </pic:pic>
              </a:graphicData>
            </a:graphic>
            <wp14:sizeRelH relativeFrom="margin">
              <wp14:pctWidth>0</wp14:pctWidth>
            </wp14:sizeRelH>
            <wp14:sizeRelV relativeFrom="margin">
              <wp14:pctHeight>0</wp14:pctHeight>
            </wp14:sizeRelV>
          </wp:anchor>
        </w:drawing>
      </w:r>
    </w:p>
    <w:p w14:paraId="301FC83C" w14:textId="4676249C" w:rsidR="00DE0948" w:rsidRDefault="00DE0948" w:rsidP="005732D1">
      <w:pPr>
        <w:spacing w:line="480" w:lineRule="auto"/>
        <w:rPr>
          <w:rFonts w:ascii="Times New Roman" w:hAnsi="Times New Roman" w:cs="Times New Roman"/>
        </w:rPr>
      </w:pPr>
    </w:p>
    <w:p w14:paraId="4E51638A" w14:textId="77777777" w:rsidR="00DE0948" w:rsidRDefault="00DE0948" w:rsidP="005732D1">
      <w:pPr>
        <w:spacing w:line="480" w:lineRule="auto"/>
        <w:rPr>
          <w:rFonts w:ascii="Times New Roman" w:hAnsi="Times New Roman" w:cs="Times New Roman"/>
        </w:rPr>
      </w:pPr>
    </w:p>
    <w:p w14:paraId="23647263" w14:textId="77777777" w:rsidR="00DE0948" w:rsidRPr="008168E9" w:rsidRDefault="00DE0948" w:rsidP="005732D1">
      <w:pPr>
        <w:spacing w:line="480" w:lineRule="auto"/>
        <w:rPr>
          <w:rFonts w:ascii="Times New Roman" w:hAnsi="Times New Roman" w:cs="Times New Roman"/>
        </w:rPr>
      </w:pPr>
    </w:p>
    <w:p w14:paraId="2DB955B4" w14:textId="1248D78A" w:rsidR="003F0930" w:rsidRDefault="003F0930" w:rsidP="005732D1">
      <w:pPr>
        <w:spacing w:line="480" w:lineRule="auto"/>
        <w:rPr>
          <w:rFonts w:ascii="Times New Roman" w:hAnsi="Times New Roman" w:cs="Times New Roman"/>
        </w:rPr>
      </w:pPr>
      <w:r w:rsidRPr="007558C4">
        <w:rPr>
          <w:rFonts w:ascii="Times New Roman" w:hAnsi="Times New Roman" w:cs="Times New Roman" w:hint="eastAsia"/>
        </w:rPr>
        <w:t>(</w:t>
      </w:r>
      <w:r w:rsidR="001168C6">
        <w:rPr>
          <w:rFonts w:ascii="Times New Roman" w:hAnsi="Times New Roman" w:cs="Times New Roman"/>
        </w:rPr>
        <w:t>4</w:t>
      </w:r>
      <w:r w:rsidR="007D6D4D">
        <w:rPr>
          <w:rFonts w:ascii="Times New Roman" w:hAnsi="Times New Roman" w:cs="Times New Roman"/>
        </w:rPr>
        <w:t>F</w:t>
      </w:r>
      <w:r w:rsidRPr="007558C4">
        <w:rPr>
          <w:rFonts w:ascii="Times New Roman" w:hAnsi="Times New Roman" w:cs="Times New Roman"/>
        </w:rPr>
        <w:t>)</w:t>
      </w:r>
    </w:p>
    <w:p w14:paraId="629A214E" w14:textId="2796FCCF" w:rsidR="008168E9" w:rsidRDefault="000B3E1B" w:rsidP="005732D1">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81792" behindDoc="0" locked="0" layoutInCell="1" allowOverlap="1" wp14:anchorId="1393A994" wp14:editId="0109F1A4">
            <wp:simplePos x="0" y="0"/>
            <wp:positionH relativeFrom="column">
              <wp:posOffset>3016885</wp:posOffset>
            </wp:positionH>
            <wp:positionV relativeFrom="paragraph">
              <wp:posOffset>399415</wp:posOffset>
            </wp:positionV>
            <wp:extent cx="1360805" cy="1079500"/>
            <wp:effectExtent l="0" t="0" r="0" b="0"/>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60805" cy="10795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80768" behindDoc="0" locked="0" layoutInCell="1" allowOverlap="1" wp14:anchorId="2DD8E774" wp14:editId="666D5947">
            <wp:simplePos x="0" y="0"/>
            <wp:positionH relativeFrom="column">
              <wp:posOffset>1682750</wp:posOffset>
            </wp:positionH>
            <wp:positionV relativeFrom="paragraph">
              <wp:posOffset>407035</wp:posOffset>
            </wp:positionV>
            <wp:extent cx="1332865" cy="1079500"/>
            <wp:effectExtent l="0" t="0" r="0" b="0"/>
            <wp:wrapNone/>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2865" cy="10795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82816" behindDoc="0" locked="0" layoutInCell="1" allowOverlap="1" wp14:anchorId="0E426FE0" wp14:editId="000D31F9">
            <wp:simplePos x="0" y="0"/>
            <wp:positionH relativeFrom="column">
              <wp:posOffset>4384028</wp:posOffset>
            </wp:positionH>
            <wp:positionV relativeFrom="paragraph">
              <wp:posOffset>404591</wp:posOffset>
            </wp:positionV>
            <wp:extent cx="1347144" cy="1080000"/>
            <wp:effectExtent l="0" t="0" r="0" b="0"/>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47144" cy="1080000"/>
                    </a:xfrm>
                    <a:prstGeom prst="rect">
                      <a:avLst/>
                    </a:prstGeom>
                    <a:noFill/>
                  </pic:spPr>
                </pic:pic>
              </a:graphicData>
            </a:graphic>
            <wp14:sizeRelH relativeFrom="page">
              <wp14:pctWidth>0</wp14:pctWidth>
            </wp14:sizeRelH>
            <wp14:sizeRelV relativeFrom="page">
              <wp14:pctHeight>0</wp14:pctHeight>
            </wp14:sizeRelV>
          </wp:anchor>
        </w:drawing>
      </w:r>
      <w:r w:rsidR="00BA7C1C">
        <w:rPr>
          <w:rFonts w:ascii="Times New Roman" w:hAnsi="Times New Roman" w:cs="Times New Roman"/>
          <w:noProof/>
        </w:rPr>
        <w:drawing>
          <wp:anchor distT="0" distB="0" distL="114300" distR="114300" simplePos="0" relativeHeight="251679744" behindDoc="0" locked="0" layoutInCell="1" allowOverlap="1" wp14:anchorId="61F48084" wp14:editId="021C18C3">
            <wp:simplePos x="0" y="0"/>
            <wp:positionH relativeFrom="margin">
              <wp:posOffset>31455</wp:posOffset>
            </wp:positionH>
            <wp:positionV relativeFrom="paragraph">
              <wp:posOffset>47625</wp:posOffset>
            </wp:positionV>
            <wp:extent cx="1786139" cy="1605516"/>
            <wp:effectExtent l="0" t="0" r="0" b="0"/>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86139" cy="1605516"/>
                    </a:xfrm>
                    <a:prstGeom prst="rect">
                      <a:avLst/>
                    </a:prstGeom>
                    <a:noFill/>
                  </pic:spPr>
                </pic:pic>
              </a:graphicData>
            </a:graphic>
            <wp14:sizeRelH relativeFrom="margin">
              <wp14:pctWidth>0</wp14:pctWidth>
            </wp14:sizeRelH>
            <wp14:sizeRelV relativeFrom="margin">
              <wp14:pctHeight>0</wp14:pctHeight>
            </wp14:sizeRelV>
          </wp:anchor>
        </w:drawing>
      </w:r>
    </w:p>
    <w:p w14:paraId="6FA34F6F" w14:textId="2C99014C" w:rsidR="008168E9" w:rsidRDefault="008168E9" w:rsidP="005732D1">
      <w:pPr>
        <w:spacing w:line="480" w:lineRule="auto"/>
        <w:rPr>
          <w:rFonts w:ascii="Times New Roman" w:hAnsi="Times New Roman" w:cs="Times New Roman"/>
        </w:rPr>
      </w:pPr>
    </w:p>
    <w:p w14:paraId="03439BF7" w14:textId="40DFAA71" w:rsidR="008168E9" w:rsidRDefault="008168E9" w:rsidP="005732D1">
      <w:pPr>
        <w:spacing w:line="480" w:lineRule="auto"/>
        <w:rPr>
          <w:rFonts w:ascii="Times New Roman" w:hAnsi="Times New Roman" w:cs="Times New Roman"/>
        </w:rPr>
      </w:pPr>
    </w:p>
    <w:p w14:paraId="7C2B0CEA" w14:textId="1E8C67C3" w:rsidR="008168E9" w:rsidRDefault="008168E9" w:rsidP="005732D1">
      <w:pPr>
        <w:spacing w:line="480" w:lineRule="auto"/>
        <w:rPr>
          <w:rFonts w:ascii="Times New Roman" w:hAnsi="Times New Roman" w:cs="Times New Roman"/>
        </w:rPr>
      </w:pPr>
    </w:p>
    <w:p w14:paraId="5934F14B" w14:textId="3782BDA6" w:rsidR="008168E9" w:rsidRDefault="008168E9" w:rsidP="005732D1">
      <w:pPr>
        <w:spacing w:line="480" w:lineRule="auto"/>
        <w:rPr>
          <w:rFonts w:ascii="Times New Roman" w:hAnsi="Times New Roman" w:cs="Times New Roman"/>
        </w:rPr>
      </w:pPr>
    </w:p>
    <w:p w14:paraId="1DAA1BA8" w14:textId="0B1EE193" w:rsidR="003011CD" w:rsidRDefault="001E022F" w:rsidP="005732D1">
      <w:pPr>
        <w:spacing w:line="480" w:lineRule="auto"/>
        <w:rPr>
          <w:rFonts w:ascii="Times New Roman" w:hAnsi="Times New Roman" w:cs="Times New Roman"/>
          <w:b/>
          <w:bCs/>
        </w:rPr>
      </w:pPr>
      <w:r w:rsidRPr="005D1001">
        <w:rPr>
          <w:rFonts w:ascii="Times New Roman" w:hAnsi="Times New Roman" w:cs="Times New Roman" w:hint="eastAsia"/>
          <w:b/>
          <w:bCs/>
        </w:rPr>
        <w:t>S</w:t>
      </w:r>
      <w:r w:rsidRPr="005D1001">
        <w:rPr>
          <w:rFonts w:ascii="Times New Roman" w:hAnsi="Times New Roman" w:cs="Times New Roman"/>
          <w:b/>
          <w:bCs/>
        </w:rPr>
        <w:t xml:space="preserve">upplementary </w:t>
      </w:r>
      <w:r w:rsidR="003011CD">
        <w:rPr>
          <w:rFonts w:ascii="Times New Roman" w:hAnsi="Times New Roman" w:cs="Times New Roman" w:hint="eastAsia"/>
          <w:b/>
          <w:bCs/>
        </w:rPr>
        <w:t>F</w:t>
      </w:r>
      <w:r w:rsidR="00226A9E">
        <w:rPr>
          <w:rFonts w:ascii="Times New Roman" w:hAnsi="Times New Roman" w:cs="Times New Roman"/>
          <w:b/>
          <w:bCs/>
        </w:rPr>
        <w:t>ig 4</w:t>
      </w:r>
      <w:r w:rsidR="003011CD">
        <w:rPr>
          <w:rFonts w:ascii="Times New Roman" w:hAnsi="Times New Roman" w:cs="Times New Roman"/>
          <w:b/>
          <w:bCs/>
        </w:rPr>
        <w:t>.</w:t>
      </w:r>
      <w:r w:rsidR="00152AAC">
        <w:rPr>
          <w:rFonts w:ascii="Times New Roman" w:hAnsi="Times New Roman" w:cs="Times New Roman"/>
          <w:b/>
          <w:bCs/>
        </w:rPr>
        <w:t xml:space="preserve"> The effect of Sema3D on neural </w:t>
      </w:r>
      <w:r w:rsidR="00226A9E">
        <w:rPr>
          <w:rFonts w:ascii="Times New Roman" w:hAnsi="Times New Roman" w:cs="Times New Roman"/>
          <w:b/>
          <w:bCs/>
        </w:rPr>
        <w:t xml:space="preserve">cells and </w:t>
      </w:r>
      <w:r w:rsidR="00226A9E" w:rsidRPr="005D1001">
        <w:rPr>
          <w:rFonts w:ascii="Times New Roman" w:hAnsi="Times New Roman" w:cs="Times New Roman"/>
          <w:b/>
          <w:bCs/>
        </w:rPr>
        <w:t>autophagy</w:t>
      </w:r>
      <w:r w:rsidR="00226A9E">
        <w:rPr>
          <w:rFonts w:ascii="Times New Roman" w:hAnsi="Times New Roman" w:cs="Times New Roman"/>
          <w:b/>
          <w:bCs/>
        </w:rPr>
        <w:t>-associated</w:t>
      </w:r>
      <w:r w:rsidR="00226A9E" w:rsidRPr="005D1001">
        <w:rPr>
          <w:rFonts w:ascii="Times New Roman" w:hAnsi="Times New Roman" w:cs="Times New Roman"/>
          <w:b/>
          <w:bCs/>
        </w:rPr>
        <w:t xml:space="preserve"> PI3K/Akt/mTOR pathway</w:t>
      </w:r>
    </w:p>
    <w:p w14:paraId="66033111" w14:textId="0B62479F" w:rsidR="005D1001" w:rsidRPr="0056184C" w:rsidRDefault="003A768F" w:rsidP="005732D1">
      <w:pPr>
        <w:spacing w:line="480" w:lineRule="auto"/>
        <w:jc w:val="both"/>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Representative images</w:t>
      </w:r>
      <w:r w:rsidR="00F16097">
        <w:rPr>
          <w:rFonts w:ascii="Times New Roman" w:hAnsi="Times New Roman" w:cs="Times New Roman"/>
        </w:rPr>
        <w:t xml:space="preserve"> of</w:t>
      </w:r>
      <w:r w:rsidR="00F16097" w:rsidRPr="00F16097">
        <w:rPr>
          <w:rFonts w:ascii="Times New Roman" w:hAnsi="Times New Roman" w:cs="Times New Roman"/>
        </w:rPr>
        <w:t xml:space="preserve"> </w:t>
      </w:r>
      <w:r w:rsidR="00F16097">
        <w:rPr>
          <w:rFonts w:ascii="Times New Roman" w:hAnsi="Times New Roman" w:cs="Times New Roman"/>
        </w:rPr>
        <w:t>immunofluorescence stain</w:t>
      </w:r>
      <w:r w:rsidR="004D6655">
        <w:rPr>
          <w:rFonts w:ascii="Times New Roman" w:hAnsi="Times New Roman" w:cs="Times New Roman"/>
        </w:rPr>
        <w:t xml:space="preserve"> </w:t>
      </w:r>
      <w:r w:rsidR="00D36AB1" w:rsidRPr="00BA1D4A">
        <w:rPr>
          <w:rFonts w:ascii="Times New Roman" w:hAnsi="Times New Roman" w:cs="Times New Roman"/>
        </w:rPr>
        <w:t>in the hippocampal dentate gyrus (DG)</w:t>
      </w:r>
      <w:r>
        <w:rPr>
          <w:rFonts w:ascii="Times New Roman" w:hAnsi="Times New Roman" w:cs="Times New Roman"/>
        </w:rPr>
        <w:t xml:space="preserve"> show</w:t>
      </w:r>
      <w:r w:rsidR="00F16097">
        <w:rPr>
          <w:rFonts w:ascii="Times New Roman" w:hAnsi="Times New Roman" w:cs="Times New Roman"/>
        </w:rPr>
        <w:t xml:space="preserve"> the</w:t>
      </w:r>
      <w:r w:rsidR="00F16097" w:rsidRPr="00F16097">
        <w:rPr>
          <w:rFonts w:ascii="Times New Roman" w:hAnsi="Times New Roman" w:cs="Times New Roman"/>
        </w:rPr>
        <w:t xml:space="preserve"> </w:t>
      </w:r>
      <w:r w:rsidR="00F16097">
        <w:rPr>
          <w:rFonts w:ascii="Times New Roman" w:hAnsi="Times New Roman" w:cs="Times New Roman"/>
        </w:rPr>
        <w:t>efficiency of</w:t>
      </w:r>
      <w:r w:rsidR="00F16097" w:rsidRPr="00F16097">
        <w:rPr>
          <w:rFonts w:ascii="Times New Roman" w:hAnsi="Times New Roman" w:cs="Times New Roman"/>
        </w:rPr>
        <w:t xml:space="preserve"> </w:t>
      </w:r>
      <w:r>
        <w:rPr>
          <w:rFonts w:ascii="Times New Roman" w:hAnsi="Times New Roman" w:cs="Times New Roman"/>
        </w:rPr>
        <w:t>Sema3</w:t>
      </w:r>
      <w:r>
        <w:rPr>
          <w:rFonts w:ascii="Times New Roman" w:hAnsi="Times New Roman" w:cs="Times New Roman" w:hint="eastAsia"/>
        </w:rPr>
        <w:t>D</w:t>
      </w:r>
      <w:r>
        <w:rPr>
          <w:rFonts w:ascii="Times New Roman" w:hAnsi="Times New Roman" w:cs="Times New Roman"/>
        </w:rPr>
        <w:t xml:space="preserve"> knockdown</w:t>
      </w:r>
      <w:r w:rsidR="00F16097">
        <w:rPr>
          <w:rFonts w:ascii="Times New Roman" w:hAnsi="Times New Roman" w:cs="Times New Roman"/>
        </w:rPr>
        <w:t>.</w:t>
      </w:r>
      <w:r>
        <w:rPr>
          <w:rFonts w:ascii="Times New Roman" w:hAnsi="Times New Roman" w:cs="Times New Roman"/>
        </w:rPr>
        <w:t xml:space="preserve"> si</w:t>
      </w:r>
      <w:r w:rsidR="00F16097">
        <w:rPr>
          <w:rFonts w:ascii="Times New Roman" w:hAnsi="Times New Roman" w:cs="Times New Roman"/>
        </w:rPr>
        <w:t>RNA</w:t>
      </w:r>
      <w:r>
        <w:rPr>
          <w:rFonts w:ascii="Times New Roman" w:hAnsi="Times New Roman" w:cs="Times New Roman"/>
        </w:rPr>
        <w:t>-Sema3D or si</w:t>
      </w:r>
      <w:r w:rsidR="00F16097">
        <w:rPr>
          <w:rFonts w:ascii="Times New Roman" w:hAnsi="Times New Roman" w:cs="Times New Roman"/>
        </w:rPr>
        <w:t>RNA</w:t>
      </w:r>
      <w:r>
        <w:rPr>
          <w:rFonts w:ascii="Times New Roman" w:hAnsi="Times New Roman" w:cs="Times New Roman"/>
        </w:rPr>
        <w:t>-Ctrl w</w:t>
      </w:r>
      <w:r w:rsidR="00F16097">
        <w:rPr>
          <w:rFonts w:ascii="Times New Roman" w:hAnsi="Times New Roman" w:cs="Times New Roman"/>
        </w:rPr>
        <w:t>as</w:t>
      </w:r>
      <w:r w:rsidR="00340E86" w:rsidRPr="00340E86">
        <w:rPr>
          <w:rFonts w:ascii="Times New Roman" w:hAnsi="Times New Roman" w:cs="Times New Roman"/>
        </w:rPr>
        <w:t xml:space="preserve"> injected to bilateral hippocampi </w:t>
      </w:r>
      <w:r>
        <w:rPr>
          <w:rFonts w:ascii="Times New Roman" w:hAnsi="Times New Roman" w:cs="Times New Roman"/>
        </w:rPr>
        <w:t xml:space="preserve">of </w:t>
      </w:r>
      <w:r>
        <w:rPr>
          <w:rFonts w:ascii="Times New Roman" w:hAnsi="Times New Roman" w:cs="Times New Roman" w:hint="eastAsia"/>
        </w:rPr>
        <w:t>12</w:t>
      </w:r>
      <w:r>
        <w:rPr>
          <w:rFonts w:ascii="Times New Roman" w:hAnsi="Times New Roman" w:cs="Times New Roman"/>
        </w:rPr>
        <w:t>-month-old miR-195a KO mice. Immunofluorescence staining was conducted a</w:t>
      </w:r>
      <w:r w:rsidRPr="0056184C">
        <w:rPr>
          <w:rFonts w:ascii="Times New Roman" w:hAnsi="Times New Roman" w:cs="Times New Roman"/>
        </w:rPr>
        <w:t xml:space="preserve">t </w:t>
      </w:r>
      <w:r>
        <w:rPr>
          <w:rFonts w:ascii="Times New Roman" w:hAnsi="Times New Roman" w:cs="Times New Roman"/>
        </w:rPr>
        <w:t>7 day</w:t>
      </w:r>
      <w:r w:rsidRPr="0056184C">
        <w:rPr>
          <w:rFonts w:ascii="Times New Roman" w:hAnsi="Times New Roman" w:cs="Times New Roman"/>
        </w:rPr>
        <w:t>-post</w:t>
      </w:r>
      <w:r>
        <w:rPr>
          <w:rFonts w:ascii="Times New Roman" w:hAnsi="Times New Roman" w:cs="Times New Roman"/>
        </w:rPr>
        <w:t xml:space="preserve"> siRNA administration (n=3/group). </w:t>
      </w:r>
      <w:r w:rsidRPr="0056184C">
        <w:rPr>
          <w:rFonts w:ascii="Times New Roman" w:hAnsi="Times New Roman" w:cs="Times New Roman"/>
        </w:rPr>
        <w:t xml:space="preserve">Quantitative data </w:t>
      </w:r>
      <w:r w:rsidR="00F16097">
        <w:rPr>
          <w:rFonts w:ascii="Times New Roman" w:hAnsi="Times New Roman" w:cs="Times New Roman"/>
        </w:rPr>
        <w:t>o</w:t>
      </w:r>
      <w:r w:rsidRPr="0056184C">
        <w:rPr>
          <w:rFonts w:ascii="Times New Roman" w:hAnsi="Times New Roman" w:cs="Times New Roman"/>
        </w:rPr>
        <w:t xml:space="preserve">n </w:t>
      </w:r>
      <w:r>
        <w:rPr>
          <w:rFonts w:ascii="Times New Roman" w:hAnsi="Times New Roman" w:cs="Times New Roman"/>
        </w:rPr>
        <w:t>the right.</w:t>
      </w:r>
      <w:r w:rsidR="00431930">
        <w:rPr>
          <w:rFonts w:ascii="Times New Roman" w:hAnsi="Times New Roman" w:cs="Times New Roman" w:hint="eastAsia"/>
        </w:rPr>
        <w:t xml:space="preserve"> </w:t>
      </w:r>
      <w:r w:rsidR="0072095F">
        <w:rPr>
          <w:rFonts w:ascii="Times New Roman" w:hAnsi="Times New Roman" w:cs="Times New Roman"/>
        </w:rPr>
        <w:t>(B) The Y-maze test measuring spatial wor</w:t>
      </w:r>
      <w:r w:rsidR="0072095F" w:rsidRPr="008B3FE6">
        <w:rPr>
          <w:rFonts w:ascii="Times New Roman" w:hAnsi="Times New Roman" w:cs="Times New Roman"/>
        </w:rPr>
        <w:t>king memory</w:t>
      </w:r>
      <w:r w:rsidR="0072095F">
        <w:rPr>
          <w:rFonts w:ascii="Times New Roman" w:hAnsi="Times New Roman" w:cs="Times New Roman"/>
        </w:rPr>
        <w:t xml:space="preserve"> was used to assess the effect of </w:t>
      </w:r>
      <w:r w:rsidR="0072095F" w:rsidRPr="008B3FE6">
        <w:rPr>
          <w:rFonts w:ascii="Times New Roman" w:hAnsi="Times New Roman" w:cs="Times New Roman"/>
        </w:rPr>
        <w:t>siRNA-Ctrl or siRNA-Sema3D inject</w:t>
      </w:r>
      <w:r w:rsidR="0072095F">
        <w:rPr>
          <w:rFonts w:ascii="Times New Roman" w:hAnsi="Times New Roman" w:cs="Times New Roman"/>
        </w:rPr>
        <w:t xml:space="preserve">ed into </w:t>
      </w:r>
      <w:r w:rsidR="0072095F" w:rsidRPr="008B3FE6">
        <w:rPr>
          <w:rFonts w:ascii="Times New Roman" w:hAnsi="Times New Roman" w:cs="Times New Roman"/>
        </w:rPr>
        <w:t xml:space="preserve">miR-195a KO mice aged 12 months. </w:t>
      </w:r>
      <w:r w:rsidR="0072095F">
        <w:rPr>
          <w:rFonts w:ascii="Times New Roman" w:hAnsi="Times New Roman" w:cs="Times New Roman"/>
        </w:rPr>
        <w:t>T</w:t>
      </w:r>
      <w:r w:rsidR="0072095F" w:rsidRPr="008B3FE6">
        <w:rPr>
          <w:rFonts w:ascii="Times New Roman" w:hAnsi="Times New Roman" w:cs="Times New Roman"/>
        </w:rPr>
        <w:t xml:space="preserve">he scheme shows </w:t>
      </w:r>
      <w:r w:rsidR="0072095F" w:rsidRPr="008B3FE6">
        <w:rPr>
          <w:rFonts w:ascii="Times New Roman" w:hAnsi="Times New Roman" w:cs="Times New Roman"/>
        </w:rPr>
        <w:lastRenderedPageBreak/>
        <w:t xml:space="preserve">details of siRNA administration to </w:t>
      </w:r>
      <w:r w:rsidR="0072095F" w:rsidRPr="008B3FE6">
        <w:rPr>
          <w:rFonts w:ascii="Times New Roman" w:hAnsi="Times New Roman" w:cs="Times New Roman"/>
          <w:kern w:val="0"/>
        </w:rPr>
        <w:t>miR-195a KO mice, the days for tests</w:t>
      </w:r>
      <w:r w:rsidR="0072095F">
        <w:rPr>
          <w:rFonts w:ascii="Times New Roman" w:hAnsi="Times New Roman" w:cs="Times New Roman"/>
          <w:kern w:val="0"/>
        </w:rPr>
        <w:t>,</w:t>
      </w:r>
      <w:r w:rsidR="0072095F" w:rsidRPr="008B3FE6">
        <w:rPr>
          <w:rFonts w:ascii="Times New Roman" w:hAnsi="Times New Roman" w:cs="Times New Roman"/>
          <w:kern w:val="0"/>
        </w:rPr>
        <w:t xml:space="preserve"> and brain sample collection.</w:t>
      </w:r>
      <w:r w:rsidR="0072095F">
        <w:rPr>
          <w:rFonts w:ascii="Times New Roman" w:hAnsi="Times New Roman" w:cs="Times New Roman" w:hint="eastAsia"/>
        </w:rPr>
        <w:t xml:space="preserve"> </w:t>
      </w:r>
      <w:r w:rsidR="00431930">
        <w:rPr>
          <w:rFonts w:ascii="Times New Roman" w:hAnsi="Times New Roman" w:cs="Times New Roman" w:hint="eastAsia"/>
        </w:rPr>
        <w:t>(</w:t>
      </w:r>
      <w:r w:rsidR="007D6D4D">
        <w:rPr>
          <w:rFonts w:ascii="Times New Roman" w:hAnsi="Times New Roman" w:cs="Times New Roman"/>
        </w:rPr>
        <w:t>C</w:t>
      </w:r>
      <w:r w:rsidR="00B42C49">
        <w:rPr>
          <w:rFonts w:ascii="Times New Roman" w:hAnsi="Times New Roman" w:cs="Times New Roman"/>
        </w:rPr>
        <w:t>)</w:t>
      </w:r>
      <w:r w:rsidR="00B42C49" w:rsidRPr="00F36A26">
        <w:rPr>
          <w:rFonts w:ascii="Times New Roman" w:hAnsi="Times New Roman" w:cs="Times New Roman"/>
        </w:rPr>
        <w:t xml:space="preserve"> </w:t>
      </w:r>
      <w:r w:rsidR="00C11F7A">
        <w:rPr>
          <w:rFonts w:ascii="Times New Roman" w:hAnsi="Times New Roman" w:cs="Times New Roman"/>
        </w:rPr>
        <w:t xml:space="preserve">Representative </w:t>
      </w:r>
      <w:r w:rsidR="00F41A52">
        <w:rPr>
          <w:rFonts w:ascii="Times New Roman" w:hAnsi="Times New Roman" w:cs="Times New Roman"/>
        </w:rPr>
        <w:t xml:space="preserve">images </w:t>
      </w:r>
      <w:r w:rsidR="00F16097">
        <w:rPr>
          <w:rFonts w:ascii="Times New Roman" w:hAnsi="Times New Roman" w:cs="Times New Roman"/>
        </w:rPr>
        <w:t xml:space="preserve">of </w:t>
      </w:r>
      <w:r w:rsidR="00F36A26" w:rsidRPr="00F36A26">
        <w:rPr>
          <w:rFonts w:ascii="Times New Roman" w:hAnsi="Times New Roman" w:cs="Times New Roman"/>
        </w:rPr>
        <w:t>d</w:t>
      </w:r>
      <w:r w:rsidR="00B42C49" w:rsidRPr="00F36A26">
        <w:rPr>
          <w:rFonts w:ascii="Times New Roman" w:hAnsi="Times New Roman" w:cs="Times New Roman"/>
        </w:rPr>
        <w:t>endritic s</w:t>
      </w:r>
      <w:r w:rsidR="00B42C49">
        <w:rPr>
          <w:rFonts w:ascii="Times New Roman" w:hAnsi="Times New Roman" w:cs="Times New Roman"/>
        </w:rPr>
        <w:t>pine density</w:t>
      </w:r>
      <w:r w:rsidR="00DA7589" w:rsidRPr="00DA7589">
        <w:rPr>
          <w:rFonts w:ascii="Times New Roman" w:hAnsi="Times New Roman" w:cs="Times New Roman"/>
        </w:rPr>
        <w:t xml:space="preserve"> </w:t>
      </w:r>
      <w:r w:rsidR="00DA7589">
        <w:rPr>
          <w:rFonts w:ascii="Times New Roman" w:hAnsi="Times New Roman" w:cs="Times New Roman"/>
        </w:rPr>
        <w:t>of C</w:t>
      </w:r>
      <w:r w:rsidR="00DA7589" w:rsidRPr="00415D39">
        <w:rPr>
          <w:rFonts w:ascii="Times New Roman" w:hAnsi="Times New Roman" w:cs="Times New Roman"/>
        </w:rPr>
        <w:t>A1 pyramidal neurons</w:t>
      </w:r>
      <w:r w:rsidR="00B42C49" w:rsidRPr="00415D39">
        <w:rPr>
          <w:rFonts w:ascii="Times New Roman" w:hAnsi="Times New Roman" w:cs="Times New Roman"/>
        </w:rPr>
        <w:t xml:space="preserve"> in siRNA-Sema3D injected mice </w:t>
      </w:r>
      <w:r w:rsidR="00E6157E" w:rsidRPr="00415D39">
        <w:rPr>
          <w:rFonts w:ascii="Times New Roman" w:hAnsi="Times New Roman" w:cs="Times New Roman"/>
          <w:kern w:val="0"/>
        </w:rPr>
        <w:t>(n=3 mice/group; 15 neurons/mice)</w:t>
      </w:r>
      <w:r w:rsidR="00B42C49" w:rsidRPr="00415D39">
        <w:rPr>
          <w:rFonts w:ascii="Times New Roman" w:hAnsi="Times New Roman" w:cs="Times New Roman"/>
        </w:rPr>
        <w:t xml:space="preserve">. </w:t>
      </w:r>
      <w:r w:rsidR="00532599" w:rsidRPr="00415D39">
        <w:rPr>
          <w:rFonts w:ascii="Times New Roman" w:hAnsi="Times New Roman" w:cs="Times New Roman"/>
        </w:rPr>
        <w:t>si</w:t>
      </w:r>
      <w:r w:rsidR="00F16097" w:rsidRPr="00415D39">
        <w:rPr>
          <w:rFonts w:ascii="Times New Roman" w:hAnsi="Times New Roman" w:cs="Times New Roman"/>
        </w:rPr>
        <w:t>RNA</w:t>
      </w:r>
      <w:r w:rsidR="00532599" w:rsidRPr="00415D39">
        <w:rPr>
          <w:rFonts w:ascii="Times New Roman" w:hAnsi="Times New Roman" w:cs="Times New Roman"/>
        </w:rPr>
        <w:t>-Sema3D or si</w:t>
      </w:r>
      <w:r w:rsidR="00F16097" w:rsidRPr="00415D39">
        <w:rPr>
          <w:rFonts w:ascii="Times New Roman" w:hAnsi="Times New Roman" w:cs="Times New Roman"/>
        </w:rPr>
        <w:t>RNA</w:t>
      </w:r>
      <w:r w:rsidR="00532599" w:rsidRPr="00415D39">
        <w:rPr>
          <w:rFonts w:ascii="Times New Roman" w:hAnsi="Times New Roman" w:cs="Times New Roman"/>
        </w:rPr>
        <w:t>-Ctrl</w:t>
      </w:r>
      <w:r w:rsidR="00532599" w:rsidRPr="000163E3">
        <w:rPr>
          <w:rFonts w:ascii="Times New Roman" w:hAnsi="Times New Roman" w:cs="Times New Roman"/>
        </w:rPr>
        <w:t xml:space="preserve"> w</w:t>
      </w:r>
      <w:r w:rsidR="00F16097" w:rsidRPr="000163E3">
        <w:rPr>
          <w:rFonts w:ascii="Times New Roman" w:hAnsi="Times New Roman" w:cs="Times New Roman"/>
        </w:rPr>
        <w:t>as</w:t>
      </w:r>
      <w:r w:rsidR="00340E86" w:rsidRPr="00340E86">
        <w:rPr>
          <w:rFonts w:ascii="Times New Roman" w:hAnsi="Times New Roman" w:cs="Times New Roman"/>
        </w:rPr>
        <w:t xml:space="preserve"> injected </w:t>
      </w:r>
      <w:r w:rsidR="00177993" w:rsidRPr="00340E86">
        <w:rPr>
          <w:rFonts w:ascii="Times New Roman" w:hAnsi="Times New Roman" w:cs="Times New Roman"/>
        </w:rPr>
        <w:t xml:space="preserve">to bilateral hippocampi </w:t>
      </w:r>
      <w:r w:rsidR="00177993" w:rsidRPr="000163E3">
        <w:rPr>
          <w:rFonts w:ascii="Times New Roman" w:hAnsi="Times New Roman" w:cs="Times New Roman"/>
        </w:rPr>
        <w:t xml:space="preserve">of 12-month-old miR-195a KO mice </w:t>
      </w:r>
      <w:r w:rsidR="00177993">
        <w:rPr>
          <w:rFonts w:ascii="Times New Roman" w:hAnsi="Times New Roman" w:cs="Times New Roman"/>
        </w:rPr>
        <w:t xml:space="preserve">that </w:t>
      </w:r>
      <w:r w:rsidR="00177993" w:rsidRPr="000163E3">
        <w:rPr>
          <w:rFonts w:ascii="Times New Roman" w:hAnsi="Times New Roman" w:cs="Times New Roman"/>
        </w:rPr>
        <w:t xml:space="preserve">were </w:t>
      </w:r>
      <w:r w:rsidR="00177993">
        <w:rPr>
          <w:rFonts w:ascii="Times New Roman" w:hAnsi="Times New Roman" w:cs="Times New Roman"/>
        </w:rPr>
        <w:t xml:space="preserve">then </w:t>
      </w:r>
      <w:r w:rsidR="00177993" w:rsidRPr="000163E3">
        <w:rPr>
          <w:rFonts w:ascii="Times New Roman" w:hAnsi="Times New Roman" w:cs="Times New Roman"/>
        </w:rPr>
        <w:t>sacrifice</w:t>
      </w:r>
      <w:r w:rsidR="00177993">
        <w:rPr>
          <w:rFonts w:ascii="Times New Roman" w:hAnsi="Times New Roman" w:cs="Times New Roman"/>
        </w:rPr>
        <w:t>d</w:t>
      </w:r>
      <w:r w:rsidR="00177993" w:rsidRPr="000163E3">
        <w:rPr>
          <w:rFonts w:ascii="Times New Roman" w:hAnsi="Times New Roman" w:cs="Times New Roman"/>
        </w:rPr>
        <w:t xml:space="preserve"> on day</w:t>
      </w:r>
      <w:r w:rsidR="00532599" w:rsidRPr="000163E3">
        <w:rPr>
          <w:rFonts w:ascii="Times New Roman" w:hAnsi="Times New Roman" w:cs="Times New Roman"/>
        </w:rPr>
        <w:t xml:space="preserve"> 15-post injection.</w:t>
      </w:r>
      <w:r w:rsidR="00532599">
        <w:rPr>
          <w:rFonts w:ascii="Times New Roman" w:hAnsi="Times New Roman" w:cs="Times New Roman"/>
        </w:rPr>
        <w:t xml:space="preserve"> </w:t>
      </w:r>
      <w:r w:rsidR="00B42C49">
        <w:rPr>
          <w:rFonts w:ascii="Times New Roman" w:hAnsi="Times New Roman" w:cs="Times New Roman"/>
        </w:rPr>
        <w:t xml:space="preserve">Scale bar = 5 </w:t>
      </w:r>
      <w:r w:rsidR="00B42C49">
        <w:rPr>
          <w:rFonts w:ascii="Times New Roman" w:eastAsia="新細明體" w:hAnsi="Times New Roman" w:cs="Times New Roman"/>
        </w:rPr>
        <w:t>μ</w:t>
      </w:r>
      <w:r w:rsidR="00B42C49">
        <w:rPr>
          <w:rFonts w:ascii="Times New Roman" w:hAnsi="Times New Roman" w:cs="Times New Roman"/>
        </w:rPr>
        <w:t xml:space="preserve">m. Quantification of dendritic spine density </w:t>
      </w:r>
      <w:r w:rsidR="00F16097">
        <w:rPr>
          <w:rFonts w:ascii="Times New Roman" w:hAnsi="Times New Roman" w:cs="Times New Roman"/>
        </w:rPr>
        <w:t>o</w:t>
      </w:r>
      <w:r w:rsidR="00B42C49">
        <w:rPr>
          <w:rFonts w:ascii="Times New Roman" w:hAnsi="Times New Roman" w:cs="Times New Roman"/>
        </w:rPr>
        <w:t xml:space="preserve">n the right panel. </w:t>
      </w:r>
      <w:r w:rsidR="00EF2C88">
        <w:rPr>
          <w:rFonts w:ascii="Times New Roman" w:hAnsi="Times New Roman" w:cs="Times New Roman"/>
        </w:rPr>
        <w:t>(</w:t>
      </w:r>
      <w:r w:rsidR="007D6D4D">
        <w:rPr>
          <w:rFonts w:ascii="Times New Roman" w:hAnsi="Times New Roman" w:cs="Times New Roman"/>
        </w:rPr>
        <w:t>D</w:t>
      </w:r>
      <w:r w:rsidR="00EF2C88">
        <w:rPr>
          <w:rFonts w:ascii="Times New Roman" w:hAnsi="Times New Roman" w:cs="Times New Roman"/>
        </w:rPr>
        <w:t xml:space="preserve">) </w:t>
      </w:r>
      <w:r w:rsidR="00934D57">
        <w:rPr>
          <w:rFonts w:ascii="Times New Roman" w:hAnsi="Times New Roman" w:cs="Times New Roman"/>
        </w:rPr>
        <w:t xml:space="preserve">The </w:t>
      </w:r>
      <w:r w:rsidR="00EF2C88">
        <w:rPr>
          <w:rFonts w:ascii="Times New Roman" w:hAnsi="Times New Roman" w:cs="Times New Roman"/>
        </w:rPr>
        <w:t>NSC population of 4-month-old WT m</w:t>
      </w:r>
      <w:r w:rsidR="00934D57">
        <w:rPr>
          <w:rFonts w:ascii="Times New Roman" w:hAnsi="Times New Roman" w:cs="Times New Roman"/>
        </w:rPr>
        <w:t>ouse</w:t>
      </w:r>
      <w:r w:rsidR="00EF2C88">
        <w:rPr>
          <w:rFonts w:ascii="Times New Roman" w:hAnsi="Times New Roman" w:cs="Times New Roman"/>
        </w:rPr>
        <w:t xml:space="preserve"> was measured at 72 h-post Sema3D ICV injection. Representative images </w:t>
      </w:r>
      <w:r w:rsidR="00934D57">
        <w:rPr>
          <w:rFonts w:ascii="Times New Roman" w:hAnsi="Times New Roman" w:cs="Times New Roman"/>
        </w:rPr>
        <w:t xml:space="preserve">of </w:t>
      </w:r>
      <w:r w:rsidR="00EF2C88">
        <w:rPr>
          <w:rFonts w:ascii="Times New Roman" w:hAnsi="Times New Roman" w:cs="Times New Roman"/>
        </w:rPr>
        <w:t>SOX2</w:t>
      </w:r>
      <w:r w:rsidR="00EF2C88" w:rsidRPr="00861496">
        <w:rPr>
          <w:rFonts w:ascii="Times New Roman" w:hAnsi="Times New Roman" w:cs="Times New Roman"/>
        </w:rPr>
        <w:t>+</w:t>
      </w:r>
      <w:r w:rsidR="00EF2C88">
        <w:rPr>
          <w:rFonts w:ascii="Times New Roman" w:hAnsi="Times New Roman" w:cs="Times New Roman"/>
        </w:rPr>
        <w:t xml:space="preserve"> (red) NSCs in</w:t>
      </w:r>
      <w:r w:rsidR="00EF2C88" w:rsidRPr="005609F1">
        <w:rPr>
          <w:rFonts w:ascii="Times New Roman" w:hAnsi="Times New Roman" w:cs="Times New Roman"/>
        </w:rPr>
        <w:t xml:space="preserve"> the </w:t>
      </w:r>
      <w:r w:rsidR="00EF2C88">
        <w:rPr>
          <w:rFonts w:ascii="Times New Roman" w:hAnsi="Times New Roman" w:cs="Times New Roman"/>
        </w:rPr>
        <w:t>subventricular zone (SVZ)</w:t>
      </w:r>
      <w:r w:rsidR="00EF2C88" w:rsidRPr="005609F1">
        <w:rPr>
          <w:rFonts w:ascii="Times New Roman" w:hAnsi="Times New Roman" w:cs="Times New Roman"/>
        </w:rPr>
        <w:t xml:space="preserve"> of</w:t>
      </w:r>
      <w:r w:rsidR="00EF2C88">
        <w:rPr>
          <w:rFonts w:ascii="Times New Roman" w:hAnsi="Times New Roman" w:cs="Times New Roman"/>
        </w:rPr>
        <w:t xml:space="preserve"> Sema3D-injected mice (left panel). Quantification of SOX2</w:t>
      </w:r>
      <w:r w:rsidR="00EF2C88" w:rsidRPr="00861496">
        <w:rPr>
          <w:rFonts w:ascii="Times New Roman" w:hAnsi="Times New Roman" w:cs="Times New Roman"/>
        </w:rPr>
        <w:t>+</w:t>
      </w:r>
      <w:r w:rsidR="00EF2C88">
        <w:rPr>
          <w:rFonts w:ascii="Times New Roman" w:hAnsi="Times New Roman" w:cs="Times New Roman"/>
        </w:rPr>
        <w:t xml:space="preserve"> cells in SVZ </w:t>
      </w:r>
      <w:r w:rsidR="00934D57">
        <w:rPr>
          <w:rFonts w:ascii="Times New Roman" w:hAnsi="Times New Roman" w:cs="Times New Roman"/>
        </w:rPr>
        <w:t>o</w:t>
      </w:r>
      <w:r w:rsidR="00EF2C88">
        <w:rPr>
          <w:rFonts w:ascii="Times New Roman" w:hAnsi="Times New Roman" w:cs="Times New Roman"/>
        </w:rPr>
        <w:t xml:space="preserve">n the right. Magnification: 20X. </w:t>
      </w:r>
      <w:r w:rsidR="00EF2C88" w:rsidRPr="00C721BF">
        <w:rPr>
          <w:rFonts w:ascii="Times New Roman" w:hAnsi="Times New Roman" w:cs="Times New Roman"/>
        </w:rPr>
        <w:t xml:space="preserve">Scale bar = 200 </w:t>
      </w:r>
      <w:r w:rsidR="00EF2C88" w:rsidRPr="00C721BF">
        <w:rPr>
          <w:rFonts w:ascii="Times New Roman" w:eastAsia="新細明體" w:hAnsi="Times New Roman" w:cs="Times New Roman"/>
        </w:rPr>
        <w:t>μ</w:t>
      </w:r>
      <w:r w:rsidR="00EF2C88" w:rsidRPr="00C721BF">
        <w:rPr>
          <w:rFonts w:ascii="Times New Roman" w:hAnsi="Times New Roman" w:cs="Times New Roman"/>
        </w:rPr>
        <w:t>m</w:t>
      </w:r>
      <w:r w:rsidR="00EF2C88">
        <w:rPr>
          <w:rFonts w:ascii="Times New Roman" w:hAnsi="Times New Roman" w:cs="Times New Roman"/>
        </w:rPr>
        <w:t xml:space="preserve">. (n=3/group). </w:t>
      </w:r>
      <w:r w:rsidR="00934D57">
        <w:rPr>
          <w:rFonts w:ascii="Times New Roman" w:hAnsi="Times New Roman" w:cs="Times New Roman"/>
        </w:rPr>
        <w:t>D</w:t>
      </w:r>
      <w:r w:rsidR="00EF2C88" w:rsidRPr="0056184C">
        <w:rPr>
          <w:rFonts w:ascii="Times New Roman" w:hAnsi="Times New Roman" w:cs="Times New Roman"/>
        </w:rPr>
        <w:t>ata are presented as mean ± SEM</w:t>
      </w:r>
      <w:r w:rsidR="00EF2C88">
        <w:rPr>
          <w:rFonts w:ascii="Times New Roman" w:hAnsi="Times New Roman" w:cs="Times New Roman"/>
        </w:rPr>
        <w:t>. *</w:t>
      </w:r>
      <w:r w:rsidR="00EF2C88" w:rsidRPr="006F077A">
        <w:rPr>
          <w:rFonts w:ascii="Times New Roman" w:hAnsi="Times New Roman" w:cs="Times New Roman"/>
          <w:i/>
          <w:iCs/>
        </w:rPr>
        <w:t>p</w:t>
      </w:r>
      <w:r w:rsidR="00EF2C88">
        <w:rPr>
          <w:rFonts w:ascii="Times New Roman" w:hAnsi="Times New Roman" w:cs="Times New Roman"/>
        </w:rPr>
        <w:t xml:space="preserve"> &lt;0.05; **</w:t>
      </w:r>
      <w:r w:rsidR="00EF2C88" w:rsidRPr="006F077A">
        <w:rPr>
          <w:rFonts w:ascii="Times New Roman" w:hAnsi="Times New Roman" w:cs="Times New Roman"/>
          <w:i/>
          <w:iCs/>
        </w:rPr>
        <w:t>p</w:t>
      </w:r>
      <w:r w:rsidR="00EF2C88">
        <w:rPr>
          <w:rFonts w:ascii="Times New Roman" w:hAnsi="Times New Roman" w:cs="Times New Roman"/>
        </w:rPr>
        <w:t xml:space="preserve"> &lt; 0.01 </w:t>
      </w:r>
      <w:r w:rsidR="00934D57">
        <w:rPr>
          <w:rFonts w:ascii="Times New Roman" w:hAnsi="Times New Roman" w:cs="Times New Roman"/>
        </w:rPr>
        <w:t xml:space="preserve">versus </w:t>
      </w:r>
      <w:r w:rsidR="00EF2C88">
        <w:rPr>
          <w:rFonts w:ascii="Times New Roman" w:hAnsi="Times New Roman" w:cs="Times New Roman"/>
        </w:rPr>
        <w:t>the data o</w:t>
      </w:r>
      <w:r w:rsidR="00934D57">
        <w:rPr>
          <w:rFonts w:ascii="Times New Roman" w:hAnsi="Times New Roman" w:cs="Times New Roman"/>
        </w:rPr>
        <w:t>n</w:t>
      </w:r>
      <w:r w:rsidR="00EF2C88">
        <w:rPr>
          <w:rFonts w:ascii="Times New Roman" w:hAnsi="Times New Roman" w:cs="Times New Roman"/>
        </w:rPr>
        <w:t xml:space="preserve"> </w:t>
      </w:r>
      <w:r w:rsidR="00934D57">
        <w:rPr>
          <w:rFonts w:ascii="Times New Roman" w:hAnsi="Times New Roman" w:cs="Times New Roman"/>
        </w:rPr>
        <w:t xml:space="preserve">the </w:t>
      </w:r>
      <w:r w:rsidR="00EF2C88">
        <w:rPr>
          <w:rFonts w:ascii="Times New Roman" w:hAnsi="Times New Roman" w:cs="Times New Roman"/>
        </w:rPr>
        <w:t>Sham group.</w:t>
      </w:r>
      <w:r w:rsidR="003715F2">
        <w:rPr>
          <w:rFonts w:ascii="Times New Roman" w:hAnsi="Times New Roman" w:cs="Times New Roman"/>
        </w:rPr>
        <w:t xml:space="preserve"> </w:t>
      </w:r>
      <w:r w:rsidR="005D1001" w:rsidRPr="007558C4">
        <w:rPr>
          <w:rFonts w:ascii="Times New Roman" w:hAnsi="Times New Roman" w:cs="Times New Roman" w:hint="eastAsia"/>
        </w:rPr>
        <w:t>(</w:t>
      </w:r>
      <w:r w:rsidR="007D6D4D">
        <w:rPr>
          <w:rFonts w:ascii="Times New Roman" w:hAnsi="Times New Roman" w:cs="Times New Roman"/>
        </w:rPr>
        <w:t>E</w:t>
      </w:r>
      <w:r w:rsidR="005D1001" w:rsidRPr="007558C4">
        <w:rPr>
          <w:rFonts w:ascii="Times New Roman" w:hAnsi="Times New Roman" w:cs="Times New Roman"/>
        </w:rPr>
        <w:t xml:space="preserve">) </w:t>
      </w:r>
      <w:r w:rsidR="00AD1C76">
        <w:rPr>
          <w:rFonts w:ascii="Times New Roman" w:hAnsi="Times New Roman" w:cs="Times New Roman"/>
        </w:rPr>
        <w:t>Western blots of a</w:t>
      </w:r>
      <w:r w:rsidR="00DE0948" w:rsidRPr="007558C4">
        <w:rPr>
          <w:rFonts w:ascii="Times New Roman" w:hAnsi="Times New Roman" w:cs="Times New Roman"/>
        </w:rPr>
        <w:t xml:space="preserve">utophagy-associated proteins p62, Beclin-1, and LC3-II / I of human neurons </w:t>
      </w:r>
      <w:r w:rsidR="00DE0948" w:rsidRPr="0056184C">
        <w:rPr>
          <w:rFonts w:ascii="Times New Roman" w:hAnsi="Times New Roman" w:cs="Times New Roman"/>
        </w:rPr>
        <w:t xml:space="preserve">at 72 h-post </w:t>
      </w:r>
      <w:r w:rsidR="00DE0948">
        <w:rPr>
          <w:rFonts w:ascii="Times New Roman" w:hAnsi="Times New Roman" w:cs="Times New Roman"/>
        </w:rPr>
        <w:t>Sema3D</w:t>
      </w:r>
      <w:r w:rsidR="00DE0948" w:rsidRPr="0056184C">
        <w:rPr>
          <w:rFonts w:ascii="Times New Roman" w:hAnsi="Times New Roman" w:cs="Times New Roman"/>
        </w:rPr>
        <w:t xml:space="preserve"> treatment. Quantitative </w:t>
      </w:r>
      <w:r w:rsidR="00AD1C76" w:rsidRPr="0056184C">
        <w:rPr>
          <w:rFonts w:ascii="Times New Roman" w:hAnsi="Times New Roman" w:cs="Times New Roman"/>
        </w:rPr>
        <w:t xml:space="preserve">western blot </w:t>
      </w:r>
      <w:r w:rsidR="00DE0948" w:rsidRPr="0056184C">
        <w:rPr>
          <w:rFonts w:ascii="Times New Roman" w:hAnsi="Times New Roman" w:cs="Times New Roman"/>
        </w:rPr>
        <w:t>data</w:t>
      </w:r>
      <w:r w:rsidR="00AD1C76">
        <w:rPr>
          <w:rFonts w:ascii="Times New Roman" w:hAnsi="Times New Roman" w:cs="Times New Roman"/>
        </w:rPr>
        <w:t xml:space="preserve"> on</w:t>
      </w:r>
      <w:r w:rsidR="00DE0948" w:rsidRPr="0056184C">
        <w:rPr>
          <w:rFonts w:ascii="Times New Roman" w:hAnsi="Times New Roman" w:cs="Times New Roman"/>
        </w:rPr>
        <w:t xml:space="preserve"> </w:t>
      </w:r>
      <w:r w:rsidR="00DE0948">
        <w:rPr>
          <w:rFonts w:ascii="Times New Roman" w:hAnsi="Times New Roman" w:cs="Times New Roman"/>
        </w:rPr>
        <w:t>the right</w:t>
      </w:r>
      <w:r w:rsidR="00DE0948" w:rsidRPr="0056184C">
        <w:rPr>
          <w:rFonts w:ascii="Times New Roman" w:hAnsi="Times New Roman" w:cs="Times New Roman"/>
        </w:rPr>
        <w:t>.</w:t>
      </w:r>
      <w:r w:rsidR="003715F2">
        <w:rPr>
          <w:rFonts w:ascii="Times New Roman" w:hAnsi="Times New Roman" w:cs="Times New Roman"/>
        </w:rPr>
        <w:t xml:space="preserve"> </w:t>
      </w:r>
      <w:r w:rsidR="00CC5FA8">
        <w:rPr>
          <w:rFonts w:ascii="Times New Roman" w:hAnsi="Times New Roman" w:cs="Times New Roman" w:hint="eastAsia"/>
        </w:rPr>
        <w:t>(</w:t>
      </w:r>
      <w:r w:rsidR="007D6D4D">
        <w:rPr>
          <w:rFonts w:ascii="Times New Roman" w:hAnsi="Times New Roman" w:cs="Times New Roman"/>
        </w:rPr>
        <w:t>F</w:t>
      </w:r>
      <w:r w:rsidR="00CC5FA8">
        <w:rPr>
          <w:rFonts w:ascii="Times New Roman" w:hAnsi="Times New Roman" w:cs="Times New Roman"/>
        </w:rPr>
        <w:t xml:space="preserve">) </w:t>
      </w:r>
      <w:r w:rsidR="00AC4886">
        <w:rPr>
          <w:rFonts w:ascii="Times New Roman" w:hAnsi="Times New Roman" w:cs="Times New Roman"/>
        </w:rPr>
        <w:t>Western blots for the e</w:t>
      </w:r>
      <w:r w:rsidR="00CC5FA8" w:rsidRPr="00CC5FA8">
        <w:rPr>
          <w:rFonts w:ascii="Times New Roman" w:hAnsi="Times New Roman" w:cs="Times New Roman"/>
        </w:rPr>
        <w:t xml:space="preserve">ffect of </w:t>
      </w:r>
      <w:r w:rsidR="00CC5FA8">
        <w:rPr>
          <w:rFonts w:ascii="Times New Roman" w:hAnsi="Times New Roman" w:cs="Times New Roman"/>
        </w:rPr>
        <w:t>Sema3D</w:t>
      </w:r>
      <w:r w:rsidR="00CC5FA8" w:rsidRPr="00CC5FA8">
        <w:rPr>
          <w:rFonts w:ascii="Times New Roman" w:hAnsi="Times New Roman" w:cs="Times New Roman"/>
        </w:rPr>
        <w:t xml:space="preserve"> on the phosphorylation of PI3K/Akt/mTOR signaling pathway</w:t>
      </w:r>
      <w:r w:rsidR="00CC5FA8">
        <w:rPr>
          <w:rFonts w:ascii="Times New Roman" w:hAnsi="Times New Roman" w:cs="Times New Roman"/>
        </w:rPr>
        <w:t xml:space="preserve"> </w:t>
      </w:r>
      <w:r w:rsidR="00CC5FA8" w:rsidRPr="0056184C">
        <w:rPr>
          <w:rFonts w:ascii="Times New Roman" w:hAnsi="Times New Roman" w:cs="Times New Roman"/>
        </w:rPr>
        <w:t xml:space="preserve">at </w:t>
      </w:r>
      <w:r w:rsidR="00D31B71">
        <w:rPr>
          <w:rFonts w:ascii="Times New Roman" w:hAnsi="Times New Roman" w:cs="Times New Roman"/>
        </w:rPr>
        <w:t>24</w:t>
      </w:r>
      <w:r w:rsidR="00CC5FA8" w:rsidRPr="0056184C">
        <w:rPr>
          <w:rFonts w:ascii="Times New Roman" w:hAnsi="Times New Roman" w:cs="Times New Roman"/>
        </w:rPr>
        <w:t xml:space="preserve"> h-post </w:t>
      </w:r>
      <w:r w:rsidR="00CC5FA8">
        <w:rPr>
          <w:rFonts w:ascii="Times New Roman" w:hAnsi="Times New Roman" w:cs="Times New Roman"/>
        </w:rPr>
        <w:t>Sema3D</w:t>
      </w:r>
      <w:r w:rsidR="00CC5FA8" w:rsidRPr="0056184C">
        <w:rPr>
          <w:rFonts w:ascii="Times New Roman" w:hAnsi="Times New Roman" w:cs="Times New Roman"/>
        </w:rPr>
        <w:t xml:space="preserve"> treatment.</w:t>
      </w:r>
      <w:r w:rsidR="00CC5FA8" w:rsidRPr="00CC5FA8">
        <w:rPr>
          <w:rFonts w:ascii="Times New Roman" w:hAnsi="Times New Roman" w:cs="Times New Roman"/>
        </w:rPr>
        <w:t xml:space="preserve"> </w:t>
      </w:r>
      <w:r w:rsidR="00CC5FA8" w:rsidRPr="0056184C">
        <w:rPr>
          <w:rFonts w:ascii="Times New Roman" w:hAnsi="Times New Roman" w:cs="Times New Roman"/>
        </w:rPr>
        <w:t>Quantitative</w:t>
      </w:r>
      <w:r w:rsidR="00AC4886" w:rsidRPr="00AC4886">
        <w:rPr>
          <w:rFonts w:ascii="Times New Roman" w:hAnsi="Times New Roman" w:cs="Times New Roman"/>
        </w:rPr>
        <w:t xml:space="preserve"> </w:t>
      </w:r>
      <w:r w:rsidR="00AC4886" w:rsidRPr="0056184C">
        <w:rPr>
          <w:rFonts w:ascii="Times New Roman" w:hAnsi="Times New Roman" w:cs="Times New Roman"/>
        </w:rPr>
        <w:t>western blot</w:t>
      </w:r>
      <w:r w:rsidR="00CC5FA8" w:rsidRPr="0056184C">
        <w:rPr>
          <w:rFonts w:ascii="Times New Roman" w:hAnsi="Times New Roman" w:cs="Times New Roman"/>
        </w:rPr>
        <w:t xml:space="preserve"> data </w:t>
      </w:r>
      <w:r w:rsidR="00AC4886">
        <w:rPr>
          <w:rFonts w:ascii="Times New Roman" w:hAnsi="Times New Roman" w:cs="Times New Roman"/>
        </w:rPr>
        <w:t>o</w:t>
      </w:r>
      <w:r w:rsidR="00CC5FA8" w:rsidRPr="0056184C">
        <w:rPr>
          <w:rFonts w:ascii="Times New Roman" w:hAnsi="Times New Roman" w:cs="Times New Roman"/>
        </w:rPr>
        <w:t xml:space="preserve">n </w:t>
      </w:r>
      <w:r w:rsidR="00CC5FA8">
        <w:rPr>
          <w:rFonts w:ascii="Times New Roman" w:hAnsi="Times New Roman" w:cs="Times New Roman"/>
        </w:rPr>
        <w:t>the right</w:t>
      </w:r>
      <w:r w:rsidR="00CC5FA8" w:rsidRPr="0056184C">
        <w:rPr>
          <w:rFonts w:ascii="Times New Roman" w:hAnsi="Times New Roman" w:cs="Times New Roman"/>
        </w:rPr>
        <w:t>.</w:t>
      </w:r>
      <w:r w:rsidR="003715F2">
        <w:rPr>
          <w:rFonts w:ascii="Times New Roman" w:hAnsi="Times New Roman" w:cs="Times New Roman"/>
        </w:rPr>
        <w:t xml:space="preserve"> </w:t>
      </w:r>
      <w:r w:rsidR="005D1001" w:rsidRPr="0056184C">
        <w:rPr>
          <w:rFonts w:ascii="Times New Roman" w:hAnsi="Times New Roman" w:cs="Times New Roman"/>
        </w:rPr>
        <w:t>All quantitative data are presented as mean ± SEM from three independent experiments, *</w:t>
      </w:r>
      <w:r w:rsidR="005D1001" w:rsidRPr="0056184C">
        <w:rPr>
          <w:rFonts w:ascii="Times New Roman" w:hAnsi="Times New Roman" w:cs="Times New Roman"/>
          <w:i/>
        </w:rPr>
        <w:t>p</w:t>
      </w:r>
      <w:r w:rsidR="005D1001" w:rsidRPr="0056184C">
        <w:rPr>
          <w:rFonts w:ascii="Times New Roman" w:hAnsi="Times New Roman" w:cs="Times New Roman"/>
        </w:rPr>
        <w:t xml:space="preserve"> &lt; 0.0</w:t>
      </w:r>
      <w:r w:rsidR="00CC5FA8">
        <w:rPr>
          <w:rFonts w:ascii="Times New Roman" w:hAnsi="Times New Roman" w:cs="Times New Roman"/>
        </w:rPr>
        <w:t>5</w:t>
      </w:r>
      <w:r w:rsidR="005D1001" w:rsidRPr="0056184C">
        <w:rPr>
          <w:rFonts w:ascii="Times New Roman" w:hAnsi="Times New Roman" w:cs="Times New Roman"/>
        </w:rPr>
        <w:t>, and **</w:t>
      </w:r>
      <w:r w:rsidR="005D1001" w:rsidRPr="0056184C">
        <w:rPr>
          <w:rFonts w:ascii="Times New Roman" w:hAnsi="Times New Roman" w:cs="Times New Roman"/>
          <w:i/>
        </w:rPr>
        <w:t>p</w:t>
      </w:r>
      <w:r w:rsidR="005D1001" w:rsidRPr="0056184C">
        <w:rPr>
          <w:rFonts w:ascii="Times New Roman" w:hAnsi="Times New Roman" w:cs="Times New Roman"/>
        </w:rPr>
        <w:t xml:space="preserve"> &lt; 0.01.</w:t>
      </w:r>
    </w:p>
    <w:p w14:paraId="618FD59F" w14:textId="14214804" w:rsidR="00ED53B0" w:rsidRDefault="00ED53B0" w:rsidP="005732D1">
      <w:pPr>
        <w:widowControl/>
        <w:spacing w:line="480" w:lineRule="auto"/>
        <w:rPr>
          <w:rFonts w:ascii="Times New Roman" w:hAnsi="Times New Roman" w:cs="Times New Roman"/>
        </w:rPr>
      </w:pPr>
      <w:r>
        <w:rPr>
          <w:rFonts w:ascii="Times New Roman" w:hAnsi="Times New Roman" w:cs="Times New Roman"/>
        </w:rPr>
        <w:br w:type="page"/>
      </w:r>
    </w:p>
    <w:p w14:paraId="5BD4888F" w14:textId="3A87BA5F" w:rsidR="005D1001" w:rsidRDefault="00ED53B0" w:rsidP="005732D1">
      <w:pPr>
        <w:spacing w:line="480" w:lineRule="auto"/>
        <w:rPr>
          <w:rFonts w:ascii="Times New Roman" w:hAnsi="Times New Roman" w:cs="Times New Roman"/>
        </w:rPr>
      </w:pPr>
      <w:r>
        <w:rPr>
          <w:rFonts w:ascii="Times New Roman" w:hAnsi="Times New Roman" w:cs="Times New Roman"/>
          <w:noProof/>
          <w:color w:val="000000" w:themeColor="text1"/>
        </w:rPr>
        <w:lastRenderedPageBreak/>
        <w:drawing>
          <wp:anchor distT="0" distB="0" distL="114300" distR="114300" simplePos="0" relativeHeight="251727872" behindDoc="0" locked="0" layoutInCell="1" allowOverlap="1" wp14:anchorId="63BD27CB" wp14:editId="5CF3F43C">
            <wp:simplePos x="0" y="0"/>
            <wp:positionH relativeFrom="margin">
              <wp:align>left</wp:align>
            </wp:positionH>
            <wp:positionV relativeFrom="paragraph">
              <wp:posOffset>431114</wp:posOffset>
            </wp:positionV>
            <wp:extent cx="5164531" cy="7317602"/>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70330" cy="7325819"/>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hint="eastAsia"/>
        </w:rPr>
        <w:t>(</w:t>
      </w:r>
      <w:r w:rsidR="00226A9E">
        <w:rPr>
          <w:rFonts w:ascii="Times New Roman" w:hAnsi="Times New Roman" w:cs="Times New Roman"/>
        </w:rPr>
        <w:t>5</w:t>
      </w:r>
      <w:r w:rsidR="00A57C2C">
        <w:rPr>
          <w:rFonts w:ascii="Times New Roman" w:hAnsi="Times New Roman" w:cs="Times New Roman" w:hint="eastAsia"/>
        </w:rPr>
        <w:t>A</w:t>
      </w:r>
      <w:r>
        <w:rPr>
          <w:rFonts w:ascii="Times New Roman" w:hAnsi="Times New Roman" w:cs="Times New Roman" w:hint="eastAsia"/>
        </w:rPr>
        <w:t>)</w:t>
      </w:r>
    </w:p>
    <w:p w14:paraId="21767BF5" w14:textId="1F96EE88" w:rsidR="00ED53B0" w:rsidRDefault="00ED53B0" w:rsidP="005732D1">
      <w:pPr>
        <w:spacing w:line="480" w:lineRule="auto"/>
        <w:rPr>
          <w:rFonts w:ascii="Times New Roman" w:hAnsi="Times New Roman" w:cs="Times New Roman"/>
        </w:rPr>
      </w:pPr>
    </w:p>
    <w:p w14:paraId="59224D22" w14:textId="439D0450" w:rsidR="00ED53B0" w:rsidRDefault="00ED53B0" w:rsidP="005732D1">
      <w:pPr>
        <w:spacing w:line="480" w:lineRule="auto"/>
        <w:rPr>
          <w:rFonts w:ascii="Times New Roman" w:hAnsi="Times New Roman" w:cs="Times New Roman"/>
        </w:rPr>
      </w:pPr>
    </w:p>
    <w:p w14:paraId="79BB3C5D" w14:textId="19EA62C7" w:rsidR="00ED53B0" w:rsidRPr="00ED53B0" w:rsidRDefault="00ED53B0" w:rsidP="005732D1">
      <w:pPr>
        <w:spacing w:line="480" w:lineRule="auto"/>
        <w:rPr>
          <w:rFonts w:ascii="Times New Roman" w:hAnsi="Times New Roman" w:cs="Times New Roman"/>
        </w:rPr>
      </w:pPr>
    </w:p>
    <w:p w14:paraId="4FDC30B4" w14:textId="4D453D03" w:rsidR="00ED53B0" w:rsidRPr="00ED53B0" w:rsidRDefault="00ED53B0" w:rsidP="005732D1">
      <w:pPr>
        <w:spacing w:line="480" w:lineRule="auto"/>
        <w:rPr>
          <w:rFonts w:ascii="Times New Roman" w:hAnsi="Times New Roman" w:cs="Times New Roman"/>
        </w:rPr>
      </w:pPr>
    </w:p>
    <w:p w14:paraId="74426AD6" w14:textId="33099046" w:rsidR="00ED53B0" w:rsidRPr="00ED53B0" w:rsidRDefault="00ED53B0" w:rsidP="005732D1">
      <w:pPr>
        <w:spacing w:line="480" w:lineRule="auto"/>
        <w:rPr>
          <w:rFonts w:ascii="Times New Roman" w:hAnsi="Times New Roman" w:cs="Times New Roman"/>
        </w:rPr>
      </w:pPr>
    </w:p>
    <w:p w14:paraId="10F0A313" w14:textId="7AACDAFA" w:rsidR="00ED53B0" w:rsidRPr="00ED53B0" w:rsidRDefault="00ED53B0" w:rsidP="005732D1">
      <w:pPr>
        <w:spacing w:line="480" w:lineRule="auto"/>
        <w:rPr>
          <w:rFonts w:ascii="Times New Roman" w:hAnsi="Times New Roman" w:cs="Times New Roman"/>
        </w:rPr>
      </w:pPr>
    </w:p>
    <w:p w14:paraId="5459A92C" w14:textId="0EBBDCAC" w:rsidR="00ED53B0" w:rsidRPr="00ED53B0" w:rsidRDefault="00ED53B0" w:rsidP="005732D1">
      <w:pPr>
        <w:spacing w:line="480" w:lineRule="auto"/>
        <w:rPr>
          <w:rFonts w:ascii="Times New Roman" w:hAnsi="Times New Roman" w:cs="Times New Roman"/>
        </w:rPr>
      </w:pPr>
    </w:p>
    <w:p w14:paraId="580D643C" w14:textId="14CB4304" w:rsidR="00ED53B0" w:rsidRPr="00ED53B0" w:rsidRDefault="00ED53B0" w:rsidP="005732D1">
      <w:pPr>
        <w:spacing w:line="480" w:lineRule="auto"/>
        <w:rPr>
          <w:rFonts w:ascii="Times New Roman" w:hAnsi="Times New Roman" w:cs="Times New Roman"/>
        </w:rPr>
      </w:pPr>
    </w:p>
    <w:p w14:paraId="54D6B589" w14:textId="4BFF34BE" w:rsidR="00ED53B0" w:rsidRPr="00ED53B0" w:rsidRDefault="00ED53B0" w:rsidP="005732D1">
      <w:pPr>
        <w:spacing w:line="480" w:lineRule="auto"/>
        <w:rPr>
          <w:rFonts w:ascii="Times New Roman" w:hAnsi="Times New Roman" w:cs="Times New Roman"/>
        </w:rPr>
      </w:pPr>
    </w:p>
    <w:p w14:paraId="18972D0D" w14:textId="7AA7FEE5" w:rsidR="00ED53B0" w:rsidRPr="00ED53B0" w:rsidRDefault="00ED53B0" w:rsidP="005732D1">
      <w:pPr>
        <w:spacing w:line="480" w:lineRule="auto"/>
        <w:rPr>
          <w:rFonts w:ascii="Times New Roman" w:hAnsi="Times New Roman" w:cs="Times New Roman"/>
        </w:rPr>
      </w:pPr>
    </w:p>
    <w:p w14:paraId="19EA99B8" w14:textId="5817EB81" w:rsidR="00ED53B0" w:rsidRPr="00ED53B0" w:rsidRDefault="00ED53B0" w:rsidP="005732D1">
      <w:pPr>
        <w:spacing w:line="480" w:lineRule="auto"/>
        <w:rPr>
          <w:rFonts w:ascii="Times New Roman" w:hAnsi="Times New Roman" w:cs="Times New Roman"/>
        </w:rPr>
      </w:pPr>
    </w:p>
    <w:p w14:paraId="28B28E87" w14:textId="6512A2A3" w:rsidR="00ED53B0" w:rsidRPr="00ED53B0" w:rsidRDefault="00ED53B0" w:rsidP="005732D1">
      <w:pPr>
        <w:spacing w:line="480" w:lineRule="auto"/>
        <w:rPr>
          <w:rFonts w:ascii="Times New Roman" w:hAnsi="Times New Roman" w:cs="Times New Roman"/>
        </w:rPr>
      </w:pPr>
    </w:p>
    <w:p w14:paraId="16F64001" w14:textId="0002125A" w:rsidR="00ED53B0" w:rsidRDefault="00ED53B0" w:rsidP="005732D1">
      <w:pPr>
        <w:spacing w:line="480" w:lineRule="auto"/>
        <w:rPr>
          <w:rFonts w:ascii="Times New Roman" w:hAnsi="Times New Roman" w:cs="Times New Roman"/>
        </w:rPr>
      </w:pPr>
    </w:p>
    <w:p w14:paraId="6A86ABB5" w14:textId="4B76349E" w:rsidR="00ED53B0" w:rsidRDefault="00ED53B0" w:rsidP="005732D1">
      <w:pPr>
        <w:spacing w:line="480" w:lineRule="auto"/>
        <w:rPr>
          <w:rFonts w:ascii="Times New Roman" w:hAnsi="Times New Roman" w:cs="Times New Roman"/>
        </w:rPr>
      </w:pPr>
    </w:p>
    <w:p w14:paraId="10CD6E63" w14:textId="34108F67" w:rsidR="00ED53B0" w:rsidRDefault="00ED53B0" w:rsidP="005732D1">
      <w:pPr>
        <w:spacing w:line="480" w:lineRule="auto"/>
        <w:rPr>
          <w:rFonts w:ascii="Times New Roman" w:hAnsi="Times New Roman" w:cs="Times New Roman"/>
        </w:rPr>
      </w:pPr>
    </w:p>
    <w:p w14:paraId="7A5A282C" w14:textId="6FC4244E" w:rsidR="00ED53B0" w:rsidRDefault="00ED53B0" w:rsidP="005732D1">
      <w:pPr>
        <w:spacing w:line="480" w:lineRule="auto"/>
        <w:rPr>
          <w:rFonts w:ascii="Times New Roman" w:hAnsi="Times New Roman" w:cs="Times New Roman"/>
        </w:rPr>
      </w:pPr>
    </w:p>
    <w:p w14:paraId="61096D22" w14:textId="41AC89B1" w:rsidR="00ED53B0" w:rsidRDefault="00ED53B0" w:rsidP="005732D1">
      <w:pPr>
        <w:spacing w:line="480" w:lineRule="auto"/>
        <w:rPr>
          <w:rFonts w:ascii="Times New Roman" w:hAnsi="Times New Roman" w:cs="Times New Roman"/>
        </w:rPr>
      </w:pPr>
    </w:p>
    <w:p w14:paraId="03AB5878" w14:textId="77777777" w:rsidR="00ED53B0" w:rsidRDefault="00ED53B0" w:rsidP="005732D1">
      <w:pPr>
        <w:widowControl/>
        <w:spacing w:line="480" w:lineRule="auto"/>
        <w:rPr>
          <w:rFonts w:ascii="Times New Roman" w:hAnsi="Times New Roman" w:cs="Times New Roman"/>
        </w:rPr>
      </w:pPr>
      <w:r>
        <w:rPr>
          <w:rFonts w:ascii="Times New Roman" w:hAnsi="Times New Roman" w:cs="Times New Roman"/>
        </w:rPr>
        <w:br w:type="page"/>
      </w:r>
    </w:p>
    <w:p w14:paraId="132B2B10" w14:textId="6726E13A" w:rsidR="00ED53B0" w:rsidRDefault="00ED53B0" w:rsidP="005732D1">
      <w:pPr>
        <w:spacing w:line="480" w:lineRule="auto"/>
        <w:rPr>
          <w:rFonts w:ascii="Times New Roman" w:hAnsi="Times New Roman" w:cs="Times New Roman"/>
        </w:rPr>
      </w:pPr>
      <w:r>
        <w:rPr>
          <w:rFonts w:ascii="Times New Roman" w:hAnsi="Times New Roman" w:cs="Times New Roman" w:hint="eastAsia"/>
        </w:rPr>
        <w:lastRenderedPageBreak/>
        <w:t>(</w:t>
      </w:r>
      <w:r w:rsidR="00226A9E">
        <w:rPr>
          <w:rFonts w:ascii="Times New Roman" w:hAnsi="Times New Roman" w:cs="Times New Roman"/>
        </w:rPr>
        <w:t>5</w:t>
      </w:r>
      <w:r w:rsidR="00A57C2C">
        <w:rPr>
          <w:rFonts w:ascii="Times New Roman" w:hAnsi="Times New Roman" w:cs="Times New Roman" w:hint="eastAsia"/>
        </w:rPr>
        <w:t>B</w:t>
      </w:r>
      <w:r>
        <w:rPr>
          <w:rFonts w:ascii="Times New Roman" w:hAnsi="Times New Roman" w:cs="Times New Roman" w:hint="eastAsia"/>
        </w:rPr>
        <w:t>)</w:t>
      </w:r>
    </w:p>
    <w:p w14:paraId="0FCF2A17" w14:textId="09A92121" w:rsidR="00ED53B0" w:rsidRDefault="00ED53B0" w:rsidP="005732D1">
      <w:pPr>
        <w:spacing w:line="480" w:lineRule="auto"/>
        <w:rPr>
          <w:rFonts w:ascii="Times New Roman" w:hAnsi="Times New Roman" w:cs="Times New Roman"/>
        </w:rPr>
      </w:pPr>
      <w:r w:rsidRPr="001D4C70">
        <w:rPr>
          <w:rFonts w:ascii="Times New Roman" w:hAnsi="Times New Roman" w:cs="Times New Roman"/>
          <w:noProof/>
          <w:color w:val="000000" w:themeColor="text1"/>
        </w:rPr>
        <w:drawing>
          <wp:anchor distT="0" distB="0" distL="114300" distR="114300" simplePos="0" relativeHeight="251728896" behindDoc="0" locked="0" layoutInCell="1" allowOverlap="1" wp14:anchorId="09431042" wp14:editId="1F9B1303">
            <wp:simplePos x="0" y="0"/>
            <wp:positionH relativeFrom="column">
              <wp:posOffset>0</wp:posOffset>
            </wp:positionH>
            <wp:positionV relativeFrom="paragraph">
              <wp:posOffset>85954</wp:posOffset>
            </wp:positionV>
            <wp:extent cx="4346575" cy="5090795"/>
            <wp:effectExtent l="0" t="0" r="0" b="0"/>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46575" cy="5090795"/>
                    </a:xfrm>
                    <a:prstGeom prst="rect">
                      <a:avLst/>
                    </a:prstGeom>
                    <a:noFill/>
                  </pic:spPr>
                </pic:pic>
              </a:graphicData>
            </a:graphic>
          </wp:anchor>
        </w:drawing>
      </w:r>
    </w:p>
    <w:p w14:paraId="5561AEB8" w14:textId="1C85842D" w:rsidR="00ED53B0" w:rsidRDefault="00ED53B0" w:rsidP="005732D1">
      <w:pPr>
        <w:spacing w:line="480" w:lineRule="auto"/>
        <w:rPr>
          <w:rFonts w:ascii="Times New Roman" w:hAnsi="Times New Roman" w:cs="Times New Roman"/>
        </w:rPr>
      </w:pPr>
    </w:p>
    <w:p w14:paraId="492C6885" w14:textId="47B29CAB" w:rsidR="00ED53B0" w:rsidRPr="00ED53B0" w:rsidRDefault="00ED53B0" w:rsidP="005732D1">
      <w:pPr>
        <w:spacing w:line="480" w:lineRule="auto"/>
        <w:rPr>
          <w:rFonts w:ascii="Times New Roman" w:hAnsi="Times New Roman" w:cs="Times New Roman"/>
        </w:rPr>
      </w:pPr>
    </w:p>
    <w:p w14:paraId="2A312A9B" w14:textId="3B3C5805" w:rsidR="00ED53B0" w:rsidRPr="00ED53B0" w:rsidRDefault="00ED53B0" w:rsidP="005732D1">
      <w:pPr>
        <w:spacing w:line="480" w:lineRule="auto"/>
        <w:rPr>
          <w:rFonts w:ascii="Times New Roman" w:hAnsi="Times New Roman" w:cs="Times New Roman"/>
        </w:rPr>
      </w:pPr>
    </w:p>
    <w:p w14:paraId="15099E3F" w14:textId="552F10EC" w:rsidR="00ED53B0" w:rsidRPr="00ED53B0" w:rsidRDefault="00ED53B0" w:rsidP="005732D1">
      <w:pPr>
        <w:spacing w:line="480" w:lineRule="auto"/>
        <w:rPr>
          <w:rFonts w:ascii="Times New Roman" w:hAnsi="Times New Roman" w:cs="Times New Roman"/>
        </w:rPr>
      </w:pPr>
    </w:p>
    <w:p w14:paraId="3D6E6F69" w14:textId="51493132" w:rsidR="00ED53B0" w:rsidRPr="00ED53B0" w:rsidRDefault="00ED53B0" w:rsidP="005732D1">
      <w:pPr>
        <w:spacing w:line="480" w:lineRule="auto"/>
        <w:rPr>
          <w:rFonts w:ascii="Times New Roman" w:hAnsi="Times New Roman" w:cs="Times New Roman"/>
        </w:rPr>
      </w:pPr>
    </w:p>
    <w:p w14:paraId="494C26D8" w14:textId="7C458947" w:rsidR="00ED53B0" w:rsidRPr="00ED53B0" w:rsidRDefault="00ED53B0" w:rsidP="005732D1">
      <w:pPr>
        <w:spacing w:line="480" w:lineRule="auto"/>
        <w:rPr>
          <w:rFonts w:ascii="Times New Roman" w:hAnsi="Times New Roman" w:cs="Times New Roman"/>
        </w:rPr>
      </w:pPr>
    </w:p>
    <w:p w14:paraId="5200DB9A" w14:textId="7D88CF35" w:rsidR="00ED53B0" w:rsidRPr="00ED53B0" w:rsidRDefault="00ED53B0" w:rsidP="005732D1">
      <w:pPr>
        <w:spacing w:line="480" w:lineRule="auto"/>
        <w:rPr>
          <w:rFonts w:ascii="Times New Roman" w:hAnsi="Times New Roman" w:cs="Times New Roman"/>
        </w:rPr>
      </w:pPr>
    </w:p>
    <w:p w14:paraId="3453ED1E" w14:textId="12BC6394" w:rsidR="00ED53B0" w:rsidRPr="00ED53B0" w:rsidRDefault="00ED53B0" w:rsidP="005732D1">
      <w:pPr>
        <w:spacing w:line="480" w:lineRule="auto"/>
        <w:rPr>
          <w:rFonts w:ascii="Times New Roman" w:hAnsi="Times New Roman" w:cs="Times New Roman"/>
        </w:rPr>
      </w:pPr>
    </w:p>
    <w:p w14:paraId="6044E9C6" w14:textId="4EC935EF" w:rsidR="00ED53B0" w:rsidRPr="00ED53B0" w:rsidRDefault="00ED53B0" w:rsidP="005732D1">
      <w:pPr>
        <w:spacing w:line="480" w:lineRule="auto"/>
        <w:rPr>
          <w:rFonts w:ascii="Times New Roman" w:hAnsi="Times New Roman" w:cs="Times New Roman"/>
        </w:rPr>
      </w:pPr>
    </w:p>
    <w:p w14:paraId="1826E5F9" w14:textId="27513443" w:rsidR="00ED53B0" w:rsidRPr="00ED53B0" w:rsidRDefault="00ED53B0" w:rsidP="005732D1">
      <w:pPr>
        <w:spacing w:line="480" w:lineRule="auto"/>
        <w:rPr>
          <w:rFonts w:ascii="Times New Roman" w:hAnsi="Times New Roman" w:cs="Times New Roman"/>
        </w:rPr>
      </w:pPr>
    </w:p>
    <w:p w14:paraId="714EA7A8" w14:textId="7182D682" w:rsidR="00ED53B0" w:rsidRPr="00ED53B0" w:rsidRDefault="00ED53B0" w:rsidP="005732D1">
      <w:pPr>
        <w:spacing w:line="480" w:lineRule="auto"/>
        <w:rPr>
          <w:rFonts w:ascii="Times New Roman" w:hAnsi="Times New Roman" w:cs="Times New Roman"/>
        </w:rPr>
      </w:pPr>
    </w:p>
    <w:p w14:paraId="707D5C89" w14:textId="2A742E03" w:rsidR="00ED53B0" w:rsidRPr="00ED53B0" w:rsidRDefault="00ED53B0" w:rsidP="005732D1">
      <w:pPr>
        <w:spacing w:line="480" w:lineRule="auto"/>
        <w:jc w:val="both"/>
        <w:rPr>
          <w:rFonts w:ascii="Times New Roman" w:hAnsi="Times New Roman" w:cs="Times New Roman"/>
          <w:b/>
          <w:bCs/>
        </w:rPr>
      </w:pPr>
      <w:r w:rsidRPr="001C4568">
        <w:rPr>
          <w:rFonts w:ascii="Times New Roman" w:hAnsi="Times New Roman" w:cs="Times New Roman" w:hint="eastAsia"/>
          <w:b/>
          <w:bCs/>
        </w:rPr>
        <w:t>Su</w:t>
      </w:r>
      <w:r w:rsidRPr="001C4568">
        <w:rPr>
          <w:rFonts w:ascii="Times New Roman" w:hAnsi="Times New Roman" w:cs="Times New Roman"/>
          <w:b/>
          <w:bCs/>
        </w:rPr>
        <w:t xml:space="preserve">pplementary Fig </w:t>
      </w:r>
      <w:r w:rsidR="00226A9E">
        <w:rPr>
          <w:rFonts w:ascii="Times New Roman" w:hAnsi="Times New Roman" w:cs="Times New Roman"/>
          <w:b/>
          <w:bCs/>
        </w:rPr>
        <w:t>5</w:t>
      </w:r>
      <w:r w:rsidRPr="001C4568">
        <w:rPr>
          <w:rFonts w:ascii="Times New Roman" w:hAnsi="Times New Roman" w:cs="Times New Roman"/>
          <w:b/>
          <w:bCs/>
        </w:rPr>
        <w:t>.</w:t>
      </w:r>
      <w:r w:rsidR="00483CBD" w:rsidRPr="001C4568">
        <w:rPr>
          <w:rFonts w:ascii="Times New Roman" w:hAnsi="Times New Roman" w:cs="Times New Roman"/>
          <w:b/>
          <w:bCs/>
        </w:rPr>
        <w:t xml:space="preserve"> </w:t>
      </w:r>
      <w:r w:rsidR="0006293E">
        <w:rPr>
          <w:rFonts w:ascii="Times New Roman" w:hAnsi="Times New Roman" w:cs="Times New Roman"/>
          <w:b/>
          <w:bCs/>
        </w:rPr>
        <w:t xml:space="preserve">Prediction of </w:t>
      </w:r>
      <w:r w:rsidR="00483CBD" w:rsidRPr="001C4568">
        <w:rPr>
          <w:rFonts w:ascii="Times New Roman" w:hAnsi="Times New Roman" w:cs="Times New Roman"/>
          <w:b/>
          <w:bCs/>
        </w:rPr>
        <w:t>Sema3</w:t>
      </w:r>
      <w:r w:rsidR="00483CBD" w:rsidRPr="001C4568">
        <w:rPr>
          <w:rFonts w:ascii="Times New Roman" w:hAnsi="Times New Roman" w:cs="Times New Roman" w:hint="eastAsia"/>
          <w:b/>
          <w:bCs/>
        </w:rPr>
        <w:t xml:space="preserve">D </w:t>
      </w:r>
      <w:r w:rsidR="0006293E">
        <w:rPr>
          <w:rFonts w:ascii="Times New Roman" w:hAnsi="Times New Roman" w:cs="Times New Roman"/>
          <w:b/>
          <w:bCs/>
        </w:rPr>
        <w:t>structure</w:t>
      </w:r>
      <w:r w:rsidR="00483CBD">
        <w:rPr>
          <w:rFonts w:ascii="Times New Roman" w:hAnsi="Times New Roman" w:cs="Times New Roman"/>
          <w:b/>
          <w:bCs/>
        </w:rPr>
        <w:t xml:space="preserve">. </w:t>
      </w:r>
    </w:p>
    <w:p w14:paraId="2003B7F8" w14:textId="77777777" w:rsidR="00177993" w:rsidRDefault="00177993" w:rsidP="005732D1">
      <w:pPr>
        <w:spacing w:line="480" w:lineRule="auto"/>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rPr>
        <w:t>A) A</w:t>
      </w:r>
      <w:r w:rsidRPr="00ED53B0">
        <w:rPr>
          <w:rFonts w:ascii="Times New Roman" w:hAnsi="Times New Roman" w:cs="Times New Roman"/>
        </w:rPr>
        <w:t xml:space="preserve">lignment </w:t>
      </w:r>
      <w:r>
        <w:rPr>
          <w:rFonts w:ascii="Times New Roman" w:hAnsi="Times New Roman" w:cs="Times New Roman"/>
        </w:rPr>
        <w:t>of a</w:t>
      </w:r>
      <w:r w:rsidRPr="00ED53B0">
        <w:rPr>
          <w:rFonts w:ascii="Times New Roman" w:hAnsi="Times New Roman" w:cs="Times New Roman"/>
        </w:rPr>
        <w:t>mino acid sequences of Sema3A and Sema3</w:t>
      </w:r>
      <w:r>
        <w:rPr>
          <w:rFonts w:ascii="Times New Roman" w:hAnsi="Times New Roman" w:cs="Times New Roman"/>
        </w:rPr>
        <w:t>D</w:t>
      </w:r>
      <w:r w:rsidRPr="00ED53B0">
        <w:rPr>
          <w:rFonts w:ascii="Times New Roman" w:hAnsi="Times New Roman" w:cs="Times New Roman"/>
        </w:rPr>
        <w:t xml:space="preserve">. The complete sequence of </w:t>
      </w:r>
      <w:r w:rsidRPr="00D14109">
        <w:rPr>
          <w:rFonts w:ascii="Times New Roman" w:hAnsi="Times New Roman" w:cs="Times New Roman"/>
          <w:i/>
          <w:iCs/>
        </w:rPr>
        <w:t>Homo sapien</w:t>
      </w:r>
      <w:r w:rsidRPr="00ED53B0">
        <w:rPr>
          <w:rFonts w:ascii="Times New Roman" w:hAnsi="Times New Roman" w:cs="Times New Roman"/>
        </w:rPr>
        <w:t xml:space="preserve">s Sema3D protein contains 777 amino acids and the molecular weight is 89.65kDa. Sequence identity between </w:t>
      </w:r>
      <w:r w:rsidRPr="00D14109">
        <w:rPr>
          <w:rFonts w:ascii="Times New Roman" w:hAnsi="Times New Roman" w:cs="Times New Roman"/>
          <w:i/>
          <w:iCs/>
        </w:rPr>
        <w:t>Mus musculus</w:t>
      </w:r>
      <w:r w:rsidRPr="00ED53B0">
        <w:rPr>
          <w:rFonts w:ascii="Times New Roman" w:hAnsi="Times New Roman" w:cs="Times New Roman"/>
        </w:rPr>
        <w:t xml:space="preserve"> Sema3A and </w:t>
      </w:r>
      <w:r w:rsidRPr="00D14109">
        <w:rPr>
          <w:rFonts w:ascii="Times New Roman" w:hAnsi="Times New Roman" w:cs="Times New Roman"/>
          <w:i/>
          <w:iCs/>
        </w:rPr>
        <w:t>Homo sapiens</w:t>
      </w:r>
      <w:r w:rsidRPr="00ED53B0">
        <w:rPr>
          <w:rFonts w:ascii="Times New Roman" w:hAnsi="Times New Roman" w:cs="Times New Roman"/>
        </w:rPr>
        <w:t xml:space="preserve"> Sema3D is 60.04%, and the critical residues K108, H216 and R404 in the interface between Sema3A and PlexinA2 </w:t>
      </w:r>
      <w:r>
        <w:rPr>
          <w:rFonts w:ascii="Times New Roman" w:hAnsi="Times New Roman" w:cs="Times New Roman"/>
        </w:rPr>
        <w:t>are</w:t>
      </w:r>
      <w:r w:rsidRPr="00ED53B0">
        <w:rPr>
          <w:rFonts w:ascii="Times New Roman" w:hAnsi="Times New Roman" w:cs="Times New Roman"/>
        </w:rPr>
        <w:t xml:space="preserve"> shown in red box.</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 xml:space="preserve">B) </w:t>
      </w:r>
      <w:r w:rsidRPr="00ED53B0">
        <w:rPr>
          <w:rFonts w:ascii="Times New Roman" w:hAnsi="Times New Roman" w:cs="Times New Roman"/>
        </w:rPr>
        <w:t xml:space="preserve">Ramachandran plot of </w:t>
      </w:r>
      <w:r w:rsidRPr="00D14109">
        <w:rPr>
          <w:rFonts w:ascii="Times New Roman" w:hAnsi="Times New Roman" w:cs="Times New Roman"/>
          <w:i/>
          <w:iCs/>
        </w:rPr>
        <w:t>Homo sapiens</w:t>
      </w:r>
      <w:r w:rsidRPr="00ED53B0">
        <w:rPr>
          <w:rFonts w:ascii="Times New Roman" w:hAnsi="Times New Roman" w:cs="Times New Roman"/>
        </w:rPr>
        <w:t xml:space="preserve"> Sema3D model by PROCHECK. </w:t>
      </w:r>
      <w:r w:rsidRPr="00ED53B0">
        <w:rPr>
          <w:rFonts w:ascii="Times New Roman" w:hAnsi="Times New Roman" w:cs="Times New Roman"/>
        </w:rPr>
        <w:lastRenderedPageBreak/>
        <w:t xml:space="preserve">The quality of the predicted Sema3D </w:t>
      </w:r>
      <w:r>
        <w:rPr>
          <w:rFonts w:ascii="Times New Roman" w:hAnsi="Times New Roman" w:cs="Times New Roman"/>
        </w:rPr>
        <w:t>has</w:t>
      </w:r>
      <w:r w:rsidRPr="00ED53B0">
        <w:rPr>
          <w:rFonts w:ascii="Times New Roman" w:hAnsi="Times New Roman" w:cs="Times New Roman"/>
        </w:rPr>
        <w:t xml:space="preserve"> good </w:t>
      </w:r>
      <w:r>
        <w:rPr>
          <w:rFonts w:ascii="Times New Roman" w:hAnsi="Times New Roman" w:cs="Times New Roman"/>
        </w:rPr>
        <w:t xml:space="preserve">integrity according to </w:t>
      </w:r>
      <w:r w:rsidRPr="00ED53B0">
        <w:rPr>
          <w:rFonts w:ascii="Times New Roman" w:hAnsi="Times New Roman" w:cs="Times New Roman"/>
        </w:rPr>
        <w:t xml:space="preserve">83.2% </w:t>
      </w:r>
      <w:r>
        <w:rPr>
          <w:rFonts w:ascii="Times New Roman" w:hAnsi="Times New Roman" w:cs="Times New Roman"/>
        </w:rPr>
        <w:t xml:space="preserve">of </w:t>
      </w:r>
      <w:r w:rsidRPr="00ED53B0">
        <w:rPr>
          <w:rFonts w:ascii="Times New Roman" w:hAnsi="Times New Roman" w:cs="Times New Roman"/>
        </w:rPr>
        <w:t>residues in favorable regions</w:t>
      </w:r>
      <w:r>
        <w:rPr>
          <w:rFonts w:ascii="Times New Roman" w:hAnsi="Times New Roman" w:cs="Times New Roman"/>
        </w:rPr>
        <w:t>,</w:t>
      </w:r>
      <w:r w:rsidRPr="00ED53B0">
        <w:rPr>
          <w:rFonts w:ascii="Times New Roman" w:hAnsi="Times New Roman" w:cs="Times New Roman"/>
        </w:rPr>
        <w:t xml:space="preserve"> 15.5% </w:t>
      </w:r>
      <w:r>
        <w:rPr>
          <w:rFonts w:ascii="Times New Roman" w:hAnsi="Times New Roman" w:cs="Times New Roman"/>
        </w:rPr>
        <w:t xml:space="preserve">of </w:t>
      </w:r>
      <w:r w:rsidRPr="00ED53B0">
        <w:rPr>
          <w:rFonts w:ascii="Times New Roman" w:hAnsi="Times New Roman" w:cs="Times New Roman"/>
        </w:rPr>
        <w:t>residues in additional allowed regions</w:t>
      </w:r>
      <w:r>
        <w:rPr>
          <w:rFonts w:ascii="Times New Roman" w:hAnsi="Times New Roman" w:cs="Times New Roman"/>
        </w:rPr>
        <w:t>,</w:t>
      </w:r>
      <w:r w:rsidRPr="00ED53B0">
        <w:rPr>
          <w:rFonts w:ascii="Times New Roman" w:hAnsi="Times New Roman" w:cs="Times New Roman"/>
        </w:rPr>
        <w:t xml:space="preserve"> 0.7% </w:t>
      </w:r>
      <w:r>
        <w:rPr>
          <w:rFonts w:ascii="Times New Roman" w:hAnsi="Times New Roman" w:cs="Times New Roman"/>
        </w:rPr>
        <w:t xml:space="preserve">of </w:t>
      </w:r>
      <w:r w:rsidRPr="00ED53B0">
        <w:rPr>
          <w:rFonts w:ascii="Times New Roman" w:hAnsi="Times New Roman" w:cs="Times New Roman"/>
        </w:rPr>
        <w:t>residues in generously allowed regions</w:t>
      </w:r>
      <w:r>
        <w:rPr>
          <w:rFonts w:ascii="Times New Roman" w:hAnsi="Times New Roman" w:cs="Times New Roman"/>
        </w:rPr>
        <w:t xml:space="preserve"> and </w:t>
      </w:r>
      <w:r w:rsidRPr="00ED53B0">
        <w:rPr>
          <w:rFonts w:ascii="Times New Roman" w:hAnsi="Times New Roman" w:cs="Times New Roman"/>
        </w:rPr>
        <w:t xml:space="preserve">0.5% </w:t>
      </w:r>
      <w:r>
        <w:rPr>
          <w:rFonts w:ascii="Times New Roman" w:hAnsi="Times New Roman" w:cs="Times New Roman"/>
        </w:rPr>
        <w:t xml:space="preserve">of </w:t>
      </w:r>
      <w:r w:rsidRPr="00ED53B0">
        <w:rPr>
          <w:rFonts w:ascii="Times New Roman" w:hAnsi="Times New Roman" w:cs="Times New Roman"/>
        </w:rPr>
        <w:t>residues in disallowed regions.</w:t>
      </w:r>
    </w:p>
    <w:p w14:paraId="02F6E861" w14:textId="77777777" w:rsidR="000E7F32" w:rsidRPr="00177993" w:rsidRDefault="000E7F32" w:rsidP="005732D1">
      <w:pPr>
        <w:spacing w:line="480" w:lineRule="auto"/>
        <w:jc w:val="both"/>
        <w:rPr>
          <w:rFonts w:ascii="Times New Roman" w:hAnsi="Times New Roman" w:cs="Times New Roman"/>
        </w:rPr>
        <w:sectPr w:rsidR="000E7F32" w:rsidRPr="00177993" w:rsidSect="00132310">
          <w:footerReference w:type="default" r:id="rId48"/>
          <w:type w:val="continuous"/>
          <w:pgSz w:w="11906" w:h="16838"/>
          <w:pgMar w:top="1440" w:right="1440" w:bottom="1440" w:left="1440" w:header="851" w:footer="992" w:gutter="0"/>
          <w:lnNumType w:countBy="1"/>
          <w:cols w:space="425"/>
          <w:docGrid w:type="lines" w:linePitch="360"/>
        </w:sectPr>
      </w:pPr>
    </w:p>
    <w:p w14:paraId="57EAAA10" w14:textId="27C7C306" w:rsidR="000E7F32" w:rsidRDefault="000E7F32" w:rsidP="005732D1">
      <w:pPr>
        <w:widowControl/>
        <w:spacing w:line="480" w:lineRule="auto"/>
        <w:rPr>
          <w:rFonts w:ascii="Times New Roman" w:hAnsi="Times New Roman" w:cs="Times New Roman"/>
          <w:b/>
          <w:bCs/>
        </w:rPr>
      </w:pPr>
      <w:bookmarkStart w:id="14" w:name="_Hlk43679720"/>
      <w:r w:rsidRPr="009232B2">
        <w:rPr>
          <w:rFonts w:ascii="Times New Roman" w:hAnsi="Times New Roman" w:cs="Times New Roman"/>
          <w:b/>
          <w:bCs/>
        </w:rPr>
        <w:lastRenderedPageBreak/>
        <w:t>Table S1. Results of behavior</w:t>
      </w:r>
      <w:r w:rsidR="00177993">
        <w:rPr>
          <w:rFonts w:ascii="Times New Roman" w:hAnsi="Times New Roman" w:cs="Times New Roman"/>
          <w:b/>
          <w:bCs/>
        </w:rPr>
        <w:t>al</w:t>
      </w:r>
      <w:r w:rsidRPr="009232B2">
        <w:rPr>
          <w:rFonts w:ascii="Times New Roman" w:hAnsi="Times New Roman" w:cs="Times New Roman"/>
          <w:b/>
          <w:bCs/>
        </w:rPr>
        <w:t xml:space="preserve"> tests in miR-195a KO mice, Sema3D-overexpressing mice, and Sema3D siRNA-injected mice. </w:t>
      </w:r>
    </w:p>
    <w:p w14:paraId="12DF4F2F" w14:textId="77777777" w:rsidR="00284FFF" w:rsidRDefault="000E7F32" w:rsidP="005732D1">
      <w:pPr>
        <w:spacing w:line="480" w:lineRule="auto"/>
        <w:jc w:val="both"/>
        <w:rPr>
          <w:rFonts w:ascii="Times New Roman" w:hAnsi="Times New Roman" w:cs="Times New Roman"/>
        </w:rPr>
      </w:pPr>
      <w:r w:rsidRPr="009232B2">
        <w:rPr>
          <w:rFonts w:ascii="Times New Roman" w:hAnsi="Times New Roman" w:cs="Times New Roman"/>
        </w:rPr>
        <w:t>Behavior data on miR-195a KO vs. WT mice in different age levels. Young: 3-5 months, Adult: 6 - 12 months, Aged: 15-24 months. The age effects on Sema3D-overexpressing mice and Sema3D siRNA-injected mice were not evaluated.</w:t>
      </w:r>
      <w:r>
        <w:rPr>
          <w:rFonts w:ascii="Times New Roman" w:hAnsi="Times New Roman" w:cs="Times New Roman"/>
        </w:rPr>
        <w:t xml:space="preserve"> </w:t>
      </w:r>
      <w:r w:rsidRPr="009232B2">
        <w:rPr>
          <w:rFonts w:ascii="Times New Roman" w:hAnsi="Times New Roman" w:cs="Times New Roman"/>
        </w:rPr>
        <w:t>MWM: Morris Water Maze; OFT: Open Field Test. N.S.: no statistical significance.</w:t>
      </w:r>
    </w:p>
    <w:p w14:paraId="608B0BD7" w14:textId="0416A57F" w:rsidR="000E7F32" w:rsidRDefault="00284FFF" w:rsidP="005732D1">
      <w:pPr>
        <w:spacing w:line="480" w:lineRule="auto"/>
        <w:jc w:val="both"/>
      </w:pPr>
      <w:r w:rsidRPr="00284FFF">
        <w:rPr>
          <w:noProof/>
        </w:rPr>
        <w:drawing>
          <wp:inline distT="0" distB="0" distL="0" distR="0" wp14:anchorId="7DE4EFA4" wp14:editId="3EF97C05">
            <wp:extent cx="8863330" cy="3213100"/>
            <wp:effectExtent l="0" t="0" r="0" b="635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63330" cy="3213100"/>
                    </a:xfrm>
                    <a:prstGeom prst="rect">
                      <a:avLst/>
                    </a:prstGeom>
                    <a:noFill/>
                    <a:ln>
                      <a:noFill/>
                    </a:ln>
                  </pic:spPr>
                </pic:pic>
              </a:graphicData>
            </a:graphic>
          </wp:inline>
        </w:drawing>
      </w:r>
      <w:r w:rsidR="000E7F32">
        <w:fldChar w:fldCharType="begin"/>
      </w:r>
      <w:r w:rsidR="000E7F32">
        <w:instrText xml:space="preserve"> LINK Excel.Sheet.12 "C:\\Users\\User\\Desktop\\20200621_Sema3D\\Science Translational Medicine\\Table S1.xlsx"</w:instrText>
      </w:r>
      <w:r w:rsidR="000E7F32">
        <w:rPr>
          <w:rFonts w:hint="eastAsia"/>
        </w:rPr>
        <w:instrText xml:space="preserve"> </w:instrText>
      </w:r>
      <w:r w:rsidR="000E7F32">
        <w:rPr>
          <w:rFonts w:hint="eastAsia"/>
        </w:rPr>
        <w:instrText>工作表</w:instrText>
      </w:r>
      <w:r w:rsidR="000E7F32">
        <w:rPr>
          <w:rFonts w:hint="eastAsia"/>
        </w:rPr>
        <w:instrText xml:space="preserve">1!R3C2:R9C5 </w:instrText>
      </w:r>
      <w:r w:rsidR="000E7F32">
        <w:instrText xml:space="preserve">\a \f 4 \h  \* MERGEFORMAT </w:instrText>
      </w:r>
      <w:r w:rsidR="000E7F32">
        <w:fldChar w:fldCharType="separate"/>
      </w:r>
    </w:p>
    <w:p w14:paraId="77F1BF40" w14:textId="77777777" w:rsidR="00432468" w:rsidRDefault="000E7F32" w:rsidP="005732D1">
      <w:pPr>
        <w:widowControl/>
        <w:spacing w:line="480" w:lineRule="auto"/>
        <w:rPr>
          <w:rFonts w:ascii="Times New Roman" w:hAnsi="Times New Roman" w:cs="Times New Roman"/>
        </w:rPr>
        <w:sectPr w:rsidR="00432468" w:rsidSect="00132310">
          <w:type w:val="continuous"/>
          <w:pgSz w:w="16838" w:h="11906" w:orient="landscape"/>
          <w:pgMar w:top="1440" w:right="1440" w:bottom="1440" w:left="1440" w:header="851" w:footer="992" w:gutter="0"/>
          <w:lnNumType w:countBy="1"/>
          <w:cols w:space="425"/>
          <w:docGrid w:type="lines" w:linePitch="360"/>
        </w:sectPr>
      </w:pPr>
      <w:r>
        <w:rPr>
          <w:rFonts w:ascii="Times New Roman" w:hAnsi="Times New Roman" w:cs="Times New Roman"/>
        </w:rPr>
        <w:fldChar w:fldCharType="end"/>
      </w:r>
    </w:p>
    <w:p w14:paraId="5AF16004" w14:textId="7C275045" w:rsidR="000E7F32" w:rsidRPr="009232B2" w:rsidRDefault="000E7F32" w:rsidP="005732D1">
      <w:pPr>
        <w:widowControl/>
        <w:spacing w:line="480" w:lineRule="auto"/>
        <w:jc w:val="both"/>
        <w:rPr>
          <w:rFonts w:ascii="Times New Roman" w:hAnsi="Times New Roman" w:cs="Times New Roman"/>
          <w:b/>
          <w:bCs/>
        </w:rPr>
      </w:pPr>
      <w:r w:rsidRPr="009232B2">
        <w:rPr>
          <w:rFonts w:ascii="Times New Roman" w:hAnsi="Times New Roman" w:cs="Times New Roman"/>
          <w:b/>
          <w:bCs/>
        </w:rPr>
        <w:lastRenderedPageBreak/>
        <w:t xml:space="preserve">Table S2. </w:t>
      </w:r>
      <w:r w:rsidR="0010554C" w:rsidRPr="0010554C">
        <w:rPr>
          <w:rFonts w:ascii="Times New Roman" w:hAnsi="Times New Roman" w:cs="Times New Roman"/>
          <w:b/>
          <w:bCs/>
        </w:rPr>
        <w:t>Available GEO datasets on gene expression in hippocampus, cort</w:t>
      </w:r>
      <w:r w:rsidR="0010554C">
        <w:rPr>
          <w:rFonts w:ascii="Times New Roman" w:hAnsi="Times New Roman" w:cs="Times New Roman"/>
          <w:b/>
          <w:bCs/>
        </w:rPr>
        <w:t>ex</w:t>
      </w:r>
      <w:r w:rsidR="0010554C" w:rsidRPr="0010554C">
        <w:rPr>
          <w:rFonts w:ascii="Times New Roman" w:hAnsi="Times New Roman" w:cs="Times New Roman"/>
          <w:b/>
          <w:bCs/>
        </w:rPr>
        <w:t>, and cerebellum.</w:t>
      </w:r>
    </w:p>
    <w:bookmarkEnd w:id="14"/>
    <w:p w14:paraId="032D39B4" w14:textId="7460E37C" w:rsidR="0082396F" w:rsidRDefault="00432468" w:rsidP="005732D1">
      <w:pPr>
        <w:spacing w:line="480" w:lineRule="auto"/>
        <w:jc w:val="both"/>
        <w:rPr>
          <w:rFonts w:ascii="Times New Roman" w:hAnsi="Times New Roman" w:cs="Times New Roman"/>
          <w:noProof/>
        </w:rPr>
      </w:pPr>
      <w:r w:rsidRPr="00432468">
        <w:rPr>
          <w:noProof/>
        </w:rPr>
        <w:drawing>
          <wp:inline distT="0" distB="0" distL="0" distR="0" wp14:anchorId="3EAA370D" wp14:editId="6DD0F526">
            <wp:extent cx="5731510" cy="5177790"/>
            <wp:effectExtent l="19050" t="19050" r="2540" b="381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5177790"/>
                    </a:xfrm>
                    <a:prstGeom prst="rect">
                      <a:avLst/>
                    </a:prstGeom>
                    <a:noFill/>
                    <a:ln>
                      <a:solidFill>
                        <a:schemeClr val="tx1"/>
                      </a:solidFill>
                    </a:ln>
                  </pic:spPr>
                </pic:pic>
              </a:graphicData>
            </a:graphic>
          </wp:inline>
        </w:drawing>
      </w:r>
    </w:p>
    <w:p w14:paraId="6040040E" w14:textId="77777777" w:rsidR="00B16106" w:rsidRDefault="00B16106" w:rsidP="005732D1">
      <w:pPr>
        <w:widowControl/>
        <w:spacing w:line="480" w:lineRule="auto"/>
        <w:rPr>
          <w:rFonts w:ascii="Times New Roman" w:hAnsi="Times New Roman" w:cs="Times New Roman"/>
          <w:b/>
          <w:bCs/>
          <w:noProof/>
        </w:rPr>
      </w:pPr>
      <w:r>
        <w:rPr>
          <w:rFonts w:ascii="Times New Roman" w:hAnsi="Times New Roman" w:cs="Times New Roman"/>
          <w:b/>
          <w:bCs/>
          <w:noProof/>
        </w:rPr>
        <w:br w:type="page"/>
      </w:r>
    </w:p>
    <w:p w14:paraId="1042E699" w14:textId="77777777" w:rsidR="00432468" w:rsidRDefault="00432468" w:rsidP="005732D1">
      <w:pPr>
        <w:spacing w:line="480" w:lineRule="auto"/>
        <w:jc w:val="both"/>
        <w:rPr>
          <w:rFonts w:ascii="Times New Roman" w:hAnsi="Times New Roman" w:cs="Times New Roman"/>
          <w:b/>
          <w:bCs/>
          <w:noProof/>
        </w:rPr>
        <w:sectPr w:rsidR="00432468" w:rsidSect="00132310">
          <w:type w:val="continuous"/>
          <w:pgSz w:w="11906" w:h="16838"/>
          <w:pgMar w:top="1440" w:right="1440" w:bottom="1440" w:left="1440" w:header="851" w:footer="992" w:gutter="0"/>
          <w:lnNumType w:countBy="1"/>
          <w:cols w:space="425"/>
          <w:docGrid w:type="lines" w:linePitch="360"/>
        </w:sectPr>
      </w:pPr>
    </w:p>
    <w:p w14:paraId="011B66B6" w14:textId="7D0FBFDA" w:rsidR="00A00861" w:rsidRPr="00F814A3" w:rsidRDefault="00F814A3" w:rsidP="005732D1">
      <w:pPr>
        <w:spacing w:line="480" w:lineRule="auto"/>
        <w:jc w:val="both"/>
        <w:rPr>
          <w:rFonts w:ascii="Times New Roman" w:hAnsi="Times New Roman" w:cs="Times New Roman"/>
          <w:b/>
          <w:bCs/>
          <w:noProof/>
        </w:rPr>
      </w:pPr>
      <w:r w:rsidRPr="00F814A3">
        <w:rPr>
          <w:rFonts w:ascii="Times New Roman" w:hAnsi="Times New Roman" w:cs="Times New Roman"/>
          <w:b/>
          <w:bCs/>
          <w:noProof/>
        </w:rPr>
        <w:lastRenderedPageBreak/>
        <w:t>Table S3. Stereotactic coordinates for all experiments in the present study.</w:t>
      </w:r>
    </w:p>
    <w:p w14:paraId="604B2F91" w14:textId="6891AA4A" w:rsidR="00ED53B0" w:rsidRPr="008B0B35" w:rsidRDefault="0010554C" w:rsidP="005732D1">
      <w:pPr>
        <w:spacing w:line="480" w:lineRule="auto"/>
        <w:jc w:val="both"/>
        <w:rPr>
          <w:rFonts w:ascii="Calibri" w:hAnsi="Calibri" w:cs="Calibri"/>
        </w:rPr>
      </w:pPr>
      <w:r w:rsidRPr="0010554C">
        <w:rPr>
          <w:noProof/>
        </w:rPr>
        <w:drawing>
          <wp:inline distT="0" distB="0" distL="0" distR="0" wp14:anchorId="0387C66C" wp14:editId="06CAF352">
            <wp:extent cx="8863330" cy="1824990"/>
            <wp:effectExtent l="19050" t="19050" r="0" b="381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863330" cy="1824990"/>
                    </a:xfrm>
                    <a:prstGeom prst="rect">
                      <a:avLst/>
                    </a:prstGeom>
                    <a:noFill/>
                    <a:ln>
                      <a:solidFill>
                        <a:schemeClr val="tx1"/>
                      </a:solidFill>
                    </a:ln>
                  </pic:spPr>
                </pic:pic>
              </a:graphicData>
            </a:graphic>
          </wp:inline>
        </w:drawing>
      </w:r>
    </w:p>
    <w:sectPr w:rsidR="00ED53B0" w:rsidRPr="008B0B35" w:rsidSect="00132310">
      <w:type w:val="continuous"/>
      <w:pgSz w:w="16838" w:h="11906" w:orient="landscape"/>
      <w:pgMar w:top="1440" w:right="1440" w:bottom="1440" w:left="1440" w:header="851" w:footer="992" w:gutter="0"/>
      <w:lnNumType w:countBy="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D9607" w14:textId="77777777" w:rsidR="00133259" w:rsidRDefault="00133259" w:rsidP="009879FA">
      <w:r>
        <w:separator/>
      </w:r>
    </w:p>
  </w:endnote>
  <w:endnote w:type="continuationSeparator" w:id="0">
    <w:p w14:paraId="70D11DC0" w14:textId="77777777" w:rsidR="00133259" w:rsidRDefault="00133259" w:rsidP="00987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883717"/>
      <w:docPartObj>
        <w:docPartGallery w:val="Page Numbers (Bottom of Page)"/>
        <w:docPartUnique/>
      </w:docPartObj>
    </w:sdtPr>
    <w:sdtContent>
      <w:p w14:paraId="454D94EB" w14:textId="22E78A0E" w:rsidR="00B9456B" w:rsidRDefault="00B9456B">
        <w:pPr>
          <w:pStyle w:val="a7"/>
          <w:jc w:val="center"/>
        </w:pPr>
        <w:r>
          <w:fldChar w:fldCharType="begin"/>
        </w:r>
        <w:r>
          <w:instrText>PAGE   \* MERGEFORMAT</w:instrText>
        </w:r>
        <w:r>
          <w:fldChar w:fldCharType="separate"/>
        </w:r>
        <w:r w:rsidR="00AA464C" w:rsidRPr="00AA464C">
          <w:rPr>
            <w:noProof/>
            <w:lang w:val="zh-TW"/>
          </w:rPr>
          <w:t>25</w:t>
        </w:r>
        <w:r>
          <w:fldChar w:fldCharType="end"/>
        </w:r>
      </w:p>
    </w:sdtContent>
  </w:sdt>
  <w:p w14:paraId="33C01677" w14:textId="77777777" w:rsidR="00B9456B" w:rsidRDefault="00B9456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366C8" w14:textId="77777777" w:rsidR="00133259" w:rsidRDefault="00133259" w:rsidP="009879FA">
      <w:r>
        <w:separator/>
      </w:r>
    </w:p>
  </w:footnote>
  <w:footnote w:type="continuationSeparator" w:id="0">
    <w:p w14:paraId="7189F875" w14:textId="77777777" w:rsidR="00133259" w:rsidRDefault="00133259" w:rsidP="009879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0" w:nlCheck="1" w:checkStyle="0"/>
  <w:activeWritingStyle w:appName="MSWord" w:lang="zh-TW" w:vendorID="64" w:dllVersion="0" w:nlCheck="1" w:checkStyle="1"/>
  <w:defaultTabStop w:val="4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Therapy Nucleic Acid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777F3"/>
    <w:rsid w:val="000004DA"/>
    <w:rsid w:val="000104E9"/>
    <w:rsid w:val="00010A1C"/>
    <w:rsid w:val="000163E3"/>
    <w:rsid w:val="00021E98"/>
    <w:rsid w:val="00024FAA"/>
    <w:rsid w:val="00036C9C"/>
    <w:rsid w:val="0003704F"/>
    <w:rsid w:val="00041A8C"/>
    <w:rsid w:val="000439B5"/>
    <w:rsid w:val="00044D3F"/>
    <w:rsid w:val="00045711"/>
    <w:rsid w:val="0005073D"/>
    <w:rsid w:val="00050D68"/>
    <w:rsid w:val="00055762"/>
    <w:rsid w:val="00061A27"/>
    <w:rsid w:val="0006293E"/>
    <w:rsid w:val="00062B7F"/>
    <w:rsid w:val="00067728"/>
    <w:rsid w:val="000703F0"/>
    <w:rsid w:val="00074E47"/>
    <w:rsid w:val="0007563F"/>
    <w:rsid w:val="00076C9C"/>
    <w:rsid w:val="000776D6"/>
    <w:rsid w:val="000808BA"/>
    <w:rsid w:val="000856B0"/>
    <w:rsid w:val="00091403"/>
    <w:rsid w:val="00094B37"/>
    <w:rsid w:val="00097ED4"/>
    <w:rsid w:val="000A3F28"/>
    <w:rsid w:val="000B3E1B"/>
    <w:rsid w:val="000B7C90"/>
    <w:rsid w:val="000C0FD2"/>
    <w:rsid w:val="000C10B5"/>
    <w:rsid w:val="000C4FBD"/>
    <w:rsid w:val="000C784F"/>
    <w:rsid w:val="000D0B5C"/>
    <w:rsid w:val="000E15AD"/>
    <w:rsid w:val="000E7F32"/>
    <w:rsid w:val="000F1480"/>
    <w:rsid w:val="000F4C17"/>
    <w:rsid w:val="0010526A"/>
    <w:rsid w:val="0010554C"/>
    <w:rsid w:val="00105AC8"/>
    <w:rsid w:val="00105FB2"/>
    <w:rsid w:val="001076B6"/>
    <w:rsid w:val="00115F0E"/>
    <w:rsid w:val="001168C6"/>
    <w:rsid w:val="00123374"/>
    <w:rsid w:val="00124834"/>
    <w:rsid w:val="00127F69"/>
    <w:rsid w:val="001317CC"/>
    <w:rsid w:val="00132310"/>
    <w:rsid w:val="001324DE"/>
    <w:rsid w:val="00133259"/>
    <w:rsid w:val="00135408"/>
    <w:rsid w:val="00137CDA"/>
    <w:rsid w:val="0014515F"/>
    <w:rsid w:val="0014639B"/>
    <w:rsid w:val="00152A3B"/>
    <w:rsid w:val="00152AAC"/>
    <w:rsid w:val="0015770F"/>
    <w:rsid w:val="0016615E"/>
    <w:rsid w:val="001736DA"/>
    <w:rsid w:val="001743A6"/>
    <w:rsid w:val="001767F2"/>
    <w:rsid w:val="001777F3"/>
    <w:rsid w:val="00177993"/>
    <w:rsid w:val="00190BE4"/>
    <w:rsid w:val="00196A2A"/>
    <w:rsid w:val="001A4664"/>
    <w:rsid w:val="001C2858"/>
    <w:rsid w:val="001C3144"/>
    <w:rsid w:val="001C4568"/>
    <w:rsid w:val="001E022F"/>
    <w:rsid w:val="001E14DF"/>
    <w:rsid w:val="001E1C89"/>
    <w:rsid w:val="001F2161"/>
    <w:rsid w:val="001F6BA4"/>
    <w:rsid w:val="002079E5"/>
    <w:rsid w:val="002114B2"/>
    <w:rsid w:val="00221693"/>
    <w:rsid w:val="002216A6"/>
    <w:rsid w:val="00224F52"/>
    <w:rsid w:val="00225E55"/>
    <w:rsid w:val="00226A9E"/>
    <w:rsid w:val="002323B5"/>
    <w:rsid w:val="00236338"/>
    <w:rsid w:val="0023689E"/>
    <w:rsid w:val="00237303"/>
    <w:rsid w:val="00241AA5"/>
    <w:rsid w:val="0025316B"/>
    <w:rsid w:val="00257143"/>
    <w:rsid w:val="002615FC"/>
    <w:rsid w:val="00264C89"/>
    <w:rsid w:val="00283352"/>
    <w:rsid w:val="00284FFF"/>
    <w:rsid w:val="00286A36"/>
    <w:rsid w:val="002A2680"/>
    <w:rsid w:val="002A2D78"/>
    <w:rsid w:val="002A6F3C"/>
    <w:rsid w:val="002C0513"/>
    <w:rsid w:val="002C485B"/>
    <w:rsid w:val="002D2172"/>
    <w:rsid w:val="002E7075"/>
    <w:rsid w:val="002F677F"/>
    <w:rsid w:val="002F7684"/>
    <w:rsid w:val="003011CD"/>
    <w:rsid w:val="003073A8"/>
    <w:rsid w:val="00313504"/>
    <w:rsid w:val="00315BDC"/>
    <w:rsid w:val="00316CB9"/>
    <w:rsid w:val="00331CBC"/>
    <w:rsid w:val="00340E86"/>
    <w:rsid w:val="003536E4"/>
    <w:rsid w:val="003715F2"/>
    <w:rsid w:val="00372EB3"/>
    <w:rsid w:val="0038278A"/>
    <w:rsid w:val="003833DF"/>
    <w:rsid w:val="00386D05"/>
    <w:rsid w:val="003872BA"/>
    <w:rsid w:val="003926B4"/>
    <w:rsid w:val="003A2632"/>
    <w:rsid w:val="003A2ECA"/>
    <w:rsid w:val="003A4E73"/>
    <w:rsid w:val="003A4ECD"/>
    <w:rsid w:val="003A6D91"/>
    <w:rsid w:val="003A768F"/>
    <w:rsid w:val="003C16F7"/>
    <w:rsid w:val="003C350A"/>
    <w:rsid w:val="003C7741"/>
    <w:rsid w:val="003D3CBD"/>
    <w:rsid w:val="003D4A2B"/>
    <w:rsid w:val="003E280C"/>
    <w:rsid w:val="003F0930"/>
    <w:rsid w:val="003F1262"/>
    <w:rsid w:val="003F314C"/>
    <w:rsid w:val="00411E26"/>
    <w:rsid w:val="00415D39"/>
    <w:rsid w:val="0042139F"/>
    <w:rsid w:val="0042417C"/>
    <w:rsid w:val="00431930"/>
    <w:rsid w:val="00432468"/>
    <w:rsid w:val="00436B6C"/>
    <w:rsid w:val="00437405"/>
    <w:rsid w:val="00447EE5"/>
    <w:rsid w:val="004539D0"/>
    <w:rsid w:val="00454B05"/>
    <w:rsid w:val="004610AC"/>
    <w:rsid w:val="00463193"/>
    <w:rsid w:val="00464A4B"/>
    <w:rsid w:val="004708A9"/>
    <w:rsid w:val="00470B48"/>
    <w:rsid w:val="00483CBD"/>
    <w:rsid w:val="00484BA7"/>
    <w:rsid w:val="00484F2E"/>
    <w:rsid w:val="004A166D"/>
    <w:rsid w:val="004B6701"/>
    <w:rsid w:val="004B7E97"/>
    <w:rsid w:val="004C0F47"/>
    <w:rsid w:val="004C33A3"/>
    <w:rsid w:val="004D2084"/>
    <w:rsid w:val="004D6655"/>
    <w:rsid w:val="004D6EFE"/>
    <w:rsid w:val="004D6F13"/>
    <w:rsid w:val="004F454E"/>
    <w:rsid w:val="004F6D85"/>
    <w:rsid w:val="00503FCC"/>
    <w:rsid w:val="00505B69"/>
    <w:rsid w:val="005068CA"/>
    <w:rsid w:val="00512DCC"/>
    <w:rsid w:val="0051502F"/>
    <w:rsid w:val="00516E28"/>
    <w:rsid w:val="00531729"/>
    <w:rsid w:val="00532599"/>
    <w:rsid w:val="00544A4C"/>
    <w:rsid w:val="00544F84"/>
    <w:rsid w:val="005615B6"/>
    <w:rsid w:val="0056206A"/>
    <w:rsid w:val="005732D1"/>
    <w:rsid w:val="00580295"/>
    <w:rsid w:val="005A23F8"/>
    <w:rsid w:val="005B26E2"/>
    <w:rsid w:val="005B65D7"/>
    <w:rsid w:val="005C4691"/>
    <w:rsid w:val="005C53B2"/>
    <w:rsid w:val="005C5710"/>
    <w:rsid w:val="005C66BF"/>
    <w:rsid w:val="005D1001"/>
    <w:rsid w:val="005E7189"/>
    <w:rsid w:val="005F2F89"/>
    <w:rsid w:val="005F78AB"/>
    <w:rsid w:val="005F7D8C"/>
    <w:rsid w:val="006023EA"/>
    <w:rsid w:val="00613C4C"/>
    <w:rsid w:val="00615131"/>
    <w:rsid w:val="00620CC6"/>
    <w:rsid w:val="00625FB7"/>
    <w:rsid w:val="006279AB"/>
    <w:rsid w:val="00632453"/>
    <w:rsid w:val="006358C5"/>
    <w:rsid w:val="00636E1E"/>
    <w:rsid w:val="00640429"/>
    <w:rsid w:val="00643B4D"/>
    <w:rsid w:val="0064754F"/>
    <w:rsid w:val="0065495C"/>
    <w:rsid w:val="00661258"/>
    <w:rsid w:val="00665056"/>
    <w:rsid w:val="00667325"/>
    <w:rsid w:val="00667DBF"/>
    <w:rsid w:val="00674EFF"/>
    <w:rsid w:val="00675005"/>
    <w:rsid w:val="00676B0D"/>
    <w:rsid w:val="00682775"/>
    <w:rsid w:val="00685E29"/>
    <w:rsid w:val="006A40E5"/>
    <w:rsid w:val="006A4F30"/>
    <w:rsid w:val="006B4EEE"/>
    <w:rsid w:val="006B50BA"/>
    <w:rsid w:val="006C0C88"/>
    <w:rsid w:val="006C5D98"/>
    <w:rsid w:val="006C7B3D"/>
    <w:rsid w:val="006D3B87"/>
    <w:rsid w:val="006D66F6"/>
    <w:rsid w:val="006D67A8"/>
    <w:rsid w:val="006E13C3"/>
    <w:rsid w:val="006E3BF4"/>
    <w:rsid w:val="006E69B9"/>
    <w:rsid w:val="006F077A"/>
    <w:rsid w:val="006F0CC8"/>
    <w:rsid w:val="007078E9"/>
    <w:rsid w:val="00716854"/>
    <w:rsid w:val="0072095F"/>
    <w:rsid w:val="007209FA"/>
    <w:rsid w:val="007225FE"/>
    <w:rsid w:val="00726620"/>
    <w:rsid w:val="00745665"/>
    <w:rsid w:val="00754855"/>
    <w:rsid w:val="007558C4"/>
    <w:rsid w:val="00760825"/>
    <w:rsid w:val="00764D94"/>
    <w:rsid w:val="00765A72"/>
    <w:rsid w:val="00777A17"/>
    <w:rsid w:val="0078204C"/>
    <w:rsid w:val="0079464A"/>
    <w:rsid w:val="007A35C0"/>
    <w:rsid w:val="007A68AC"/>
    <w:rsid w:val="007B0D2D"/>
    <w:rsid w:val="007D0028"/>
    <w:rsid w:val="007D2FE2"/>
    <w:rsid w:val="007D3F96"/>
    <w:rsid w:val="007D6D4D"/>
    <w:rsid w:val="007F040B"/>
    <w:rsid w:val="007F1B12"/>
    <w:rsid w:val="007F6A28"/>
    <w:rsid w:val="007F723F"/>
    <w:rsid w:val="008168E9"/>
    <w:rsid w:val="0082396F"/>
    <w:rsid w:val="008277EF"/>
    <w:rsid w:val="00830E60"/>
    <w:rsid w:val="0084324C"/>
    <w:rsid w:val="00855621"/>
    <w:rsid w:val="00856400"/>
    <w:rsid w:val="00861496"/>
    <w:rsid w:val="008615AB"/>
    <w:rsid w:val="0086216F"/>
    <w:rsid w:val="008644A1"/>
    <w:rsid w:val="00867A36"/>
    <w:rsid w:val="00873E91"/>
    <w:rsid w:val="00880C15"/>
    <w:rsid w:val="008829FA"/>
    <w:rsid w:val="00882DA0"/>
    <w:rsid w:val="00883BF4"/>
    <w:rsid w:val="00884426"/>
    <w:rsid w:val="008A7E3B"/>
    <w:rsid w:val="008B0B35"/>
    <w:rsid w:val="008C15D9"/>
    <w:rsid w:val="008C5873"/>
    <w:rsid w:val="008C604D"/>
    <w:rsid w:val="008C795A"/>
    <w:rsid w:val="008D278C"/>
    <w:rsid w:val="008D7438"/>
    <w:rsid w:val="008E3C88"/>
    <w:rsid w:val="0090017B"/>
    <w:rsid w:val="00900A75"/>
    <w:rsid w:val="0090379A"/>
    <w:rsid w:val="00903F33"/>
    <w:rsid w:val="009327C9"/>
    <w:rsid w:val="00934D57"/>
    <w:rsid w:val="009667F6"/>
    <w:rsid w:val="009715C6"/>
    <w:rsid w:val="00972EA4"/>
    <w:rsid w:val="009879FA"/>
    <w:rsid w:val="00997FAE"/>
    <w:rsid w:val="009A173F"/>
    <w:rsid w:val="009A3A2C"/>
    <w:rsid w:val="009A48B5"/>
    <w:rsid w:val="009A72C6"/>
    <w:rsid w:val="009B1178"/>
    <w:rsid w:val="009C0BB0"/>
    <w:rsid w:val="009C78D5"/>
    <w:rsid w:val="009D21A2"/>
    <w:rsid w:val="009D2932"/>
    <w:rsid w:val="009D63A9"/>
    <w:rsid w:val="009E73AB"/>
    <w:rsid w:val="009F1DE7"/>
    <w:rsid w:val="00A00861"/>
    <w:rsid w:val="00A0711A"/>
    <w:rsid w:val="00A1211C"/>
    <w:rsid w:val="00A15A4C"/>
    <w:rsid w:val="00A22A16"/>
    <w:rsid w:val="00A25A0D"/>
    <w:rsid w:val="00A27CCC"/>
    <w:rsid w:val="00A31986"/>
    <w:rsid w:val="00A521AB"/>
    <w:rsid w:val="00A5353A"/>
    <w:rsid w:val="00A57C2C"/>
    <w:rsid w:val="00A660BC"/>
    <w:rsid w:val="00A6612E"/>
    <w:rsid w:val="00A86C68"/>
    <w:rsid w:val="00A90AC0"/>
    <w:rsid w:val="00A9251E"/>
    <w:rsid w:val="00AA20BD"/>
    <w:rsid w:val="00AA2906"/>
    <w:rsid w:val="00AA39B9"/>
    <w:rsid w:val="00AA464C"/>
    <w:rsid w:val="00AA5626"/>
    <w:rsid w:val="00AA6AA9"/>
    <w:rsid w:val="00AC44A9"/>
    <w:rsid w:val="00AC4886"/>
    <w:rsid w:val="00AD1C76"/>
    <w:rsid w:val="00AE55B1"/>
    <w:rsid w:val="00AE684F"/>
    <w:rsid w:val="00AF1326"/>
    <w:rsid w:val="00AF3D4F"/>
    <w:rsid w:val="00AF3D9B"/>
    <w:rsid w:val="00AF5EDC"/>
    <w:rsid w:val="00AF6FCF"/>
    <w:rsid w:val="00AF71A7"/>
    <w:rsid w:val="00B07D5C"/>
    <w:rsid w:val="00B07E7E"/>
    <w:rsid w:val="00B108B6"/>
    <w:rsid w:val="00B16106"/>
    <w:rsid w:val="00B25ED1"/>
    <w:rsid w:val="00B273F5"/>
    <w:rsid w:val="00B303F4"/>
    <w:rsid w:val="00B3099D"/>
    <w:rsid w:val="00B3370F"/>
    <w:rsid w:val="00B40746"/>
    <w:rsid w:val="00B41661"/>
    <w:rsid w:val="00B42C49"/>
    <w:rsid w:val="00B47712"/>
    <w:rsid w:val="00B61B7B"/>
    <w:rsid w:val="00B623DB"/>
    <w:rsid w:val="00B626E8"/>
    <w:rsid w:val="00B91BAE"/>
    <w:rsid w:val="00B9456B"/>
    <w:rsid w:val="00B94B95"/>
    <w:rsid w:val="00B95DF0"/>
    <w:rsid w:val="00B96E4C"/>
    <w:rsid w:val="00BA1D4A"/>
    <w:rsid w:val="00BA1F8A"/>
    <w:rsid w:val="00BA327C"/>
    <w:rsid w:val="00BA7C1C"/>
    <w:rsid w:val="00BB116D"/>
    <w:rsid w:val="00BB31A8"/>
    <w:rsid w:val="00BE1EAC"/>
    <w:rsid w:val="00BE633B"/>
    <w:rsid w:val="00BF4A78"/>
    <w:rsid w:val="00BF6F66"/>
    <w:rsid w:val="00C0732E"/>
    <w:rsid w:val="00C11F7A"/>
    <w:rsid w:val="00C135BC"/>
    <w:rsid w:val="00C15F65"/>
    <w:rsid w:val="00C25101"/>
    <w:rsid w:val="00C27AD6"/>
    <w:rsid w:val="00C374CB"/>
    <w:rsid w:val="00C37815"/>
    <w:rsid w:val="00C4740A"/>
    <w:rsid w:val="00C51160"/>
    <w:rsid w:val="00C55708"/>
    <w:rsid w:val="00C60377"/>
    <w:rsid w:val="00C70D35"/>
    <w:rsid w:val="00C76028"/>
    <w:rsid w:val="00C818EC"/>
    <w:rsid w:val="00C81C4B"/>
    <w:rsid w:val="00C86DB4"/>
    <w:rsid w:val="00C96EE0"/>
    <w:rsid w:val="00CA495D"/>
    <w:rsid w:val="00CC5FA8"/>
    <w:rsid w:val="00CC693A"/>
    <w:rsid w:val="00CD484B"/>
    <w:rsid w:val="00CD73F3"/>
    <w:rsid w:val="00CE6427"/>
    <w:rsid w:val="00CE71A6"/>
    <w:rsid w:val="00CF4D3F"/>
    <w:rsid w:val="00D047B9"/>
    <w:rsid w:val="00D067AB"/>
    <w:rsid w:val="00D07F7F"/>
    <w:rsid w:val="00D1050D"/>
    <w:rsid w:val="00D27DFB"/>
    <w:rsid w:val="00D31B71"/>
    <w:rsid w:val="00D32CB9"/>
    <w:rsid w:val="00D34624"/>
    <w:rsid w:val="00D36AB1"/>
    <w:rsid w:val="00D37AC4"/>
    <w:rsid w:val="00D40BBA"/>
    <w:rsid w:val="00D44D20"/>
    <w:rsid w:val="00D45D0D"/>
    <w:rsid w:val="00D53A01"/>
    <w:rsid w:val="00D54678"/>
    <w:rsid w:val="00D600FD"/>
    <w:rsid w:val="00D740BD"/>
    <w:rsid w:val="00D7484E"/>
    <w:rsid w:val="00D748AF"/>
    <w:rsid w:val="00D777A7"/>
    <w:rsid w:val="00D8326A"/>
    <w:rsid w:val="00DA4704"/>
    <w:rsid w:val="00DA7589"/>
    <w:rsid w:val="00DC2C56"/>
    <w:rsid w:val="00DC2DDE"/>
    <w:rsid w:val="00DC3DC7"/>
    <w:rsid w:val="00DE0948"/>
    <w:rsid w:val="00DE2F19"/>
    <w:rsid w:val="00DE6ABA"/>
    <w:rsid w:val="00DF4DFD"/>
    <w:rsid w:val="00DF5AAF"/>
    <w:rsid w:val="00E1081D"/>
    <w:rsid w:val="00E16D64"/>
    <w:rsid w:val="00E20337"/>
    <w:rsid w:val="00E2183F"/>
    <w:rsid w:val="00E24498"/>
    <w:rsid w:val="00E26CD1"/>
    <w:rsid w:val="00E42B0D"/>
    <w:rsid w:val="00E55638"/>
    <w:rsid w:val="00E6157E"/>
    <w:rsid w:val="00E62E99"/>
    <w:rsid w:val="00E73816"/>
    <w:rsid w:val="00E907AD"/>
    <w:rsid w:val="00EA1DF4"/>
    <w:rsid w:val="00EB2499"/>
    <w:rsid w:val="00EC6639"/>
    <w:rsid w:val="00ED4A8F"/>
    <w:rsid w:val="00ED53B0"/>
    <w:rsid w:val="00EF2C88"/>
    <w:rsid w:val="00EF7353"/>
    <w:rsid w:val="00F00443"/>
    <w:rsid w:val="00F026BC"/>
    <w:rsid w:val="00F063E0"/>
    <w:rsid w:val="00F14857"/>
    <w:rsid w:val="00F16097"/>
    <w:rsid w:val="00F2058B"/>
    <w:rsid w:val="00F36A26"/>
    <w:rsid w:val="00F377B8"/>
    <w:rsid w:val="00F41A52"/>
    <w:rsid w:val="00F56ACD"/>
    <w:rsid w:val="00F814A3"/>
    <w:rsid w:val="00F84342"/>
    <w:rsid w:val="00F8488D"/>
    <w:rsid w:val="00F9090E"/>
    <w:rsid w:val="00F96663"/>
    <w:rsid w:val="00FA1228"/>
    <w:rsid w:val="00FA2609"/>
    <w:rsid w:val="00FA58A1"/>
    <w:rsid w:val="00FB0754"/>
    <w:rsid w:val="00FB0E45"/>
    <w:rsid w:val="00FB674B"/>
    <w:rsid w:val="00FD1AE0"/>
    <w:rsid w:val="00FE3058"/>
    <w:rsid w:val="00FE3D55"/>
    <w:rsid w:val="00FE5F16"/>
    <w:rsid w:val="00FF01EB"/>
    <w:rsid w:val="00FF35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56184"/>
  <w15:docId w15:val="{8995B12E-983F-4CA1-9973-A086BC8A2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7ED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097ED4"/>
    <w:rPr>
      <w:rFonts w:asciiTheme="majorHAnsi" w:eastAsiaTheme="majorEastAsia" w:hAnsiTheme="majorHAnsi" w:cstheme="majorBidi"/>
      <w:sz w:val="18"/>
      <w:szCs w:val="18"/>
    </w:rPr>
  </w:style>
  <w:style w:type="paragraph" w:styleId="a5">
    <w:name w:val="header"/>
    <w:basedOn w:val="a"/>
    <w:link w:val="a6"/>
    <w:uiPriority w:val="99"/>
    <w:unhideWhenUsed/>
    <w:rsid w:val="009879FA"/>
    <w:pPr>
      <w:tabs>
        <w:tab w:val="center" w:pos="4153"/>
        <w:tab w:val="right" w:pos="8306"/>
      </w:tabs>
      <w:snapToGrid w:val="0"/>
    </w:pPr>
    <w:rPr>
      <w:sz w:val="20"/>
      <w:szCs w:val="20"/>
    </w:rPr>
  </w:style>
  <w:style w:type="character" w:customStyle="1" w:styleId="a6">
    <w:name w:val="頁首 字元"/>
    <w:basedOn w:val="a0"/>
    <w:link w:val="a5"/>
    <w:uiPriority w:val="99"/>
    <w:rsid w:val="009879FA"/>
    <w:rPr>
      <w:sz w:val="20"/>
      <w:szCs w:val="20"/>
    </w:rPr>
  </w:style>
  <w:style w:type="paragraph" w:styleId="a7">
    <w:name w:val="footer"/>
    <w:basedOn w:val="a"/>
    <w:link w:val="a8"/>
    <w:uiPriority w:val="99"/>
    <w:unhideWhenUsed/>
    <w:rsid w:val="009879FA"/>
    <w:pPr>
      <w:tabs>
        <w:tab w:val="center" w:pos="4153"/>
        <w:tab w:val="right" w:pos="8306"/>
      </w:tabs>
      <w:snapToGrid w:val="0"/>
    </w:pPr>
    <w:rPr>
      <w:sz w:val="20"/>
      <w:szCs w:val="20"/>
    </w:rPr>
  </w:style>
  <w:style w:type="character" w:customStyle="1" w:styleId="a8">
    <w:name w:val="頁尾 字元"/>
    <w:basedOn w:val="a0"/>
    <w:link w:val="a7"/>
    <w:uiPriority w:val="99"/>
    <w:rsid w:val="009879FA"/>
    <w:rPr>
      <w:sz w:val="20"/>
      <w:szCs w:val="20"/>
    </w:rPr>
  </w:style>
  <w:style w:type="paragraph" w:customStyle="1" w:styleId="EndNoteBibliographyTitle">
    <w:name w:val="EndNote Bibliography Title"/>
    <w:basedOn w:val="a"/>
    <w:link w:val="EndNoteBibliographyTitle0"/>
    <w:rsid w:val="00580295"/>
    <w:pPr>
      <w:jc w:val="center"/>
    </w:pPr>
    <w:rPr>
      <w:rFonts w:ascii="Calibri" w:hAnsi="Calibri" w:cs="Calibri"/>
      <w:noProof/>
    </w:rPr>
  </w:style>
  <w:style w:type="character" w:customStyle="1" w:styleId="EndNoteBibliographyTitle0">
    <w:name w:val="EndNote Bibliography Title 字元"/>
    <w:basedOn w:val="a0"/>
    <w:link w:val="EndNoteBibliographyTitle"/>
    <w:rsid w:val="00580295"/>
    <w:rPr>
      <w:rFonts w:ascii="Calibri" w:hAnsi="Calibri" w:cs="Calibri"/>
      <w:noProof/>
    </w:rPr>
  </w:style>
  <w:style w:type="paragraph" w:customStyle="1" w:styleId="EndNoteBibliography">
    <w:name w:val="EndNote Bibliography"/>
    <w:basedOn w:val="a"/>
    <w:link w:val="EndNoteBibliography0"/>
    <w:rsid w:val="00580295"/>
    <w:pPr>
      <w:jc w:val="both"/>
    </w:pPr>
    <w:rPr>
      <w:rFonts w:ascii="Calibri" w:hAnsi="Calibri" w:cs="Calibri"/>
      <w:noProof/>
    </w:rPr>
  </w:style>
  <w:style w:type="character" w:customStyle="1" w:styleId="EndNoteBibliography0">
    <w:name w:val="EndNote Bibliography 字元"/>
    <w:basedOn w:val="a0"/>
    <w:link w:val="EndNoteBibliography"/>
    <w:rsid w:val="00580295"/>
    <w:rPr>
      <w:rFonts w:ascii="Calibri" w:hAnsi="Calibri" w:cs="Calibri"/>
      <w:noProof/>
    </w:rPr>
  </w:style>
  <w:style w:type="character" w:styleId="a9">
    <w:name w:val="Hyperlink"/>
    <w:basedOn w:val="a0"/>
    <w:uiPriority w:val="99"/>
    <w:unhideWhenUsed/>
    <w:rsid w:val="00A25A0D"/>
    <w:rPr>
      <w:color w:val="0563C1" w:themeColor="hyperlink"/>
      <w:u w:val="single"/>
    </w:rPr>
  </w:style>
  <w:style w:type="paragraph" w:styleId="aa">
    <w:name w:val="List Paragraph"/>
    <w:basedOn w:val="a"/>
    <w:uiPriority w:val="34"/>
    <w:qFormat/>
    <w:rsid w:val="00B95DF0"/>
    <w:pPr>
      <w:ind w:leftChars="200" w:left="480"/>
    </w:pPr>
  </w:style>
  <w:style w:type="character" w:styleId="ab">
    <w:name w:val="annotation reference"/>
    <w:basedOn w:val="a0"/>
    <w:uiPriority w:val="99"/>
    <w:semiHidden/>
    <w:unhideWhenUsed/>
    <w:rsid w:val="00BB31A8"/>
    <w:rPr>
      <w:sz w:val="18"/>
      <w:szCs w:val="18"/>
    </w:rPr>
  </w:style>
  <w:style w:type="paragraph" w:styleId="ac">
    <w:name w:val="annotation text"/>
    <w:basedOn w:val="a"/>
    <w:link w:val="ad"/>
    <w:uiPriority w:val="99"/>
    <w:unhideWhenUsed/>
    <w:rsid w:val="00BB31A8"/>
  </w:style>
  <w:style w:type="character" w:customStyle="1" w:styleId="ad">
    <w:name w:val="註解文字 字元"/>
    <w:basedOn w:val="a0"/>
    <w:link w:val="ac"/>
    <w:uiPriority w:val="99"/>
    <w:rsid w:val="00BB31A8"/>
  </w:style>
  <w:style w:type="paragraph" w:styleId="ae">
    <w:name w:val="annotation subject"/>
    <w:basedOn w:val="ac"/>
    <w:next w:val="ac"/>
    <w:link w:val="af"/>
    <w:uiPriority w:val="99"/>
    <w:semiHidden/>
    <w:unhideWhenUsed/>
    <w:rsid w:val="00BB31A8"/>
    <w:rPr>
      <w:b/>
      <w:bCs/>
    </w:rPr>
  </w:style>
  <w:style w:type="character" w:customStyle="1" w:styleId="af">
    <w:name w:val="註解主旨 字元"/>
    <w:basedOn w:val="ad"/>
    <w:link w:val="ae"/>
    <w:uiPriority w:val="99"/>
    <w:semiHidden/>
    <w:rsid w:val="00BB31A8"/>
    <w:rPr>
      <w:b/>
      <w:bCs/>
    </w:rPr>
  </w:style>
  <w:style w:type="paragraph" w:styleId="af0">
    <w:name w:val="Revision"/>
    <w:hidden/>
    <w:uiPriority w:val="99"/>
    <w:semiHidden/>
    <w:rsid w:val="006B50BA"/>
  </w:style>
  <w:style w:type="character" w:styleId="af1">
    <w:name w:val="line number"/>
    <w:basedOn w:val="a0"/>
    <w:uiPriority w:val="99"/>
    <w:semiHidden/>
    <w:unhideWhenUsed/>
    <w:rsid w:val="00132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59711">
      <w:bodyDiv w:val="1"/>
      <w:marLeft w:val="0"/>
      <w:marRight w:val="0"/>
      <w:marTop w:val="0"/>
      <w:marBottom w:val="0"/>
      <w:divBdr>
        <w:top w:val="none" w:sz="0" w:space="0" w:color="auto"/>
        <w:left w:val="none" w:sz="0" w:space="0" w:color="auto"/>
        <w:bottom w:val="none" w:sz="0" w:space="0" w:color="auto"/>
        <w:right w:val="none" w:sz="0" w:space="0" w:color="auto"/>
      </w:divBdr>
    </w:div>
    <w:div w:id="350952719">
      <w:bodyDiv w:val="1"/>
      <w:marLeft w:val="0"/>
      <w:marRight w:val="0"/>
      <w:marTop w:val="0"/>
      <w:marBottom w:val="0"/>
      <w:divBdr>
        <w:top w:val="none" w:sz="0" w:space="0" w:color="auto"/>
        <w:left w:val="none" w:sz="0" w:space="0" w:color="auto"/>
        <w:bottom w:val="none" w:sz="0" w:space="0" w:color="auto"/>
        <w:right w:val="none" w:sz="0" w:space="0" w:color="auto"/>
      </w:divBdr>
    </w:div>
    <w:div w:id="382945798">
      <w:bodyDiv w:val="1"/>
      <w:marLeft w:val="0"/>
      <w:marRight w:val="0"/>
      <w:marTop w:val="0"/>
      <w:marBottom w:val="0"/>
      <w:divBdr>
        <w:top w:val="none" w:sz="0" w:space="0" w:color="auto"/>
        <w:left w:val="none" w:sz="0" w:space="0" w:color="auto"/>
        <w:bottom w:val="none" w:sz="0" w:space="0" w:color="auto"/>
        <w:right w:val="none" w:sz="0" w:space="0" w:color="auto"/>
      </w:divBdr>
    </w:div>
    <w:div w:id="595795304">
      <w:bodyDiv w:val="1"/>
      <w:marLeft w:val="0"/>
      <w:marRight w:val="0"/>
      <w:marTop w:val="0"/>
      <w:marBottom w:val="0"/>
      <w:divBdr>
        <w:top w:val="none" w:sz="0" w:space="0" w:color="auto"/>
        <w:left w:val="none" w:sz="0" w:space="0" w:color="auto"/>
        <w:bottom w:val="none" w:sz="0" w:space="0" w:color="auto"/>
        <w:right w:val="none" w:sz="0" w:space="0" w:color="auto"/>
      </w:divBdr>
    </w:div>
    <w:div w:id="727071683">
      <w:bodyDiv w:val="1"/>
      <w:marLeft w:val="0"/>
      <w:marRight w:val="0"/>
      <w:marTop w:val="0"/>
      <w:marBottom w:val="0"/>
      <w:divBdr>
        <w:top w:val="none" w:sz="0" w:space="0" w:color="auto"/>
        <w:left w:val="none" w:sz="0" w:space="0" w:color="auto"/>
        <w:bottom w:val="none" w:sz="0" w:space="0" w:color="auto"/>
        <w:right w:val="none" w:sz="0" w:space="0" w:color="auto"/>
      </w:divBdr>
    </w:div>
    <w:div w:id="845824177">
      <w:bodyDiv w:val="1"/>
      <w:marLeft w:val="0"/>
      <w:marRight w:val="0"/>
      <w:marTop w:val="0"/>
      <w:marBottom w:val="0"/>
      <w:divBdr>
        <w:top w:val="none" w:sz="0" w:space="0" w:color="auto"/>
        <w:left w:val="none" w:sz="0" w:space="0" w:color="auto"/>
        <w:bottom w:val="none" w:sz="0" w:space="0" w:color="auto"/>
        <w:right w:val="none" w:sz="0" w:space="0" w:color="auto"/>
      </w:divBdr>
    </w:div>
    <w:div w:id="850340373">
      <w:bodyDiv w:val="1"/>
      <w:marLeft w:val="0"/>
      <w:marRight w:val="0"/>
      <w:marTop w:val="0"/>
      <w:marBottom w:val="0"/>
      <w:divBdr>
        <w:top w:val="none" w:sz="0" w:space="0" w:color="auto"/>
        <w:left w:val="none" w:sz="0" w:space="0" w:color="auto"/>
        <w:bottom w:val="none" w:sz="0" w:space="0" w:color="auto"/>
        <w:right w:val="none" w:sz="0" w:space="0" w:color="auto"/>
      </w:divBdr>
    </w:div>
    <w:div w:id="1558516482">
      <w:bodyDiv w:val="1"/>
      <w:marLeft w:val="0"/>
      <w:marRight w:val="0"/>
      <w:marTop w:val="0"/>
      <w:marBottom w:val="0"/>
      <w:divBdr>
        <w:top w:val="none" w:sz="0" w:space="0" w:color="auto"/>
        <w:left w:val="none" w:sz="0" w:space="0" w:color="auto"/>
        <w:bottom w:val="none" w:sz="0" w:space="0" w:color="auto"/>
        <w:right w:val="none" w:sz="0" w:space="0" w:color="auto"/>
      </w:divBdr>
    </w:div>
    <w:div w:id="1722513243">
      <w:bodyDiv w:val="1"/>
      <w:marLeft w:val="0"/>
      <w:marRight w:val="0"/>
      <w:marTop w:val="0"/>
      <w:marBottom w:val="0"/>
      <w:divBdr>
        <w:top w:val="none" w:sz="0" w:space="0" w:color="auto"/>
        <w:left w:val="none" w:sz="0" w:space="0" w:color="auto"/>
        <w:bottom w:val="none" w:sz="0" w:space="0" w:color="auto"/>
        <w:right w:val="none" w:sz="0" w:space="0" w:color="auto"/>
      </w:divBdr>
    </w:div>
    <w:div w:id="1752191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0.emf"/><Relationship Id="rId7" Type="http://schemas.openxmlformats.org/officeDocument/2006/relationships/hyperlink" Target="https://portal.brain-map.org/" TargetMode="External"/><Relationship Id="rId2" Type="http://schemas.openxmlformats.org/officeDocument/2006/relationships/styles" Target="styles.xml"/><Relationship Id="rId16" Type="http://schemas.openxmlformats.org/officeDocument/2006/relationships/image" Target="media/image7.emf"/><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emf"/><Relationship Id="rId44" Type="http://schemas.openxmlformats.org/officeDocument/2006/relationships/image" Target="media/image35.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argetscan.org" TargetMode="Externa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oter" Target="footer1.xml"/><Relationship Id="rId8" Type="http://schemas.openxmlformats.org/officeDocument/2006/relationships/hyperlink" Target="http://microrna.sanger.ac.uk/targets/v5/" TargetMode="External"/><Relationship Id="rId51" Type="http://schemas.openxmlformats.org/officeDocument/2006/relationships/image" Target="media/image41.emf"/><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jpe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3F78D-72B5-4759-92E2-D33E47596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33</Pages>
  <Words>3965</Words>
  <Characters>22601</Characters>
  <Application>Microsoft Office Word</Application>
  <DocSecurity>0</DocSecurity>
  <Lines>188</Lines>
  <Paragraphs>53</Paragraphs>
  <ScaleCrop>false</ScaleCrop>
  <Company/>
  <LinksUpToDate>false</LinksUpToDate>
  <CharactersWithSpaces>26513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Chien-Yuan Chen Jamie</dc:creator>
  <cp:keywords/>
  <dc:description/>
  <cp:lastModifiedBy>Jamie Chen</cp:lastModifiedBy>
  <cp:revision>28</cp:revision>
  <dcterms:created xsi:type="dcterms:W3CDTF">2022-11-10T16:09:00Z</dcterms:created>
  <dcterms:modified xsi:type="dcterms:W3CDTF">2023-04-30T06:25:00Z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d0c4a9dff7dcff9ec76e4dc1b2a0df3efa872579dea790b06e235bcb6b56335f</vt:lpwstr>
  </property>
</Properties>
</file>