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100E4" w14:textId="16780FA2" w:rsidR="00612788" w:rsidRDefault="00612788" w:rsidP="00612788">
      <w:pPr>
        <w:snapToGrid w:val="0"/>
        <w:spacing w:line="480" w:lineRule="auto"/>
        <w:jc w:val="center"/>
        <w:rPr>
          <w:rFonts w:ascii="Times New Roman" w:hAnsi="Times New Roman"/>
          <w:b/>
          <w:sz w:val="28"/>
        </w:rPr>
      </w:pPr>
      <w:r w:rsidRPr="00365380">
        <w:rPr>
          <w:rFonts w:ascii="Times New Roman" w:hAnsi="Times New Roman"/>
          <w:b/>
          <w:sz w:val="28"/>
        </w:rPr>
        <w:t>Additional file</w:t>
      </w:r>
      <w:r>
        <w:rPr>
          <w:rFonts w:ascii="Times New Roman" w:hAnsi="Times New Roman"/>
          <w:b/>
          <w:sz w:val="28"/>
        </w:rPr>
        <w:t xml:space="preserve"> </w:t>
      </w:r>
      <w:r w:rsidR="002B4115">
        <w:rPr>
          <w:rFonts w:ascii="Times New Roman" w:hAnsi="Times New Roman"/>
          <w:b/>
          <w:sz w:val="28"/>
        </w:rPr>
        <w:t>2</w:t>
      </w:r>
    </w:p>
    <w:p w14:paraId="28E8B051" w14:textId="458BD4D6" w:rsidR="00612788" w:rsidRPr="009A4A6A" w:rsidRDefault="00612788" w:rsidP="00612788">
      <w:pPr>
        <w:snapToGrid w:val="0"/>
        <w:spacing w:line="480" w:lineRule="auto"/>
        <w:rPr>
          <w:rFonts w:ascii="Times New Roman" w:hAnsi="Times New Roman"/>
          <w:b/>
        </w:rPr>
      </w:pPr>
      <w:r w:rsidRPr="009A4A6A">
        <w:rPr>
          <w:rFonts w:ascii="Times New Roman" w:hAnsi="Times New Roman"/>
          <w:b/>
        </w:rPr>
        <w:t>T</w:t>
      </w:r>
      <w:r w:rsidRPr="009A4A6A">
        <w:rPr>
          <w:rFonts w:ascii="Times New Roman" w:hAnsi="Times New Roman" w:hint="eastAsia"/>
          <w:b/>
        </w:rPr>
        <w:t>able</w:t>
      </w:r>
      <w:r w:rsidRPr="009A4A6A">
        <w:rPr>
          <w:rFonts w:ascii="Times New Roman" w:hAnsi="Times New Roman"/>
          <w:b/>
        </w:rPr>
        <w:t xml:space="preserve"> S1</w:t>
      </w:r>
      <w:r>
        <w:rPr>
          <w:rFonts w:ascii="Times New Roman" w:hAnsi="Times New Roman"/>
          <w:b/>
        </w:rPr>
        <w:t xml:space="preserve"> </w:t>
      </w:r>
      <w:r w:rsidRPr="000422D3">
        <w:rPr>
          <w:rFonts w:ascii="Times New Roman" w:hAnsi="Times New Roman"/>
        </w:rPr>
        <w:t xml:space="preserve">The representative </w:t>
      </w:r>
      <w:r>
        <w:rPr>
          <w:rFonts w:ascii="Times New Roman" w:hAnsi="Times New Roman"/>
        </w:rPr>
        <w:t xml:space="preserve">marker </w:t>
      </w:r>
      <w:r w:rsidRPr="000422D3">
        <w:rPr>
          <w:rFonts w:ascii="Times New Roman" w:hAnsi="Times New Roman"/>
        </w:rPr>
        <w:t>genes of</w:t>
      </w:r>
      <w:r>
        <w:rPr>
          <w:rFonts w:ascii="Times New Roman" w:hAnsi="Times New Roman"/>
        </w:rPr>
        <w:t xml:space="preserve"> eight cell types</w:t>
      </w:r>
      <w:r w:rsidRPr="000422D3">
        <w:rPr>
          <w:rFonts w:ascii="Times New Roman" w:hAnsi="Times New Roman"/>
        </w:rPr>
        <w:t>.</w:t>
      </w:r>
    </w:p>
    <w:tbl>
      <w:tblPr>
        <w:tblpPr w:leftFromText="180" w:rightFromText="180" w:vertAnchor="text" w:horzAnchor="margin" w:tblpXSpec="center" w:tblpY="176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3050"/>
      </w:tblGrid>
      <w:tr w:rsidR="00612788" w:rsidRPr="007E4AF3" w14:paraId="274E0A5F" w14:textId="77777777" w:rsidTr="008A4C18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0E374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b/>
              </w:rPr>
            </w:pPr>
            <w:r w:rsidRPr="007E4AF3">
              <w:rPr>
                <w:rFonts w:ascii="Times New Roman" w:hAnsi="Times New Roman"/>
                <w:b/>
              </w:rPr>
              <w:t>C</w:t>
            </w:r>
            <w:r w:rsidRPr="007E4AF3">
              <w:rPr>
                <w:rFonts w:ascii="Times New Roman" w:hAnsi="Times New Roman" w:hint="eastAsia"/>
                <w:b/>
              </w:rPr>
              <w:t>luster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28C51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b/>
              </w:rPr>
            </w:pPr>
            <w:r w:rsidRPr="007E4AF3">
              <w:rPr>
                <w:rFonts w:ascii="Times New Roman" w:hAnsi="Times New Roman"/>
                <w:b/>
              </w:rPr>
              <w:t>M</w:t>
            </w:r>
            <w:r w:rsidRPr="007E4AF3">
              <w:rPr>
                <w:rFonts w:ascii="Times New Roman" w:hAnsi="Times New Roman" w:hint="eastAsia"/>
                <w:b/>
              </w:rPr>
              <w:t>arker</w:t>
            </w:r>
            <w:r w:rsidRPr="007E4AF3">
              <w:rPr>
                <w:rFonts w:ascii="Times New Roman" w:hAnsi="Times New Roman"/>
                <w:b/>
              </w:rPr>
              <w:t xml:space="preserve"> </w:t>
            </w:r>
            <w:r w:rsidRPr="007E4AF3">
              <w:rPr>
                <w:rFonts w:ascii="Times New Roman" w:hAnsi="Times New Roman" w:hint="eastAsia"/>
                <w:b/>
              </w:rPr>
              <w:t>gene</w:t>
            </w:r>
          </w:p>
        </w:tc>
        <w:tc>
          <w:tcPr>
            <w:tcW w:w="3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DDB98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b/>
              </w:rPr>
            </w:pPr>
            <w:r w:rsidRPr="007E4AF3">
              <w:rPr>
                <w:rFonts w:ascii="Times New Roman" w:hAnsi="Times New Roman" w:hint="eastAsia"/>
                <w:b/>
              </w:rPr>
              <w:t>Reference</w:t>
            </w:r>
          </w:p>
        </w:tc>
      </w:tr>
      <w:tr w:rsidR="00612788" w:rsidRPr="007E4AF3" w14:paraId="17DE2915" w14:textId="77777777" w:rsidTr="008A4C18"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</w:tcPr>
          <w:p w14:paraId="77F0A22B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color w:val="000000"/>
              </w:rPr>
              <w:t xml:space="preserve">Epithelial </w:t>
            </w:r>
            <w:r w:rsidRPr="007E4AF3">
              <w:rPr>
                <w:rFonts w:ascii="Times New Roman" w:hAnsi="Times New Roman" w:hint="eastAsia"/>
                <w:color w:val="000000"/>
              </w:rPr>
              <w:t>cell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658A4CA5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KRT8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KRT18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KRT19</w:t>
            </w:r>
          </w:p>
        </w:tc>
        <w:tc>
          <w:tcPr>
            <w:tcW w:w="3050" w:type="dxa"/>
            <w:tcBorders>
              <w:top w:val="single" w:sz="4" w:space="0" w:color="auto"/>
            </w:tcBorders>
            <w:shd w:val="clear" w:color="auto" w:fill="auto"/>
          </w:tcPr>
          <w:p w14:paraId="05AB4E0E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PMID: 32385277, 30556162</w:t>
            </w:r>
          </w:p>
        </w:tc>
      </w:tr>
      <w:tr w:rsidR="00612788" w:rsidRPr="007E4AF3" w14:paraId="573FA75D" w14:textId="77777777" w:rsidTr="008A4C18">
        <w:tc>
          <w:tcPr>
            <w:tcW w:w="2263" w:type="dxa"/>
            <w:shd w:val="clear" w:color="auto" w:fill="auto"/>
          </w:tcPr>
          <w:p w14:paraId="40DAD4BC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color w:val="000000"/>
              </w:rPr>
              <w:t xml:space="preserve">Basal </w:t>
            </w:r>
            <w:r w:rsidRPr="007E4AF3">
              <w:rPr>
                <w:rFonts w:ascii="Times New Roman" w:hAnsi="Times New Roman" w:hint="eastAsia"/>
                <w:color w:val="000000"/>
              </w:rPr>
              <w:t>cell</w:t>
            </w:r>
          </w:p>
        </w:tc>
        <w:tc>
          <w:tcPr>
            <w:tcW w:w="2977" w:type="dxa"/>
            <w:shd w:val="clear" w:color="auto" w:fill="auto"/>
          </w:tcPr>
          <w:p w14:paraId="261FFC6D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SOX9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KRT14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TPRS1</w:t>
            </w:r>
          </w:p>
        </w:tc>
        <w:tc>
          <w:tcPr>
            <w:tcW w:w="3050" w:type="dxa"/>
            <w:shd w:val="clear" w:color="auto" w:fill="auto"/>
          </w:tcPr>
          <w:p w14:paraId="3423AA0E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PMID: 32042191</w:t>
            </w:r>
            <w:r w:rsidRPr="007E4AF3">
              <w:rPr>
                <w:rFonts w:ascii="Times New Roman" w:hAnsi="Times New Roman" w:hint="eastAsia"/>
              </w:rPr>
              <w:t>,</w:t>
            </w:r>
            <w:r w:rsidRPr="007E4AF3">
              <w:rPr>
                <w:rFonts w:ascii="Times New Roman" w:hAnsi="Times New Roman"/>
              </w:rPr>
              <w:t xml:space="preserve"> 23776679</w:t>
            </w:r>
          </w:p>
        </w:tc>
      </w:tr>
      <w:tr w:rsidR="00612788" w:rsidRPr="007E4AF3" w14:paraId="198A1967" w14:textId="77777777" w:rsidTr="008A4C18">
        <w:tc>
          <w:tcPr>
            <w:tcW w:w="2263" w:type="dxa"/>
            <w:shd w:val="clear" w:color="auto" w:fill="auto"/>
          </w:tcPr>
          <w:p w14:paraId="4004712E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color w:val="000000"/>
              </w:rPr>
              <w:t>E</w:t>
            </w:r>
            <w:r w:rsidRPr="007E4AF3">
              <w:rPr>
                <w:rFonts w:ascii="Times New Roman" w:hAnsi="Times New Roman" w:hint="eastAsia"/>
                <w:color w:val="000000"/>
              </w:rPr>
              <w:t>n</w:t>
            </w:r>
            <w:r w:rsidRPr="007E4AF3">
              <w:rPr>
                <w:rFonts w:ascii="Times New Roman" w:hAnsi="Times New Roman"/>
                <w:color w:val="000000"/>
              </w:rPr>
              <w:t>dothelial</w:t>
            </w:r>
            <w:r w:rsidRPr="007E4AF3">
              <w:rPr>
                <w:rFonts w:ascii="Times New Roman" w:hAnsi="Times New Roman" w:hint="eastAsia"/>
                <w:color w:val="000000"/>
              </w:rPr>
              <w:t xml:space="preserve"> cell</w:t>
            </w:r>
          </w:p>
        </w:tc>
        <w:tc>
          <w:tcPr>
            <w:tcW w:w="2977" w:type="dxa"/>
            <w:shd w:val="clear" w:color="auto" w:fill="auto"/>
          </w:tcPr>
          <w:p w14:paraId="0576B5C0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RAMP2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MAFB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PICALM</w:t>
            </w:r>
          </w:p>
        </w:tc>
        <w:tc>
          <w:tcPr>
            <w:tcW w:w="3050" w:type="dxa"/>
            <w:shd w:val="clear" w:color="auto" w:fill="auto"/>
          </w:tcPr>
          <w:p w14:paraId="36273787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PMID: 32307629, 23229650, 33144684</w:t>
            </w:r>
          </w:p>
        </w:tc>
      </w:tr>
      <w:tr w:rsidR="00612788" w:rsidRPr="007E4AF3" w14:paraId="6D7A0C11" w14:textId="77777777" w:rsidTr="008A4C18">
        <w:tc>
          <w:tcPr>
            <w:tcW w:w="2263" w:type="dxa"/>
            <w:shd w:val="clear" w:color="auto" w:fill="auto"/>
          </w:tcPr>
          <w:p w14:paraId="61FD3259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color w:val="000000"/>
              </w:rPr>
              <w:t>Fibroblast</w:t>
            </w:r>
          </w:p>
        </w:tc>
        <w:tc>
          <w:tcPr>
            <w:tcW w:w="2977" w:type="dxa"/>
            <w:shd w:val="clear" w:color="auto" w:fill="auto"/>
          </w:tcPr>
          <w:p w14:paraId="4981676F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COL1A1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COL1A2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ACTA2</w:t>
            </w:r>
          </w:p>
        </w:tc>
        <w:tc>
          <w:tcPr>
            <w:tcW w:w="3050" w:type="dxa"/>
            <w:shd w:val="clear" w:color="auto" w:fill="auto"/>
          </w:tcPr>
          <w:p w14:paraId="0469E4C5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PMID: 32385277,</w:t>
            </w:r>
            <w:r w:rsidRPr="007E4AF3">
              <w:t xml:space="preserve"> </w:t>
            </w:r>
            <w:r w:rsidRPr="007E4AF3">
              <w:rPr>
                <w:rFonts w:ascii="Times New Roman" w:hAnsi="Times New Roman"/>
              </w:rPr>
              <w:t>33953163</w:t>
            </w:r>
          </w:p>
        </w:tc>
      </w:tr>
      <w:tr w:rsidR="00612788" w:rsidRPr="007E4AF3" w14:paraId="6336BBA4" w14:textId="77777777" w:rsidTr="008A4C18">
        <w:tc>
          <w:tcPr>
            <w:tcW w:w="2263" w:type="dxa"/>
            <w:shd w:val="clear" w:color="auto" w:fill="auto"/>
          </w:tcPr>
          <w:p w14:paraId="7E2DD259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 w:hint="eastAsia"/>
              </w:rPr>
              <w:t>T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cell</w:t>
            </w:r>
          </w:p>
        </w:tc>
        <w:tc>
          <w:tcPr>
            <w:tcW w:w="2977" w:type="dxa"/>
            <w:shd w:val="clear" w:color="auto" w:fill="auto"/>
          </w:tcPr>
          <w:p w14:paraId="3EEB8902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CD3D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CD3E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CD3G</w:t>
            </w:r>
          </w:p>
        </w:tc>
        <w:tc>
          <w:tcPr>
            <w:tcW w:w="3050" w:type="dxa"/>
            <w:shd w:val="clear" w:color="auto" w:fill="auto"/>
          </w:tcPr>
          <w:p w14:paraId="6CF3E21F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PMID: 32385277, 33144684</w:t>
            </w:r>
          </w:p>
        </w:tc>
      </w:tr>
      <w:tr w:rsidR="00612788" w:rsidRPr="007E4AF3" w14:paraId="27649809" w14:textId="77777777" w:rsidTr="008A4C18">
        <w:tc>
          <w:tcPr>
            <w:tcW w:w="2263" w:type="dxa"/>
            <w:shd w:val="clear" w:color="auto" w:fill="auto"/>
          </w:tcPr>
          <w:p w14:paraId="45C9707F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 w:hint="eastAsia"/>
              </w:rPr>
              <w:t>B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cell</w:t>
            </w:r>
          </w:p>
        </w:tc>
        <w:tc>
          <w:tcPr>
            <w:tcW w:w="2977" w:type="dxa"/>
            <w:shd w:val="clear" w:color="auto" w:fill="auto"/>
          </w:tcPr>
          <w:p w14:paraId="5BEDA3E2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CD79A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JCHAIN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MS4A1</w:t>
            </w:r>
          </w:p>
        </w:tc>
        <w:tc>
          <w:tcPr>
            <w:tcW w:w="3050" w:type="dxa"/>
            <w:shd w:val="clear" w:color="auto" w:fill="auto"/>
          </w:tcPr>
          <w:p w14:paraId="46B4F695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PMID: 32385277, 33953163</w:t>
            </w:r>
          </w:p>
        </w:tc>
      </w:tr>
      <w:tr w:rsidR="00612788" w:rsidRPr="007E4AF3" w14:paraId="23E2CE94" w14:textId="77777777" w:rsidTr="008A4C18">
        <w:tc>
          <w:tcPr>
            <w:tcW w:w="2263" w:type="dxa"/>
            <w:shd w:val="clear" w:color="auto" w:fill="auto"/>
          </w:tcPr>
          <w:p w14:paraId="592945F1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 w:hint="eastAsia"/>
              </w:rPr>
              <w:t>N</w:t>
            </w:r>
            <w:r w:rsidRPr="007E4AF3">
              <w:rPr>
                <w:rFonts w:ascii="Times New Roman" w:hAnsi="Times New Roman"/>
              </w:rPr>
              <w:t xml:space="preserve">K </w:t>
            </w:r>
            <w:r w:rsidRPr="007E4AF3">
              <w:rPr>
                <w:rFonts w:ascii="Times New Roman" w:hAnsi="Times New Roman" w:hint="eastAsia"/>
              </w:rPr>
              <w:t>cell</w:t>
            </w:r>
          </w:p>
        </w:tc>
        <w:tc>
          <w:tcPr>
            <w:tcW w:w="2977" w:type="dxa"/>
            <w:shd w:val="clear" w:color="auto" w:fill="auto"/>
          </w:tcPr>
          <w:p w14:paraId="1F6D22FE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KLRD1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NCAM1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PRF1</w:t>
            </w:r>
          </w:p>
        </w:tc>
        <w:tc>
          <w:tcPr>
            <w:tcW w:w="3050" w:type="dxa"/>
            <w:shd w:val="clear" w:color="auto" w:fill="auto"/>
          </w:tcPr>
          <w:p w14:paraId="38E42817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PMID: 32385277, 33144684</w:t>
            </w:r>
          </w:p>
        </w:tc>
      </w:tr>
      <w:tr w:rsidR="00612788" w:rsidRPr="007E4AF3" w14:paraId="0E0490EC" w14:textId="77777777" w:rsidTr="008A4C18">
        <w:tc>
          <w:tcPr>
            <w:tcW w:w="2263" w:type="dxa"/>
            <w:shd w:val="clear" w:color="auto" w:fill="auto"/>
          </w:tcPr>
          <w:p w14:paraId="4F1BBD89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color w:val="000000"/>
              </w:rPr>
              <w:t xml:space="preserve">Myeloid </w:t>
            </w:r>
            <w:r w:rsidRPr="007E4AF3">
              <w:rPr>
                <w:rFonts w:ascii="Times New Roman" w:hAnsi="Times New Roman" w:hint="eastAsia"/>
                <w:color w:val="000000"/>
              </w:rPr>
              <w:t>cell</w:t>
            </w:r>
          </w:p>
        </w:tc>
        <w:tc>
          <w:tcPr>
            <w:tcW w:w="2977" w:type="dxa"/>
            <w:shd w:val="clear" w:color="auto" w:fill="auto"/>
          </w:tcPr>
          <w:p w14:paraId="76430C54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C1QA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C1QB</w:t>
            </w:r>
            <w:r w:rsidRPr="007E4AF3">
              <w:rPr>
                <w:rFonts w:ascii="Times New Roman" w:hAnsi="Times New Roman"/>
                <w:color w:val="000000"/>
              </w:rPr>
              <w:t xml:space="preserve">, </w:t>
            </w:r>
            <w:r w:rsidRPr="007E4AF3">
              <w:rPr>
                <w:rFonts w:ascii="Times New Roman" w:hAnsi="Times New Roman"/>
                <w:i/>
                <w:color w:val="000000"/>
              </w:rPr>
              <w:t>LYZ</w:t>
            </w:r>
          </w:p>
        </w:tc>
        <w:tc>
          <w:tcPr>
            <w:tcW w:w="3050" w:type="dxa"/>
            <w:shd w:val="clear" w:color="auto" w:fill="auto"/>
          </w:tcPr>
          <w:p w14:paraId="053CF160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PMID: 33144684</w:t>
            </w:r>
          </w:p>
        </w:tc>
      </w:tr>
    </w:tbl>
    <w:p w14:paraId="6038652E" w14:textId="77777777" w:rsidR="00612788" w:rsidRDefault="00612788" w:rsidP="00612788">
      <w:pPr>
        <w:snapToGrid w:val="0"/>
        <w:spacing w:line="480" w:lineRule="auto"/>
        <w:rPr>
          <w:rFonts w:ascii="Times New Roman" w:hAnsi="Times New Roman"/>
        </w:rPr>
      </w:pPr>
    </w:p>
    <w:p w14:paraId="0B20D02F" w14:textId="77777777" w:rsidR="00FD2B21" w:rsidRDefault="00FD2B21" w:rsidP="00612788">
      <w:pPr>
        <w:snapToGrid w:val="0"/>
        <w:spacing w:line="480" w:lineRule="auto"/>
        <w:rPr>
          <w:rFonts w:ascii="Times New Roman" w:hAnsi="Times New Roman"/>
          <w:b/>
        </w:rPr>
        <w:sectPr w:rsidR="00FD2B21" w:rsidSect="00612788">
          <w:footerReference w:type="even" r:id="rId7"/>
          <w:footerReference w:type="default" r:id="rId8"/>
          <w:pgSz w:w="11900" w:h="16840"/>
          <w:pgMar w:top="1440" w:right="1800" w:bottom="1440" w:left="1800" w:header="851" w:footer="992" w:gutter="0"/>
          <w:lnNumType w:countBy="1" w:restart="continuous"/>
          <w:cols w:space="425"/>
          <w:docGrid w:type="lines" w:linePitch="423"/>
        </w:sectPr>
      </w:pPr>
    </w:p>
    <w:p w14:paraId="6BBBAA7A" w14:textId="77777777" w:rsidR="00612788" w:rsidRPr="009A4A6A" w:rsidRDefault="00612788" w:rsidP="00612788">
      <w:pPr>
        <w:snapToGrid w:val="0"/>
        <w:spacing w:line="480" w:lineRule="auto"/>
        <w:rPr>
          <w:rFonts w:ascii="Times New Roman" w:hAnsi="Times New Roman"/>
          <w:b/>
        </w:rPr>
      </w:pPr>
      <w:r w:rsidRPr="009A4A6A">
        <w:rPr>
          <w:rFonts w:ascii="Times New Roman" w:hAnsi="Times New Roman"/>
          <w:b/>
        </w:rPr>
        <w:lastRenderedPageBreak/>
        <w:t>T</w:t>
      </w:r>
      <w:r w:rsidRPr="009A4A6A">
        <w:rPr>
          <w:rFonts w:ascii="Times New Roman" w:hAnsi="Times New Roman" w:hint="eastAsia"/>
          <w:b/>
        </w:rPr>
        <w:t>able</w:t>
      </w:r>
      <w:r w:rsidRPr="009A4A6A">
        <w:rPr>
          <w:rFonts w:ascii="Times New Roman" w:hAnsi="Times New Roman"/>
          <w:b/>
        </w:rPr>
        <w:t xml:space="preserve"> S2</w:t>
      </w:r>
      <w:r>
        <w:rPr>
          <w:rFonts w:ascii="Times New Roman" w:hAnsi="Times New Roman"/>
          <w:b/>
        </w:rPr>
        <w:t xml:space="preserve"> </w:t>
      </w:r>
      <w:r w:rsidRPr="007E4AF3">
        <w:rPr>
          <w:rFonts w:ascii="Times New Roman" w:hAnsi="Times New Roman"/>
          <w:color w:val="000000"/>
        </w:rPr>
        <w:t xml:space="preserve">Biological pathways analysis using </w:t>
      </w:r>
      <w:proofErr w:type="spellStart"/>
      <w:r w:rsidRPr="007E4AF3">
        <w:rPr>
          <w:rFonts w:ascii="Times New Roman" w:hAnsi="Times New Roman"/>
          <w:color w:val="000000"/>
        </w:rPr>
        <w:t>Metascape</w:t>
      </w:r>
      <w:proofErr w:type="spellEnd"/>
      <w:r w:rsidRPr="007E4AF3">
        <w:rPr>
          <w:rFonts w:ascii="Times New Roman" w:hAnsi="Times New Roman"/>
          <w:color w:val="000000"/>
        </w:rPr>
        <w:t xml:space="preserve"> analysis.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452"/>
      </w:tblGrid>
      <w:tr w:rsidR="00612788" w:rsidRPr="007E4AF3" w14:paraId="7B6129B0" w14:textId="77777777" w:rsidTr="008A4C18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7EC8E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b/>
              </w:rPr>
            </w:pPr>
            <w:r w:rsidRPr="007E4AF3">
              <w:rPr>
                <w:rFonts w:ascii="Times New Roman" w:hAnsi="Times New Roman" w:hint="eastAsia"/>
                <w:b/>
              </w:rPr>
              <w:t>P</w:t>
            </w:r>
            <w:r w:rsidRPr="007E4AF3">
              <w:rPr>
                <w:rFonts w:ascii="Times New Roman" w:hAnsi="Times New Roman"/>
                <w:b/>
              </w:rPr>
              <w:t>athway</w:t>
            </w:r>
          </w:p>
        </w:tc>
        <w:tc>
          <w:tcPr>
            <w:tcW w:w="6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8ABC29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b/>
              </w:rPr>
            </w:pPr>
            <w:r w:rsidRPr="007E4AF3">
              <w:rPr>
                <w:rFonts w:ascii="Times New Roman" w:hAnsi="Times New Roman" w:hint="eastAsia"/>
                <w:b/>
              </w:rPr>
              <w:t>G</w:t>
            </w:r>
            <w:r w:rsidRPr="007E4AF3">
              <w:rPr>
                <w:rFonts w:ascii="Times New Roman" w:hAnsi="Times New Roman"/>
                <w:b/>
              </w:rPr>
              <w:t>ene</w:t>
            </w:r>
          </w:p>
        </w:tc>
      </w:tr>
      <w:tr w:rsidR="00ED24DD" w:rsidRPr="007E4AF3" w14:paraId="7BF747B8" w14:textId="77777777" w:rsidTr="008A4C18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</w:tcPr>
          <w:p w14:paraId="59893900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Extracellular matrix organization</w:t>
            </w:r>
          </w:p>
        </w:tc>
        <w:tc>
          <w:tcPr>
            <w:tcW w:w="6452" w:type="dxa"/>
            <w:tcBorders>
              <w:top w:val="single" w:sz="4" w:space="0" w:color="auto"/>
            </w:tcBorders>
            <w:shd w:val="clear" w:color="auto" w:fill="auto"/>
          </w:tcPr>
          <w:p w14:paraId="005C9CC8" w14:textId="77F32800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APP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CAPNS1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SERPINH1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COL1A1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COL3A1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COL4A2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EFEMP1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ITGA3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LOXL2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PLOD2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SPARC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SPP1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TIMP2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VTN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ADAM9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CDKN1A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IL6ST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DNAJB6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CCDC80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PTPRF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SPTBN1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IQGAP1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CRIM1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UGCG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CLIC4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CXCL2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IER3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LRRFIP1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STAT1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MAP1B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ATF4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HIF1A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RDH10</w:t>
            </w:r>
          </w:p>
        </w:tc>
      </w:tr>
      <w:tr w:rsidR="00ED24DD" w:rsidRPr="007E4AF3" w14:paraId="6AC4AEE5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58875E59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color w:val="000000"/>
              </w:rPr>
              <w:t>Focal adhesion: PI3K-Akt-mTOR-signaling pathway</w:t>
            </w:r>
          </w:p>
        </w:tc>
        <w:tc>
          <w:tcPr>
            <w:tcW w:w="6452" w:type="dxa"/>
            <w:shd w:val="clear" w:color="auto" w:fill="auto"/>
          </w:tcPr>
          <w:p w14:paraId="5C3B51F9" w14:textId="4EC6CE58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ATF4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CDKN1A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COL1A1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COL3A1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COL4A2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EIF4B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HIF1A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ITGA3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SPP1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VTN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CDK6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SGK1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STAT1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FLNA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MYH9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EFEMP1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TXNRD1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ALDH1A2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DNAJB6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RDH10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ADAM9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ANTXR1</w:t>
            </w:r>
          </w:p>
        </w:tc>
      </w:tr>
      <w:tr w:rsidR="00ED24DD" w:rsidRPr="007E4AF3" w14:paraId="54C51FD3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1676878C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Positive regulation of epithelial cell migration</w:t>
            </w:r>
          </w:p>
        </w:tc>
        <w:tc>
          <w:tcPr>
            <w:tcW w:w="6452" w:type="dxa"/>
            <w:shd w:val="clear" w:color="auto" w:fill="auto"/>
          </w:tcPr>
          <w:p w14:paraId="5C3ABF2E" w14:textId="24C886FE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RHOB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ETS1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HIF1A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ITGA3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SPARC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ADAM9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PLK2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APP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CD74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COL1A1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VTN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NT5E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BHLHE40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COL4A2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STAT1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CDKN1A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FOSB</w:t>
            </w:r>
          </w:p>
        </w:tc>
      </w:tr>
      <w:tr w:rsidR="00ED24DD" w:rsidRPr="007E4AF3" w14:paraId="7798D6B0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2962D2DF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ATP metabolic process</w:t>
            </w:r>
          </w:p>
        </w:tc>
        <w:tc>
          <w:tcPr>
            <w:tcW w:w="6452" w:type="dxa"/>
            <w:shd w:val="clear" w:color="auto" w:fill="auto"/>
          </w:tcPr>
          <w:p w14:paraId="4F407A18" w14:textId="6DAC103F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ATP1B1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HSPA1A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ATP6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COX1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COX2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COX3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CYTB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ND1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ND3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ND4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ND5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SLC16A3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DUSP1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TP53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COL1A1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IL6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DHRS3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ABL2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FUS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CTNNB1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SLC3A2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SLC25A37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ADM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CALR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CCN2</w:t>
            </w:r>
          </w:p>
        </w:tc>
      </w:tr>
      <w:tr w:rsidR="00ED24DD" w:rsidRPr="007E4AF3" w14:paraId="59B99B76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3D711453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Response to oxygen levels</w:t>
            </w:r>
          </w:p>
        </w:tc>
        <w:tc>
          <w:tcPr>
            <w:tcW w:w="6452" w:type="dxa"/>
            <w:shd w:val="clear" w:color="auto" w:fill="auto"/>
          </w:tcPr>
          <w:p w14:paraId="36258DB1" w14:textId="5679540E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ADM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ATP1B1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ZFP36L1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COL1A1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CCN2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ATP6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ND4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ND5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PLAT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TP53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MALAT1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KLF2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HEG1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EIF5A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CALR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CTNNB1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NRP2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AGRN</w:t>
            </w:r>
          </w:p>
        </w:tc>
      </w:tr>
      <w:tr w:rsidR="00ED24DD" w:rsidRPr="007E4AF3" w14:paraId="655B0F96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408DE7BE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lastRenderedPageBreak/>
              <w:t>regulation of intrinsic apoptotic signaling pathway</w:t>
            </w:r>
          </w:p>
        </w:tc>
        <w:tc>
          <w:tcPr>
            <w:tcW w:w="6452" w:type="dxa"/>
            <w:shd w:val="clear" w:color="auto" w:fill="auto"/>
          </w:tcPr>
          <w:p w14:paraId="1F0030C1" w14:textId="4EAB52EC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CAV1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ENO1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HSPB1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PPIA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RPL26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VDAC2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NUPR1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GSTP1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TNFRSF12A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GADD45A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UCHL1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ANXA2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ANXA3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SLPI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PPP1R14B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CKS1B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IL18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TXN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FHL2</w:t>
            </w:r>
          </w:p>
        </w:tc>
      </w:tr>
      <w:tr w:rsidR="00ED24DD" w:rsidRPr="007E4AF3" w14:paraId="6297819F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7171E586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regulation of cell adhesion</w:t>
            </w:r>
          </w:p>
        </w:tc>
        <w:tc>
          <w:tcPr>
            <w:tcW w:w="6452" w:type="dxa"/>
            <w:shd w:val="clear" w:color="auto" w:fill="auto"/>
          </w:tcPr>
          <w:p w14:paraId="397F456F" w14:textId="102949BC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ATM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RUNX3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ETS1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ITGA4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PDE3B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PIK3R1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PTPRC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TGFB1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UTRN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CXCR4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SEMA4D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ZBTB1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MACF1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PTPN22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PAG1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AKNA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TSC22D3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TNFAIP3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USP15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PARP14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ZFP36L2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JUN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KMT2A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PRRC2C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BCL11B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CD2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IKZF3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NR3C1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SETX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HEXIM1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REL</w:t>
            </w:r>
          </w:p>
        </w:tc>
      </w:tr>
      <w:tr w:rsidR="00ED24DD" w:rsidRPr="007E4AF3" w14:paraId="7F218E31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6954A9D8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PID CXCR4 PATHWAY</w:t>
            </w:r>
          </w:p>
        </w:tc>
        <w:tc>
          <w:tcPr>
            <w:tcW w:w="6452" w:type="dxa"/>
            <w:shd w:val="clear" w:color="auto" w:fill="auto"/>
          </w:tcPr>
          <w:p w14:paraId="7004B1B0" w14:textId="2E3E7CA7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ITGA4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PIK3R1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PTPRC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RGS1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CXCR4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PAG1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REL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TNFAIP3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PDE3B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ARHGEF1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ADGRE5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PDE4D</w:t>
            </w:r>
          </w:p>
        </w:tc>
      </w:tr>
      <w:tr w:rsidR="00ED24DD" w:rsidRPr="007E4AF3" w14:paraId="10380D37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4558E550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Signaling by ALK in cancer</w:t>
            </w:r>
          </w:p>
        </w:tc>
        <w:tc>
          <w:tcPr>
            <w:tcW w:w="6452" w:type="dxa"/>
            <w:shd w:val="clear" w:color="auto" w:fill="auto"/>
          </w:tcPr>
          <w:p w14:paraId="7E61FD1C" w14:textId="095CA452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PIK3R1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RANBP2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EML4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RNF213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GOLGB1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PPP2R5C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TGFB1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AKAP9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SYNE2</w:t>
            </w:r>
          </w:p>
        </w:tc>
      </w:tr>
      <w:tr w:rsidR="00ED24DD" w:rsidRPr="007E4AF3" w14:paraId="79FE61EE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515FBC23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positive regulation of growth</w:t>
            </w:r>
          </w:p>
        </w:tc>
        <w:tc>
          <w:tcPr>
            <w:tcW w:w="6452" w:type="dxa"/>
            <w:shd w:val="clear" w:color="auto" w:fill="auto"/>
          </w:tcPr>
          <w:p w14:paraId="60C17DA7" w14:textId="422AFF27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CDC42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DDX3X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EIF4G2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H3-3A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H3-3B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PAFAH1B1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VEGFA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BASP1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NIPBL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CHD7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NDEL1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H3-5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BTG1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PTEN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YY1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SPAG9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CITED2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ACTB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ATP2B1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CALM1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HSPA5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UBB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ZFAND5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BTG2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TIPARP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MSN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PLEK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ROCK1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PICALM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ARPC2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CYRIB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SKIL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RAB8B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DDX5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MCL1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PDCD10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IER5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JUN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ERBIN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FOS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RAB7A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EGR1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UBE2B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WNK1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CPEB2</w:t>
            </w:r>
          </w:p>
        </w:tc>
      </w:tr>
      <w:tr w:rsidR="00ED24DD" w:rsidRPr="007E4AF3" w14:paraId="42E65D3E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2EFFE7BD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 xml:space="preserve">Signaling by Receptor </w:t>
            </w:r>
            <w:r w:rsidRPr="007E4AF3">
              <w:rPr>
                <w:rFonts w:ascii="Times New Roman" w:hAnsi="Times New Roman"/>
              </w:rPr>
              <w:lastRenderedPageBreak/>
              <w:t>Tyrosine Kinases</w:t>
            </w:r>
          </w:p>
        </w:tc>
        <w:tc>
          <w:tcPr>
            <w:tcW w:w="6452" w:type="dxa"/>
            <w:shd w:val="clear" w:color="auto" w:fill="auto"/>
          </w:tcPr>
          <w:p w14:paraId="2A6A164D" w14:textId="2AD2F931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lastRenderedPageBreak/>
              <w:t>ACTB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CALM1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CDC42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CHD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CLTC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EGR1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FOS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HNRNPF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lastRenderedPageBreak/>
              <w:t>RAP1B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ROCK1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UBB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VEGFA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PSENEN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ERBIN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HSPA5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BASP1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MSN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PTEN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QKI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RAB14</w:t>
            </w:r>
          </w:p>
        </w:tc>
      </w:tr>
      <w:tr w:rsidR="00ED24DD" w:rsidRPr="007E4AF3" w14:paraId="3658884B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1A93E220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lastRenderedPageBreak/>
              <w:t>VEGFA-VEGFR2 signaling pathway</w:t>
            </w:r>
          </w:p>
        </w:tc>
        <w:tc>
          <w:tcPr>
            <w:tcW w:w="6452" w:type="dxa"/>
            <w:shd w:val="clear" w:color="auto" w:fill="auto"/>
          </w:tcPr>
          <w:p w14:paraId="3656ADDB" w14:textId="18447E60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CDC42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CLTC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EGR1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EIF4G2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JUN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NFKBIA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RAP1B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ROCK1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</w:rPr>
              <w:t>VEGFA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QKI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RBM39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UBAP2L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IER5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CALM1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MCL1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BTG2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ACTB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UBB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FOS</w:t>
            </w:r>
            <w:r w:rsidRPr="00ED24DD">
              <w:rPr>
                <w:rFonts w:ascii="Times New Roman" w:eastAsia="仿宋" w:hAnsi="Times New Roman"/>
                <w:color w:val="000000" w:themeColor="text1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</w:rPr>
              <w:t>CHMP4B</w:t>
            </w:r>
          </w:p>
        </w:tc>
      </w:tr>
      <w:tr w:rsidR="00ED24DD" w:rsidRPr="007E4AF3" w14:paraId="20E9CC37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7D718800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Cytokine signaling in Immune system</w:t>
            </w:r>
          </w:p>
        </w:tc>
        <w:tc>
          <w:tcPr>
            <w:tcW w:w="6452" w:type="dxa"/>
            <w:shd w:val="clear" w:color="auto" w:fill="auto"/>
          </w:tcPr>
          <w:p w14:paraId="077B5147" w14:textId="60FE3E6F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  <w:szCs w:val="32"/>
              </w:rPr>
            </w:pP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  <w:szCs w:val="32"/>
              </w:rPr>
              <w:t>TNFSF8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IFI6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IFI27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IFIT1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IFIT3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JUNB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LIF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LTB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MX1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EIF2AK2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RORA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CCL20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IRS2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  <w:szCs w:val="32"/>
              </w:rPr>
              <w:t>TNFRSF25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  <w:szCs w:val="32"/>
              </w:rPr>
              <w:t>TNFSF14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ISG15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TRIM22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  <w:szCs w:val="32"/>
              </w:rPr>
              <w:t>TNFSF13B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USP18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RSAD2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CXCR4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IFI44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IVNS1ABP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IFI44L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ZFP36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RBPJ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THBS1</w:t>
            </w:r>
          </w:p>
        </w:tc>
      </w:tr>
      <w:tr w:rsidR="00ED24DD" w:rsidRPr="007E4AF3" w14:paraId="7A8C2E70" w14:textId="77777777" w:rsidTr="008A4C18">
        <w:trPr>
          <w:jc w:val="center"/>
        </w:trPr>
        <w:tc>
          <w:tcPr>
            <w:tcW w:w="1838" w:type="dxa"/>
            <w:shd w:val="clear" w:color="auto" w:fill="auto"/>
          </w:tcPr>
          <w:p w14:paraId="444C0F08" w14:textId="77777777" w:rsidR="00ED24DD" w:rsidRPr="007E4AF3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 xml:space="preserve">T cell </w:t>
            </w:r>
            <w:proofErr w:type="spellStart"/>
            <w:r w:rsidRPr="007E4AF3">
              <w:rPr>
                <w:rFonts w:ascii="Times New Roman" w:hAnsi="Times New Roman"/>
              </w:rPr>
              <w:t>costimulation</w:t>
            </w:r>
            <w:proofErr w:type="spellEnd"/>
          </w:p>
        </w:tc>
        <w:tc>
          <w:tcPr>
            <w:tcW w:w="6452" w:type="dxa"/>
            <w:shd w:val="clear" w:color="auto" w:fill="auto"/>
          </w:tcPr>
          <w:p w14:paraId="34E97076" w14:textId="0D3D6F2C" w:rsidR="00ED24DD" w:rsidRPr="00ED24DD" w:rsidRDefault="00ED24DD" w:rsidP="00ED24DD">
            <w:pPr>
              <w:snapToGrid w:val="0"/>
              <w:spacing w:line="480" w:lineRule="auto"/>
              <w:rPr>
                <w:rFonts w:ascii="Times New Roman" w:hAnsi="Times New Roman"/>
                <w:i/>
                <w:iCs/>
                <w:color w:val="000000"/>
                <w:szCs w:val="32"/>
              </w:rPr>
            </w:pP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  <w:szCs w:val="32"/>
              </w:rPr>
              <w:t>TNFSF14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b/>
                <w:i/>
                <w:iCs/>
                <w:color w:val="000000" w:themeColor="text1"/>
                <w:szCs w:val="32"/>
              </w:rPr>
              <w:t>TNFSF13B</w:t>
            </w:r>
            <w:r w:rsidRPr="00ED24DD">
              <w:rPr>
                <w:rFonts w:ascii="Times New Roman" w:eastAsia="仿宋" w:hAnsi="Times New Roman" w:hint="eastAsia"/>
                <w:color w:val="000000" w:themeColor="text1"/>
                <w:szCs w:val="32"/>
              </w:rPr>
              <w:t>，</w:t>
            </w:r>
            <w:r w:rsidRPr="00ED24DD">
              <w:rPr>
                <w:rFonts w:ascii="Times New Roman" w:eastAsia="仿宋" w:hAnsi="Times New Roman"/>
                <w:i/>
                <w:iCs/>
                <w:color w:val="000000" w:themeColor="text1"/>
                <w:szCs w:val="32"/>
              </w:rPr>
              <w:t>KLRK1</w:t>
            </w:r>
          </w:p>
        </w:tc>
      </w:tr>
    </w:tbl>
    <w:p w14:paraId="6EDE7B24" w14:textId="77777777" w:rsidR="00612788" w:rsidRDefault="00612788" w:rsidP="00612788">
      <w:pPr>
        <w:snapToGrid w:val="0"/>
        <w:spacing w:line="480" w:lineRule="auto"/>
        <w:rPr>
          <w:rFonts w:ascii="Times New Roman" w:hAnsi="Times New Roman"/>
        </w:rPr>
      </w:pPr>
    </w:p>
    <w:p w14:paraId="31455677" w14:textId="77777777" w:rsidR="00FD2B21" w:rsidRDefault="00FD2B21" w:rsidP="00612788">
      <w:pPr>
        <w:snapToGrid w:val="0"/>
        <w:spacing w:line="480" w:lineRule="auto"/>
        <w:rPr>
          <w:rFonts w:ascii="Times New Roman" w:hAnsi="Times New Roman"/>
          <w:b/>
        </w:rPr>
        <w:sectPr w:rsidR="00FD2B21" w:rsidSect="00612788">
          <w:pgSz w:w="11900" w:h="16840"/>
          <w:pgMar w:top="1440" w:right="1800" w:bottom="1440" w:left="1800" w:header="851" w:footer="992" w:gutter="0"/>
          <w:lnNumType w:countBy="1" w:restart="continuous"/>
          <w:cols w:space="425"/>
          <w:docGrid w:type="lines" w:linePitch="423"/>
        </w:sectPr>
      </w:pPr>
    </w:p>
    <w:p w14:paraId="3C92B34D" w14:textId="77777777" w:rsidR="00612788" w:rsidRPr="000422D3" w:rsidRDefault="00612788" w:rsidP="00612788">
      <w:pPr>
        <w:snapToGrid w:val="0"/>
        <w:spacing w:line="480" w:lineRule="auto"/>
        <w:rPr>
          <w:rFonts w:ascii="Times New Roman" w:hAnsi="Times New Roman"/>
        </w:rPr>
      </w:pPr>
      <w:r w:rsidRPr="009A4A6A">
        <w:rPr>
          <w:rFonts w:ascii="Times New Roman" w:hAnsi="Times New Roman"/>
          <w:b/>
        </w:rPr>
        <w:lastRenderedPageBreak/>
        <w:t>T</w:t>
      </w:r>
      <w:r w:rsidRPr="009A4A6A">
        <w:rPr>
          <w:rFonts w:ascii="Times New Roman" w:hAnsi="Times New Roman" w:hint="eastAsia"/>
          <w:b/>
        </w:rPr>
        <w:t>able</w:t>
      </w:r>
      <w:r w:rsidRPr="009A4A6A">
        <w:rPr>
          <w:rFonts w:ascii="Times New Roman" w:hAnsi="Times New Roman"/>
          <w:b/>
        </w:rPr>
        <w:t xml:space="preserve"> S3</w:t>
      </w:r>
      <w:r>
        <w:rPr>
          <w:rFonts w:ascii="Times New Roman" w:hAnsi="Times New Roman"/>
          <w:b/>
        </w:rPr>
        <w:t xml:space="preserve"> </w:t>
      </w:r>
      <w:r w:rsidRPr="000422D3">
        <w:rPr>
          <w:rFonts w:ascii="Times New Roman" w:hAnsi="Times New Roman"/>
        </w:rPr>
        <w:t>Top ten TFs in the tumor subclusters.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596"/>
      </w:tblGrid>
      <w:tr w:rsidR="00612788" w:rsidRPr="007E4AF3" w14:paraId="6F72F454" w14:textId="77777777" w:rsidTr="008A4C18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F575AD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b/>
              </w:rPr>
            </w:pPr>
            <w:r w:rsidRPr="007E4AF3">
              <w:rPr>
                <w:rFonts w:ascii="Times New Roman" w:hAnsi="Times New Roman"/>
                <w:b/>
              </w:rPr>
              <w:t>T</w:t>
            </w:r>
            <w:r w:rsidRPr="007E4AF3">
              <w:rPr>
                <w:rFonts w:ascii="Times New Roman" w:hAnsi="Times New Roman" w:hint="eastAsia"/>
                <w:b/>
              </w:rPr>
              <w:t>umor</w:t>
            </w:r>
            <w:r w:rsidRPr="007E4AF3">
              <w:rPr>
                <w:rFonts w:ascii="Times New Roman" w:hAnsi="Times New Roman"/>
                <w:b/>
              </w:rPr>
              <w:t xml:space="preserve"> </w:t>
            </w:r>
            <w:r w:rsidRPr="007E4AF3">
              <w:rPr>
                <w:rFonts w:ascii="Times New Roman" w:hAnsi="Times New Roman" w:hint="eastAsia"/>
                <w:b/>
              </w:rPr>
              <w:t>subcluster</w:t>
            </w:r>
            <w:r w:rsidRPr="007E4AF3">
              <w:rPr>
                <w:rFonts w:ascii="Times New Roman" w:hAnsi="Times New Roman"/>
                <w:b/>
              </w:rPr>
              <w:t xml:space="preserve"> </w:t>
            </w:r>
            <w:r w:rsidRPr="007E4AF3">
              <w:rPr>
                <w:rFonts w:ascii="Times New Roman" w:hAnsi="Times New Roman" w:hint="eastAsia"/>
                <w:b/>
              </w:rPr>
              <w:t>name</w:t>
            </w:r>
          </w:p>
        </w:tc>
        <w:tc>
          <w:tcPr>
            <w:tcW w:w="5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B04C7B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b/>
              </w:rPr>
            </w:pPr>
            <w:r w:rsidRPr="007E4AF3">
              <w:rPr>
                <w:rFonts w:ascii="Times New Roman" w:hAnsi="Times New Roman" w:hint="eastAsia"/>
                <w:b/>
              </w:rPr>
              <w:t>T</w:t>
            </w:r>
            <w:r w:rsidRPr="007E4AF3">
              <w:rPr>
                <w:rFonts w:ascii="Times New Roman" w:hAnsi="Times New Roman"/>
                <w:b/>
              </w:rPr>
              <w:t>F</w:t>
            </w:r>
            <w:r w:rsidRPr="007E4AF3">
              <w:rPr>
                <w:rFonts w:ascii="Times New Roman" w:hAnsi="Times New Roman" w:hint="eastAsia"/>
                <w:b/>
              </w:rPr>
              <w:t>s</w:t>
            </w:r>
          </w:p>
        </w:tc>
      </w:tr>
      <w:tr w:rsidR="00612788" w:rsidRPr="007E4AF3" w14:paraId="7CDC30A6" w14:textId="77777777" w:rsidTr="008A4C18"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28143F37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 w:hint="eastAsia"/>
                <w:i/>
              </w:rPr>
              <w:t>F</w:t>
            </w:r>
            <w:r w:rsidRPr="007E4AF3">
              <w:rPr>
                <w:rFonts w:ascii="Times New Roman" w:hAnsi="Times New Roman"/>
                <w:i/>
              </w:rPr>
              <w:t>OSB</w:t>
            </w:r>
            <w:r w:rsidRPr="007E4AF3">
              <w:rPr>
                <w:rFonts w:ascii="Times New Roman" w:hAnsi="Times New Roman"/>
                <w:vertAlign w:val="superscript"/>
              </w:rPr>
              <w:t>+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tumor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cells</w:t>
            </w:r>
          </w:p>
        </w:tc>
        <w:tc>
          <w:tcPr>
            <w:tcW w:w="5596" w:type="dxa"/>
            <w:tcBorders>
              <w:top w:val="single" w:sz="4" w:space="0" w:color="auto"/>
            </w:tcBorders>
            <w:shd w:val="clear" w:color="auto" w:fill="auto"/>
          </w:tcPr>
          <w:p w14:paraId="2BC9EED5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 w:hint="eastAsia"/>
              </w:rPr>
              <w:t>Z</w:t>
            </w:r>
            <w:r w:rsidRPr="007E4AF3">
              <w:rPr>
                <w:rFonts w:ascii="Times New Roman" w:hAnsi="Times New Roman"/>
              </w:rPr>
              <w:t>NF467, TEF, THAP11, NFYC, BHLHE41, TCF12, RCOR1, LHX6, TBP, NFKB2</w:t>
            </w:r>
          </w:p>
        </w:tc>
      </w:tr>
      <w:tr w:rsidR="00612788" w:rsidRPr="007E4AF3" w14:paraId="72E0D6F9" w14:textId="77777777" w:rsidTr="008A4C18">
        <w:tc>
          <w:tcPr>
            <w:tcW w:w="2694" w:type="dxa"/>
            <w:shd w:val="clear" w:color="auto" w:fill="auto"/>
          </w:tcPr>
          <w:p w14:paraId="26435741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</w:rPr>
              <w:t>NEAT1</w:t>
            </w:r>
            <w:r w:rsidRPr="007E4AF3">
              <w:rPr>
                <w:rFonts w:ascii="Times New Roman" w:hAnsi="Times New Roman" w:hint="eastAsia"/>
                <w:vertAlign w:val="superscript"/>
              </w:rPr>
              <w:t>+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tumor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cells</w:t>
            </w:r>
          </w:p>
        </w:tc>
        <w:tc>
          <w:tcPr>
            <w:tcW w:w="5596" w:type="dxa"/>
            <w:shd w:val="clear" w:color="auto" w:fill="auto"/>
          </w:tcPr>
          <w:p w14:paraId="00771157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 w:hint="eastAsia"/>
              </w:rPr>
              <w:t>H</w:t>
            </w:r>
            <w:r w:rsidRPr="007E4AF3">
              <w:rPr>
                <w:rFonts w:ascii="Times New Roman" w:hAnsi="Times New Roman"/>
              </w:rPr>
              <w:t>IVEP2, KLF10, HOXA5, FOSL2, RELB, NFKB1, BCL3, SAP3, HIVEP1, FOXO3</w:t>
            </w:r>
          </w:p>
        </w:tc>
      </w:tr>
      <w:tr w:rsidR="00612788" w:rsidRPr="007E4AF3" w14:paraId="6F7ADE42" w14:textId="77777777" w:rsidTr="008A4C18">
        <w:tc>
          <w:tcPr>
            <w:tcW w:w="2694" w:type="dxa"/>
            <w:shd w:val="clear" w:color="auto" w:fill="auto"/>
          </w:tcPr>
          <w:p w14:paraId="36A3FA48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</w:rPr>
              <w:t>NNMT</w:t>
            </w:r>
            <w:r w:rsidRPr="007E4AF3">
              <w:rPr>
                <w:rFonts w:ascii="Times New Roman" w:hAnsi="Times New Roman"/>
                <w:vertAlign w:val="superscript"/>
              </w:rPr>
              <w:t>+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tumor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cells</w:t>
            </w:r>
          </w:p>
        </w:tc>
        <w:tc>
          <w:tcPr>
            <w:tcW w:w="5596" w:type="dxa"/>
            <w:shd w:val="clear" w:color="auto" w:fill="auto"/>
          </w:tcPr>
          <w:p w14:paraId="4BC569DB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 w:hint="eastAsia"/>
              </w:rPr>
              <w:t>N</w:t>
            </w:r>
            <w:r w:rsidRPr="007E4AF3">
              <w:rPr>
                <w:rFonts w:ascii="Times New Roman" w:hAnsi="Times New Roman"/>
              </w:rPr>
              <w:t>FYC, ZNF467, MYC, POLE3, UQCRB, ESRRA, GRF2F1, TCF12, RAD21, TFDP1</w:t>
            </w:r>
          </w:p>
        </w:tc>
      </w:tr>
      <w:tr w:rsidR="00612788" w:rsidRPr="007E4AF3" w14:paraId="649DD2F9" w14:textId="77777777" w:rsidTr="008A4C18">
        <w:tc>
          <w:tcPr>
            <w:tcW w:w="2694" w:type="dxa"/>
            <w:shd w:val="clear" w:color="auto" w:fill="auto"/>
          </w:tcPr>
          <w:p w14:paraId="57AD72CD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</w:rPr>
              <w:t>FSTL1</w:t>
            </w:r>
            <w:r w:rsidRPr="007E4AF3">
              <w:rPr>
                <w:rFonts w:ascii="Times New Roman" w:hAnsi="Times New Roman"/>
                <w:vertAlign w:val="superscript"/>
              </w:rPr>
              <w:t>+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tumor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cells</w:t>
            </w:r>
          </w:p>
        </w:tc>
        <w:tc>
          <w:tcPr>
            <w:tcW w:w="5596" w:type="dxa"/>
            <w:shd w:val="clear" w:color="auto" w:fill="auto"/>
          </w:tcPr>
          <w:p w14:paraId="341A00CF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>TFE3, CUX1, TFDP1, NFYB, RB1, BRCA1, UQCRB, CREB3L2, MYBL1, SREBF1</w:t>
            </w:r>
          </w:p>
        </w:tc>
      </w:tr>
      <w:tr w:rsidR="00612788" w:rsidRPr="007E4AF3" w14:paraId="5DC1F626" w14:textId="77777777" w:rsidTr="008A4C18">
        <w:tc>
          <w:tcPr>
            <w:tcW w:w="2694" w:type="dxa"/>
            <w:shd w:val="clear" w:color="auto" w:fill="auto"/>
          </w:tcPr>
          <w:p w14:paraId="15B38921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</w:rPr>
              <w:t>XIST</w:t>
            </w:r>
            <w:r w:rsidRPr="007E4AF3">
              <w:rPr>
                <w:rFonts w:ascii="Times New Roman" w:hAnsi="Times New Roman"/>
                <w:vertAlign w:val="superscript"/>
              </w:rPr>
              <w:t>+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tumor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cells</w:t>
            </w:r>
          </w:p>
        </w:tc>
        <w:tc>
          <w:tcPr>
            <w:tcW w:w="5596" w:type="dxa"/>
            <w:shd w:val="clear" w:color="auto" w:fill="auto"/>
          </w:tcPr>
          <w:p w14:paraId="23A07555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 w:hint="eastAsia"/>
              </w:rPr>
              <w:t>I</w:t>
            </w:r>
            <w:r w:rsidRPr="007E4AF3">
              <w:rPr>
                <w:rFonts w:ascii="Times New Roman" w:hAnsi="Times New Roman"/>
              </w:rPr>
              <w:t>KZF1, RUNX3, EOMES, STAT4, REL, NFKB1, CHD1, IRF4, E2F1, FOSL2</w:t>
            </w:r>
          </w:p>
        </w:tc>
      </w:tr>
      <w:tr w:rsidR="00612788" w:rsidRPr="007E4AF3" w14:paraId="349B176E" w14:textId="77777777" w:rsidTr="008A4C18">
        <w:tc>
          <w:tcPr>
            <w:tcW w:w="2694" w:type="dxa"/>
            <w:shd w:val="clear" w:color="auto" w:fill="auto"/>
          </w:tcPr>
          <w:p w14:paraId="750CF973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</w:rPr>
              <w:t>H3F3B</w:t>
            </w:r>
            <w:r w:rsidRPr="007E4AF3">
              <w:rPr>
                <w:rFonts w:ascii="Times New Roman" w:hAnsi="Times New Roman"/>
                <w:vertAlign w:val="superscript"/>
              </w:rPr>
              <w:t>+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tumor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cells</w:t>
            </w:r>
          </w:p>
        </w:tc>
        <w:tc>
          <w:tcPr>
            <w:tcW w:w="5596" w:type="dxa"/>
            <w:shd w:val="clear" w:color="auto" w:fill="auto"/>
          </w:tcPr>
          <w:p w14:paraId="0DCAB554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 w:hint="eastAsia"/>
              </w:rPr>
              <w:t>C</w:t>
            </w:r>
            <w:r w:rsidRPr="007E4AF3">
              <w:rPr>
                <w:rFonts w:ascii="Times New Roman" w:hAnsi="Times New Roman"/>
              </w:rPr>
              <w:t>TCF, FOS, THAP11, TEF, ATF2, ZNF467, NFKB2, CHD2, UBTF, YY1</w:t>
            </w:r>
          </w:p>
        </w:tc>
      </w:tr>
      <w:tr w:rsidR="00612788" w:rsidRPr="007E4AF3" w14:paraId="18A0E439" w14:textId="77777777" w:rsidTr="008A4C18">
        <w:tc>
          <w:tcPr>
            <w:tcW w:w="2694" w:type="dxa"/>
            <w:shd w:val="clear" w:color="auto" w:fill="auto"/>
          </w:tcPr>
          <w:p w14:paraId="3CDEAE7A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  <w:i/>
              </w:rPr>
              <w:t>S100A4</w:t>
            </w:r>
            <w:r w:rsidRPr="007E4AF3">
              <w:rPr>
                <w:rFonts w:ascii="Times New Roman" w:hAnsi="Times New Roman"/>
                <w:vertAlign w:val="superscript"/>
              </w:rPr>
              <w:t>+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tumor</w:t>
            </w:r>
            <w:r w:rsidRPr="007E4AF3">
              <w:rPr>
                <w:rFonts w:ascii="Times New Roman" w:hAnsi="Times New Roman"/>
              </w:rPr>
              <w:t xml:space="preserve"> </w:t>
            </w:r>
            <w:r w:rsidRPr="007E4AF3">
              <w:rPr>
                <w:rFonts w:ascii="Times New Roman" w:hAnsi="Times New Roman" w:hint="eastAsia"/>
              </w:rPr>
              <w:t>cells</w:t>
            </w:r>
          </w:p>
        </w:tc>
        <w:tc>
          <w:tcPr>
            <w:tcW w:w="5596" w:type="dxa"/>
            <w:shd w:val="clear" w:color="auto" w:fill="auto"/>
          </w:tcPr>
          <w:p w14:paraId="45D85E27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</w:rPr>
            </w:pPr>
            <w:r w:rsidRPr="007E4AF3">
              <w:rPr>
                <w:rFonts w:ascii="Times New Roman" w:hAnsi="Times New Roman"/>
              </w:rPr>
              <w:t xml:space="preserve">RUNX3, IRF4, EOMES, </w:t>
            </w:r>
            <w:r w:rsidRPr="007E4AF3">
              <w:rPr>
                <w:rFonts w:ascii="Times New Roman" w:hAnsi="Times New Roman" w:hint="eastAsia"/>
              </w:rPr>
              <w:t>I</w:t>
            </w:r>
            <w:r w:rsidRPr="007E4AF3">
              <w:rPr>
                <w:rFonts w:ascii="Times New Roman" w:hAnsi="Times New Roman"/>
              </w:rPr>
              <w:t>KZF1, REL, STAT4, FOSL2, CREM, E2F1, IRF7</w:t>
            </w:r>
          </w:p>
        </w:tc>
      </w:tr>
    </w:tbl>
    <w:p w14:paraId="6F602151" w14:textId="77777777" w:rsidR="00612788" w:rsidRDefault="00612788" w:rsidP="00612788">
      <w:pPr>
        <w:snapToGrid w:val="0"/>
        <w:spacing w:line="480" w:lineRule="auto"/>
        <w:rPr>
          <w:rFonts w:ascii="Times New Roman" w:hAnsi="Times New Roman"/>
        </w:rPr>
      </w:pPr>
    </w:p>
    <w:p w14:paraId="789E8821" w14:textId="77777777" w:rsidR="00FD2B21" w:rsidRDefault="00FD2B21" w:rsidP="00612788">
      <w:pPr>
        <w:snapToGrid w:val="0"/>
        <w:spacing w:line="480" w:lineRule="auto"/>
        <w:rPr>
          <w:rFonts w:ascii="Times New Roman" w:hAnsi="Times New Roman"/>
          <w:b/>
        </w:rPr>
        <w:sectPr w:rsidR="00FD2B21" w:rsidSect="00612788">
          <w:pgSz w:w="11900" w:h="16840"/>
          <w:pgMar w:top="1440" w:right="1800" w:bottom="1440" w:left="1800" w:header="851" w:footer="992" w:gutter="0"/>
          <w:lnNumType w:countBy="1" w:restart="continuous"/>
          <w:cols w:space="425"/>
          <w:docGrid w:type="lines" w:linePitch="423"/>
        </w:sectPr>
      </w:pPr>
    </w:p>
    <w:p w14:paraId="355014B1" w14:textId="77777777" w:rsidR="00612788" w:rsidRPr="009A4A6A" w:rsidRDefault="00612788" w:rsidP="00612788">
      <w:pPr>
        <w:snapToGrid w:val="0"/>
        <w:spacing w:line="480" w:lineRule="auto"/>
        <w:rPr>
          <w:rFonts w:ascii="Times New Roman" w:hAnsi="Times New Roman"/>
          <w:b/>
        </w:rPr>
      </w:pPr>
      <w:r w:rsidRPr="009A4A6A">
        <w:rPr>
          <w:rFonts w:ascii="Times New Roman" w:hAnsi="Times New Roman"/>
          <w:b/>
        </w:rPr>
        <w:lastRenderedPageBreak/>
        <w:t>T</w:t>
      </w:r>
      <w:r w:rsidRPr="009A4A6A">
        <w:rPr>
          <w:rFonts w:ascii="Times New Roman" w:hAnsi="Times New Roman" w:hint="eastAsia"/>
          <w:b/>
        </w:rPr>
        <w:t>able</w:t>
      </w:r>
      <w:r w:rsidRPr="009A4A6A">
        <w:rPr>
          <w:rFonts w:ascii="Times New Roman" w:hAnsi="Times New Roman"/>
          <w:b/>
        </w:rPr>
        <w:t xml:space="preserve"> S4</w:t>
      </w:r>
      <w:r>
        <w:rPr>
          <w:rFonts w:ascii="Times New Roman" w:hAnsi="Times New Roman"/>
          <w:b/>
        </w:rPr>
        <w:t xml:space="preserve"> </w:t>
      </w:r>
      <w:r w:rsidRPr="000422D3">
        <w:rPr>
          <w:rFonts w:ascii="Times New Roman" w:hAnsi="Times New Roman"/>
        </w:rPr>
        <w:t xml:space="preserve">The representative </w:t>
      </w:r>
      <w:r>
        <w:rPr>
          <w:rFonts w:ascii="Times New Roman" w:hAnsi="Times New Roman"/>
        </w:rPr>
        <w:t xml:space="preserve">marker </w:t>
      </w:r>
      <w:r w:rsidRPr="000422D3">
        <w:rPr>
          <w:rFonts w:ascii="Times New Roman" w:hAnsi="Times New Roman"/>
        </w:rPr>
        <w:t>genes of T and NK cell subclusters.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040"/>
      </w:tblGrid>
      <w:tr w:rsidR="00612788" w:rsidRPr="007E4AF3" w14:paraId="724A199D" w14:textId="77777777" w:rsidTr="008A4C18"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36977A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b/>
                <w:color w:val="000000"/>
              </w:rPr>
            </w:pPr>
            <w:r w:rsidRPr="007E4AF3">
              <w:rPr>
                <w:rFonts w:ascii="Times New Roman" w:hAnsi="Times New Roman" w:hint="eastAsia"/>
                <w:b/>
                <w:color w:val="000000"/>
              </w:rPr>
              <w:t>T/</w:t>
            </w:r>
            <w:r w:rsidRPr="007E4AF3">
              <w:rPr>
                <w:rFonts w:ascii="Times New Roman" w:hAnsi="Times New Roman"/>
                <w:b/>
                <w:color w:val="000000"/>
              </w:rPr>
              <w:t>NK</w:t>
            </w:r>
            <w:r w:rsidRPr="007E4AF3">
              <w:rPr>
                <w:rFonts w:ascii="Times New Roman" w:hAnsi="Times New Roman" w:hint="eastAsia"/>
                <w:b/>
                <w:color w:val="000000"/>
              </w:rPr>
              <w:t xml:space="preserve"> cell</w:t>
            </w:r>
            <w:r w:rsidRPr="007E4AF3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7E4AF3">
              <w:rPr>
                <w:rFonts w:ascii="Times New Roman" w:hAnsi="Times New Roman" w:hint="eastAsia"/>
                <w:b/>
                <w:color w:val="000000"/>
              </w:rPr>
              <w:t>cluster</w:t>
            </w:r>
            <w:r w:rsidRPr="007E4AF3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7E4AF3">
              <w:rPr>
                <w:rFonts w:ascii="Times New Roman" w:hAnsi="Times New Roman" w:hint="eastAsia"/>
                <w:b/>
                <w:color w:val="000000"/>
              </w:rPr>
              <w:t>names</w:t>
            </w:r>
            <w:r w:rsidRPr="007E4AF3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30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5E009B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b/>
                <w:color w:val="000000"/>
              </w:rPr>
            </w:pPr>
            <w:r w:rsidRPr="007E4AF3">
              <w:rPr>
                <w:rFonts w:ascii="Times New Roman" w:hAnsi="Times New Roman" w:hint="eastAsia"/>
                <w:b/>
                <w:color w:val="000000"/>
              </w:rPr>
              <w:t>Representative</w:t>
            </w:r>
            <w:r w:rsidRPr="007E4AF3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7E4AF3">
              <w:rPr>
                <w:rFonts w:ascii="Times New Roman" w:hAnsi="Times New Roman" w:hint="eastAsia"/>
                <w:b/>
                <w:color w:val="000000"/>
              </w:rPr>
              <w:t>genes</w:t>
            </w:r>
          </w:p>
        </w:tc>
      </w:tr>
      <w:tr w:rsidR="00612788" w:rsidRPr="007E4AF3" w14:paraId="45750F04" w14:textId="77777777" w:rsidTr="008A4C18">
        <w:tc>
          <w:tcPr>
            <w:tcW w:w="1964" w:type="pct"/>
            <w:tcBorders>
              <w:top w:val="single" w:sz="4" w:space="0" w:color="auto"/>
            </w:tcBorders>
            <w:shd w:val="clear" w:color="auto" w:fill="auto"/>
          </w:tcPr>
          <w:p w14:paraId="1FC59E0A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SELL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CD8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TN</w:t>
            </w:r>
          </w:p>
        </w:tc>
        <w:tc>
          <w:tcPr>
            <w:tcW w:w="3036" w:type="pct"/>
            <w:tcBorders>
              <w:top w:val="single" w:sz="4" w:space="0" w:color="auto"/>
            </w:tcBorders>
            <w:shd w:val="clear" w:color="auto" w:fill="auto"/>
          </w:tcPr>
          <w:p w14:paraId="7B4C9ECD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 xml:space="preserve">CD8, </w:t>
            </w:r>
            <w:r w:rsidRPr="007E4AF3">
              <w:rPr>
                <w:rFonts w:ascii="Times New Roman" w:hAnsi="Times New Roman" w:hint="eastAsia"/>
                <w:i/>
                <w:color w:val="000000"/>
              </w:rPr>
              <w:t>S</w:t>
            </w:r>
            <w:r w:rsidRPr="007E4AF3">
              <w:rPr>
                <w:rFonts w:ascii="Times New Roman" w:hAnsi="Times New Roman"/>
                <w:i/>
                <w:color w:val="000000"/>
              </w:rPr>
              <w:t>ELL, CCR7, TCF7, IL7R</w:t>
            </w:r>
          </w:p>
        </w:tc>
      </w:tr>
      <w:tr w:rsidR="00612788" w:rsidRPr="007E4AF3" w14:paraId="41445662" w14:textId="77777777" w:rsidTr="008A4C18">
        <w:tc>
          <w:tcPr>
            <w:tcW w:w="1964" w:type="pct"/>
            <w:shd w:val="clear" w:color="auto" w:fill="auto"/>
          </w:tcPr>
          <w:p w14:paraId="36CDDFB3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CXCL13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CD8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TEX</w:t>
            </w:r>
          </w:p>
        </w:tc>
        <w:tc>
          <w:tcPr>
            <w:tcW w:w="3036" w:type="pct"/>
            <w:shd w:val="clear" w:color="auto" w:fill="auto"/>
          </w:tcPr>
          <w:p w14:paraId="130BA84D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D8, CXCL13, TNFRSF9, NMB, TNFRSF18</w:t>
            </w:r>
          </w:p>
        </w:tc>
      </w:tr>
      <w:tr w:rsidR="00612788" w:rsidRPr="007E4AF3" w14:paraId="7DEC3CBE" w14:textId="77777777" w:rsidTr="008A4C18">
        <w:tc>
          <w:tcPr>
            <w:tcW w:w="1964" w:type="pct"/>
            <w:shd w:val="clear" w:color="auto" w:fill="auto"/>
          </w:tcPr>
          <w:p w14:paraId="75B2C138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ENTPD1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CD8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TEX</w:t>
            </w:r>
          </w:p>
        </w:tc>
        <w:tc>
          <w:tcPr>
            <w:tcW w:w="3036" w:type="pct"/>
            <w:shd w:val="clear" w:color="auto" w:fill="auto"/>
          </w:tcPr>
          <w:p w14:paraId="65AB7674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D8, ENTPD1, LAYN, KLRC1, HOPX</w:t>
            </w:r>
          </w:p>
        </w:tc>
      </w:tr>
      <w:tr w:rsidR="00612788" w:rsidRPr="007E4AF3" w14:paraId="684DF366" w14:textId="77777777" w:rsidTr="008A4C18">
        <w:tc>
          <w:tcPr>
            <w:tcW w:w="1964" w:type="pct"/>
            <w:shd w:val="clear" w:color="auto" w:fill="auto"/>
          </w:tcPr>
          <w:p w14:paraId="6AE347D9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GZMK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 xml:space="preserve">+ </w:t>
            </w:r>
            <w:r w:rsidRPr="007E4AF3">
              <w:rPr>
                <w:rFonts w:ascii="Times New Roman" w:hAnsi="Times New Roman"/>
                <w:color w:val="000000"/>
              </w:rPr>
              <w:t>CD8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TEM</w:t>
            </w:r>
          </w:p>
        </w:tc>
        <w:tc>
          <w:tcPr>
            <w:tcW w:w="3036" w:type="pct"/>
            <w:shd w:val="clear" w:color="auto" w:fill="auto"/>
          </w:tcPr>
          <w:p w14:paraId="2C482F5E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D8, GZMK, LIME1, COTL1, MCTP2</w:t>
            </w:r>
          </w:p>
        </w:tc>
      </w:tr>
      <w:tr w:rsidR="00612788" w:rsidRPr="007E4AF3" w14:paraId="768EC85D" w14:textId="77777777" w:rsidTr="008A4C18">
        <w:tc>
          <w:tcPr>
            <w:tcW w:w="1964" w:type="pct"/>
            <w:shd w:val="clear" w:color="auto" w:fill="auto"/>
          </w:tcPr>
          <w:p w14:paraId="117F907C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CD69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 xml:space="preserve">+ </w:t>
            </w:r>
            <w:r w:rsidRPr="007E4AF3">
              <w:rPr>
                <w:rFonts w:ascii="Times New Roman" w:hAnsi="Times New Roman"/>
                <w:color w:val="000000"/>
              </w:rPr>
              <w:t>CD8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TRM</w:t>
            </w:r>
          </w:p>
        </w:tc>
        <w:tc>
          <w:tcPr>
            <w:tcW w:w="3036" w:type="pct"/>
            <w:shd w:val="clear" w:color="auto" w:fill="auto"/>
          </w:tcPr>
          <w:p w14:paraId="65D6A542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D8, CD69, IFIT2, PIK3R1, ZNF683</w:t>
            </w:r>
          </w:p>
        </w:tc>
      </w:tr>
      <w:tr w:rsidR="00612788" w:rsidRPr="007E4AF3" w14:paraId="6676A2B2" w14:textId="77777777" w:rsidTr="008A4C18">
        <w:tc>
          <w:tcPr>
            <w:tcW w:w="1964" w:type="pct"/>
            <w:shd w:val="clear" w:color="auto" w:fill="auto"/>
          </w:tcPr>
          <w:p w14:paraId="5EA98D7F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MKI67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 xml:space="preserve">+ </w:t>
            </w:r>
            <w:r w:rsidRPr="007E4AF3">
              <w:rPr>
                <w:rFonts w:ascii="Times New Roman" w:hAnsi="Times New Roman"/>
                <w:color w:val="000000"/>
              </w:rPr>
              <w:t>CD8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TPROLIFE</w:t>
            </w:r>
          </w:p>
        </w:tc>
        <w:tc>
          <w:tcPr>
            <w:tcW w:w="3036" w:type="pct"/>
            <w:shd w:val="clear" w:color="auto" w:fill="auto"/>
          </w:tcPr>
          <w:p w14:paraId="29A628C4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D8, MKI67, TOP2Q, STMN1, ASPM</w:t>
            </w:r>
          </w:p>
        </w:tc>
      </w:tr>
      <w:tr w:rsidR="00612788" w:rsidRPr="007E4AF3" w14:paraId="05A5B6B3" w14:textId="77777777" w:rsidTr="008A4C18">
        <w:tc>
          <w:tcPr>
            <w:tcW w:w="1964" w:type="pct"/>
            <w:shd w:val="clear" w:color="auto" w:fill="auto"/>
          </w:tcPr>
          <w:p w14:paraId="704C690B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MKI67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 xml:space="preserve">+ </w:t>
            </w:r>
            <w:r w:rsidRPr="007E4AF3">
              <w:rPr>
                <w:rFonts w:ascii="Times New Roman" w:hAnsi="Times New Roman"/>
                <w:color w:val="000000"/>
              </w:rPr>
              <w:t>CD4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TPROLIFE</w:t>
            </w:r>
          </w:p>
        </w:tc>
        <w:tc>
          <w:tcPr>
            <w:tcW w:w="3036" w:type="pct"/>
            <w:shd w:val="clear" w:color="auto" w:fill="auto"/>
          </w:tcPr>
          <w:p w14:paraId="3E66B7CB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D4, MKI67, TOP2A, STMN1, ASPM</w:t>
            </w:r>
          </w:p>
        </w:tc>
      </w:tr>
      <w:tr w:rsidR="00612788" w:rsidRPr="007E4AF3" w14:paraId="0127D3C5" w14:textId="77777777" w:rsidTr="008A4C18">
        <w:tc>
          <w:tcPr>
            <w:tcW w:w="1964" w:type="pct"/>
            <w:shd w:val="clear" w:color="auto" w:fill="auto"/>
          </w:tcPr>
          <w:p w14:paraId="415E9D3C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GZMA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 xml:space="preserve">+ </w:t>
            </w:r>
            <w:r w:rsidRPr="007E4AF3">
              <w:rPr>
                <w:rFonts w:ascii="Times New Roman" w:hAnsi="Times New Roman"/>
                <w:color w:val="000000"/>
              </w:rPr>
              <w:t>CD4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TEM</w:t>
            </w:r>
          </w:p>
        </w:tc>
        <w:tc>
          <w:tcPr>
            <w:tcW w:w="3036" w:type="pct"/>
            <w:shd w:val="clear" w:color="auto" w:fill="auto"/>
          </w:tcPr>
          <w:p w14:paraId="65C2E714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 xml:space="preserve">CD4, </w:t>
            </w:r>
            <w:r w:rsidRPr="007E4AF3">
              <w:rPr>
                <w:rFonts w:ascii="Times New Roman" w:hAnsi="Times New Roman" w:hint="eastAsia"/>
                <w:i/>
                <w:color w:val="000000"/>
              </w:rPr>
              <w:t>G</w:t>
            </w:r>
            <w:r w:rsidRPr="007E4AF3">
              <w:rPr>
                <w:rFonts w:ascii="Times New Roman" w:hAnsi="Times New Roman"/>
                <w:i/>
                <w:color w:val="000000"/>
              </w:rPr>
              <w:t>ZMA, GZMK, GZMM, KLRG1</w:t>
            </w:r>
          </w:p>
        </w:tc>
      </w:tr>
      <w:tr w:rsidR="00612788" w:rsidRPr="007E4AF3" w14:paraId="04B7AE0C" w14:textId="77777777" w:rsidTr="008A4C18">
        <w:tc>
          <w:tcPr>
            <w:tcW w:w="1964" w:type="pct"/>
            <w:shd w:val="clear" w:color="auto" w:fill="auto"/>
          </w:tcPr>
          <w:p w14:paraId="6FF3D673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SELL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CD4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TN</w:t>
            </w:r>
          </w:p>
        </w:tc>
        <w:tc>
          <w:tcPr>
            <w:tcW w:w="3036" w:type="pct"/>
            <w:shd w:val="clear" w:color="auto" w:fill="auto"/>
          </w:tcPr>
          <w:p w14:paraId="7876E838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D4, CCR7, SELL, IL7R, KLF2, KLF3</w:t>
            </w:r>
          </w:p>
        </w:tc>
      </w:tr>
      <w:tr w:rsidR="00612788" w:rsidRPr="007E4AF3" w14:paraId="6431A847" w14:textId="77777777" w:rsidTr="008A4C18">
        <w:tc>
          <w:tcPr>
            <w:tcW w:w="1964" w:type="pct"/>
            <w:shd w:val="clear" w:color="auto" w:fill="auto"/>
          </w:tcPr>
          <w:p w14:paraId="159CC606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CD69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 xml:space="preserve">+ </w:t>
            </w:r>
            <w:r w:rsidRPr="007E4AF3">
              <w:rPr>
                <w:rFonts w:ascii="Times New Roman" w:hAnsi="Times New Roman"/>
                <w:color w:val="000000"/>
              </w:rPr>
              <w:t>CD4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TRM</w:t>
            </w:r>
          </w:p>
        </w:tc>
        <w:tc>
          <w:tcPr>
            <w:tcW w:w="3036" w:type="pct"/>
            <w:shd w:val="clear" w:color="auto" w:fill="auto"/>
          </w:tcPr>
          <w:p w14:paraId="3A65887B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D4, CD69, IL7R, ZFP36L2, GPR183</w:t>
            </w:r>
          </w:p>
        </w:tc>
      </w:tr>
      <w:tr w:rsidR="00612788" w:rsidRPr="007E4AF3" w14:paraId="78B5E7E9" w14:textId="77777777" w:rsidTr="008A4C18">
        <w:tc>
          <w:tcPr>
            <w:tcW w:w="1964" w:type="pct"/>
            <w:shd w:val="clear" w:color="auto" w:fill="auto"/>
          </w:tcPr>
          <w:p w14:paraId="6011A493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PDCD1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CD4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TEX</w:t>
            </w:r>
          </w:p>
        </w:tc>
        <w:tc>
          <w:tcPr>
            <w:tcW w:w="3036" w:type="pct"/>
            <w:shd w:val="clear" w:color="auto" w:fill="auto"/>
          </w:tcPr>
          <w:p w14:paraId="1FE3941D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D4, PDCD1, LAG3, HAVCR2, HOPX</w:t>
            </w:r>
          </w:p>
        </w:tc>
      </w:tr>
      <w:tr w:rsidR="00612788" w:rsidRPr="007E4AF3" w14:paraId="6ED07449" w14:textId="77777777" w:rsidTr="008A4C18">
        <w:tc>
          <w:tcPr>
            <w:tcW w:w="1964" w:type="pct"/>
            <w:shd w:val="clear" w:color="auto" w:fill="auto"/>
          </w:tcPr>
          <w:p w14:paraId="758ECB81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FOXP3</w:t>
            </w:r>
            <w:r w:rsidRPr="007E4AF3">
              <w:rPr>
                <w:rFonts w:ascii="Times New Roman" w:hAnsi="Times New Roman" w:hint="eastAsia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 xml:space="preserve"> </w:t>
            </w:r>
            <w:r w:rsidRPr="007E4AF3">
              <w:rPr>
                <w:rFonts w:ascii="Times New Roman" w:hAnsi="Times New Roman"/>
                <w:color w:val="000000"/>
              </w:rPr>
              <w:t>T</w:t>
            </w:r>
            <w:r w:rsidRPr="007E4AF3">
              <w:rPr>
                <w:rFonts w:ascii="Times New Roman" w:hAnsi="Times New Roman" w:hint="eastAsia"/>
                <w:color w:val="000000"/>
              </w:rPr>
              <w:t>regs</w:t>
            </w:r>
          </w:p>
        </w:tc>
        <w:tc>
          <w:tcPr>
            <w:tcW w:w="3036" w:type="pct"/>
            <w:shd w:val="clear" w:color="auto" w:fill="auto"/>
          </w:tcPr>
          <w:p w14:paraId="0222096E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D4, FOXP3, IL2RA, LTB, IFI27</w:t>
            </w:r>
          </w:p>
        </w:tc>
      </w:tr>
      <w:tr w:rsidR="00612788" w:rsidRPr="007E4AF3" w14:paraId="1063B98E" w14:textId="77777777" w:rsidTr="008A4C18">
        <w:tc>
          <w:tcPr>
            <w:tcW w:w="1964" w:type="pct"/>
            <w:shd w:val="clear" w:color="auto" w:fill="auto"/>
          </w:tcPr>
          <w:p w14:paraId="4E09FE9F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/>
                <w:i/>
                <w:color w:val="000000"/>
              </w:rPr>
              <w:t>KLRB1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 xml:space="preserve">+ </w:t>
            </w:r>
            <w:r w:rsidRPr="007E4AF3">
              <w:rPr>
                <w:rFonts w:ascii="Times New Roman" w:hAnsi="Times New Roman"/>
                <w:color w:val="000000"/>
              </w:rPr>
              <w:t>Th17-like CD4</w:t>
            </w:r>
            <w:r w:rsidRPr="007E4AF3">
              <w:rPr>
                <w:rFonts w:ascii="Times New Roman" w:hAnsi="Times New Roman"/>
                <w:color w:val="000000"/>
                <w:vertAlign w:val="superscript"/>
              </w:rPr>
              <w:t>+</w:t>
            </w:r>
            <w:r w:rsidRPr="007E4AF3">
              <w:rPr>
                <w:rFonts w:ascii="Times New Roman" w:hAnsi="Times New Roman"/>
                <w:color w:val="000000"/>
              </w:rPr>
              <w:t xml:space="preserve"> T </w:t>
            </w:r>
            <w:r w:rsidRPr="007E4AF3">
              <w:rPr>
                <w:rFonts w:ascii="Times New Roman" w:hAnsi="Times New Roman" w:hint="eastAsia"/>
                <w:color w:val="000000"/>
              </w:rPr>
              <w:t>cells</w:t>
            </w:r>
          </w:p>
        </w:tc>
        <w:tc>
          <w:tcPr>
            <w:tcW w:w="3036" w:type="pct"/>
            <w:shd w:val="clear" w:color="auto" w:fill="auto"/>
          </w:tcPr>
          <w:p w14:paraId="7079EC1B" w14:textId="77777777" w:rsidR="00612788" w:rsidRPr="007E4AF3" w:rsidRDefault="00612788" w:rsidP="008A4C18">
            <w:pPr>
              <w:snapToGrid w:val="0"/>
              <w:spacing w:line="480" w:lineRule="auto"/>
              <w:rPr>
                <w:rFonts w:ascii="Times New Roman" w:hAnsi="Times New Roman"/>
                <w:i/>
                <w:color w:val="000000"/>
              </w:rPr>
            </w:pPr>
            <w:r w:rsidRPr="007E4AF3">
              <w:rPr>
                <w:rFonts w:ascii="Times New Roman" w:hAnsi="Times New Roman" w:hint="eastAsia"/>
                <w:i/>
                <w:color w:val="000000"/>
              </w:rPr>
              <w:t>C</w:t>
            </w:r>
            <w:r w:rsidRPr="007E4AF3">
              <w:rPr>
                <w:rFonts w:ascii="Times New Roman" w:hAnsi="Times New Roman"/>
                <w:i/>
                <w:color w:val="000000"/>
              </w:rPr>
              <w:t>D4, KLRB1, CCL20, CTSL, RORC</w:t>
            </w:r>
          </w:p>
        </w:tc>
      </w:tr>
    </w:tbl>
    <w:p w14:paraId="5EC2FE10" w14:textId="77777777" w:rsidR="00C15095" w:rsidRPr="00612788" w:rsidRDefault="00C15095"/>
    <w:sectPr w:rsidR="00C15095" w:rsidRPr="00612788" w:rsidSect="00612788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607C" w14:textId="77777777" w:rsidR="0082146F" w:rsidRDefault="0082146F" w:rsidP="00612788">
      <w:r>
        <w:separator/>
      </w:r>
    </w:p>
  </w:endnote>
  <w:endnote w:type="continuationSeparator" w:id="0">
    <w:p w14:paraId="7074A8B8" w14:textId="77777777" w:rsidR="0082146F" w:rsidRDefault="0082146F" w:rsidP="0061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964490622"/>
      <w:docPartObj>
        <w:docPartGallery w:val="Page Numbers (Bottom of Page)"/>
        <w:docPartUnique/>
      </w:docPartObj>
    </w:sdtPr>
    <w:sdtContent>
      <w:p w14:paraId="22B3C193" w14:textId="170F6A7A" w:rsidR="00612788" w:rsidRDefault="00612788" w:rsidP="000476DB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71108B0F" w14:textId="77777777" w:rsidR="00612788" w:rsidRDefault="0061278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370039277"/>
      <w:docPartObj>
        <w:docPartGallery w:val="Page Numbers (Bottom of Page)"/>
        <w:docPartUnique/>
      </w:docPartObj>
    </w:sdtPr>
    <w:sdtContent>
      <w:p w14:paraId="2291326B" w14:textId="39E93114" w:rsidR="00612788" w:rsidRDefault="00612788" w:rsidP="000476DB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0C012265" w14:textId="77777777" w:rsidR="00612788" w:rsidRDefault="0061278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34B1" w14:textId="77777777" w:rsidR="0082146F" w:rsidRDefault="0082146F" w:rsidP="00612788">
      <w:r>
        <w:separator/>
      </w:r>
    </w:p>
  </w:footnote>
  <w:footnote w:type="continuationSeparator" w:id="0">
    <w:p w14:paraId="770F7155" w14:textId="77777777" w:rsidR="0082146F" w:rsidRDefault="0082146F" w:rsidP="00612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88"/>
    <w:rsid w:val="001A1E92"/>
    <w:rsid w:val="002B4115"/>
    <w:rsid w:val="00474D21"/>
    <w:rsid w:val="00612788"/>
    <w:rsid w:val="0065787E"/>
    <w:rsid w:val="007D2945"/>
    <w:rsid w:val="008061D0"/>
    <w:rsid w:val="0082146F"/>
    <w:rsid w:val="00B13DE7"/>
    <w:rsid w:val="00B405A2"/>
    <w:rsid w:val="00B7326B"/>
    <w:rsid w:val="00C15095"/>
    <w:rsid w:val="00D82EB5"/>
    <w:rsid w:val="00ED24DD"/>
    <w:rsid w:val="00F526FE"/>
    <w:rsid w:val="00FD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9A5B9"/>
  <w15:chartTrackingRefBased/>
  <w15:docId w15:val="{E3380B44-241A-A34E-A564-ACD70063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788"/>
    <w:pPr>
      <w:widowControl w:val="0"/>
      <w:jc w:val="both"/>
    </w:pPr>
    <w:rPr>
      <w:rFonts w:ascii="DengXian" w:eastAsia="DengXian" w:hAnsi="DengXi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12788"/>
  </w:style>
  <w:style w:type="paragraph" w:styleId="a4">
    <w:name w:val="footer"/>
    <w:basedOn w:val="a"/>
    <w:link w:val="a5"/>
    <w:uiPriority w:val="99"/>
    <w:unhideWhenUsed/>
    <w:rsid w:val="006127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612788"/>
    <w:rPr>
      <w:rFonts w:ascii="DengXian" w:eastAsia="DengXian" w:hAnsi="DengXian" w:cs="Times New Roman"/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61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70895B-AD11-2B4B-846D-DA2CC4DD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dingyi</dc:creator>
  <cp:keywords/>
  <dc:description/>
  <cp:lastModifiedBy>dingyi yu</cp:lastModifiedBy>
  <cp:revision>5</cp:revision>
  <dcterms:created xsi:type="dcterms:W3CDTF">2023-03-16T09:48:00Z</dcterms:created>
  <dcterms:modified xsi:type="dcterms:W3CDTF">2023-06-10T07:11:00Z</dcterms:modified>
</cp:coreProperties>
</file>