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6C8CA" w14:textId="7C9D78A6" w:rsidR="00C57A67" w:rsidRPr="00620F95" w:rsidRDefault="00620F95" w:rsidP="00E60C0F">
      <w:pPr>
        <w:spacing w:after="0" w:line="276" w:lineRule="auto"/>
        <w:rPr>
          <w:rFonts w:ascii="Segoe UI" w:hAnsi="Segoe UI" w:cs="Segoe UI"/>
          <w:sz w:val="24"/>
          <w:szCs w:val="24"/>
          <w:lang w:val="en-US"/>
        </w:rPr>
      </w:pPr>
      <w:r w:rsidRPr="005B7028">
        <w:rPr>
          <w:rFonts w:ascii="Segoe UI" w:hAnsi="Segoe UI" w:cs="Segoe UI"/>
          <w:b/>
          <w:bCs/>
          <w:sz w:val="24"/>
          <w:szCs w:val="24"/>
          <w:lang w:val="en-US"/>
        </w:rPr>
        <w:t xml:space="preserve">Supplementary table  </w:t>
      </w:r>
      <w:r>
        <w:rPr>
          <w:rFonts w:ascii="Segoe UI" w:hAnsi="Segoe UI" w:cs="Segoe UI"/>
          <w:b/>
          <w:bCs/>
          <w:sz w:val="24"/>
          <w:szCs w:val="24"/>
          <w:lang w:val="en-US"/>
        </w:rPr>
        <w:t>1</w:t>
      </w:r>
      <w:r w:rsidRPr="005B7028">
        <w:rPr>
          <w:rFonts w:ascii="Segoe UI" w:hAnsi="Segoe UI" w:cs="Segoe UI"/>
          <w:b/>
          <w:bCs/>
          <w:sz w:val="24"/>
          <w:szCs w:val="24"/>
          <w:lang w:val="en-US"/>
        </w:rPr>
        <w:t xml:space="preserve">. </w:t>
      </w:r>
      <w:r w:rsidR="0067393C">
        <w:rPr>
          <w:rFonts w:ascii="Segoe UI" w:hAnsi="Segoe UI" w:cs="Segoe UI"/>
          <w:b/>
          <w:bCs/>
          <w:sz w:val="24"/>
          <w:szCs w:val="24"/>
          <w:lang w:val="en-US"/>
        </w:rPr>
        <w:t xml:space="preserve">List of </w:t>
      </w:r>
      <w:r w:rsidR="00E60C0F">
        <w:rPr>
          <w:rFonts w:ascii="Segoe UI" w:hAnsi="Segoe UI" w:cs="Segoe UI"/>
          <w:b/>
          <w:bCs/>
          <w:sz w:val="24"/>
          <w:szCs w:val="24"/>
          <w:lang w:val="en-US"/>
        </w:rPr>
        <w:t xml:space="preserve">chemical </w:t>
      </w:r>
      <w:r w:rsidR="0067393C">
        <w:rPr>
          <w:rFonts w:ascii="Segoe UI" w:hAnsi="Segoe UI" w:cs="Segoe UI"/>
          <w:b/>
          <w:bCs/>
          <w:sz w:val="24"/>
          <w:szCs w:val="24"/>
          <w:lang w:val="en-US"/>
        </w:rPr>
        <w:t>r</w:t>
      </w:r>
      <w:r>
        <w:rPr>
          <w:rFonts w:ascii="Segoe UI" w:hAnsi="Segoe UI" w:cs="Segoe UI"/>
          <w:b/>
          <w:bCs/>
          <w:sz w:val="24"/>
          <w:szCs w:val="24"/>
          <w:lang w:val="en-US"/>
        </w:rPr>
        <w:t xml:space="preserve">eagents </w:t>
      </w:r>
      <w:r w:rsidR="0067393C">
        <w:rPr>
          <w:rFonts w:ascii="Segoe UI" w:hAnsi="Segoe UI" w:cs="Segoe UI"/>
          <w:b/>
          <w:bCs/>
          <w:sz w:val="24"/>
          <w:szCs w:val="24"/>
          <w:lang w:val="en-US"/>
        </w:rPr>
        <w:t>and</w:t>
      </w:r>
      <w:r w:rsidRPr="005B7028">
        <w:rPr>
          <w:rFonts w:ascii="Segoe UI" w:hAnsi="Segoe UI" w:cs="Segoe UI"/>
          <w:b/>
          <w:bCs/>
          <w:sz w:val="24"/>
          <w:szCs w:val="24"/>
          <w:lang w:val="en-US"/>
        </w:rPr>
        <w:t xml:space="preserve"> </w:t>
      </w:r>
      <w:r w:rsidR="0067393C">
        <w:rPr>
          <w:rFonts w:ascii="Segoe UI" w:hAnsi="Segoe UI" w:cs="Segoe UI"/>
          <w:b/>
          <w:bCs/>
          <w:sz w:val="24"/>
          <w:szCs w:val="24"/>
          <w:lang w:val="en-US"/>
        </w:rPr>
        <w:t>suppliers used in this study.</w:t>
      </w:r>
    </w:p>
    <w:tbl>
      <w:tblPr>
        <w:tblStyle w:val="Tablanormal4"/>
        <w:tblW w:w="8626" w:type="dxa"/>
        <w:tblLook w:val="04A0" w:firstRow="1" w:lastRow="0" w:firstColumn="1" w:lastColumn="0" w:noHBand="0" w:noVBand="1"/>
      </w:tblPr>
      <w:tblGrid>
        <w:gridCol w:w="3040"/>
        <w:gridCol w:w="2002"/>
        <w:gridCol w:w="4492"/>
      </w:tblGrid>
      <w:tr w:rsidR="00FB5E8F" w:rsidRPr="00BE1E84" w14:paraId="67E3405A" w14:textId="77777777" w:rsidTr="00DF71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624E277" w14:textId="7C4807FF" w:rsidR="00FB5E8F" w:rsidRPr="00BE1E84" w:rsidRDefault="00FB5E8F" w:rsidP="00FB5E8F">
            <w:pPr>
              <w:rPr>
                <w:rFonts w:ascii="Segoe UI" w:eastAsia="Times New Roman" w:hAnsi="Segoe UI" w:cs="Segoe UI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sz w:val="24"/>
                <w:szCs w:val="24"/>
                <w:lang w:eastAsia="es-ES"/>
              </w:rPr>
              <w:t>REAGENT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010EF36" w14:textId="1272BC32" w:rsidR="00FB5E8F" w:rsidRPr="00BE1E84" w:rsidRDefault="00FB5E8F" w:rsidP="00FB5E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sz w:val="24"/>
                <w:szCs w:val="24"/>
                <w:lang w:eastAsia="es-ES"/>
              </w:rPr>
              <w:t>IDENTIFIER</w:t>
            </w:r>
          </w:p>
        </w:tc>
        <w:tc>
          <w:tcPr>
            <w:tcW w:w="39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4B5A763" w14:textId="6826B147" w:rsidR="00FB5E8F" w:rsidRPr="00BE1E84" w:rsidRDefault="00FB5E8F" w:rsidP="00FB5E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sz w:val="24"/>
                <w:szCs w:val="24"/>
                <w:lang w:eastAsia="es-ES"/>
              </w:rPr>
              <w:t xml:space="preserve">SOURCE </w:t>
            </w:r>
          </w:p>
        </w:tc>
      </w:tr>
      <w:tr w:rsidR="00FB5E8F" w:rsidRPr="00BE1E84" w14:paraId="7A0613AC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4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428BDCD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sz w:val="24"/>
                <w:szCs w:val="24"/>
                <w:lang w:eastAsia="es-ES"/>
              </w:rPr>
              <w:t xml:space="preserve">Chemical </w:t>
            </w:r>
            <w:proofErr w:type="spellStart"/>
            <w:r w:rsidRPr="00BE1E84">
              <w:rPr>
                <w:rFonts w:ascii="Segoe UI" w:eastAsia="Times New Roman" w:hAnsi="Segoe UI" w:cs="Segoe UI"/>
                <w:sz w:val="24"/>
                <w:szCs w:val="24"/>
                <w:lang w:eastAsia="es-ES"/>
              </w:rPr>
              <w:t>reagents</w:t>
            </w:r>
            <w:proofErr w:type="spellEnd"/>
          </w:p>
        </w:tc>
      </w:tr>
      <w:tr w:rsidR="00FB5E8F" w:rsidRPr="00BE1E84" w14:paraId="5473FA31" w14:textId="77777777" w:rsidTr="00DF7157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4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B7F0F1E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sz w:val="24"/>
                <w:szCs w:val="24"/>
                <w:lang w:eastAsia="es-ES"/>
              </w:rPr>
            </w:pPr>
          </w:p>
        </w:tc>
      </w:tr>
      <w:tr w:rsidR="00FB5E8F" w:rsidRPr="00BE1E84" w14:paraId="0F314AB5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2DA226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3-isobutyl-1-methylxanthine </w:t>
            </w:r>
          </w:p>
        </w:tc>
        <w:tc>
          <w:tcPr>
            <w:tcW w:w="179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FB25E9A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410957</w:t>
            </w:r>
          </w:p>
        </w:tc>
        <w:tc>
          <w:tcPr>
            <w:tcW w:w="399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8E408C5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Sigma-Aldrich, Merck</w:t>
            </w:r>
          </w:p>
        </w:tc>
      </w:tr>
      <w:tr w:rsidR="00FB5E8F" w:rsidRPr="00BE1E84" w14:paraId="5FF256B5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710BACC3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4-6-Diamino-2-Phenylindole</w:t>
            </w:r>
          </w:p>
        </w:tc>
        <w:tc>
          <w:tcPr>
            <w:tcW w:w="1795" w:type="dxa"/>
            <w:noWrap/>
            <w:vAlign w:val="center"/>
            <w:hideMark/>
          </w:tcPr>
          <w:p w14:paraId="67EF98B8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D1306</w:t>
            </w:r>
          </w:p>
        </w:tc>
        <w:tc>
          <w:tcPr>
            <w:tcW w:w="3996" w:type="dxa"/>
            <w:noWrap/>
            <w:vAlign w:val="center"/>
            <w:hideMark/>
          </w:tcPr>
          <w:p w14:paraId="6DC2A9A0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Invitrogen, Thermo Fisher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Sci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.</w:t>
            </w:r>
          </w:p>
        </w:tc>
      </w:tr>
      <w:tr w:rsidR="00FB5E8F" w:rsidRPr="00BE1E84" w14:paraId="73D3EE94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6EF55A0F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Agarose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E</w:t>
            </w:r>
          </w:p>
        </w:tc>
        <w:tc>
          <w:tcPr>
            <w:tcW w:w="1795" w:type="dxa"/>
            <w:noWrap/>
            <w:vAlign w:val="center"/>
            <w:hideMark/>
          </w:tcPr>
          <w:p w14:paraId="558CD866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8100</w:t>
            </w:r>
          </w:p>
        </w:tc>
        <w:tc>
          <w:tcPr>
            <w:tcW w:w="3996" w:type="dxa"/>
            <w:noWrap/>
            <w:vAlign w:val="center"/>
            <w:hideMark/>
          </w:tcPr>
          <w:p w14:paraId="1756B113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Condalab</w:t>
            </w:r>
            <w:proofErr w:type="spellEnd"/>
          </w:p>
        </w:tc>
      </w:tr>
      <w:tr w:rsidR="00FB5E8F" w:rsidRPr="00BE1E84" w14:paraId="23734D35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2474AB50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Bovine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Serum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Albumin</w:t>
            </w:r>
            <w:proofErr w:type="spellEnd"/>
          </w:p>
        </w:tc>
        <w:tc>
          <w:tcPr>
            <w:tcW w:w="1795" w:type="dxa"/>
            <w:noWrap/>
            <w:vAlign w:val="center"/>
            <w:hideMark/>
          </w:tcPr>
          <w:p w14:paraId="2ADCE62B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A1391</w:t>
            </w:r>
          </w:p>
        </w:tc>
        <w:tc>
          <w:tcPr>
            <w:tcW w:w="3996" w:type="dxa"/>
            <w:noWrap/>
            <w:vAlign w:val="center"/>
            <w:hideMark/>
          </w:tcPr>
          <w:p w14:paraId="7776CBBF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Panreac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Química SLU</w:t>
            </w:r>
          </w:p>
        </w:tc>
      </w:tr>
      <w:tr w:rsidR="00FB5E8F" w:rsidRPr="00BE1E84" w14:paraId="447C6BA5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1965B69C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Antibiotic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and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antimycotic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cocktail</w:t>
            </w:r>
            <w:proofErr w:type="spellEnd"/>
          </w:p>
        </w:tc>
        <w:tc>
          <w:tcPr>
            <w:tcW w:w="1795" w:type="dxa"/>
            <w:noWrap/>
            <w:vAlign w:val="center"/>
            <w:hideMark/>
          </w:tcPr>
          <w:p w14:paraId="6E1B35AB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15240062</w:t>
            </w:r>
          </w:p>
        </w:tc>
        <w:tc>
          <w:tcPr>
            <w:tcW w:w="3996" w:type="dxa"/>
            <w:noWrap/>
            <w:vAlign w:val="center"/>
            <w:hideMark/>
          </w:tcPr>
          <w:p w14:paraId="24E6C766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Gibco</w:t>
            </w: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vertAlign w:val="superscript"/>
                <w:lang w:eastAsia="es-ES"/>
              </w:rPr>
              <w:t>TM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, Thermo Fisher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Sci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.</w:t>
            </w:r>
          </w:p>
        </w:tc>
      </w:tr>
      <w:tr w:rsidR="00FB5E8F" w:rsidRPr="00BE1E84" w14:paraId="7A6ACC74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743A7FBD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Sodium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ascorbate</w:t>
            </w:r>
            <w:proofErr w:type="spellEnd"/>
          </w:p>
        </w:tc>
        <w:tc>
          <w:tcPr>
            <w:tcW w:w="1795" w:type="dxa"/>
            <w:noWrap/>
            <w:vAlign w:val="center"/>
            <w:hideMark/>
          </w:tcPr>
          <w:p w14:paraId="03437DF5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A7631</w:t>
            </w:r>
          </w:p>
        </w:tc>
        <w:tc>
          <w:tcPr>
            <w:tcW w:w="3996" w:type="dxa"/>
            <w:noWrap/>
            <w:vAlign w:val="center"/>
            <w:hideMark/>
          </w:tcPr>
          <w:p w14:paraId="4F43E310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Sigma-Aldrich, Merck</w:t>
            </w:r>
          </w:p>
        </w:tc>
      </w:tr>
      <w:tr w:rsidR="00FB5E8F" w:rsidRPr="00BE1E84" w14:paraId="4EAC7C89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6E3287B5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Bicalutamide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95" w:type="dxa"/>
            <w:noWrap/>
            <w:vAlign w:val="center"/>
            <w:hideMark/>
          </w:tcPr>
          <w:p w14:paraId="238D177A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B9061</w:t>
            </w:r>
          </w:p>
        </w:tc>
        <w:tc>
          <w:tcPr>
            <w:tcW w:w="3996" w:type="dxa"/>
            <w:noWrap/>
            <w:vAlign w:val="center"/>
            <w:hideMark/>
          </w:tcPr>
          <w:p w14:paraId="76CA6C5F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Sigma-Aldrich, Merck</w:t>
            </w:r>
          </w:p>
        </w:tc>
      </w:tr>
      <w:tr w:rsidR="00FB5E8F" w:rsidRPr="00BE1E84" w14:paraId="32B80553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4A326FB5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Charcoal</w:t>
            </w:r>
            <w:proofErr w:type="spellEnd"/>
          </w:p>
        </w:tc>
        <w:tc>
          <w:tcPr>
            <w:tcW w:w="1795" w:type="dxa"/>
            <w:noWrap/>
            <w:vAlign w:val="center"/>
            <w:hideMark/>
          </w:tcPr>
          <w:p w14:paraId="0BF447BA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1021860250</w:t>
            </w:r>
          </w:p>
        </w:tc>
        <w:tc>
          <w:tcPr>
            <w:tcW w:w="3996" w:type="dxa"/>
            <w:noWrap/>
            <w:vAlign w:val="center"/>
            <w:hideMark/>
          </w:tcPr>
          <w:p w14:paraId="35705D4C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Sigma-Aldrich, Merck</w:t>
            </w:r>
          </w:p>
        </w:tc>
      </w:tr>
      <w:tr w:rsidR="00FB5E8F" w:rsidRPr="00BE1E84" w14:paraId="7F9D390C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58B11D63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Chlorofom</w:t>
            </w:r>
            <w:proofErr w:type="spellEnd"/>
          </w:p>
        </w:tc>
        <w:tc>
          <w:tcPr>
            <w:tcW w:w="1795" w:type="dxa"/>
            <w:noWrap/>
            <w:vAlign w:val="center"/>
            <w:hideMark/>
          </w:tcPr>
          <w:p w14:paraId="1DC14FCF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25668</w:t>
            </w:r>
          </w:p>
        </w:tc>
        <w:tc>
          <w:tcPr>
            <w:tcW w:w="3996" w:type="dxa"/>
            <w:noWrap/>
            <w:vAlign w:val="center"/>
            <w:hideMark/>
          </w:tcPr>
          <w:p w14:paraId="1C1F80CF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Sigma-Aldrich, Merck</w:t>
            </w:r>
          </w:p>
        </w:tc>
      </w:tr>
      <w:tr w:rsidR="00FB5E8F" w:rsidRPr="00BE1E84" w14:paraId="4507CDD2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4DA275DF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Dexamethasone</w:t>
            </w:r>
            <w:proofErr w:type="spellEnd"/>
          </w:p>
        </w:tc>
        <w:tc>
          <w:tcPr>
            <w:tcW w:w="1795" w:type="dxa"/>
            <w:noWrap/>
            <w:vAlign w:val="center"/>
            <w:hideMark/>
          </w:tcPr>
          <w:p w14:paraId="6C90D73B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D9184</w:t>
            </w:r>
          </w:p>
        </w:tc>
        <w:tc>
          <w:tcPr>
            <w:tcW w:w="3996" w:type="dxa"/>
            <w:noWrap/>
            <w:vAlign w:val="center"/>
            <w:hideMark/>
          </w:tcPr>
          <w:p w14:paraId="0B9DEFDE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Sigma-Aldrich, Merck</w:t>
            </w:r>
          </w:p>
        </w:tc>
      </w:tr>
      <w:tr w:rsidR="00FB5E8F" w:rsidRPr="00BE1E84" w14:paraId="01094D1C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576FD7A4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Dextran-T70</w:t>
            </w:r>
          </w:p>
        </w:tc>
        <w:tc>
          <w:tcPr>
            <w:tcW w:w="1795" w:type="dxa"/>
            <w:noWrap/>
            <w:vAlign w:val="center"/>
            <w:hideMark/>
          </w:tcPr>
          <w:p w14:paraId="78B08D0F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D1390</w:t>
            </w:r>
          </w:p>
        </w:tc>
        <w:tc>
          <w:tcPr>
            <w:tcW w:w="3996" w:type="dxa"/>
            <w:noWrap/>
            <w:vAlign w:val="center"/>
            <w:hideMark/>
          </w:tcPr>
          <w:p w14:paraId="28207A87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Sigma-Aldrich, Merck</w:t>
            </w:r>
          </w:p>
        </w:tc>
      </w:tr>
      <w:tr w:rsidR="00FB5E8F" w:rsidRPr="00BE1E84" w14:paraId="583CA07C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5CDFEA43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D-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glucose</w:t>
            </w:r>
            <w:proofErr w:type="spellEnd"/>
          </w:p>
        </w:tc>
        <w:tc>
          <w:tcPr>
            <w:tcW w:w="1795" w:type="dxa"/>
            <w:noWrap/>
            <w:vAlign w:val="center"/>
            <w:hideMark/>
          </w:tcPr>
          <w:p w14:paraId="152AE3EF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0188</w:t>
            </w:r>
          </w:p>
        </w:tc>
        <w:tc>
          <w:tcPr>
            <w:tcW w:w="3996" w:type="dxa"/>
            <w:noWrap/>
            <w:vAlign w:val="center"/>
            <w:hideMark/>
          </w:tcPr>
          <w:p w14:paraId="297713BA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AMRESCO Inc.</w:t>
            </w:r>
          </w:p>
        </w:tc>
      </w:tr>
      <w:tr w:rsidR="00FB5E8F" w:rsidRPr="00BE1E84" w14:paraId="2E9E5ACA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28E58DB0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Dehydroepiandrosterone</w:t>
            </w:r>
            <w:proofErr w:type="spellEnd"/>
          </w:p>
        </w:tc>
        <w:tc>
          <w:tcPr>
            <w:tcW w:w="1795" w:type="dxa"/>
            <w:noWrap/>
            <w:vAlign w:val="center"/>
            <w:hideMark/>
          </w:tcPr>
          <w:p w14:paraId="09796E36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390089</w:t>
            </w:r>
          </w:p>
        </w:tc>
        <w:tc>
          <w:tcPr>
            <w:tcW w:w="3996" w:type="dxa"/>
            <w:noWrap/>
            <w:vAlign w:val="center"/>
            <w:hideMark/>
          </w:tcPr>
          <w:p w14:paraId="1285B5DB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Sigma-Aldrich, Merck</w:t>
            </w:r>
          </w:p>
        </w:tc>
      </w:tr>
      <w:tr w:rsidR="00FB5E8F" w:rsidRPr="00BE1E84" w14:paraId="27622442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0C0DD51F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Dihydrotestosterone</w:t>
            </w:r>
            <w:proofErr w:type="spellEnd"/>
          </w:p>
        </w:tc>
        <w:tc>
          <w:tcPr>
            <w:tcW w:w="1795" w:type="dxa"/>
            <w:noWrap/>
            <w:vAlign w:val="center"/>
            <w:hideMark/>
          </w:tcPr>
          <w:p w14:paraId="09B5C2A8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A8505</w:t>
            </w:r>
          </w:p>
        </w:tc>
        <w:tc>
          <w:tcPr>
            <w:tcW w:w="3996" w:type="dxa"/>
            <w:noWrap/>
            <w:vAlign w:val="center"/>
            <w:hideMark/>
          </w:tcPr>
          <w:p w14:paraId="1CF969F2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Sigma-Aldrich, Merck</w:t>
            </w:r>
          </w:p>
        </w:tc>
      </w:tr>
      <w:tr w:rsidR="00FB5E8F" w:rsidRPr="00BE1E84" w14:paraId="1757CDD4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7B15CC6B" w14:textId="277CE29A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lastRenderedPageBreak/>
              <w:t>Dimethyl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sul</w:t>
            </w:r>
            <w:r w:rsidR="00DF7157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f</w:t>
            </w: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oxide</w:t>
            </w:r>
            <w:proofErr w:type="spellEnd"/>
          </w:p>
        </w:tc>
        <w:tc>
          <w:tcPr>
            <w:tcW w:w="1795" w:type="dxa"/>
            <w:noWrap/>
            <w:vAlign w:val="center"/>
            <w:hideMark/>
          </w:tcPr>
          <w:p w14:paraId="0E5019EA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1,319,541,611</w:t>
            </w:r>
          </w:p>
        </w:tc>
        <w:tc>
          <w:tcPr>
            <w:tcW w:w="3996" w:type="dxa"/>
            <w:noWrap/>
            <w:vAlign w:val="center"/>
            <w:hideMark/>
          </w:tcPr>
          <w:p w14:paraId="31FECEFF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AppliChem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GmbH</w:t>
            </w:r>
            <w:proofErr w:type="spellEnd"/>
          </w:p>
        </w:tc>
      </w:tr>
      <w:tr w:rsidR="00FB5E8F" w:rsidRPr="00BE1E84" w14:paraId="045DC5E7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1E7FF28B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DMEM</w:t>
            </w:r>
          </w:p>
        </w:tc>
        <w:tc>
          <w:tcPr>
            <w:tcW w:w="1795" w:type="dxa"/>
            <w:noWrap/>
            <w:vAlign w:val="center"/>
            <w:hideMark/>
          </w:tcPr>
          <w:p w14:paraId="2D887EA3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D5671</w:t>
            </w:r>
          </w:p>
        </w:tc>
        <w:tc>
          <w:tcPr>
            <w:tcW w:w="3996" w:type="dxa"/>
            <w:noWrap/>
            <w:vAlign w:val="center"/>
            <w:hideMark/>
          </w:tcPr>
          <w:p w14:paraId="686EF945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Sigma-Aldrich, Merck</w:t>
            </w:r>
          </w:p>
        </w:tc>
      </w:tr>
      <w:tr w:rsidR="00FB5E8F" w:rsidRPr="00BE1E84" w14:paraId="5DD053AA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1C7DEFBC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DMEM-F12</w:t>
            </w:r>
          </w:p>
        </w:tc>
        <w:tc>
          <w:tcPr>
            <w:tcW w:w="1795" w:type="dxa"/>
            <w:noWrap/>
            <w:vAlign w:val="center"/>
            <w:hideMark/>
          </w:tcPr>
          <w:p w14:paraId="2662B758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D8437</w:t>
            </w:r>
          </w:p>
        </w:tc>
        <w:tc>
          <w:tcPr>
            <w:tcW w:w="3996" w:type="dxa"/>
            <w:noWrap/>
            <w:vAlign w:val="center"/>
            <w:hideMark/>
          </w:tcPr>
          <w:p w14:paraId="34207FB7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Sigma-Aldrich, Merck</w:t>
            </w:r>
          </w:p>
        </w:tc>
      </w:tr>
      <w:tr w:rsidR="00FB5E8F" w:rsidRPr="00BE1E84" w14:paraId="19872702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1C2685D7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EDTA</w:t>
            </w:r>
          </w:p>
        </w:tc>
        <w:tc>
          <w:tcPr>
            <w:tcW w:w="1795" w:type="dxa"/>
            <w:noWrap/>
            <w:vAlign w:val="center"/>
            <w:hideMark/>
          </w:tcPr>
          <w:p w14:paraId="0CE93DDC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245</w:t>
            </w:r>
          </w:p>
        </w:tc>
        <w:tc>
          <w:tcPr>
            <w:tcW w:w="3996" w:type="dxa"/>
            <w:noWrap/>
            <w:vAlign w:val="center"/>
            <w:hideMark/>
          </w:tcPr>
          <w:p w14:paraId="6AF6CF9A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AMRESCO Inc.</w:t>
            </w:r>
          </w:p>
        </w:tc>
      </w:tr>
      <w:tr w:rsidR="00FB5E8F" w:rsidRPr="00BE1E84" w14:paraId="583B2591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70F0261B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Ethanol</w:t>
            </w:r>
            <w:proofErr w:type="spellEnd"/>
          </w:p>
        </w:tc>
        <w:tc>
          <w:tcPr>
            <w:tcW w:w="1795" w:type="dxa"/>
            <w:noWrap/>
            <w:vAlign w:val="center"/>
            <w:hideMark/>
          </w:tcPr>
          <w:p w14:paraId="47F2C45B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ALCH0121F5</w:t>
            </w:r>
          </w:p>
        </w:tc>
        <w:tc>
          <w:tcPr>
            <w:tcW w:w="3996" w:type="dxa"/>
            <w:noWrap/>
            <w:vAlign w:val="center"/>
            <w:hideMark/>
          </w:tcPr>
          <w:p w14:paraId="4763BC49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VWR</w:t>
            </w:r>
          </w:p>
        </w:tc>
      </w:tr>
      <w:tr w:rsidR="00FB5E8F" w:rsidRPr="00BE1E84" w14:paraId="499B5BB7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01D1ED7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EUKITT®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834FEEA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6,272,068</w:t>
            </w:r>
          </w:p>
        </w:tc>
        <w:tc>
          <w:tcPr>
            <w:tcW w:w="399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4242490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ORSAtec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GmbH</w:t>
            </w:r>
            <w:proofErr w:type="spellEnd"/>
          </w:p>
        </w:tc>
      </w:tr>
      <w:tr w:rsidR="00FB5E8F" w:rsidRPr="00BE1E84" w14:paraId="01B7AD3F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81A462F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FBS</w:t>
            </w:r>
          </w:p>
        </w:tc>
        <w:tc>
          <w:tcPr>
            <w:tcW w:w="179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3035695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11573397</w:t>
            </w:r>
          </w:p>
        </w:tc>
        <w:tc>
          <w:tcPr>
            <w:tcW w:w="399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1D8658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Gibco</w:t>
            </w: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vertAlign w:val="superscript"/>
                <w:lang w:eastAsia="es-ES"/>
              </w:rPr>
              <w:t>TM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, Thermo Fisher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Sci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. </w:t>
            </w:r>
          </w:p>
        </w:tc>
      </w:tr>
      <w:tr w:rsidR="00FB5E8F" w:rsidRPr="00BE1E84" w14:paraId="188460D6" w14:textId="77777777" w:rsidTr="00DF715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7E7E041A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Fluoromount</w:t>
            </w: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vertAlign w:val="superscript"/>
                <w:lang w:eastAsia="es-ES"/>
              </w:rPr>
              <w:t>TM</w:t>
            </w:r>
            <w:proofErr w:type="spellEnd"/>
          </w:p>
        </w:tc>
        <w:tc>
          <w:tcPr>
            <w:tcW w:w="1795" w:type="dxa"/>
            <w:noWrap/>
            <w:vAlign w:val="center"/>
            <w:hideMark/>
          </w:tcPr>
          <w:p w14:paraId="43705ED2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F4680</w:t>
            </w:r>
          </w:p>
        </w:tc>
        <w:tc>
          <w:tcPr>
            <w:tcW w:w="3996" w:type="dxa"/>
            <w:noWrap/>
            <w:vAlign w:val="center"/>
            <w:hideMark/>
          </w:tcPr>
          <w:p w14:paraId="48F27521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Sigma-Aldrich, Merck</w:t>
            </w:r>
          </w:p>
        </w:tc>
      </w:tr>
      <w:tr w:rsidR="00FB5E8F" w:rsidRPr="00BE1E84" w14:paraId="2D80F34D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2983B029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Nuclease free H</w:t>
            </w: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vertAlign w:val="subscript"/>
                <w:lang w:eastAsia="es-ES"/>
              </w:rPr>
              <w:t>2</w:t>
            </w: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O</w:t>
            </w:r>
          </w:p>
        </w:tc>
        <w:tc>
          <w:tcPr>
            <w:tcW w:w="1795" w:type="dxa"/>
            <w:noWrap/>
            <w:vAlign w:val="center"/>
            <w:hideMark/>
          </w:tcPr>
          <w:p w14:paraId="3C09D422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AM9938</w:t>
            </w:r>
          </w:p>
        </w:tc>
        <w:tc>
          <w:tcPr>
            <w:tcW w:w="3996" w:type="dxa"/>
            <w:noWrap/>
            <w:vAlign w:val="center"/>
            <w:hideMark/>
          </w:tcPr>
          <w:p w14:paraId="601C01E1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Invitrogen, Thermo Fisher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Sci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.</w:t>
            </w:r>
          </w:p>
        </w:tc>
      </w:tr>
      <w:tr w:rsidR="00FB5E8F" w:rsidRPr="00BE1E84" w14:paraId="44A9A1C6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47028D4A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Hematoxilin</w:t>
            </w:r>
            <w:proofErr w:type="spellEnd"/>
          </w:p>
        </w:tc>
        <w:tc>
          <w:tcPr>
            <w:tcW w:w="1795" w:type="dxa"/>
            <w:noWrap/>
            <w:vAlign w:val="center"/>
            <w:hideMark/>
          </w:tcPr>
          <w:p w14:paraId="47F33230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1092530500</w:t>
            </w:r>
          </w:p>
        </w:tc>
        <w:tc>
          <w:tcPr>
            <w:tcW w:w="3996" w:type="dxa"/>
            <w:noWrap/>
            <w:vAlign w:val="center"/>
            <w:hideMark/>
          </w:tcPr>
          <w:p w14:paraId="57D94144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Sigma-Aldrich, Merck</w:t>
            </w:r>
          </w:p>
        </w:tc>
      </w:tr>
      <w:tr w:rsidR="00FB5E8F" w:rsidRPr="00BE1E84" w14:paraId="31BE3CC4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3AAFFB20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HEPES</w:t>
            </w:r>
          </w:p>
        </w:tc>
        <w:tc>
          <w:tcPr>
            <w:tcW w:w="1795" w:type="dxa"/>
            <w:noWrap/>
            <w:vAlign w:val="center"/>
            <w:hideMark/>
          </w:tcPr>
          <w:p w14:paraId="0C41DE6F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H3375</w:t>
            </w:r>
          </w:p>
        </w:tc>
        <w:tc>
          <w:tcPr>
            <w:tcW w:w="3996" w:type="dxa"/>
            <w:noWrap/>
            <w:vAlign w:val="center"/>
            <w:hideMark/>
          </w:tcPr>
          <w:p w14:paraId="55FEF9B3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Sigma-Aldrich, Merck</w:t>
            </w:r>
          </w:p>
        </w:tc>
      </w:tr>
      <w:tr w:rsidR="00FB5E8F" w:rsidRPr="00BE1E84" w14:paraId="027C4C6A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6A2E04E4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Indomethacin</w:t>
            </w:r>
            <w:proofErr w:type="spellEnd"/>
          </w:p>
        </w:tc>
        <w:tc>
          <w:tcPr>
            <w:tcW w:w="1795" w:type="dxa"/>
            <w:noWrap/>
            <w:vAlign w:val="center"/>
            <w:hideMark/>
          </w:tcPr>
          <w:p w14:paraId="027E88EE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ACRO458030250</w:t>
            </w:r>
          </w:p>
        </w:tc>
        <w:tc>
          <w:tcPr>
            <w:tcW w:w="3996" w:type="dxa"/>
            <w:noWrap/>
            <w:vAlign w:val="center"/>
            <w:hideMark/>
          </w:tcPr>
          <w:p w14:paraId="4B57CDBB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VWR</w:t>
            </w:r>
          </w:p>
        </w:tc>
      </w:tr>
      <w:tr w:rsidR="00FB5E8F" w:rsidRPr="00BE1E84" w14:paraId="6D9C4901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758C41F1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Human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insulin</w:t>
            </w:r>
            <w:proofErr w:type="spellEnd"/>
          </w:p>
        </w:tc>
        <w:tc>
          <w:tcPr>
            <w:tcW w:w="1795" w:type="dxa"/>
            <w:noWrap/>
            <w:vAlign w:val="center"/>
            <w:hideMark/>
          </w:tcPr>
          <w:p w14:paraId="20CAA6AD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I9272</w:t>
            </w:r>
          </w:p>
        </w:tc>
        <w:tc>
          <w:tcPr>
            <w:tcW w:w="3996" w:type="dxa"/>
            <w:noWrap/>
            <w:vAlign w:val="center"/>
            <w:hideMark/>
          </w:tcPr>
          <w:p w14:paraId="19690973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Sigma-Aldrich, Merck</w:t>
            </w:r>
          </w:p>
        </w:tc>
      </w:tr>
      <w:tr w:rsidR="00FB5E8F" w:rsidRPr="00BE1E84" w14:paraId="50D091DE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1FA9AF77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2-propanol</w:t>
            </w:r>
          </w:p>
        </w:tc>
        <w:tc>
          <w:tcPr>
            <w:tcW w:w="1795" w:type="dxa"/>
            <w:noWrap/>
            <w:vAlign w:val="center"/>
            <w:hideMark/>
          </w:tcPr>
          <w:p w14:paraId="4BBD24B2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I9516</w:t>
            </w:r>
          </w:p>
        </w:tc>
        <w:tc>
          <w:tcPr>
            <w:tcW w:w="3996" w:type="dxa"/>
            <w:noWrap/>
            <w:vAlign w:val="center"/>
            <w:hideMark/>
          </w:tcPr>
          <w:p w14:paraId="3235B0E8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Panreac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Química SLU</w:t>
            </w:r>
          </w:p>
        </w:tc>
      </w:tr>
      <w:tr w:rsidR="00FB5E8F" w:rsidRPr="00BE1E84" w14:paraId="0A93BF68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6C78C677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Ketamine</w:t>
            </w:r>
            <w:proofErr w:type="spellEnd"/>
          </w:p>
        </w:tc>
        <w:tc>
          <w:tcPr>
            <w:tcW w:w="1795" w:type="dxa"/>
            <w:noWrap/>
            <w:vAlign w:val="center"/>
            <w:hideMark/>
          </w:tcPr>
          <w:p w14:paraId="7062B4BF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996" w:type="dxa"/>
            <w:noWrap/>
            <w:vAlign w:val="center"/>
            <w:hideMark/>
          </w:tcPr>
          <w:p w14:paraId="15BCE46C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Merial</w:t>
            </w:r>
            <w:proofErr w:type="spellEnd"/>
          </w:p>
        </w:tc>
      </w:tr>
      <w:tr w:rsidR="00FB5E8F" w:rsidRPr="00BE1E84" w14:paraId="74114A16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6122A6C9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L-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Glutamine</w:t>
            </w:r>
            <w:proofErr w:type="spellEnd"/>
          </w:p>
        </w:tc>
        <w:tc>
          <w:tcPr>
            <w:tcW w:w="1795" w:type="dxa"/>
            <w:noWrap/>
            <w:vAlign w:val="center"/>
            <w:hideMark/>
          </w:tcPr>
          <w:p w14:paraId="09655B18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67513</w:t>
            </w:r>
          </w:p>
        </w:tc>
        <w:tc>
          <w:tcPr>
            <w:tcW w:w="3996" w:type="dxa"/>
            <w:noWrap/>
            <w:vAlign w:val="center"/>
            <w:hideMark/>
          </w:tcPr>
          <w:p w14:paraId="106454AE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Sigma-Aldrich, Merck</w:t>
            </w:r>
          </w:p>
        </w:tc>
      </w:tr>
      <w:tr w:rsidR="00FB5E8F" w:rsidRPr="00BE1E84" w14:paraId="2D05315E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565414A5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NaOH</w:t>
            </w:r>
          </w:p>
        </w:tc>
        <w:tc>
          <w:tcPr>
            <w:tcW w:w="1795" w:type="dxa"/>
            <w:noWrap/>
            <w:vAlign w:val="center"/>
            <w:hideMark/>
          </w:tcPr>
          <w:p w14:paraId="72A8D215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1.06498</w:t>
            </w:r>
          </w:p>
        </w:tc>
        <w:tc>
          <w:tcPr>
            <w:tcW w:w="3996" w:type="dxa"/>
            <w:noWrap/>
            <w:vAlign w:val="center"/>
            <w:hideMark/>
          </w:tcPr>
          <w:p w14:paraId="51906F28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Sigma-Aldrich, Merck</w:t>
            </w:r>
          </w:p>
        </w:tc>
      </w:tr>
      <w:tr w:rsidR="00FB5E8F" w:rsidRPr="00BE1E84" w14:paraId="0BA33DC8" w14:textId="77777777" w:rsidTr="00DF715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3B43A2D7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NBCS</w:t>
            </w:r>
          </w:p>
        </w:tc>
        <w:tc>
          <w:tcPr>
            <w:tcW w:w="1795" w:type="dxa"/>
            <w:noWrap/>
            <w:vAlign w:val="center"/>
            <w:hideMark/>
          </w:tcPr>
          <w:p w14:paraId="2CCAD4B8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1158050</w:t>
            </w:r>
          </w:p>
        </w:tc>
        <w:tc>
          <w:tcPr>
            <w:tcW w:w="3996" w:type="dxa"/>
            <w:noWrap/>
            <w:vAlign w:val="center"/>
            <w:hideMark/>
          </w:tcPr>
          <w:p w14:paraId="7C4F5CAC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Gibco</w:t>
            </w: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vertAlign w:val="superscript"/>
                <w:lang w:eastAsia="es-ES"/>
              </w:rPr>
              <w:t>TM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, Thermo Fisher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Sci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. </w:t>
            </w:r>
          </w:p>
        </w:tc>
      </w:tr>
      <w:tr w:rsidR="00FB5E8F" w:rsidRPr="00BE1E84" w14:paraId="503E5346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1085C88C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Oil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Red O</w:t>
            </w:r>
          </w:p>
        </w:tc>
        <w:tc>
          <w:tcPr>
            <w:tcW w:w="1795" w:type="dxa"/>
            <w:noWrap/>
            <w:vAlign w:val="center"/>
            <w:hideMark/>
          </w:tcPr>
          <w:p w14:paraId="776B60BF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21600</w:t>
            </w:r>
          </w:p>
        </w:tc>
        <w:tc>
          <w:tcPr>
            <w:tcW w:w="3996" w:type="dxa"/>
            <w:noWrap/>
            <w:vAlign w:val="center"/>
            <w:hideMark/>
          </w:tcPr>
          <w:p w14:paraId="6D6B80EF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Sigma-Aldrich, Merck</w:t>
            </w:r>
          </w:p>
        </w:tc>
      </w:tr>
      <w:tr w:rsidR="00FB5E8F" w:rsidRPr="00BE1E84" w14:paraId="4C53EAB0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020D876A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Paraformaldehyde</w:t>
            </w:r>
            <w:proofErr w:type="spellEnd"/>
          </w:p>
        </w:tc>
        <w:tc>
          <w:tcPr>
            <w:tcW w:w="1795" w:type="dxa"/>
            <w:noWrap/>
            <w:vAlign w:val="center"/>
            <w:hideMark/>
          </w:tcPr>
          <w:p w14:paraId="5C109EF6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A3813,0500</w:t>
            </w:r>
          </w:p>
        </w:tc>
        <w:tc>
          <w:tcPr>
            <w:tcW w:w="3996" w:type="dxa"/>
            <w:noWrap/>
            <w:vAlign w:val="center"/>
            <w:hideMark/>
          </w:tcPr>
          <w:p w14:paraId="04AF18B8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Applichem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GmbH</w:t>
            </w:r>
            <w:proofErr w:type="spellEnd"/>
          </w:p>
        </w:tc>
      </w:tr>
      <w:tr w:rsidR="00FB5E8F" w:rsidRPr="00BE1E84" w14:paraId="16DD82F8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4A5F4358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Sodium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piruvate</w:t>
            </w:r>
            <w:proofErr w:type="spellEnd"/>
          </w:p>
        </w:tc>
        <w:tc>
          <w:tcPr>
            <w:tcW w:w="1795" w:type="dxa"/>
            <w:noWrap/>
            <w:vAlign w:val="center"/>
            <w:hideMark/>
          </w:tcPr>
          <w:p w14:paraId="43A765E7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11360-039</w:t>
            </w:r>
          </w:p>
        </w:tc>
        <w:tc>
          <w:tcPr>
            <w:tcW w:w="3996" w:type="dxa"/>
            <w:noWrap/>
            <w:vAlign w:val="center"/>
            <w:hideMark/>
          </w:tcPr>
          <w:p w14:paraId="07FD2E15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Gibco</w:t>
            </w: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vertAlign w:val="superscript"/>
                <w:lang w:eastAsia="es-ES"/>
              </w:rPr>
              <w:t>TM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, Thermo Fisher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Sci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. </w:t>
            </w:r>
          </w:p>
        </w:tc>
      </w:tr>
      <w:tr w:rsidR="00FB5E8F" w:rsidRPr="00BE1E84" w14:paraId="36E1B6F7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4AF6256E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Pronase</w:t>
            </w:r>
            <w:proofErr w:type="spellEnd"/>
          </w:p>
        </w:tc>
        <w:tc>
          <w:tcPr>
            <w:tcW w:w="1795" w:type="dxa"/>
            <w:noWrap/>
            <w:vAlign w:val="center"/>
            <w:hideMark/>
          </w:tcPr>
          <w:p w14:paraId="6006D5C9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10165921001</w:t>
            </w:r>
          </w:p>
        </w:tc>
        <w:tc>
          <w:tcPr>
            <w:tcW w:w="3996" w:type="dxa"/>
            <w:noWrap/>
            <w:vAlign w:val="center"/>
            <w:hideMark/>
          </w:tcPr>
          <w:p w14:paraId="01445E49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Sigma-Aldrich, Merck</w:t>
            </w:r>
          </w:p>
        </w:tc>
      </w:tr>
      <w:tr w:rsidR="00FB5E8F" w:rsidRPr="00BE1E84" w14:paraId="42CF6A6E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0C34EE29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Rosiglitazone</w:t>
            </w:r>
            <w:proofErr w:type="spellEnd"/>
          </w:p>
        </w:tc>
        <w:tc>
          <w:tcPr>
            <w:tcW w:w="1795" w:type="dxa"/>
            <w:noWrap/>
            <w:vAlign w:val="center"/>
            <w:hideMark/>
          </w:tcPr>
          <w:p w14:paraId="65A16453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CAYM71740</w:t>
            </w:r>
          </w:p>
        </w:tc>
        <w:tc>
          <w:tcPr>
            <w:tcW w:w="3996" w:type="dxa"/>
            <w:noWrap/>
            <w:vAlign w:val="center"/>
            <w:hideMark/>
          </w:tcPr>
          <w:p w14:paraId="7B929E4A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Cayman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Chemicals</w:t>
            </w:r>
            <w:proofErr w:type="spellEnd"/>
          </w:p>
        </w:tc>
      </w:tr>
      <w:tr w:rsidR="00FB5E8F" w:rsidRPr="00BE1E84" w14:paraId="78F46D42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2A32C705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RPMI</w:t>
            </w:r>
          </w:p>
        </w:tc>
        <w:tc>
          <w:tcPr>
            <w:tcW w:w="1795" w:type="dxa"/>
            <w:noWrap/>
            <w:vAlign w:val="center"/>
            <w:hideMark/>
          </w:tcPr>
          <w:p w14:paraId="7909C21C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R0883</w:t>
            </w:r>
          </w:p>
        </w:tc>
        <w:tc>
          <w:tcPr>
            <w:tcW w:w="3996" w:type="dxa"/>
            <w:noWrap/>
            <w:vAlign w:val="center"/>
            <w:hideMark/>
          </w:tcPr>
          <w:p w14:paraId="0668AE53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Sigma-Aldrich, Merck</w:t>
            </w:r>
          </w:p>
        </w:tc>
      </w:tr>
      <w:tr w:rsidR="00FB5E8F" w:rsidRPr="00BE1E84" w14:paraId="151DACD2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54106547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sodium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citrate</w:t>
            </w:r>
            <w:proofErr w:type="spellEnd"/>
          </w:p>
        </w:tc>
        <w:tc>
          <w:tcPr>
            <w:tcW w:w="1795" w:type="dxa"/>
            <w:noWrap/>
            <w:vAlign w:val="center"/>
            <w:hideMark/>
          </w:tcPr>
          <w:p w14:paraId="140A28A4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71365</w:t>
            </w:r>
          </w:p>
        </w:tc>
        <w:tc>
          <w:tcPr>
            <w:tcW w:w="3996" w:type="dxa"/>
            <w:noWrap/>
            <w:vAlign w:val="center"/>
            <w:hideMark/>
          </w:tcPr>
          <w:p w14:paraId="64C5D8DE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Sigma-Aldrich, Merck</w:t>
            </w:r>
          </w:p>
        </w:tc>
      </w:tr>
      <w:tr w:rsidR="00FB5E8F" w:rsidRPr="00BE1E84" w14:paraId="426329B6" w14:textId="77777777" w:rsidTr="00DF715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2E7BA48B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Tripsin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-EDTA 0.05% </w:t>
            </w:r>
          </w:p>
        </w:tc>
        <w:tc>
          <w:tcPr>
            <w:tcW w:w="1795" w:type="dxa"/>
            <w:noWrap/>
            <w:vAlign w:val="center"/>
            <w:hideMark/>
          </w:tcPr>
          <w:p w14:paraId="5864416F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25300054</w:t>
            </w:r>
          </w:p>
        </w:tc>
        <w:tc>
          <w:tcPr>
            <w:tcW w:w="3996" w:type="dxa"/>
            <w:noWrap/>
            <w:vAlign w:val="center"/>
            <w:hideMark/>
          </w:tcPr>
          <w:p w14:paraId="192F3078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Gibco</w:t>
            </w: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vertAlign w:val="superscript"/>
                <w:lang w:eastAsia="es-ES"/>
              </w:rPr>
              <w:t>TM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, Thermo Fisher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Sci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.</w:t>
            </w:r>
          </w:p>
        </w:tc>
      </w:tr>
      <w:tr w:rsidR="00FB5E8F" w:rsidRPr="00BE1E84" w14:paraId="7D3B40A8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7143F4D8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Goat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serum</w:t>
            </w:r>
            <w:proofErr w:type="spellEnd"/>
          </w:p>
        </w:tc>
        <w:tc>
          <w:tcPr>
            <w:tcW w:w="1795" w:type="dxa"/>
            <w:noWrap/>
            <w:vAlign w:val="center"/>
            <w:hideMark/>
          </w:tcPr>
          <w:p w14:paraId="5714F87B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16210064</w:t>
            </w:r>
          </w:p>
        </w:tc>
        <w:tc>
          <w:tcPr>
            <w:tcW w:w="3996" w:type="dxa"/>
            <w:noWrap/>
            <w:vAlign w:val="center"/>
            <w:hideMark/>
          </w:tcPr>
          <w:p w14:paraId="5A8D63D1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Gibco</w:t>
            </w: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vertAlign w:val="superscript"/>
                <w:lang w:eastAsia="es-ES"/>
              </w:rPr>
              <w:t>TM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, Thermo Fisher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Sci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. </w:t>
            </w:r>
          </w:p>
        </w:tc>
      </w:tr>
      <w:tr w:rsidR="00FB5E8F" w:rsidRPr="00BE1E84" w14:paraId="060EA2D6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652C7746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Nu-serum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IV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complement</w:t>
            </w:r>
            <w:proofErr w:type="spellEnd"/>
          </w:p>
        </w:tc>
        <w:tc>
          <w:tcPr>
            <w:tcW w:w="1795" w:type="dxa"/>
            <w:noWrap/>
            <w:vAlign w:val="center"/>
            <w:hideMark/>
          </w:tcPr>
          <w:p w14:paraId="75E89736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392-0321</w:t>
            </w:r>
          </w:p>
        </w:tc>
        <w:tc>
          <w:tcPr>
            <w:tcW w:w="3996" w:type="dxa"/>
            <w:noWrap/>
            <w:vAlign w:val="center"/>
            <w:hideMark/>
          </w:tcPr>
          <w:p w14:paraId="76FDEA33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Corning®</w:t>
            </w:r>
          </w:p>
        </w:tc>
      </w:tr>
      <w:tr w:rsidR="00FB5E8F" w:rsidRPr="00BE1E84" w14:paraId="5EE5FB1F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A89AC67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Testosterone</w:t>
            </w:r>
            <w:proofErr w:type="spellEnd"/>
          </w:p>
        </w:tc>
        <w:tc>
          <w:tcPr>
            <w:tcW w:w="179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EA7E242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T1500</w:t>
            </w:r>
          </w:p>
        </w:tc>
        <w:tc>
          <w:tcPr>
            <w:tcW w:w="399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99FB4BF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Sigma-Aldrich, Merck</w:t>
            </w:r>
          </w:p>
        </w:tc>
      </w:tr>
      <w:tr w:rsidR="00FB5E8F" w:rsidRPr="00BE1E84" w14:paraId="1EEFED48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7DFB824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TRI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Reagent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®</w:t>
            </w:r>
          </w:p>
        </w:tc>
        <w:tc>
          <w:tcPr>
            <w:tcW w:w="179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CA81BCA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T9424</w:t>
            </w:r>
          </w:p>
        </w:tc>
        <w:tc>
          <w:tcPr>
            <w:tcW w:w="399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83EDEA2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Sigma-Aldrich, Merck</w:t>
            </w:r>
          </w:p>
        </w:tc>
      </w:tr>
      <w:tr w:rsidR="00FB5E8F" w:rsidRPr="00BE1E84" w14:paraId="7DD65F61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756EA384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triiodothyronine</w:t>
            </w:r>
            <w:proofErr w:type="spellEnd"/>
          </w:p>
        </w:tc>
        <w:tc>
          <w:tcPr>
            <w:tcW w:w="1795" w:type="dxa"/>
            <w:noWrap/>
            <w:vAlign w:val="center"/>
            <w:hideMark/>
          </w:tcPr>
          <w:p w14:paraId="30840048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11946891</w:t>
            </w:r>
          </w:p>
        </w:tc>
        <w:tc>
          <w:tcPr>
            <w:tcW w:w="3996" w:type="dxa"/>
            <w:noWrap/>
            <w:vAlign w:val="center"/>
            <w:hideMark/>
          </w:tcPr>
          <w:p w14:paraId="530B916A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Thermo Fisher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Sci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.</w:t>
            </w:r>
          </w:p>
        </w:tc>
      </w:tr>
      <w:tr w:rsidR="00FB5E8F" w:rsidRPr="00BE1E84" w14:paraId="4D19A52C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2415FE35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Tritón X-100</w:t>
            </w:r>
          </w:p>
        </w:tc>
        <w:tc>
          <w:tcPr>
            <w:tcW w:w="1795" w:type="dxa"/>
            <w:noWrap/>
            <w:vAlign w:val="center"/>
            <w:hideMark/>
          </w:tcPr>
          <w:p w14:paraId="7AC5F55E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327371000</w:t>
            </w:r>
          </w:p>
        </w:tc>
        <w:tc>
          <w:tcPr>
            <w:tcW w:w="3996" w:type="dxa"/>
            <w:noWrap/>
            <w:vAlign w:val="center"/>
            <w:hideMark/>
          </w:tcPr>
          <w:p w14:paraId="1763073E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VWR</w:t>
            </w:r>
          </w:p>
        </w:tc>
      </w:tr>
      <w:tr w:rsidR="00FB5E8F" w:rsidRPr="00BE1E84" w14:paraId="348B5A50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6BE2660B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Trizma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base</w:t>
            </w:r>
          </w:p>
        </w:tc>
        <w:tc>
          <w:tcPr>
            <w:tcW w:w="1795" w:type="dxa"/>
            <w:noWrap/>
            <w:vAlign w:val="center"/>
            <w:hideMark/>
          </w:tcPr>
          <w:p w14:paraId="6771A4C3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28808.294</w:t>
            </w:r>
          </w:p>
        </w:tc>
        <w:tc>
          <w:tcPr>
            <w:tcW w:w="3996" w:type="dxa"/>
            <w:noWrap/>
            <w:vAlign w:val="center"/>
            <w:hideMark/>
          </w:tcPr>
          <w:p w14:paraId="0DCAB4EB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VWR</w:t>
            </w:r>
          </w:p>
        </w:tc>
      </w:tr>
      <w:tr w:rsidR="00FB5E8F" w:rsidRPr="00BE1E84" w14:paraId="2889B451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611478B7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Tween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20</w:t>
            </w:r>
          </w:p>
        </w:tc>
        <w:tc>
          <w:tcPr>
            <w:tcW w:w="1795" w:type="dxa"/>
            <w:noWrap/>
            <w:vAlign w:val="center"/>
            <w:hideMark/>
          </w:tcPr>
          <w:p w14:paraId="6967F386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P7949</w:t>
            </w:r>
          </w:p>
        </w:tc>
        <w:tc>
          <w:tcPr>
            <w:tcW w:w="3996" w:type="dxa"/>
            <w:noWrap/>
            <w:vAlign w:val="center"/>
            <w:hideMark/>
          </w:tcPr>
          <w:p w14:paraId="53F63CDC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Sigma-Aldrich, Merck</w:t>
            </w:r>
          </w:p>
        </w:tc>
      </w:tr>
      <w:tr w:rsidR="00FB5E8F" w:rsidRPr="00BE1E84" w14:paraId="4424CA0A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5D74C96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Xilacine</w:t>
            </w:r>
            <w:proofErr w:type="spellEnd"/>
          </w:p>
        </w:tc>
        <w:tc>
          <w:tcPr>
            <w:tcW w:w="179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FA1E311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99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090F571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Bayer</w:t>
            </w:r>
          </w:p>
        </w:tc>
      </w:tr>
      <w:tr w:rsidR="00FB5E8F" w:rsidRPr="00BE1E84" w14:paraId="716D38AB" w14:textId="77777777" w:rsidTr="00DF7157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4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67C13E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FFFFFF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sz w:val="24"/>
                <w:szCs w:val="24"/>
                <w:lang w:eastAsia="es-ES"/>
              </w:rPr>
              <w:t>Comercial kits</w:t>
            </w:r>
          </w:p>
        </w:tc>
      </w:tr>
      <w:tr w:rsidR="00FB5E8F" w:rsidRPr="00BE1E84" w14:paraId="1D9E539B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23ED76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BCA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protein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detection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kit</w:t>
            </w:r>
          </w:p>
        </w:tc>
        <w:tc>
          <w:tcPr>
            <w:tcW w:w="179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B598CBA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KB03005</w:t>
            </w:r>
          </w:p>
        </w:tc>
        <w:tc>
          <w:tcPr>
            <w:tcW w:w="399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7892A4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Bioquochem </w:t>
            </w:r>
          </w:p>
        </w:tc>
      </w:tr>
      <w:tr w:rsidR="00FB5E8F" w:rsidRPr="00BE1E84" w14:paraId="5B4DB7AC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5DFA135C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es-ES"/>
              </w:rPr>
              <w:t>In vivo</w:t>
            </w: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EdU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Click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Kit 488 </w:t>
            </w:r>
          </w:p>
        </w:tc>
        <w:tc>
          <w:tcPr>
            <w:tcW w:w="1795" w:type="dxa"/>
            <w:noWrap/>
            <w:vAlign w:val="center"/>
            <w:hideMark/>
          </w:tcPr>
          <w:p w14:paraId="5DC59726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BCK488-IV-IM-S</w:t>
            </w:r>
          </w:p>
        </w:tc>
        <w:tc>
          <w:tcPr>
            <w:tcW w:w="3996" w:type="dxa"/>
            <w:noWrap/>
            <w:vAlign w:val="center"/>
            <w:hideMark/>
          </w:tcPr>
          <w:p w14:paraId="004467C6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Baseclick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GmbH</w:t>
            </w:r>
            <w:proofErr w:type="spellEnd"/>
          </w:p>
        </w:tc>
      </w:tr>
      <w:tr w:rsidR="00FB5E8F" w:rsidRPr="00BE1E84" w14:paraId="74037E5C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4F8C29C9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MyTaq</w:t>
            </w: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vertAlign w:val="superscript"/>
                <w:lang w:eastAsia="es-ES"/>
              </w:rPr>
              <w:t>TM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HS Red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Mix</w:t>
            </w:r>
            <w:proofErr w:type="spellEnd"/>
          </w:p>
        </w:tc>
        <w:tc>
          <w:tcPr>
            <w:tcW w:w="1795" w:type="dxa"/>
            <w:noWrap/>
            <w:vAlign w:val="center"/>
            <w:hideMark/>
          </w:tcPr>
          <w:p w14:paraId="4F2BE640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BIO25047</w:t>
            </w:r>
          </w:p>
        </w:tc>
        <w:tc>
          <w:tcPr>
            <w:tcW w:w="3996" w:type="dxa"/>
            <w:noWrap/>
            <w:vAlign w:val="center"/>
            <w:hideMark/>
          </w:tcPr>
          <w:p w14:paraId="622D041C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Bioline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, Meridian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Bioscience</w:t>
            </w:r>
            <w:proofErr w:type="spellEnd"/>
          </w:p>
        </w:tc>
      </w:tr>
      <w:tr w:rsidR="00FB5E8F" w:rsidRPr="00BE1E84" w14:paraId="77BE8407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4513879B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val="en-US"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val="en-US" w:eastAsia="es-ES"/>
              </w:rPr>
              <w:t xml:space="preserve">NG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val="en-US" w:eastAsia="es-ES"/>
              </w:rPr>
              <w:t>dART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val="en-US" w:eastAsia="es-ES"/>
              </w:rPr>
              <w:t xml:space="preserve"> RT-PCR kit</w:t>
            </w:r>
          </w:p>
        </w:tc>
        <w:tc>
          <w:tcPr>
            <w:tcW w:w="1795" w:type="dxa"/>
            <w:noWrap/>
            <w:vAlign w:val="center"/>
            <w:hideMark/>
          </w:tcPr>
          <w:p w14:paraId="19462CA3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E0802-02</w:t>
            </w:r>
          </w:p>
        </w:tc>
        <w:tc>
          <w:tcPr>
            <w:tcW w:w="3996" w:type="dxa"/>
            <w:noWrap/>
            <w:vAlign w:val="center"/>
            <w:hideMark/>
          </w:tcPr>
          <w:p w14:paraId="342B2F33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EURx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Sp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.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z.o.o</w:t>
            </w:r>
            <w:proofErr w:type="spellEnd"/>
          </w:p>
        </w:tc>
      </w:tr>
      <w:tr w:rsidR="00FB5E8F" w:rsidRPr="00BE1E84" w14:paraId="1E500EC3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62DBEBD7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val="en-US"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val="en-US" w:eastAsia="es-ES"/>
              </w:rPr>
              <w:t xml:space="preserve">Power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val="en-US" w:eastAsia="es-ES"/>
              </w:rPr>
              <w:t>Up</w:t>
            </w: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vertAlign w:val="superscript"/>
                <w:lang w:val="en-US" w:eastAsia="es-ES"/>
              </w:rPr>
              <w:t>TM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val="en-US" w:eastAsia="es-ES"/>
              </w:rPr>
              <w:t xml:space="preserve"> SYBER</w:t>
            </w: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vertAlign w:val="superscript"/>
                <w:lang w:val="en-US" w:eastAsia="es-ES"/>
              </w:rPr>
              <w:t xml:space="preserve">TM </w:t>
            </w: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val="en-US" w:eastAsia="es-ES"/>
              </w:rPr>
              <w:t>Green Master Mix</w:t>
            </w:r>
          </w:p>
        </w:tc>
        <w:tc>
          <w:tcPr>
            <w:tcW w:w="1795" w:type="dxa"/>
            <w:noWrap/>
            <w:vAlign w:val="center"/>
            <w:hideMark/>
          </w:tcPr>
          <w:p w14:paraId="29F37524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A25742</w:t>
            </w:r>
          </w:p>
        </w:tc>
        <w:tc>
          <w:tcPr>
            <w:tcW w:w="3996" w:type="dxa"/>
            <w:noWrap/>
            <w:vAlign w:val="center"/>
            <w:hideMark/>
          </w:tcPr>
          <w:p w14:paraId="7BE1BE57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Applied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Biosystem</w:t>
            </w:r>
            <w:proofErr w:type="spellEnd"/>
          </w:p>
        </w:tc>
      </w:tr>
      <w:tr w:rsidR="00FB5E8F" w:rsidRPr="00BE1E84" w14:paraId="05EE171D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0530BC3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SimpleChIP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®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Enzymatic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Chromatin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IP 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CF6DECE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9003</w:t>
            </w:r>
          </w:p>
        </w:tc>
        <w:tc>
          <w:tcPr>
            <w:tcW w:w="399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CE49B2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Cell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signaling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Technology</w:t>
            </w:r>
            <w:proofErr w:type="spellEnd"/>
          </w:p>
        </w:tc>
      </w:tr>
      <w:tr w:rsidR="00FB5E8F" w:rsidRPr="00BE1E84" w14:paraId="0D56CDC5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4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9F955A1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FFFFFF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sz w:val="24"/>
                <w:szCs w:val="24"/>
                <w:lang w:eastAsia="es-ES"/>
              </w:rPr>
              <w:t>Equipment</w:t>
            </w:r>
            <w:proofErr w:type="spellEnd"/>
          </w:p>
        </w:tc>
      </w:tr>
      <w:tr w:rsidR="00FB5E8F" w:rsidRPr="00BE1E84" w14:paraId="3B43E47D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20AE98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Transwell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®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inserts</w:t>
            </w:r>
            <w:proofErr w:type="spellEnd"/>
          </w:p>
        </w:tc>
        <w:tc>
          <w:tcPr>
            <w:tcW w:w="179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D6E79E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734-1567</w:t>
            </w:r>
          </w:p>
        </w:tc>
        <w:tc>
          <w:tcPr>
            <w:tcW w:w="399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806F8A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Corning®</w:t>
            </w:r>
          </w:p>
        </w:tc>
      </w:tr>
      <w:tr w:rsidR="00FB5E8F" w:rsidRPr="00BE1E84" w14:paraId="4D3F1AD8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36A163B5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Biotek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Synergy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H1</w:t>
            </w:r>
          </w:p>
        </w:tc>
        <w:tc>
          <w:tcPr>
            <w:tcW w:w="1795" w:type="dxa"/>
            <w:noWrap/>
            <w:vAlign w:val="center"/>
            <w:hideMark/>
          </w:tcPr>
          <w:p w14:paraId="687AD77D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996" w:type="dxa"/>
            <w:noWrap/>
            <w:vAlign w:val="center"/>
            <w:hideMark/>
          </w:tcPr>
          <w:p w14:paraId="4BA9D437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BioTek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Instruments</w:t>
            </w:r>
          </w:p>
        </w:tc>
      </w:tr>
      <w:tr w:rsidR="00FB5E8F" w:rsidRPr="00BE1E84" w14:paraId="52209358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08F5BAA5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Nikon DS-5M camera</w:t>
            </w:r>
          </w:p>
        </w:tc>
        <w:tc>
          <w:tcPr>
            <w:tcW w:w="1795" w:type="dxa"/>
            <w:noWrap/>
            <w:vAlign w:val="center"/>
            <w:hideMark/>
          </w:tcPr>
          <w:p w14:paraId="56060E2D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996" w:type="dxa"/>
            <w:noWrap/>
            <w:vAlign w:val="center"/>
            <w:hideMark/>
          </w:tcPr>
          <w:p w14:paraId="415AC411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Nikon</w:t>
            </w:r>
          </w:p>
        </w:tc>
      </w:tr>
      <w:tr w:rsidR="00FB5E8F" w:rsidRPr="00BE1E84" w14:paraId="1F7EC820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46C188A3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Nanodrop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® 2000 </w:t>
            </w:r>
          </w:p>
        </w:tc>
        <w:tc>
          <w:tcPr>
            <w:tcW w:w="1795" w:type="dxa"/>
            <w:noWrap/>
            <w:vAlign w:val="center"/>
            <w:hideMark/>
          </w:tcPr>
          <w:p w14:paraId="09A39DC0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996" w:type="dxa"/>
            <w:noWrap/>
            <w:vAlign w:val="center"/>
            <w:hideMark/>
          </w:tcPr>
          <w:p w14:paraId="64E77BA1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Thermo Fisher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Sci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.</w:t>
            </w:r>
          </w:p>
        </w:tc>
      </w:tr>
      <w:tr w:rsidR="00FB5E8F" w:rsidRPr="00BE1E84" w14:paraId="25971CEF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5DD03808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Ultraturrax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homogenizer</w:t>
            </w:r>
            <w:proofErr w:type="spellEnd"/>
          </w:p>
        </w:tc>
        <w:tc>
          <w:tcPr>
            <w:tcW w:w="1795" w:type="dxa"/>
            <w:noWrap/>
            <w:vAlign w:val="center"/>
            <w:hideMark/>
          </w:tcPr>
          <w:p w14:paraId="180284E4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996" w:type="dxa"/>
            <w:noWrap/>
            <w:vAlign w:val="center"/>
            <w:hideMark/>
          </w:tcPr>
          <w:p w14:paraId="33B0ED94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IKA-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Werke</w:t>
            </w:r>
            <w:proofErr w:type="spellEnd"/>
          </w:p>
        </w:tc>
      </w:tr>
      <w:tr w:rsidR="00FB5E8F" w:rsidRPr="00BE1E84" w14:paraId="42EB1129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313DD252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Nikon Eclipse 80i</w:t>
            </w:r>
          </w:p>
        </w:tc>
        <w:tc>
          <w:tcPr>
            <w:tcW w:w="1795" w:type="dxa"/>
            <w:noWrap/>
            <w:vAlign w:val="center"/>
            <w:hideMark/>
          </w:tcPr>
          <w:p w14:paraId="2BBA50EF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996" w:type="dxa"/>
            <w:noWrap/>
            <w:vAlign w:val="center"/>
            <w:hideMark/>
          </w:tcPr>
          <w:p w14:paraId="25BF9CB2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Nikon</w:t>
            </w:r>
          </w:p>
        </w:tc>
      </w:tr>
      <w:tr w:rsidR="00FB5E8F" w:rsidRPr="00BE1E84" w14:paraId="06B411D1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4EFE2A16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Swing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Bucket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SW 40 Ti </w:t>
            </w:r>
          </w:p>
        </w:tc>
        <w:tc>
          <w:tcPr>
            <w:tcW w:w="1795" w:type="dxa"/>
            <w:noWrap/>
            <w:vAlign w:val="center"/>
            <w:hideMark/>
          </w:tcPr>
          <w:p w14:paraId="07A15FD1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996" w:type="dxa"/>
            <w:noWrap/>
            <w:vAlign w:val="center"/>
            <w:hideMark/>
          </w:tcPr>
          <w:p w14:paraId="54E595E3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Beckman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Coulter</w:t>
            </w:r>
            <w:proofErr w:type="spellEnd"/>
          </w:p>
        </w:tc>
      </w:tr>
      <w:tr w:rsidR="00FB5E8F" w:rsidRPr="00BE1E84" w14:paraId="4AEFEB85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51C2510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MyCycler</w:t>
            </w: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vertAlign w:val="superscript"/>
                <w:lang w:eastAsia="es-ES"/>
              </w:rPr>
              <w:t>TM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Thermalcycler</w:t>
            </w:r>
            <w:proofErr w:type="spellEnd"/>
          </w:p>
        </w:tc>
        <w:tc>
          <w:tcPr>
            <w:tcW w:w="179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3C6C21C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99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B118A35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Bio-Rad</w:t>
            </w:r>
          </w:p>
        </w:tc>
      </w:tr>
      <w:tr w:rsidR="00FB5E8F" w:rsidRPr="00BE1E84" w14:paraId="3A67DC8B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12B261B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QuantiStudio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5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Thermalcycler</w:t>
            </w:r>
            <w:proofErr w:type="spellEnd"/>
          </w:p>
        </w:tc>
        <w:tc>
          <w:tcPr>
            <w:tcW w:w="179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F61BD04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99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39D08D1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Applied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Biosystem</w:t>
            </w:r>
            <w:proofErr w:type="spellEnd"/>
          </w:p>
        </w:tc>
      </w:tr>
      <w:tr w:rsidR="00FB5E8F" w:rsidRPr="00BE1E84" w14:paraId="54B446C3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3D849730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Beckman Optima L90K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ultracentrifuge</w:t>
            </w:r>
            <w:proofErr w:type="spellEnd"/>
          </w:p>
        </w:tc>
        <w:tc>
          <w:tcPr>
            <w:tcW w:w="1795" w:type="dxa"/>
            <w:noWrap/>
            <w:vAlign w:val="center"/>
            <w:hideMark/>
          </w:tcPr>
          <w:p w14:paraId="22A8EC59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996" w:type="dxa"/>
            <w:noWrap/>
            <w:vAlign w:val="center"/>
            <w:hideMark/>
          </w:tcPr>
          <w:p w14:paraId="457FD8FD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Beckman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Coulter</w:t>
            </w:r>
            <w:proofErr w:type="spellEnd"/>
          </w:p>
        </w:tc>
      </w:tr>
      <w:tr w:rsidR="00FB5E8F" w:rsidRPr="00BE1E84" w14:paraId="71DF01B0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230B936A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val="en-US"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val="en-US" w:eastAsia="es-ES"/>
              </w:rPr>
              <w:t xml:space="preserve">Nikon DS-L1 control unit </w:t>
            </w:r>
          </w:p>
        </w:tc>
        <w:tc>
          <w:tcPr>
            <w:tcW w:w="1795" w:type="dxa"/>
            <w:noWrap/>
            <w:vAlign w:val="center"/>
            <w:hideMark/>
          </w:tcPr>
          <w:p w14:paraId="0E23048E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996" w:type="dxa"/>
            <w:noWrap/>
            <w:vAlign w:val="center"/>
            <w:hideMark/>
          </w:tcPr>
          <w:p w14:paraId="70727427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Nikon</w:t>
            </w:r>
          </w:p>
        </w:tc>
      </w:tr>
      <w:tr w:rsidR="00FB5E8F" w:rsidRPr="00BE1E84" w14:paraId="3DC556C0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350B128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Zetasizer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Nano 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9A8F485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99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B95382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Malvern 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Panalytical</w:t>
            </w:r>
            <w:proofErr w:type="spellEnd"/>
          </w:p>
        </w:tc>
      </w:tr>
      <w:tr w:rsidR="00FB5E8F" w:rsidRPr="00BE1E84" w14:paraId="03309CAE" w14:textId="77777777" w:rsidTr="00DF7157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4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9DEA41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FFFFFF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sz w:val="24"/>
                <w:szCs w:val="24"/>
                <w:lang w:eastAsia="es-ES"/>
              </w:rPr>
              <w:t>Software</w:t>
            </w:r>
          </w:p>
        </w:tc>
      </w:tr>
      <w:tr w:rsidR="00FB5E8F" w:rsidRPr="00BE1E84" w14:paraId="31B8C783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AF76340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FinchTV</w:t>
            </w:r>
            <w:proofErr w:type="spellEnd"/>
          </w:p>
        </w:tc>
        <w:tc>
          <w:tcPr>
            <w:tcW w:w="179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FA77640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99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706AA9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https://digitalworldbiology.com/FinchTV</w:t>
            </w:r>
          </w:p>
        </w:tc>
      </w:tr>
      <w:tr w:rsidR="00FB5E8F" w:rsidRPr="00BE1E84" w14:paraId="0FAD163D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18CAB892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ImageJ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/</w:t>
            </w: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Fijji</w:t>
            </w:r>
            <w:proofErr w:type="spellEnd"/>
          </w:p>
        </w:tc>
        <w:tc>
          <w:tcPr>
            <w:tcW w:w="1795" w:type="dxa"/>
            <w:noWrap/>
            <w:vAlign w:val="center"/>
            <w:hideMark/>
          </w:tcPr>
          <w:p w14:paraId="3417738F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996" w:type="dxa"/>
            <w:noWrap/>
            <w:vAlign w:val="center"/>
            <w:hideMark/>
          </w:tcPr>
          <w:p w14:paraId="02B90979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https://imagej.nih.gov/ij/</w:t>
            </w:r>
          </w:p>
        </w:tc>
      </w:tr>
      <w:tr w:rsidR="00FB5E8F" w:rsidRPr="00BE1E84" w14:paraId="4AEB6C17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7E3AED3D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Mega11</w:t>
            </w:r>
          </w:p>
        </w:tc>
        <w:tc>
          <w:tcPr>
            <w:tcW w:w="1795" w:type="dxa"/>
            <w:noWrap/>
            <w:vAlign w:val="center"/>
            <w:hideMark/>
          </w:tcPr>
          <w:p w14:paraId="35AC2E27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996" w:type="dxa"/>
            <w:noWrap/>
            <w:vAlign w:val="center"/>
            <w:hideMark/>
          </w:tcPr>
          <w:p w14:paraId="297364B6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https://www.megasoftware.net/</w:t>
            </w:r>
          </w:p>
        </w:tc>
      </w:tr>
      <w:tr w:rsidR="00FB5E8F" w:rsidRPr="00BE1E84" w14:paraId="3F5D36F9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449E7D41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PerlPrimer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95" w:type="dxa"/>
            <w:noWrap/>
            <w:vAlign w:val="center"/>
            <w:hideMark/>
          </w:tcPr>
          <w:p w14:paraId="0F380AB9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996" w:type="dxa"/>
            <w:noWrap/>
            <w:vAlign w:val="center"/>
            <w:hideMark/>
          </w:tcPr>
          <w:p w14:paraId="74000218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http://perlprimer.sourceforge.net/</w:t>
            </w:r>
          </w:p>
        </w:tc>
      </w:tr>
      <w:tr w:rsidR="00FB5E8F" w:rsidRPr="00BE1E84" w14:paraId="39A688E2" w14:textId="77777777" w:rsidTr="00DF7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vAlign w:val="center"/>
            <w:hideMark/>
          </w:tcPr>
          <w:p w14:paraId="7612C9CB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Prism8</w:t>
            </w:r>
          </w:p>
        </w:tc>
        <w:tc>
          <w:tcPr>
            <w:tcW w:w="1795" w:type="dxa"/>
            <w:noWrap/>
            <w:vAlign w:val="center"/>
            <w:hideMark/>
          </w:tcPr>
          <w:p w14:paraId="49D45AB2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996" w:type="dxa"/>
            <w:noWrap/>
            <w:vAlign w:val="center"/>
            <w:hideMark/>
          </w:tcPr>
          <w:p w14:paraId="72A83282" w14:textId="77777777" w:rsidR="00FB5E8F" w:rsidRPr="00BE1E84" w:rsidRDefault="00FB5E8F" w:rsidP="00FB5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GraphPad</w:t>
            </w:r>
            <w:proofErr w:type="spellEnd"/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 xml:space="preserve"> Software</w:t>
            </w:r>
          </w:p>
        </w:tc>
      </w:tr>
      <w:tr w:rsidR="00FB5E8F" w:rsidRPr="00BE1E84" w14:paraId="1BE8B853" w14:textId="77777777" w:rsidTr="00DF71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4DE100E" w14:textId="77777777" w:rsidR="00FB5E8F" w:rsidRPr="00BE1E84" w:rsidRDefault="00FB5E8F" w:rsidP="00FB5E8F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ZEN 2.6 Pro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61ACDA5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99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D4FDD47" w14:textId="77777777" w:rsidR="00FB5E8F" w:rsidRPr="00BE1E84" w:rsidRDefault="00FB5E8F" w:rsidP="00FB5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</w:pPr>
            <w:r w:rsidRPr="00BE1E8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s-ES"/>
              </w:rPr>
              <w:t>ZEISS</w:t>
            </w:r>
          </w:p>
        </w:tc>
      </w:tr>
    </w:tbl>
    <w:p w14:paraId="49F3FF39" w14:textId="77777777" w:rsidR="00A36A61" w:rsidRDefault="00A36A61"/>
    <w:sectPr w:rsidR="00A36A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8F"/>
    <w:rsid w:val="00240EF8"/>
    <w:rsid w:val="003F3F3A"/>
    <w:rsid w:val="00620F95"/>
    <w:rsid w:val="0067393C"/>
    <w:rsid w:val="00A36A61"/>
    <w:rsid w:val="00A40D39"/>
    <w:rsid w:val="00C57A67"/>
    <w:rsid w:val="00DF7157"/>
    <w:rsid w:val="00E60C0F"/>
    <w:rsid w:val="00FB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8C8A14"/>
  <w15:chartTrackingRefBased/>
  <w15:docId w15:val="{1CCBD46C-CBDF-4036-89D0-491244EB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E8F"/>
    <w:pPr>
      <w:spacing w:line="48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4">
    <w:name w:val="Plain Table 4"/>
    <w:basedOn w:val="Tablanormal"/>
    <w:uiPriority w:val="44"/>
    <w:rsid w:val="00FB5E8F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499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MARIA SAINZ MENENDEZ</dc:creator>
  <cp:keywords/>
  <dc:description/>
  <cp:lastModifiedBy>JUAN CARLOS MAYO BARRALLO</cp:lastModifiedBy>
  <cp:revision>3</cp:revision>
  <dcterms:created xsi:type="dcterms:W3CDTF">2023-09-04T16:13:00Z</dcterms:created>
  <dcterms:modified xsi:type="dcterms:W3CDTF">2023-09-04T16:14:00Z</dcterms:modified>
</cp:coreProperties>
</file>