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EF76B" w14:textId="12131538" w:rsidR="00DF3C0B" w:rsidRPr="00F377D7" w:rsidRDefault="00DF3C0B">
      <w:pPr>
        <w:rPr>
          <w:rFonts w:asciiTheme="minorBidi" w:hAnsiTheme="minorBidi"/>
          <w:sz w:val="22"/>
          <w:szCs w:val="22"/>
          <w:lang w:val="en-US"/>
        </w:rPr>
      </w:pPr>
      <w:bookmarkStart w:id="0" w:name="_GoBack"/>
    </w:p>
    <w:p w14:paraId="0B0ADA3C" w14:textId="34D211EB" w:rsidR="00CF7357" w:rsidRPr="00F377D7" w:rsidRDefault="00CF7357" w:rsidP="00C75BD4">
      <w:pPr>
        <w:spacing w:after="240" w:line="360" w:lineRule="auto"/>
        <w:rPr>
          <w:rFonts w:asciiTheme="minorBidi" w:hAnsiTheme="minorBidi"/>
          <w:b/>
          <w:bCs/>
          <w:sz w:val="22"/>
          <w:szCs w:val="22"/>
          <w:lang w:val="en-US"/>
        </w:rPr>
      </w:pPr>
      <w:r w:rsidRPr="00F377D7">
        <w:rPr>
          <w:rFonts w:asciiTheme="minorBidi" w:hAnsiTheme="minorBidi"/>
          <w:b/>
          <w:bCs/>
          <w:sz w:val="22"/>
          <w:szCs w:val="22"/>
          <w:lang w:val="en-US"/>
        </w:rPr>
        <w:t>Supplementary methods</w:t>
      </w:r>
      <w:r w:rsidRPr="00F377D7">
        <w:rPr>
          <w:rFonts w:asciiTheme="minorBidi" w:hAnsiTheme="minorBidi"/>
          <w:b/>
          <w:bCs/>
          <w:sz w:val="22"/>
          <w:szCs w:val="22"/>
          <w:lang w:val="en-US"/>
        </w:rPr>
        <w:br/>
      </w:r>
    </w:p>
    <w:p w14:paraId="285F9DD9" w14:textId="0F956FDF" w:rsidR="00CF7357" w:rsidRPr="00F377D7" w:rsidRDefault="00CF7357" w:rsidP="00CF7357">
      <w:pPr>
        <w:keepNext/>
        <w:spacing w:after="240" w:line="360" w:lineRule="auto"/>
        <w:rPr>
          <w:rFonts w:asciiTheme="minorBidi" w:hAnsiTheme="minorBidi"/>
          <w:b/>
          <w:bCs/>
          <w:sz w:val="22"/>
          <w:szCs w:val="22"/>
          <w:lang w:val="en-US"/>
        </w:rPr>
      </w:pPr>
      <w:r w:rsidRPr="00F377D7">
        <w:rPr>
          <w:rFonts w:asciiTheme="minorBidi" w:hAnsiTheme="minorBidi"/>
          <w:b/>
          <w:bCs/>
          <w:sz w:val="22"/>
          <w:szCs w:val="22"/>
          <w:lang w:val="en-US"/>
        </w:rPr>
        <w:t>LC-MS/MS acquisition</w:t>
      </w:r>
    </w:p>
    <w:p w14:paraId="1ABE4F70" w14:textId="553E2053" w:rsidR="00CF7357" w:rsidRPr="00F377D7" w:rsidRDefault="00CF7357" w:rsidP="00CF7357">
      <w:pPr>
        <w:keepNext/>
        <w:spacing w:after="240" w:line="360" w:lineRule="auto"/>
        <w:rPr>
          <w:rFonts w:asciiTheme="minorBidi" w:hAnsiTheme="minorBidi"/>
          <w:sz w:val="22"/>
          <w:szCs w:val="22"/>
          <w:lang w:val="en-US"/>
        </w:rPr>
      </w:pPr>
      <w:r w:rsidRPr="00F377D7">
        <w:rPr>
          <w:rFonts w:asciiTheme="minorBidi" w:hAnsiTheme="minorBidi"/>
          <w:sz w:val="22"/>
          <w:szCs w:val="22"/>
          <w:lang w:val="en-US"/>
        </w:rPr>
        <w:t xml:space="preserve">Mobile phases A and B were water with 0.1% (v/v) formic acid and 0.1% (v/v) acetonitrile, respectively. The liquid chromatography system was coupled to </w:t>
      </w:r>
      <w:r w:rsidR="00D92296" w:rsidRPr="00F377D7">
        <w:rPr>
          <w:rFonts w:asciiTheme="minorBidi" w:hAnsiTheme="minorBidi"/>
          <w:sz w:val="22"/>
          <w:szCs w:val="22"/>
          <w:lang w:val="en-US"/>
        </w:rPr>
        <w:t xml:space="preserve">a </w:t>
      </w:r>
      <w:r w:rsidRPr="00F377D7">
        <w:rPr>
          <w:rFonts w:asciiTheme="minorBidi" w:hAnsiTheme="minorBidi"/>
          <w:sz w:val="22"/>
          <w:szCs w:val="22"/>
          <w:lang w:val="en-US"/>
        </w:rPr>
        <w:t xml:space="preserve">hybrid </w:t>
      </w:r>
      <w:proofErr w:type="gramStart"/>
      <w:r w:rsidRPr="00F377D7">
        <w:rPr>
          <w:rFonts w:asciiTheme="minorBidi" w:hAnsiTheme="minorBidi"/>
          <w:sz w:val="22"/>
          <w:szCs w:val="22"/>
          <w:lang w:val="en-US"/>
        </w:rPr>
        <w:t>TIMS</w:t>
      </w:r>
      <w:proofErr w:type="gramEnd"/>
      <w:r w:rsidRPr="00F377D7">
        <w:rPr>
          <w:rFonts w:asciiTheme="minorBidi" w:hAnsiTheme="minorBidi"/>
          <w:sz w:val="22"/>
          <w:szCs w:val="22"/>
          <w:lang w:val="en-US"/>
        </w:rPr>
        <w:t xml:space="preserve"> quadrupole TOF mass spectrometer (Bruker </w:t>
      </w:r>
      <w:proofErr w:type="spellStart"/>
      <w:r w:rsidRPr="00F377D7">
        <w:rPr>
          <w:rFonts w:asciiTheme="minorBidi" w:hAnsiTheme="minorBidi"/>
          <w:sz w:val="22"/>
          <w:szCs w:val="22"/>
          <w:lang w:val="en-US"/>
        </w:rPr>
        <w:t>timsTOF</w:t>
      </w:r>
      <w:proofErr w:type="spellEnd"/>
      <w:r w:rsidRPr="00F377D7">
        <w:rPr>
          <w:rFonts w:asciiTheme="minorBidi" w:hAnsiTheme="minorBidi"/>
          <w:sz w:val="22"/>
          <w:szCs w:val="22"/>
          <w:lang w:val="en-US"/>
        </w:rPr>
        <w:t xml:space="preserve"> Flex HT) via a </w:t>
      </w:r>
      <w:proofErr w:type="spellStart"/>
      <w:r w:rsidRPr="00F377D7">
        <w:rPr>
          <w:rFonts w:asciiTheme="minorBidi" w:hAnsiTheme="minorBidi"/>
          <w:sz w:val="22"/>
          <w:szCs w:val="22"/>
          <w:lang w:val="en-US"/>
        </w:rPr>
        <w:t>CaptiveSpray</w:t>
      </w:r>
      <w:proofErr w:type="spellEnd"/>
      <w:r w:rsidRPr="00F377D7">
        <w:rPr>
          <w:rFonts w:asciiTheme="minorBidi" w:hAnsiTheme="minorBidi"/>
          <w:sz w:val="22"/>
          <w:szCs w:val="22"/>
          <w:lang w:val="en-US"/>
        </w:rPr>
        <w:t xml:space="preserve"> </w:t>
      </w:r>
      <w:proofErr w:type="spellStart"/>
      <w:r w:rsidRPr="00F377D7">
        <w:rPr>
          <w:rFonts w:asciiTheme="minorBidi" w:hAnsiTheme="minorBidi"/>
          <w:sz w:val="22"/>
          <w:szCs w:val="22"/>
          <w:lang w:val="en-US"/>
        </w:rPr>
        <w:t>nano</w:t>
      </w:r>
      <w:proofErr w:type="spellEnd"/>
      <w:r w:rsidRPr="00F377D7">
        <w:rPr>
          <w:rFonts w:asciiTheme="minorBidi" w:hAnsiTheme="minorBidi"/>
          <w:sz w:val="22"/>
          <w:szCs w:val="22"/>
          <w:lang w:val="en-US"/>
        </w:rPr>
        <w:t xml:space="preserve">-electrospray ion source. The mass spectrometer was operated in the </w:t>
      </w:r>
      <w:proofErr w:type="spellStart"/>
      <w:r w:rsidRPr="00F377D7">
        <w:rPr>
          <w:rFonts w:asciiTheme="minorBidi" w:hAnsiTheme="minorBidi"/>
          <w:sz w:val="22"/>
          <w:szCs w:val="22"/>
          <w:lang w:val="en-US"/>
        </w:rPr>
        <w:t>diaPASEF</w:t>
      </w:r>
      <w:proofErr w:type="spellEnd"/>
      <w:r w:rsidRPr="00F377D7">
        <w:rPr>
          <w:rFonts w:asciiTheme="minorBidi" w:hAnsiTheme="minorBidi"/>
          <w:sz w:val="22"/>
          <w:szCs w:val="22"/>
          <w:lang w:val="en-US"/>
        </w:rPr>
        <w:t xml:space="preserve"> mode </w:t>
      </w:r>
      <w:r w:rsidRPr="00F377D7">
        <w:rPr>
          <w:rFonts w:asciiTheme="minorBidi" w:hAnsiTheme="minorBidi"/>
          <w:sz w:val="22"/>
          <w:szCs w:val="22"/>
          <w:lang w:val="en-US"/>
        </w:rPr>
        <w:fldChar w:fldCharType="begin">
          <w:fldData xml:space="preserve">PEVuZE5vdGU+PENpdGU+PEF1dGhvcj5NZWllcjwvQXV0aG9yPjxZZWFyPjIwMjA8L1llYXI+PElE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=
</w:fldData>
        </w:fldChar>
      </w:r>
      <w:r w:rsidR="00B27E5D" w:rsidRPr="00F377D7">
        <w:rPr>
          <w:rFonts w:asciiTheme="minorBidi" w:hAnsiTheme="minorBidi"/>
          <w:sz w:val="22"/>
          <w:szCs w:val="22"/>
          <w:lang w:val="en-US"/>
        </w:rPr>
        <w:instrText xml:space="preserve"> ADDIN EN.CITE </w:instrText>
      </w:r>
      <w:r w:rsidR="00B27E5D" w:rsidRPr="00F377D7">
        <w:rPr>
          <w:rFonts w:asciiTheme="minorBidi" w:hAnsiTheme="minorBidi"/>
          <w:sz w:val="22"/>
          <w:szCs w:val="22"/>
          <w:lang w:val="en-US"/>
        </w:rPr>
        <w:fldChar w:fldCharType="begin">
          <w:fldData xml:space="preserve">PEVuZE5vdGU+PENpdGU+PEF1dGhvcj5NZWllcjwvQXV0aG9yPjxZZWFyPjIwMjA8L1llYXI+PElE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=
</w:fldData>
        </w:fldChar>
      </w:r>
      <w:r w:rsidR="00B27E5D" w:rsidRPr="00F377D7">
        <w:rPr>
          <w:rFonts w:asciiTheme="minorBidi" w:hAnsiTheme="minorBidi"/>
          <w:sz w:val="22"/>
          <w:szCs w:val="22"/>
          <w:lang w:val="en-US"/>
        </w:rPr>
        <w:instrText xml:space="preserve"> ADDIN EN.CITE.DATA </w:instrText>
      </w:r>
      <w:r w:rsidR="00B27E5D" w:rsidRPr="00F377D7">
        <w:rPr>
          <w:rFonts w:asciiTheme="minorBidi" w:hAnsiTheme="minorBidi"/>
          <w:sz w:val="22"/>
          <w:szCs w:val="22"/>
          <w:lang w:val="en-US"/>
        </w:rPr>
      </w:r>
      <w:r w:rsidR="00B27E5D" w:rsidRPr="00F377D7">
        <w:rPr>
          <w:rFonts w:asciiTheme="minorBidi" w:hAnsiTheme="minorBidi"/>
          <w:sz w:val="22"/>
          <w:szCs w:val="22"/>
          <w:lang w:val="en-US"/>
        </w:rPr>
        <w:fldChar w:fldCharType="end"/>
      </w:r>
      <w:r w:rsidRPr="00F377D7">
        <w:rPr>
          <w:rFonts w:asciiTheme="minorBidi" w:hAnsiTheme="minorBidi"/>
          <w:sz w:val="22"/>
          <w:szCs w:val="22"/>
          <w:lang w:val="en-US"/>
        </w:rPr>
      </w:r>
      <w:r w:rsidRPr="00F377D7">
        <w:rPr>
          <w:rFonts w:asciiTheme="minorBidi" w:hAnsiTheme="minorBidi"/>
          <w:sz w:val="22"/>
          <w:szCs w:val="22"/>
          <w:lang w:val="en-US"/>
        </w:rPr>
        <w:fldChar w:fldCharType="separate"/>
      </w:r>
      <w:r w:rsidR="00B27E5D" w:rsidRPr="00F377D7">
        <w:rPr>
          <w:rFonts w:asciiTheme="minorBidi" w:hAnsiTheme="minorBidi"/>
          <w:noProof/>
          <w:sz w:val="22"/>
          <w:szCs w:val="22"/>
          <w:lang w:val="en-US"/>
        </w:rPr>
        <w:t>[56]</w:t>
      </w:r>
      <w:r w:rsidRPr="00F377D7">
        <w:rPr>
          <w:rFonts w:asciiTheme="minorBidi" w:hAnsiTheme="minorBidi"/>
          <w:sz w:val="22"/>
          <w:szCs w:val="22"/>
          <w:lang w:val="en-US"/>
        </w:rPr>
        <w:fldChar w:fldCharType="end"/>
      </w:r>
      <w:r w:rsidRPr="00F377D7">
        <w:rPr>
          <w:rFonts w:asciiTheme="minorBidi" w:hAnsiTheme="minorBidi"/>
          <w:sz w:val="22"/>
          <w:szCs w:val="22"/>
          <w:lang w:val="en-US"/>
        </w:rPr>
        <w:t xml:space="preserve">. The MS settings were set to a scan range of 100-1,700 m/z in positive ion polarity. The TIMS settings were set to an ion mobility range of 0.6-1.6 1/K0, </w:t>
      </w:r>
      <w:r w:rsidR="00D92296" w:rsidRPr="00F377D7">
        <w:rPr>
          <w:rFonts w:asciiTheme="minorBidi" w:hAnsiTheme="minorBidi"/>
          <w:sz w:val="22"/>
          <w:szCs w:val="22"/>
          <w:lang w:val="en-US"/>
        </w:rPr>
        <w:t xml:space="preserve">a </w:t>
      </w:r>
      <w:r w:rsidRPr="00F377D7">
        <w:rPr>
          <w:rFonts w:asciiTheme="minorBidi" w:hAnsiTheme="minorBidi"/>
          <w:sz w:val="22"/>
          <w:szCs w:val="22"/>
          <w:lang w:val="en-US"/>
        </w:rPr>
        <w:t xml:space="preserve">ramp time of 100 </w:t>
      </w:r>
      <w:proofErr w:type="spellStart"/>
      <w:r w:rsidRPr="00F377D7">
        <w:rPr>
          <w:rFonts w:asciiTheme="minorBidi" w:hAnsiTheme="minorBidi"/>
          <w:sz w:val="22"/>
          <w:szCs w:val="22"/>
          <w:lang w:val="en-US"/>
        </w:rPr>
        <w:t>ms</w:t>
      </w:r>
      <w:proofErr w:type="spellEnd"/>
      <w:r w:rsidRPr="00F377D7">
        <w:rPr>
          <w:rFonts w:asciiTheme="minorBidi" w:hAnsiTheme="minorBidi"/>
          <w:sz w:val="22"/>
          <w:szCs w:val="22"/>
          <w:lang w:val="en-US"/>
        </w:rPr>
        <w:t xml:space="preserve">, an accumulation time of 100 </w:t>
      </w:r>
      <w:proofErr w:type="spellStart"/>
      <w:r w:rsidRPr="00F377D7">
        <w:rPr>
          <w:rFonts w:asciiTheme="minorBidi" w:hAnsiTheme="minorBidi"/>
          <w:sz w:val="22"/>
          <w:szCs w:val="22"/>
          <w:lang w:val="en-US"/>
        </w:rPr>
        <w:t>ms</w:t>
      </w:r>
      <w:proofErr w:type="spellEnd"/>
      <w:r w:rsidRPr="00F377D7">
        <w:rPr>
          <w:rFonts w:asciiTheme="minorBidi" w:hAnsiTheme="minorBidi"/>
          <w:sz w:val="22"/>
          <w:szCs w:val="22"/>
          <w:lang w:val="en-US"/>
        </w:rPr>
        <w:t xml:space="preserve">, and </w:t>
      </w:r>
      <w:r w:rsidR="00D92296" w:rsidRPr="00F377D7">
        <w:rPr>
          <w:rFonts w:asciiTheme="minorBidi" w:hAnsiTheme="minorBidi"/>
          <w:sz w:val="22"/>
          <w:szCs w:val="22"/>
          <w:lang w:val="en-US"/>
        </w:rPr>
        <w:t xml:space="preserve">a </w:t>
      </w:r>
      <w:r w:rsidRPr="00F377D7">
        <w:rPr>
          <w:rFonts w:asciiTheme="minorBidi" w:hAnsiTheme="minorBidi"/>
          <w:sz w:val="22"/>
          <w:szCs w:val="22"/>
          <w:lang w:val="en-US"/>
        </w:rPr>
        <w:t xml:space="preserve">ramp rate of 9.43 Hz. The MS/MS settings were set to a mass range </w:t>
      </w:r>
      <w:proofErr w:type="gramStart"/>
      <w:r w:rsidRPr="00F377D7">
        <w:rPr>
          <w:rFonts w:asciiTheme="minorBidi" w:hAnsiTheme="minorBidi"/>
          <w:sz w:val="22"/>
          <w:szCs w:val="22"/>
          <w:lang w:val="en-US"/>
        </w:rPr>
        <w:t>of 400 to 1,201 Da</w:t>
      </w:r>
      <w:proofErr w:type="gramEnd"/>
      <w:r w:rsidRPr="00F377D7">
        <w:rPr>
          <w:rFonts w:asciiTheme="minorBidi" w:hAnsiTheme="minorBidi"/>
          <w:sz w:val="22"/>
          <w:szCs w:val="22"/>
          <w:lang w:val="en-US"/>
        </w:rPr>
        <w:t xml:space="preserve"> and a mobility range of 0.6-1.6 1/K0. We use a fixed </w:t>
      </w:r>
      <w:proofErr w:type="spellStart"/>
      <w:r w:rsidRPr="00F377D7">
        <w:rPr>
          <w:rFonts w:asciiTheme="minorBidi" w:hAnsiTheme="minorBidi"/>
          <w:sz w:val="22"/>
          <w:szCs w:val="22"/>
          <w:lang w:val="en-US"/>
        </w:rPr>
        <w:t>dia</w:t>
      </w:r>
      <w:proofErr w:type="spellEnd"/>
      <w:r w:rsidRPr="00F377D7">
        <w:rPr>
          <w:rFonts w:asciiTheme="minorBidi" w:hAnsiTheme="minorBidi"/>
          <w:sz w:val="22"/>
          <w:szCs w:val="22"/>
          <w:lang w:val="en-US"/>
        </w:rPr>
        <w:t>-PASEF window width of 26.0 Da, with 1.0 Da mass overlap and 0.0 1/K0 mobility overlap. The method was set to 32 mass steps and 1.0 mobility window per cycle. The entire method had an estimated cycle time of 1.80 seconds.</w:t>
      </w:r>
    </w:p>
    <w:p w14:paraId="0439D043" w14:textId="2E383299" w:rsidR="005A35E9" w:rsidRPr="00F377D7" w:rsidRDefault="00CF7357" w:rsidP="00BB3622">
      <w:pPr>
        <w:keepNext/>
        <w:spacing w:after="240" w:line="360" w:lineRule="auto"/>
        <w:rPr>
          <w:rFonts w:asciiTheme="minorBidi" w:hAnsiTheme="minorBidi"/>
          <w:b/>
          <w:bCs/>
          <w:sz w:val="22"/>
          <w:szCs w:val="22"/>
          <w:lang w:val="en-US"/>
        </w:rPr>
      </w:pPr>
      <w:r w:rsidRPr="00F377D7">
        <w:rPr>
          <w:rFonts w:asciiTheme="minorBidi" w:hAnsiTheme="minorBidi"/>
          <w:sz w:val="22"/>
          <w:szCs w:val="22"/>
          <w:lang w:val="en-US"/>
        </w:rPr>
        <w:t xml:space="preserve">The acquired </w:t>
      </w:r>
      <w:proofErr w:type="spellStart"/>
      <w:r w:rsidRPr="00F377D7">
        <w:rPr>
          <w:rFonts w:asciiTheme="minorBidi" w:hAnsiTheme="minorBidi"/>
          <w:sz w:val="22"/>
          <w:szCs w:val="22"/>
          <w:lang w:val="en-US"/>
        </w:rPr>
        <w:t>diaPASEF</w:t>
      </w:r>
      <w:proofErr w:type="spellEnd"/>
      <w:r w:rsidRPr="00F377D7">
        <w:rPr>
          <w:rFonts w:asciiTheme="minorBidi" w:hAnsiTheme="minorBidi"/>
          <w:sz w:val="22"/>
          <w:szCs w:val="22"/>
          <w:lang w:val="en-US"/>
        </w:rPr>
        <w:t xml:space="preserve"> mass spectra were processed using the DIA-NN v1.8.1 software tool </w:t>
      </w:r>
      <w:r w:rsidRPr="00F377D7">
        <w:rPr>
          <w:rFonts w:asciiTheme="minorBidi" w:hAnsiTheme="minorBidi"/>
          <w:sz w:val="22"/>
          <w:szCs w:val="22"/>
          <w:lang w:val="en-US"/>
        </w:rPr>
        <w:fldChar w:fldCharType="begin">
          <w:fldData xml:space="preserve">PEVuZE5vdGU+PENpdGU+PEF1dGhvcj5EZW1pY2hldjwvQXV0aG9yPjxZZWFyPjIwMjA8L1llYXI+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</w:fldData>
        </w:fldChar>
      </w:r>
      <w:r w:rsidR="00B27E5D" w:rsidRPr="00F377D7">
        <w:rPr>
          <w:rFonts w:asciiTheme="minorBidi" w:hAnsiTheme="minorBidi"/>
          <w:sz w:val="22"/>
          <w:szCs w:val="22"/>
          <w:lang w:val="en-US"/>
        </w:rPr>
        <w:instrText xml:space="preserve"> ADDIN EN.CITE </w:instrText>
      </w:r>
      <w:r w:rsidR="00B27E5D" w:rsidRPr="00F377D7">
        <w:rPr>
          <w:rFonts w:asciiTheme="minorBidi" w:hAnsiTheme="minorBidi"/>
          <w:sz w:val="22"/>
          <w:szCs w:val="22"/>
          <w:lang w:val="en-US"/>
        </w:rPr>
        <w:fldChar w:fldCharType="begin">
          <w:fldData xml:space="preserve">PEVuZE5vdGU+PENpdGU+PEF1dGhvcj5EZW1pY2hldjwvQXV0aG9yPjxZZWFyPjIwMjA8L1llYXI+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</w:fldData>
        </w:fldChar>
      </w:r>
      <w:r w:rsidR="00B27E5D" w:rsidRPr="00F377D7">
        <w:rPr>
          <w:rFonts w:asciiTheme="minorBidi" w:hAnsiTheme="minorBidi"/>
          <w:sz w:val="22"/>
          <w:szCs w:val="22"/>
          <w:lang w:val="en-US"/>
        </w:rPr>
        <w:instrText xml:space="preserve"> ADDIN EN.CITE.DATA </w:instrText>
      </w:r>
      <w:r w:rsidR="00B27E5D" w:rsidRPr="00F377D7">
        <w:rPr>
          <w:rFonts w:asciiTheme="minorBidi" w:hAnsiTheme="minorBidi"/>
          <w:sz w:val="22"/>
          <w:szCs w:val="22"/>
          <w:lang w:val="en-US"/>
        </w:rPr>
      </w:r>
      <w:r w:rsidR="00B27E5D" w:rsidRPr="00F377D7">
        <w:rPr>
          <w:rFonts w:asciiTheme="minorBidi" w:hAnsiTheme="minorBidi"/>
          <w:sz w:val="22"/>
          <w:szCs w:val="22"/>
          <w:lang w:val="en-US"/>
        </w:rPr>
        <w:fldChar w:fldCharType="end"/>
      </w:r>
      <w:r w:rsidRPr="00F377D7">
        <w:rPr>
          <w:rFonts w:asciiTheme="minorBidi" w:hAnsiTheme="minorBidi"/>
          <w:sz w:val="22"/>
          <w:szCs w:val="22"/>
          <w:lang w:val="en-US"/>
        </w:rPr>
      </w:r>
      <w:r w:rsidRPr="00F377D7">
        <w:rPr>
          <w:rFonts w:asciiTheme="minorBidi" w:hAnsiTheme="minorBidi"/>
          <w:sz w:val="22"/>
          <w:szCs w:val="22"/>
          <w:lang w:val="en-US"/>
        </w:rPr>
        <w:fldChar w:fldCharType="separate"/>
      </w:r>
      <w:r w:rsidR="00B27E5D" w:rsidRPr="00F377D7">
        <w:rPr>
          <w:rFonts w:asciiTheme="minorBidi" w:hAnsiTheme="minorBidi"/>
          <w:noProof/>
          <w:sz w:val="22"/>
          <w:szCs w:val="22"/>
          <w:lang w:val="en-US"/>
        </w:rPr>
        <w:t>[57, 58]</w:t>
      </w:r>
      <w:r w:rsidRPr="00F377D7">
        <w:rPr>
          <w:rFonts w:asciiTheme="minorBidi" w:hAnsiTheme="minorBidi"/>
          <w:sz w:val="22"/>
          <w:szCs w:val="22"/>
          <w:lang w:val="en-US"/>
        </w:rPr>
        <w:fldChar w:fldCharType="end"/>
      </w:r>
      <w:r w:rsidRPr="00F377D7">
        <w:rPr>
          <w:rFonts w:asciiTheme="minorBidi" w:hAnsiTheme="minorBidi"/>
          <w:sz w:val="22"/>
          <w:szCs w:val="22"/>
          <w:lang w:val="en-US"/>
        </w:rPr>
        <w:t>. The software was used in the high precision LC mode, with RT-dependent cross normalization enabled, smart profiling for Library generation</w:t>
      </w:r>
      <w:r w:rsidR="00D92296" w:rsidRPr="00F377D7">
        <w:rPr>
          <w:rFonts w:asciiTheme="minorBidi" w:hAnsiTheme="minorBidi"/>
          <w:sz w:val="22"/>
          <w:szCs w:val="22"/>
          <w:lang w:val="en-US"/>
        </w:rPr>
        <w:t>,</w:t>
      </w:r>
      <w:r w:rsidRPr="00F377D7">
        <w:rPr>
          <w:rFonts w:asciiTheme="minorBidi" w:hAnsiTheme="minorBidi"/>
          <w:sz w:val="22"/>
          <w:szCs w:val="22"/>
          <w:lang w:val="en-US"/>
        </w:rPr>
        <w:t xml:space="preserve"> and single-pass mode as neural network classifier. Mass accuracy and MS1 accuracy were set to 10.0,</w:t>
      </w:r>
      <w:r w:rsidR="00D92296" w:rsidRPr="00F377D7">
        <w:rPr>
          <w:rFonts w:asciiTheme="minorBidi" w:hAnsiTheme="minorBidi"/>
          <w:sz w:val="22"/>
          <w:szCs w:val="22"/>
          <w:lang w:val="en-US"/>
        </w:rPr>
        <w:t xml:space="preserve"> and the</w:t>
      </w:r>
      <w:r w:rsidRPr="00F377D7">
        <w:rPr>
          <w:rFonts w:asciiTheme="minorBidi" w:hAnsiTheme="minorBidi"/>
          <w:sz w:val="22"/>
          <w:szCs w:val="22"/>
          <w:lang w:val="en-US"/>
        </w:rPr>
        <w:t xml:space="preserve"> scan window was set to 0 (DIA-NN automatically determines scan window width). </w:t>
      </w:r>
      <w:proofErr w:type="gramStart"/>
      <w:r w:rsidRPr="00F377D7">
        <w:rPr>
          <w:rFonts w:asciiTheme="minorBidi" w:hAnsiTheme="minorBidi"/>
          <w:sz w:val="22"/>
          <w:szCs w:val="22"/>
          <w:lang w:val="en-US"/>
        </w:rPr>
        <w:t>The ‘Match between runs’ option was enabled.</w:t>
      </w:r>
      <w:proofErr w:type="gramEnd"/>
      <w:r w:rsidRPr="00F377D7">
        <w:rPr>
          <w:rFonts w:asciiTheme="minorBidi" w:hAnsiTheme="minorBidi"/>
          <w:sz w:val="22"/>
          <w:szCs w:val="22"/>
          <w:lang w:val="en-US"/>
        </w:rPr>
        <w:t xml:space="preserve"> The human </w:t>
      </w:r>
      <w:proofErr w:type="spellStart"/>
      <w:r w:rsidRPr="00F377D7">
        <w:rPr>
          <w:rFonts w:asciiTheme="minorBidi" w:hAnsiTheme="minorBidi"/>
          <w:sz w:val="22"/>
          <w:szCs w:val="22"/>
          <w:lang w:val="en-US"/>
        </w:rPr>
        <w:t>UniprotKB</w:t>
      </w:r>
      <w:proofErr w:type="spellEnd"/>
      <w:r w:rsidRPr="00F377D7">
        <w:rPr>
          <w:rFonts w:asciiTheme="minorBidi" w:hAnsiTheme="minorBidi"/>
          <w:sz w:val="22"/>
          <w:szCs w:val="22"/>
          <w:lang w:val="en-US"/>
        </w:rPr>
        <w:t>/</w:t>
      </w:r>
      <w:proofErr w:type="spellStart"/>
      <w:r w:rsidRPr="00F377D7">
        <w:rPr>
          <w:rFonts w:asciiTheme="minorBidi" w:hAnsiTheme="minorBidi"/>
          <w:sz w:val="22"/>
          <w:szCs w:val="22"/>
          <w:lang w:val="en-US"/>
        </w:rPr>
        <w:t>swiss-prot</w:t>
      </w:r>
      <w:proofErr w:type="spellEnd"/>
      <w:r w:rsidRPr="00F377D7">
        <w:rPr>
          <w:rFonts w:asciiTheme="minorBidi" w:hAnsiTheme="minorBidi"/>
          <w:sz w:val="22"/>
          <w:szCs w:val="22"/>
          <w:lang w:val="en-US"/>
        </w:rPr>
        <w:t xml:space="preserve"> database (downloaded on 12/22/2021) was used for deep learning based </w:t>
      </w:r>
      <w:r w:rsidRPr="00F377D7">
        <w:rPr>
          <w:rFonts w:asciiTheme="minorBidi" w:hAnsiTheme="minorBidi"/>
          <w:i/>
          <w:iCs/>
          <w:sz w:val="22"/>
          <w:szCs w:val="22"/>
          <w:lang w:val="en-US"/>
        </w:rPr>
        <w:t>in silico</w:t>
      </w:r>
      <w:r w:rsidRPr="00F377D7">
        <w:rPr>
          <w:rFonts w:asciiTheme="minorBidi" w:hAnsiTheme="minorBidi"/>
          <w:sz w:val="22"/>
          <w:szCs w:val="22"/>
          <w:lang w:val="en-US"/>
        </w:rPr>
        <w:t xml:space="preserve"> spectral library generation. The protease setting was set to trypsin/P, while 1.0 missed cleavage was accepted. The maximum number of variable modifications was set to 0.0, with N-terminal methionine excision and cysteine </w:t>
      </w:r>
      <w:proofErr w:type="spellStart"/>
      <w:r w:rsidRPr="00F377D7">
        <w:rPr>
          <w:rFonts w:asciiTheme="minorBidi" w:hAnsiTheme="minorBidi"/>
          <w:sz w:val="22"/>
          <w:szCs w:val="22"/>
          <w:lang w:val="en-US"/>
        </w:rPr>
        <w:t>carbamidomethylation</w:t>
      </w:r>
      <w:proofErr w:type="spellEnd"/>
      <w:r w:rsidRPr="00F377D7">
        <w:rPr>
          <w:rFonts w:asciiTheme="minorBidi" w:hAnsiTheme="minorBidi"/>
          <w:sz w:val="22"/>
          <w:szCs w:val="22"/>
          <w:lang w:val="en-US"/>
        </w:rPr>
        <w:t xml:space="preserve"> were enabled as fixed modifications. The peptide length range was set to 7-30, precursor charge range to 2-4, precursor m/z range to 100-1,700</w:t>
      </w:r>
      <w:r w:rsidR="00D92296" w:rsidRPr="00F377D7">
        <w:rPr>
          <w:rFonts w:asciiTheme="minorBidi" w:hAnsiTheme="minorBidi"/>
          <w:sz w:val="22"/>
          <w:szCs w:val="22"/>
          <w:lang w:val="en-US"/>
        </w:rPr>
        <w:t>,</w:t>
      </w:r>
      <w:r w:rsidRPr="00F377D7">
        <w:rPr>
          <w:rFonts w:asciiTheme="minorBidi" w:hAnsiTheme="minorBidi"/>
          <w:sz w:val="22"/>
          <w:szCs w:val="22"/>
          <w:lang w:val="en-US"/>
        </w:rPr>
        <w:t xml:space="preserve"> and fragment ion m/z range to 400-1,201. </w:t>
      </w:r>
    </w:p>
    <w:p w14:paraId="21DF4299" w14:textId="77777777" w:rsidR="00476324" w:rsidRPr="00F377D7" w:rsidRDefault="00476324">
      <w:pPr>
        <w:rPr>
          <w:rFonts w:asciiTheme="minorBidi" w:hAnsiTheme="minorBidi"/>
          <w:b/>
          <w:bCs/>
          <w:sz w:val="22"/>
          <w:szCs w:val="22"/>
          <w:lang w:val="en-US"/>
        </w:rPr>
      </w:pPr>
      <w:r w:rsidRPr="00F377D7">
        <w:rPr>
          <w:rFonts w:asciiTheme="minorBidi" w:hAnsiTheme="minorBidi"/>
          <w:b/>
          <w:bCs/>
          <w:sz w:val="22"/>
          <w:szCs w:val="22"/>
          <w:lang w:val="en-US"/>
        </w:rPr>
        <w:br w:type="page"/>
      </w:r>
    </w:p>
    <w:p w14:paraId="42D1905A" w14:textId="7626210E" w:rsidR="0054393C" w:rsidRPr="00F377D7" w:rsidRDefault="00F55941" w:rsidP="00C75BD4">
      <w:pPr>
        <w:spacing w:after="240" w:line="360" w:lineRule="auto"/>
        <w:rPr>
          <w:rFonts w:asciiTheme="minorBidi" w:hAnsiTheme="minorBidi"/>
          <w:sz w:val="22"/>
          <w:szCs w:val="22"/>
          <w:lang w:val="en-US"/>
        </w:rPr>
      </w:pPr>
      <w:proofErr w:type="gramStart"/>
      <w:r w:rsidRPr="00F377D7">
        <w:rPr>
          <w:rFonts w:asciiTheme="minorBidi" w:hAnsiTheme="minorBidi"/>
          <w:b/>
          <w:bCs/>
          <w:sz w:val="22"/>
          <w:szCs w:val="22"/>
          <w:lang w:val="en-US"/>
        </w:rPr>
        <w:lastRenderedPageBreak/>
        <w:t>S</w:t>
      </w:r>
      <w:bookmarkStart w:id="1" w:name="OLE_LINK2"/>
      <w:r w:rsidRPr="00F377D7">
        <w:rPr>
          <w:rFonts w:asciiTheme="minorBidi" w:hAnsiTheme="minorBidi"/>
          <w:b/>
          <w:bCs/>
          <w:sz w:val="22"/>
          <w:szCs w:val="22"/>
          <w:lang w:val="en-US"/>
        </w:rPr>
        <w:t xml:space="preserve">upplementary </w:t>
      </w:r>
      <w:r w:rsidR="0054393C" w:rsidRPr="00F377D7">
        <w:rPr>
          <w:rFonts w:asciiTheme="minorBidi" w:hAnsiTheme="minorBidi"/>
          <w:b/>
          <w:bCs/>
          <w:sz w:val="22"/>
          <w:szCs w:val="22"/>
          <w:lang w:val="en-US"/>
        </w:rPr>
        <w:t>T</w:t>
      </w:r>
      <w:bookmarkEnd w:id="1"/>
      <w:r w:rsidR="0054393C" w:rsidRPr="00F377D7">
        <w:rPr>
          <w:rFonts w:asciiTheme="minorBidi" w:hAnsiTheme="minorBidi"/>
          <w:b/>
          <w:bCs/>
          <w:sz w:val="22"/>
          <w:szCs w:val="22"/>
          <w:lang w:val="en-US"/>
        </w:rPr>
        <w:t>able 1.</w:t>
      </w:r>
      <w:proofErr w:type="gramEnd"/>
      <w:r w:rsidR="0054393C" w:rsidRPr="00F377D7">
        <w:rPr>
          <w:rFonts w:asciiTheme="minorBidi" w:hAnsiTheme="minorBidi"/>
          <w:sz w:val="22"/>
          <w:szCs w:val="22"/>
          <w:lang w:val="en-US"/>
        </w:rPr>
        <w:t xml:space="preserve"> Demographic characteristics of patients with non-muscle and muscle </w:t>
      </w:r>
      <w:r w:rsidR="00D92296" w:rsidRPr="00F377D7">
        <w:rPr>
          <w:rFonts w:asciiTheme="minorBidi" w:hAnsiTheme="minorBidi"/>
          <w:sz w:val="22"/>
          <w:szCs w:val="22"/>
          <w:lang w:val="en-US"/>
        </w:rPr>
        <w:t>-</w:t>
      </w:r>
      <w:r w:rsidR="0054393C" w:rsidRPr="00F377D7">
        <w:rPr>
          <w:rFonts w:asciiTheme="minorBidi" w:hAnsiTheme="minorBidi"/>
          <w:sz w:val="22"/>
          <w:szCs w:val="22"/>
          <w:lang w:val="en-US"/>
        </w:rPr>
        <w:t>invasive bladder carcinoma</w:t>
      </w: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84"/>
        <w:gridCol w:w="2584"/>
        <w:gridCol w:w="1346"/>
      </w:tblGrid>
      <w:tr w:rsidR="0054393C" w:rsidRPr="00F377D7" w14:paraId="6E4963FE" w14:textId="6AECDD2C" w:rsidTr="00BD6AB2">
        <w:trPr>
          <w:trHeight w:val="35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065C" w14:textId="77777777" w:rsidR="0054393C" w:rsidRPr="00F377D7" w:rsidRDefault="0054393C" w:rsidP="005533E4">
            <w:pPr>
              <w:rPr>
                <w:rFonts w:asciiTheme="minorBidi" w:eastAsia="Times New Roman" w:hAnsiTheme="minorBidi"/>
                <w:sz w:val="22"/>
                <w:szCs w:val="22"/>
                <w:lang w:val="en-US" w:eastAsia="de-DE"/>
              </w:rPr>
            </w:pPr>
          </w:p>
        </w:tc>
        <w:tc>
          <w:tcPr>
            <w:tcW w:w="2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7461" w14:textId="77777777" w:rsidR="0054393C" w:rsidRPr="00F377D7" w:rsidRDefault="0054393C" w:rsidP="005533E4">
            <w:pPr>
              <w:rPr>
                <w:rFonts w:asciiTheme="minorBidi" w:hAnsiTheme="minorBidi"/>
                <w:sz w:val="22"/>
                <w:szCs w:val="22"/>
                <w:lang w:val="en-US"/>
              </w:rPr>
            </w:pPr>
            <w:r w:rsidRPr="00F377D7">
              <w:rPr>
                <w:rFonts w:asciiTheme="minorBidi" w:hAnsiTheme="minorBidi"/>
                <w:sz w:val="22"/>
                <w:szCs w:val="22"/>
                <w:lang w:val="en-US"/>
              </w:rPr>
              <w:t>Non-muscle invasive</w:t>
            </w:r>
          </w:p>
          <w:p w14:paraId="4421F06E" w14:textId="7A114317" w:rsidR="0054393C" w:rsidRPr="00F377D7" w:rsidRDefault="0054393C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  <w:t>n=</w:t>
            </w:r>
            <w:r w:rsidR="00AB4CC9" w:rsidRPr="00F377D7"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  <w:t>1</w:t>
            </w:r>
            <w:r w:rsidR="005533E4" w:rsidRPr="00F377D7"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67ED" w14:textId="77777777" w:rsidR="0054393C" w:rsidRPr="00F377D7" w:rsidRDefault="0054393C" w:rsidP="005533E4">
            <w:pPr>
              <w:rPr>
                <w:rFonts w:asciiTheme="minorBidi" w:hAnsiTheme="minorBidi"/>
                <w:sz w:val="22"/>
                <w:szCs w:val="22"/>
                <w:lang w:val="en-US"/>
              </w:rPr>
            </w:pPr>
            <w:r w:rsidRPr="00F377D7">
              <w:rPr>
                <w:rFonts w:asciiTheme="minorBidi" w:hAnsiTheme="minorBidi"/>
                <w:sz w:val="22"/>
                <w:szCs w:val="22"/>
                <w:lang w:val="en-US"/>
              </w:rPr>
              <w:t>Muscle invasive</w:t>
            </w:r>
          </w:p>
          <w:p w14:paraId="65119336" w14:textId="0BDA6900" w:rsidR="0054393C" w:rsidRPr="00F377D7" w:rsidRDefault="0054393C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hAnsiTheme="minorBidi"/>
                <w:sz w:val="22"/>
                <w:szCs w:val="22"/>
                <w:lang w:val="en-US"/>
              </w:rPr>
              <w:t>n=</w:t>
            </w:r>
            <w:r w:rsidR="00AB4CC9" w:rsidRPr="00F377D7">
              <w:rPr>
                <w:rFonts w:asciiTheme="minorBidi" w:hAnsiTheme="minorBidi"/>
                <w:sz w:val="22"/>
                <w:szCs w:val="22"/>
                <w:lang w:val="en-US"/>
              </w:rPr>
              <w:t>1</w:t>
            </w:r>
            <w:r w:rsidR="005533E4" w:rsidRPr="00F377D7">
              <w:rPr>
                <w:rFonts w:asciiTheme="minorBidi" w:hAnsiTheme="minorBidi"/>
                <w:sz w:val="22"/>
                <w:szCs w:val="22"/>
                <w:lang w:val="en-US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DE037" w14:textId="71A87BB7" w:rsidR="0054393C" w:rsidRPr="00F377D7" w:rsidRDefault="0054393C" w:rsidP="005533E4">
            <w:pPr>
              <w:rPr>
                <w:rFonts w:asciiTheme="minorBidi" w:hAnsiTheme="minorBidi"/>
                <w:i/>
                <w:iCs/>
                <w:sz w:val="22"/>
                <w:szCs w:val="22"/>
                <w:lang w:val="en-US"/>
              </w:rPr>
            </w:pPr>
            <w:r w:rsidRPr="00F377D7">
              <w:rPr>
                <w:rFonts w:asciiTheme="minorBidi" w:hAnsiTheme="minorBidi"/>
                <w:i/>
                <w:iCs/>
                <w:sz w:val="22"/>
                <w:szCs w:val="22"/>
                <w:lang w:val="en-US"/>
              </w:rPr>
              <w:t>p</w:t>
            </w:r>
          </w:p>
        </w:tc>
      </w:tr>
      <w:tr w:rsidR="005533E4" w:rsidRPr="00F377D7" w14:paraId="405D5ADF" w14:textId="0FBF61F2" w:rsidTr="00BD6AB2">
        <w:trPr>
          <w:trHeight w:val="358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04EA" w14:textId="28972F00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  <w:t>Age, y</w:t>
            </w:r>
          </w:p>
        </w:tc>
        <w:tc>
          <w:tcPr>
            <w:tcW w:w="25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05375" w14:textId="18BCF584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hAnsiTheme="minorBidi"/>
                <w:sz w:val="22"/>
                <w:szCs w:val="22"/>
              </w:rPr>
              <w:t>71.53 + 11.28</w:t>
            </w:r>
          </w:p>
        </w:tc>
        <w:tc>
          <w:tcPr>
            <w:tcW w:w="25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902A" w14:textId="4765E109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hAnsiTheme="minorBidi"/>
                <w:sz w:val="22"/>
                <w:szCs w:val="22"/>
              </w:rPr>
              <w:t>73.30 + 7.22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14:paraId="3C1D2ABA" w14:textId="4D9D4B88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hAnsiTheme="minorBidi"/>
                <w:sz w:val="22"/>
                <w:szCs w:val="22"/>
              </w:rPr>
              <w:t>0.66</w:t>
            </w:r>
          </w:p>
        </w:tc>
      </w:tr>
      <w:tr w:rsidR="005533E4" w:rsidRPr="00F377D7" w14:paraId="2864411D" w14:textId="77777777" w:rsidTr="00BD6AB2">
        <w:trPr>
          <w:trHeight w:val="358"/>
        </w:trPr>
        <w:tc>
          <w:tcPr>
            <w:tcW w:w="2552" w:type="dxa"/>
            <w:shd w:val="clear" w:color="auto" w:fill="auto"/>
            <w:noWrap/>
            <w:vAlign w:val="center"/>
          </w:tcPr>
          <w:p w14:paraId="076FF7D0" w14:textId="08A29F44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  <w:t>Gender, female/male</w:t>
            </w:r>
          </w:p>
        </w:tc>
        <w:tc>
          <w:tcPr>
            <w:tcW w:w="2584" w:type="dxa"/>
            <w:shd w:val="clear" w:color="auto" w:fill="auto"/>
            <w:noWrap/>
            <w:vAlign w:val="center"/>
          </w:tcPr>
          <w:p w14:paraId="6D829B4F" w14:textId="30D7AB8B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hAnsiTheme="minorBidi"/>
                <w:sz w:val="22"/>
                <w:szCs w:val="22"/>
              </w:rPr>
              <w:t>2 / 15</w:t>
            </w:r>
          </w:p>
        </w:tc>
        <w:tc>
          <w:tcPr>
            <w:tcW w:w="2584" w:type="dxa"/>
            <w:shd w:val="clear" w:color="auto" w:fill="auto"/>
            <w:noWrap/>
            <w:vAlign w:val="center"/>
          </w:tcPr>
          <w:p w14:paraId="468D211B" w14:textId="1DC10DCA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hAnsiTheme="minorBidi"/>
                <w:sz w:val="22"/>
                <w:szCs w:val="22"/>
              </w:rPr>
              <w:t>4 / 6</w:t>
            </w:r>
          </w:p>
        </w:tc>
        <w:tc>
          <w:tcPr>
            <w:tcW w:w="1346" w:type="dxa"/>
            <w:vAlign w:val="center"/>
          </w:tcPr>
          <w:p w14:paraId="2F3BE8F1" w14:textId="7016BE7B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hAnsiTheme="minorBidi"/>
                <w:sz w:val="22"/>
                <w:szCs w:val="22"/>
              </w:rPr>
              <w:t>0.09</w:t>
            </w:r>
          </w:p>
        </w:tc>
      </w:tr>
      <w:tr w:rsidR="005533E4" w:rsidRPr="00F377D7" w14:paraId="3E77841C" w14:textId="45FCE2AF" w:rsidTr="00BD6AB2">
        <w:trPr>
          <w:trHeight w:val="358"/>
        </w:trPr>
        <w:tc>
          <w:tcPr>
            <w:tcW w:w="2552" w:type="dxa"/>
            <w:shd w:val="clear" w:color="auto" w:fill="auto"/>
            <w:noWrap/>
            <w:vAlign w:val="center"/>
          </w:tcPr>
          <w:p w14:paraId="5873FF04" w14:textId="46D405BA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  <w:t>Creatinine, μmol/L</w:t>
            </w:r>
          </w:p>
        </w:tc>
        <w:tc>
          <w:tcPr>
            <w:tcW w:w="2584" w:type="dxa"/>
            <w:shd w:val="clear" w:color="auto" w:fill="auto"/>
            <w:noWrap/>
            <w:vAlign w:val="center"/>
          </w:tcPr>
          <w:p w14:paraId="750B2CC5" w14:textId="63781430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hAnsiTheme="minorBidi"/>
                <w:sz w:val="22"/>
                <w:szCs w:val="22"/>
              </w:rPr>
              <w:t>116.41 + 66.49</w:t>
            </w:r>
          </w:p>
        </w:tc>
        <w:tc>
          <w:tcPr>
            <w:tcW w:w="2584" w:type="dxa"/>
            <w:shd w:val="clear" w:color="auto" w:fill="auto"/>
            <w:noWrap/>
            <w:vAlign w:val="center"/>
          </w:tcPr>
          <w:p w14:paraId="48C1661F" w14:textId="4D4C1517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hAnsiTheme="minorBidi"/>
                <w:sz w:val="22"/>
                <w:szCs w:val="22"/>
              </w:rPr>
              <w:t>102.24 + 40.31</w:t>
            </w:r>
          </w:p>
        </w:tc>
        <w:tc>
          <w:tcPr>
            <w:tcW w:w="1346" w:type="dxa"/>
            <w:vAlign w:val="center"/>
          </w:tcPr>
          <w:p w14:paraId="1191277F" w14:textId="617AA6F1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hAnsiTheme="minorBidi"/>
                <w:sz w:val="22"/>
                <w:szCs w:val="22"/>
              </w:rPr>
              <w:t>0.55</w:t>
            </w:r>
          </w:p>
        </w:tc>
      </w:tr>
      <w:tr w:rsidR="005533E4" w:rsidRPr="00F377D7" w14:paraId="519C1F09" w14:textId="77777777" w:rsidTr="0078070F">
        <w:trPr>
          <w:trHeight w:val="358"/>
        </w:trPr>
        <w:tc>
          <w:tcPr>
            <w:tcW w:w="2552" w:type="dxa"/>
            <w:shd w:val="clear" w:color="auto" w:fill="auto"/>
            <w:noWrap/>
            <w:vAlign w:val="center"/>
          </w:tcPr>
          <w:p w14:paraId="5AC58D02" w14:textId="75022884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  <w:t>GFR, ml/min</w:t>
            </w:r>
          </w:p>
        </w:tc>
        <w:tc>
          <w:tcPr>
            <w:tcW w:w="2584" w:type="dxa"/>
            <w:shd w:val="clear" w:color="auto" w:fill="auto"/>
            <w:noWrap/>
            <w:vAlign w:val="center"/>
          </w:tcPr>
          <w:p w14:paraId="67BF6A81" w14:textId="68761418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hAnsiTheme="minorBidi"/>
                <w:sz w:val="22"/>
                <w:szCs w:val="22"/>
              </w:rPr>
              <w:t>65.24 + 25.77</w:t>
            </w:r>
          </w:p>
        </w:tc>
        <w:tc>
          <w:tcPr>
            <w:tcW w:w="2584" w:type="dxa"/>
            <w:shd w:val="clear" w:color="auto" w:fill="auto"/>
            <w:noWrap/>
            <w:vAlign w:val="center"/>
          </w:tcPr>
          <w:p w14:paraId="3565BC78" w14:textId="04387BCC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hAnsiTheme="minorBidi"/>
                <w:sz w:val="22"/>
                <w:szCs w:val="22"/>
              </w:rPr>
              <w:t>65.40 + 20.34</w:t>
            </w:r>
          </w:p>
        </w:tc>
        <w:tc>
          <w:tcPr>
            <w:tcW w:w="1346" w:type="dxa"/>
            <w:vAlign w:val="center"/>
          </w:tcPr>
          <w:p w14:paraId="1AFC06C3" w14:textId="3009FB9A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hAnsiTheme="minorBidi"/>
                <w:sz w:val="22"/>
                <w:szCs w:val="22"/>
              </w:rPr>
              <w:t>0.99</w:t>
            </w:r>
          </w:p>
        </w:tc>
      </w:tr>
      <w:tr w:rsidR="005533E4" w:rsidRPr="00F377D7" w14:paraId="3E8F02A5" w14:textId="08A4F766" w:rsidTr="0078070F">
        <w:trPr>
          <w:trHeight w:val="358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13FFA4" w14:textId="570C793A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  <w:t>Urine albumin, g/L</w:t>
            </w:r>
          </w:p>
        </w:tc>
        <w:tc>
          <w:tcPr>
            <w:tcW w:w="25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42E569" w14:textId="1E8AB2AC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hAnsiTheme="minorBidi"/>
                <w:sz w:val="22"/>
                <w:szCs w:val="22"/>
              </w:rPr>
              <w:t>41.28 + 38.39</w:t>
            </w:r>
          </w:p>
        </w:tc>
        <w:tc>
          <w:tcPr>
            <w:tcW w:w="25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67B4C6" w14:textId="4EAB1876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hAnsiTheme="minorBidi"/>
                <w:sz w:val="22"/>
                <w:szCs w:val="22"/>
              </w:rPr>
              <w:t>78.55 + 29.77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3BB3C9BD" w14:textId="3B800CF6" w:rsidR="005533E4" w:rsidRPr="00F377D7" w:rsidRDefault="005533E4" w:rsidP="005533E4">
            <w:pPr>
              <w:rPr>
                <w:rFonts w:asciiTheme="minorBidi" w:eastAsia="Times New Roman" w:hAnsiTheme="minorBidi"/>
                <w:sz w:val="22"/>
                <w:szCs w:val="22"/>
                <w:lang w:eastAsia="de-DE"/>
              </w:rPr>
            </w:pPr>
            <w:r w:rsidRPr="00F377D7">
              <w:rPr>
                <w:rFonts w:asciiTheme="minorBidi" w:hAnsiTheme="minorBidi"/>
                <w:sz w:val="22"/>
                <w:szCs w:val="22"/>
              </w:rPr>
              <w:t>0.11</w:t>
            </w:r>
          </w:p>
        </w:tc>
      </w:tr>
    </w:tbl>
    <w:p w14:paraId="76D28B31" w14:textId="77777777" w:rsidR="00F737BF" w:rsidRPr="00F377D7" w:rsidRDefault="00F737BF" w:rsidP="00F737BF">
      <w:pPr>
        <w:spacing w:after="240" w:line="360" w:lineRule="auto"/>
        <w:rPr>
          <w:rFonts w:asciiTheme="minorBidi" w:hAnsiTheme="minorBidi"/>
          <w:sz w:val="22"/>
          <w:szCs w:val="22"/>
          <w:lang w:val="en-US"/>
        </w:rPr>
      </w:pPr>
    </w:p>
    <w:p w14:paraId="6FA45229" w14:textId="77777777" w:rsidR="00504326" w:rsidRPr="00F377D7" w:rsidRDefault="00504326">
      <w:pPr>
        <w:rPr>
          <w:rFonts w:asciiTheme="minorBidi" w:hAnsiTheme="minorBidi"/>
          <w:sz w:val="22"/>
          <w:szCs w:val="22"/>
          <w:lang w:val="en-US"/>
        </w:rPr>
      </w:pPr>
      <w:r w:rsidRPr="00F377D7">
        <w:rPr>
          <w:rFonts w:asciiTheme="minorBidi" w:hAnsiTheme="minorBidi"/>
          <w:sz w:val="22"/>
          <w:szCs w:val="22"/>
          <w:lang w:val="en-US"/>
        </w:rPr>
        <w:br w:type="page"/>
      </w:r>
    </w:p>
    <w:p w14:paraId="1063562B" w14:textId="77777777" w:rsidR="00504326" w:rsidRPr="00F377D7" w:rsidRDefault="00504326">
      <w:pPr>
        <w:rPr>
          <w:rFonts w:asciiTheme="minorBidi" w:hAnsiTheme="minorBidi"/>
          <w:sz w:val="22"/>
          <w:szCs w:val="22"/>
          <w:lang w:val="en-US"/>
        </w:rPr>
      </w:pPr>
    </w:p>
    <w:p w14:paraId="4F69B46D" w14:textId="77777777" w:rsidR="00504326" w:rsidRPr="00F377D7" w:rsidRDefault="00504326" w:rsidP="00504326">
      <w:pPr>
        <w:spacing w:line="360" w:lineRule="auto"/>
        <w:rPr>
          <w:rFonts w:asciiTheme="minorBidi" w:hAnsiTheme="minorBidi"/>
          <w:sz w:val="22"/>
          <w:szCs w:val="22"/>
          <w:lang w:val="en-US"/>
        </w:rPr>
      </w:pPr>
      <w:r w:rsidRPr="00F377D7">
        <w:rPr>
          <w:noProof/>
          <w:lang w:val="en-PH" w:eastAsia="en-PH"/>
        </w:rPr>
        <w:drawing>
          <wp:inline distT="0" distB="0" distL="0" distR="0" wp14:anchorId="79B95FAD" wp14:editId="57986064">
            <wp:extent cx="3483428" cy="1954210"/>
            <wp:effectExtent l="0" t="0" r="3175" b="8255"/>
            <wp:docPr id="721267224" name="Picture 1" descr="A comparison of a number of patients with their reproductive organ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267224" name="Picture 1" descr="A comparison of a number of patients with their reproductive organ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433" cy="195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B946A" w14:textId="062D0574" w:rsidR="00504326" w:rsidRPr="00F377D7" w:rsidRDefault="00504326" w:rsidP="00504326">
      <w:pPr>
        <w:spacing w:after="240" w:line="360" w:lineRule="auto"/>
        <w:rPr>
          <w:rFonts w:asciiTheme="minorBidi" w:hAnsiTheme="minorBidi"/>
          <w:sz w:val="22"/>
          <w:szCs w:val="22"/>
          <w:lang w:val="en-US"/>
        </w:rPr>
      </w:pPr>
      <w:proofErr w:type="gramStart"/>
      <w:r w:rsidRPr="00F377D7">
        <w:rPr>
          <w:rFonts w:asciiTheme="minorBidi" w:hAnsiTheme="minorBidi"/>
          <w:b/>
          <w:bCs/>
          <w:sz w:val="20"/>
          <w:szCs w:val="20"/>
          <w:lang w:val="en-US"/>
        </w:rPr>
        <w:t>Supplementary Figure 1.</w:t>
      </w:r>
      <w:proofErr w:type="gramEnd"/>
      <w:r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 Characterization of extracellular </w:t>
      </w:r>
      <w:proofErr w:type="spellStart"/>
      <w:r w:rsidRPr="00F377D7">
        <w:rPr>
          <w:rFonts w:asciiTheme="minorBidi" w:hAnsiTheme="minorBidi"/>
          <w:b/>
          <w:bCs/>
          <w:sz w:val="20"/>
          <w:szCs w:val="20"/>
          <w:lang w:val="en-US"/>
        </w:rPr>
        <w:t>vesicles</w:t>
      </w:r>
      <w:proofErr w:type="spellEnd"/>
      <w:r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 (EVs) derived from non-invasive RT4 cells</w:t>
      </w:r>
      <w:r w:rsidRPr="00F377D7">
        <w:rPr>
          <w:rFonts w:asciiTheme="minorBidi" w:hAnsiTheme="minorBidi"/>
          <w:sz w:val="20"/>
          <w:szCs w:val="20"/>
          <w:lang w:val="en-US"/>
        </w:rPr>
        <w:t>. The size distribution of EVs isolated from the supernatant (</w:t>
      </w:r>
      <w:proofErr w:type="spellStart"/>
      <w:r w:rsidRPr="00F377D7">
        <w:rPr>
          <w:rFonts w:asciiTheme="minorBidi" w:hAnsiTheme="minorBidi"/>
          <w:sz w:val="20"/>
          <w:szCs w:val="20"/>
          <w:lang w:val="en-US"/>
        </w:rPr>
        <w:t>sEVs</w:t>
      </w:r>
      <w:proofErr w:type="spellEnd"/>
      <w:r w:rsidRPr="00F377D7">
        <w:rPr>
          <w:rFonts w:asciiTheme="minorBidi" w:hAnsiTheme="minorBidi"/>
          <w:sz w:val="20"/>
          <w:szCs w:val="20"/>
          <w:lang w:val="en-US"/>
        </w:rPr>
        <w:t>) and pellet (</w:t>
      </w:r>
      <w:proofErr w:type="spellStart"/>
      <w:r w:rsidRPr="00F377D7">
        <w:rPr>
          <w:rFonts w:asciiTheme="minorBidi" w:hAnsiTheme="minorBidi"/>
          <w:sz w:val="20"/>
          <w:szCs w:val="20"/>
          <w:lang w:val="en-US"/>
        </w:rPr>
        <w:t>lEVs</w:t>
      </w:r>
      <w:proofErr w:type="spellEnd"/>
      <w:r w:rsidRPr="00F377D7">
        <w:rPr>
          <w:rFonts w:asciiTheme="minorBidi" w:hAnsiTheme="minorBidi"/>
          <w:sz w:val="20"/>
          <w:szCs w:val="20"/>
          <w:lang w:val="en-US"/>
        </w:rPr>
        <w:t xml:space="preserve">) was determined using nanoparticle tracking analysis (NTA) (A). The presence of </w:t>
      </w:r>
      <w:proofErr w:type="spellStart"/>
      <w:r w:rsidRPr="00F377D7">
        <w:rPr>
          <w:rFonts w:asciiTheme="minorBidi" w:hAnsiTheme="minorBidi"/>
          <w:sz w:val="20"/>
          <w:szCs w:val="20"/>
          <w:lang w:val="en-US"/>
        </w:rPr>
        <w:t>tetraspanin</w:t>
      </w:r>
      <w:proofErr w:type="spellEnd"/>
      <w:r w:rsidRPr="00F377D7">
        <w:rPr>
          <w:rFonts w:asciiTheme="minorBidi" w:hAnsiTheme="minorBidi"/>
          <w:sz w:val="20"/>
          <w:szCs w:val="20"/>
          <w:lang w:val="en-US"/>
        </w:rPr>
        <w:t xml:space="preserve"> EV markers (CD9, CD63, and CD81) on </w:t>
      </w:r>
      <w:proofErr w:type="spellStart"/>
      <w:r w:rsidRPr="00F377D7">
        <w:rPr>
          <w:rFonts w:asciiTheme="minorBidi" w:hAnsiTheme="minorBidi"/>
          <w:sz w:val="20"/>
          <w:szCs w:val="20"/>
          <w:lang w:val="en-US"/>
        </w:rPr>
        <w:t>sEVs</w:t>
      </w:r>
      <w:proofErr w:type="spellEnd"/>
      <w:r w:rsidRPr="00F377D7">
        <w:rPr>
          <w:rFonts w:asciiTheme="minorBidi" w:hAnsiTheme="minorBidi"/>
          <w:sz w:val="20"/>
          <w:szCs w:val="20"/>
          <w:lang w:val="en-US"/>
        </w:rPr>
        <w:t xml:space="preserve"> and </w:t>
      </w:r>
      <w:proofErr w:type="spellStart"/>
      <w:r w:rsidRPr="00F377D7">
        <w:rPr>
          <w:rFonts w:asciiTheme="minorBidi" w:hAnsiTheme="minorBidi"/>
          <w:sz w:val="20"/>
          <w:szCs w:val="20"/>
          <w:lang w:val="en-US"/>
        </w:rPr>
        <w:t>lEVs</w:t>
      </w:r>
      <w:proofErr w:type="spellEnd"/>
      <w:r w:rsidRPr="00F377D7">
        <w:rPr>
          <w:rFonts w:asciiTheme="minorBidi" w:hAnsiTheme="minorBidi"/>
          <w:sz w:val="20"/>
          <w:szCs w:val="20"/>
          <w:lang w:val="en-US"/>
        </w:rPr>
        <w:t xml:space="preserve"> was assessed by flow cytometry (B).</w:t>
      </w:r>
    </w:p>
    <w:p w14:paraId="2B1F6196" w14:textId="77777777" w:rsidR="00504326" w:rsidRPr="00F377D7" w:rsidRDefault="00504326">
      <w:pPr>
        <w:rPr>
          <w:rFonts w:asciiTheme="minorBidi" w:hAnsiTheme="minorBidi"/>
          <w:sz w:val="22"/>
          <w:szCs w:val="22"/>
          <w:lang w:val="en-US"/>
        </w:rPr>
      </w:pPr>
    </w:p>
    <w:p w14:paraId="1F20818F" w14:textId="21B0A2D4" w:rsidR="002D2141" w:rsidRPr="00F377D7" w:rsidRDefault="002D2141">
      <w:pPr>
        <w:rPr>
          <w:rFonts w:asciiTheme="minorBidi" w:hAnsiTheme="minorBidi"/>
          <w:sz w:val="22"/>
          <w:szCs w:val="22"/>
          <w:lang w:val="en-US"/>
        </w:rPr>
      </w:pPr>
      <w:r w:rsidRPr="00F377D7">
        <w:rPr>
          <w:rFonts w:asciiTheme="minorBidi" w:hAnsiTheme="minorBidi"/>
          <w:sz w:val="22"/>
          <w:szCs w:val="22"/>
          <w:lang w:val="en-US"/>
        </w:rPr>
        <w:br w:type="page"/>
      </w:r>
    </w:p>
    <w:p w14:paraId="36174E2D" w14:textId="77777777" w:rsidR="002D2141" w:rsidRPr="00F377D7" w:rsidRDefault="002D2141" w:rsidP="00F737BF">
      <w:pPr>
        <w:spacing w:after="240" w:line="360" w:lineRule="auto"/>
        <w:rPr>
          <w:rFonts w:asciiTheme="minorBidi" w:hAnsiTheme="minorBidi"/>
          <w:sz w:val="22"/>
          <w:szCs w:val="22"/>
          <w:lang w:val="en-US"/>
        </w:rPr>
      </w:pPr>
    </w:p>
    <w:p w14:paraId="274D346D" w14:textId="48E66AD1" w:rsidR="00F737BF" w:rsidRPr="00F377D7" w:rsidRDefault="00384B9B" w:rsidP="00F500B4">
      <w:pPr>
        <w:keepNext/>
        <w:rPr>
          <w:rFonts w:asciiTheme="minorBidi" w:hAnsiTheme="minorBidi"/>
          <w:sz w:val="22"/>
          <w:szCs w:val="22"/>
          <w:lang w:val="en-US"/>
        </w:rPr>
      </w:pPr>
      <w:r w:rsidRPr="00F377D7">
        <w:t xml:space="preserve"> </w:t>
      </w:r>
      <w:r w:rsidRPr="00F377D7">
        <w:rPr>
          <w:noProof/>
          <w:lang w:val="en-PH" w:eastAsia="en-PH"/>
        </w:rPr>
        <w:drawing>
          <wp:inline distT="0" distB="0" distL="0" distR="0" wp14:anchorId="750C03FC" wp14:editId="179AEC2E">
            <wp:extent cx="5261468" cy="3402602"/>
            <wp:effectExtent l="0" t="0" r="0" b="0"/>
            <wp:docPr id="390251863" name="Picture 390251863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251863" name="Picture 7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769" cy="34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10533" w14:textId="006ADF77" w:rsidR="00F737BF" w:rsidRPr="00F377D7" w:rsidRDefault="00F737BF" w:rsidP="00F86536">
      <w:pPr>
        <w:spacing w:after="240" w:line="360" w:lineRule="auto"/>
        <w:rPr>
          <w:rFonts w:asciiTheme="minorBidi" w:hAnsiTheme="minorBidi"/>
          <w:b/>
          <w:bCs/>
          <w:sz w:val="20"/>
          <w:szCs w:val="20"/>
          <w:lang w:val="en-US"/>
        </w:rPr>
      </w:pPr>
      <w:proofErr w:type="gramStart"/>
      <w:r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Supplementary Figure </w:t>
      </w:r>
      <w:r w:rsidR="00504326" w:rsidRPr="00F377D7">
        <w:rPr>
          <w:rFonts w:asciiTheme="minorBidi" w:hAnsiTheme="minorBidi"/>
          <w:b/>
          <w:bCs/>
          <w:sz w:val="20"/>
          <w:szCs w:val="20"/>
          <w:lang w:val="en-US"/>
        </w:rPr>
        <w:t>2</w:t>
      </w:r>
      <w:r w:rsidRPr="00F377D7">
        <w:rPr>
          <w:rFonts w:asciiTheme="minorBidi" w:hAnsiTheme="minorBidi"/>
          <w:b/>
          <w:bCs/>
          <w:sz w:val="20"/>
          <w:szCs w:val="20"/>
          <w:lang w:val="en-US"/>
        </w:rPr>
        <w:t>.</w:t>
      </w:r>
      <w:proofErr w:type="gramEnd"/>
      <w:r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 </w:t>
      </w:r>
      <w:proofErr w:type="gramStart"/>
      <w:r w:rsidR="006C3EDB"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Impact of </w:t>
      </w:r>
      <w:r w:rsidR="007C3908" w:rsidRPr="00F377D7">
        <w:rPr>
          <w:rFonts w:ascii="Arial" w:hAnsi="Arial" w:cs="Arial"/>
          <w:b/>
          <w:bCs/>
          <w:sz w:val="20"/>
          <w:szCs w:val="20"/>
          <w:lang w:val="en-US"/>
        </w:rPr>
        <w:t xml:space="preserve">treatment with </w:t>
      </w:r>
      <w:r w:rsidR="006C3EDB" w:rsidRPr="00F377D7">
        <w:rPr>
          <w:rFonts w:asciiTheme="minorBidi" w:hAnsiTheme="minorBidi"/>
          <w:b/>
          <w:bCs/>
          <w:sz w:val="20"/>
          <w:szCs w:val="20"/>
          <w:lang w:val="en-US"/>
        </w:rPr>
        <w:t>the combined inhibitor</w:t>
      </w:r>
      <w:r w:rsidR="002E176F" w:rsidRPr="00F377D7">
        <w:rPr>
          <w:rFonts w:asciiTheme="minorBidi" w:hAnsiTheme="minorBidi"/>
          <w:b/>
          <w:bCs/>
          <w:sz w:val="20"/>
          <w:szCs w:val="20"/>
          <w:lang w:val="en-US"/>
        </w:rPr>
        <w:t>s</w:t>
      </w:r>
      <w:r w:rsidR="006C3EDB"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 </w:t>
      </w:r>
      <w:r w:rsidR="00015F9C"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in the presence of </w:t>
      </w:r>
      <w:r w:rsidR="006C3EDB"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extracellular </w:t>
      </w:r>
      <w:proofErr w:type="spellStart"/>
      <w:r w:rsidR="006C3EDB" w:rsidRPr="00F377D7">
        <w:rPr>
          <w:rFonts w:asciiTheme="minorBidi" w:hAnsiTheme="minorBidi"/>
          <w:b/>
          <w:bCs/>
          <w:sz w:val="20"/>
          <w:szCs w:val="20"/>
          <w:lang w:val="en-US"/>
        </w:rPr>
        <w:t>vesicle</w:t>
      </w:r>
      <w:r w:rsidR="00D92296" w:rsidRPr="00F377D7">
        <w:rPr>
          <w:rFonts w:asciiTheme="minorBidi" w:hAnsiTheme="minorBidi"/>
          <w:b/>
          <w:bCs/>
          <w:sz w:val="20"/>
          <w:szCs w:val="20"/>
          <w:lang w:val="en-US"/>
        </w:rPr>
        <w:t>s</w:t>
      </w:r>
      <w:proofErr w:type="spellEnd"/>
      <w:r w:rsidR="00015F9C"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 (EVs)</w:t>
      </w:r>
      <w:r w:rsidR="006C3EDB"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 </w:t>
      </w:r>
      <w:r w:rsidR="00015F9C" w:rsidRPr="00F377D7">
        <w:rPr>
          <w:rFonts w:asciiTheme="minorBidi" w:hAnsiTheme="minorBidi"/>
          <w:b/>
          <w:bCs/>
          <w:sz w:val="20"/>
          <w:szCs w:val="20"/>
          <w:lang w:val="en-US"/>
        </w:rPr>
        <w:t>on cell viability and proliferation</w:t>
      </w:r>
      <w:r w:rsidR="00F86536" w:rsidRPr="00F377D7">
        <w:rPr>
          <w:rFonts w:asciiTheme="minorBidi" w:hAnsiTheme="minorBidi"/>
          <w:b/>
          <w:bCs/>
          <w:sz w:val="20"/>
          <w:szCs w:val="20"/>
          <w:lang w:val="en-US"/>
        </w:rPr>
        <w:t>.</w:t>
      </w:r>
      <w:proofErr w:type="gramEnd"/>
      <w:r w:rsidRPr="00F377D7">
        <w:rPr>
          <w:rFonts w:asciiTheme="minorBidi" w:hAnsiTheme="minorBidi"/>
          <w:sz w:val="20"/>
          <w:szCs w:val="20"/>
          <w:lang w:val="en-US"/>
        </w:rPr>
        <w:t xml:space="preserve"> </w:t>
      </w:r>
      <w:r w:rsidR="00015F9C" w:rsidRPr="00F377D7">
        <w:rPr>
          <w:rFonts w:asciiTheme="minorBidi" w:hAnsiTheme="minorBidi"/>
          <w:sz w:val="20"/>
          <w:szCs w:val="20"/>
          <w:lang w:val="en-US"/>
        </w:rPr>
        <w:t>J82 human bladder urothelial carcinoma cells were exposed to 150 µg</w:t>
      </w:r>
      <w:r w:rsidR="00BA023B" w:rsidRPr="00F377D7">
        <w:rPr>
          <w:rFonts w:asciiTheme="minorBidi" w:hAnsiTheme="minorBidi"/>
          <w:sz w:val="20"/>
          <w:szCs w:val="20"/>
          <w:lang w:val="en-US"/>
        </w:rPr>
        <w:t>/ml</w:t>
      </w:r>
      <w:r w:rsidR="00015F9C" w:rsidRPr="00F377D7">
        <w:rPr>
          <w:rFonts w:asciiTheme="minorBidi" w:hAnsiTheme="minorBidi"/>
          <w:sz w:val="20"/>
          <w:szCs w:val="20"/>
          <w:lang w:val="en-US"/>
        </w:rPr>
        <w:t xml:space="preserve"> protein from J82 cell-derived EVs and treated </w:t>
      </w:r>
      <w:r w:rsidRPr="00F377D7">
        <w:rPr>
          <w:rFonts w:asciiTheme="minorBidi" w:hAnsiTheme="minorBidi"/>
          <w:sz w:val="20"/>
          <w:szCs w:val="20"/>
          <w:lang w:val="en-US"/>
        </w:rPr>
        <w:t xml:space="preserve">with 0–20 µM </w:t>
      </w:r>
      <w:r w:rsidR="00015F9C" w:rsidRPr="00F377D7">
        <w:rPr>
          <w:rFonts w:asciiTheme="minorBidi" w:hAnsiTheme="minorBidi"/>
          <w:sz w:val="20"/>
          <w:szCs w:val="20"/>
          <w:lang w:val="en-US"/>
        </w:rPr>
        <w:t xml:space="preserve">CD147 inhibitor </w:t>
      </w:r>
      <w:r w:rsidRPr="00F377D7">
        <w:rPr>
          <w:rFonts w:asciiTheme="minorBidi" w:hAnsiTheme="minorBidi"/>
          <w:sz w:val="20"/>
          <w:szCs w:val="20"/>
          <w:lang w:val="en-US"/>
        </w:rPr>
        <w:t xml:space="preserve">AC-73 alone or </w:t>
      </w:r>
      <w:r w:rsidR="00015F9C" w:rsidRPr="00F377D7">
        <w:rPr>
          <w:rFonts w:asciiTheme="minorBidi" w:hAnsiTheme="minorBidi"/>
          <w:sz w:val="20"/>
          <w:szCs w:val="20"/>
          <w:lang w:val="en-US"/>
        </w:rPr>
        <w:t xml:space="preserve">a </w:t>
      </w:r>
      <w:r w:rsidRPr="00F377D7">
        <w:rPr>
          <w:rFonts w:asciiTheme="minorBidi" w:hAnsiTheme="minorBidi"/>
          <w:sz w:val="20"/>
          <w:szCs w:val="20"/>
          <w:lang w:val="en-US"/>
        </w:rPr>
        <w:t xml:space="preserve">combination </w:t>
      </w:r>
      <w:r w:rsidR="00015F9C" w:rsidRPr="00F377D7">
        <w:rPr>
          <w:rFonts w:asciiTheme="minorBidi" w:hAnsiTheme="minorBidi"/>
          <w:sz w:val="20"/>
          <w:szCs w:val="20"/>
          <w:lang w:val="en-US"/>
        </w:rPr>
        <w:t xml:space="preserve">of AC-73 and </w:t>
      </w:r>
      <w:r w:rsidRPr="00F377D7">
        <w:rPr>
          <w:rFonts w:asciiTheme="minorBidi" w:hAnsiTheme="minorBidi"/>
          <w:sz w:val="20"/>
          <w:szCs w:val="20"/>
          <w:lang w:val="en-US"/>
        </w:rPr>
        <w:t xml:space="preserve">75-600 ng/ml </w:t>
      </w:r>
      <w:r w:rsidR="00015F9C" w:rsidRPr="00F377D7">
        <w:rPr>
          <w:rFonts w:asciiTheme="minorBidi" w:hAnsiTheme="minorBidi"/>
          <w:sz w:val="20"/>
          <w:szCs w:val="20"/>
          <w:lang w:val="en-US"/>
        </w:rPr>
        <w:t>tissue factor pathway inhibitor (</w:t>
      </w:r>
      <w:r w:rsidRPr="00F377D7">
        <w:rPr>
          <w:rFonts w:asciiTheme="minorBidi" w:hAnsiTheme="minorBidi"/>
          <w:sz w:val="20"/>
          <w:szCs w:val="20"/>
          <w:lang w:val="en-US"/>
        </w:rPr>
        <w:t>TFPI</w:t>
      </w:r>
      <w:r w:rsidR="00015F9C" w:rsidRPr="00F377D7">
        <w:rPr>
          <w:rFonts w:asciiTheme="minorBidi" w:hAnsiTheme="minorBidi"/>
          <w:sz w:val="20"/>
          <w:szCs w:val="20"/>
          <w:lang w:val="en-US"/>
        </w:rPr>
        <w:t>)</w:t>
      </w:r>
      <w:r w:rsidRPr="00F377D7">
        <w:rPr>
          <w:rFonts w:asciiTheme="minorBidi" w:hAnsiTheme="minorBidi"/>
          <w:sz w:val="20"/>
          <w:szCs w:val="20"/>
          <w:lang w:val="en-US"/>
        </w:rPr>
        <w:t xml:space="preserve"> for 24 </w:t>
      </w:r>
      <w:r w:rsidR="00B15907" w:rsidRPr="00F377D7">
        <w:rPr>
          <w:rFonts w:asciiTheme="minorBidi" w:hAnsiTheme="minorBidi"/>
          <w:sz w:val="20"/>
          <w:szCs w:val="20"/>
          <w:lang w:val="en-US"/>
        </w:rPr>
        <w:t>h</w:t>
      </w:r>
      <w:r w:rsidRPr="00F377D7">
        <w:rPr>
          <w:rFonts w:asciiTheme="minorBidi" w:hAnsiTheme="minorBidi"/>
          <w:sz w:val="20"/>
          <w:szCs w:val="20"/>
          <w:lang w:val="en-US"/>
        </w:rPr>
        <w:t xml:space="preserve"> (</w:t>
      </w:r>
      <w:r w:rsidRPr="00F377D7">
        <w:rPr>
          <w:rFonts w:asciiTheme="minorBidi" w:hAnsiTheme="minorBidi"/>
          <w:b/>
          <w:bCs/>
          <w:sz w:val="20"/>
          <w:szCs w:val="20"/>
          <w:lang w:val="en-US"/>
        </w:rPr>
        <w:t>A</w:t>
      </w:r>
      <w:r w:rsidRPr="00F377D7">
        <w:rPr>
          <w:rFonts w:asciiTheme="minorBidi" w:hAnsiTheme="minorBidi"/>
          <w:sz w:val="20"/>
          <w:szCs w:val="20"/>
          <w:lang w:val="en-US"/>
        </w:rPr>
        <w:t xml:space="preserve">). Cell viability was determined using the MTS tetrazolium reduction assay with 10% tetrazolium solution incubated for </w:t>
      </w:r>
      <w:r w:rsidR="00015F9C" w:rsidRPr="00F377D7">
        <w:rPr>
          <w:rFonts w:asciiTheme="minorBidi" w:hAnsiTheme="minorBidi"/>
          <w:sz w:val="20"/>
          <w:szCs w:val="20"/>
          <w:lang w:val="en-US"/>
        </w:rPr>
        <w:t xml:space="preserve">3 </w:t>
      </w:r>
      <w:r w:rsidR="00B15907" w:rsidRPr="00F377D7">
        <w:rPr>
          <w:rFonts w:asciiTheme="minorBidi" w:hAnsiTheme="minorBidi"/>
          <w:sz w:val="20"/>
          <w:szCs w:val="20"/>
          <w:lang w:val="en-US"/>
        </w:rPr>
        <w:t>h</w:t>
      </w:r>
      <w:r w:rsidRPr="00F377D7">
        <w:rPr>
          <w:rFonts w:asciiTheme="minorBidi" w:hAnsiTheme="minorBidi"/>
          <w:sz w:val="20"/>
          <w:szCs w:val="20"/>
          <w:lang w:val="en-US"/>
        </w:rPr>
        <w:t xml:space="preserve">. The percentage of proliferation in the presence of AC-73 and TFPI at indicated </w:t>
      </w:r>
      <w:r w:rsidR="00015F9C" w:rsidRPr="00F377D7">
        <w:rPr>
          <w:rFonts w:asciiTheme="minorBidi" w:hAnsiTheme="minorBidi"/>
          <w:sz w:val="20"/>
          <w:szCs w:val="20"/>
          <w:lang w:val="en-US"/>
        </w:rPr>
        <w:t xml:space="preserve">time points </w:t>
      </w:r>
      <w:r w:rsidRPr="00F377D7">
        <w:rPr>
          <w:rFonts w:asciiTheme="minorBidi" w:hAnsiTheme="minorBidi"/>
          <w:sz w:val="20"/>
          <w:szCs w:val="20"/>
          <w:lang w:val="en-US"/>
        </w:rPr>
        <w:t>(</w:t>
      </w:r>
      <w:r w:rsidRPr="00F377D7">
        <w:rPr>
          <w:rFonts w:asciiTheme="minorBidi" w:hAnsiTheme="minorBidi"/>
          <w:b/>
          <w:bCs/>
          <w:sz w:val="20"/>
          <w:szCs w:val="20"/>
          <w:lang w:val="en-US"/>
        </w:rPr>
        <w:t>B</w:t>
      </w:r>
      <w:r w:rsidRPr="00F377D7">
        <w:rPr>
          <w:rFonts w:asciiTheme="minorBidi" w:hAnsiTheme="minorBidi"/>
          <w:sz w:val="20"/>
          <w:szCs w:val="20"/>
          <w:lang w:val="en-US"/>
        </w:rPr>
        <w:t>).</w:t>
      </w:r>
    </w:p>
    <w:p w14:paraId="0870C717" w14:textId="39A8FF34" w:rsidR="0003705C" w:rsidRPr="00F377D7" w:rsidRDefault="00C21B0D" w:rsidP="00504326">
      <w:pPr>
        <w:rPr>
          <w:rFonts w:asciiTheme="minorBidi" w:hAnsiTheme="minorBidi"/>
          <w:sz w:val="22"/>
          <w:szCs w:val="22"/>
          <w:lang w:val="en-US"/>
        </w:rPr>
      </w:pPr>
      <w:r w:rsidRPr="00F377D7">
        <w:rPr>
          <w:rFonts w:asciiTheme="minorBidi" w:hAnsiTheme="minorBidi"/>
          <w:sz w:val="22"/>
          <w:szCs w:val="22"/>
          <w:lang w:val="en-US"/>
        </w:rPr>
        <w:br w:type="page"/>
      </w:r>
    </w:p>
    <w:p w14:paraId="35053029" w14:textId="6B16EF82" w:rsidR="0003705C" w:rsidRPr="00F377D7" w:rsidRDefault="00313F92" w:rsidP="0003705C">
      <w:pPr>
        <w:spacing w:after="240" w:line="360" w:lineRule="auto"/>
        <w:rPr>
          <w:rFonts w:asciiTheme="minorBidi" w:hAnsiTheme="minorBidi"/>
          <w:b/>
          <w:bCs/>
          <w:sz w:val="20"/>
          <w:szCs w:val="20"/>
          <w:lang w:val="en-US"/>
        </w:rPr>
      </w:pPr>
      <w:r w:rsidRPr="00F377D7">
        <w:lastRenderedPageBreak/>
        <w:t xml:space="preserve"> </w:t>
      </w:r>
      <w:r w:rsidRPr="00F377D7">
        <w:rPr>
          <w:noProof/>
          <w:lang w:val="en-PH" w:eastAsia="en-PH"/>
        </w:rPr>
        <w:drawing>
          <wp:inline distT="0" distB="0" distL="0" distR="0" wp14:anchorId="54E7B50D" wp14:editId="1AF23CFF">
            <wp:extent cx="5276137" cy="2232436"/>
            <wp:effectExtent l="0" t="0" r="0" b="0"/>
            <wp:docPr id="1952235644" name="Picture 1952235644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235644" name="Picture 5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769" cy="22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B3A16" w14:textId="1F0B84E4" w:rsidR="0003705C" w:rsidRPr="00F377D7" w:rsidRDefault="0003705C" w:rsidP="0003705C">
      <w:pPr>
        <w:spacing w:after="240" w:line="360" w:lineRule="auto"/>
        <w:rPr>
          <w:rFonts w:asciiTheme="minorBidi" w:hAnsiTheme="minorBidi"/>
          <w:sz w:val="20"/>
          <w:szCs w:val="20"/>
          <w:lang w:val="en-US"/>
        </w:rPr>
      </w:pPr>
      <w:bookmarkStart w:id="2" w:name="OLE_LINK5"/>
      <w:proofErr w:type="gramStart"/>
      <w:r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Supplementary Figure </w:t>
      </w:r>
      <w:bookmarkEnd w:id="2"/>
      <w:r w:rsidR="00C21B0D" w:rsidRPr="00F377D7">
        <w:rPr>
          <w:rFonts w:asciiTheme="minorBidi" w:hAnsiTheme="minorBidi"/>
          <w:b/>
          <w:bCs/>
          <w:sz w:val="20"/>
          <w:szCs w:val="20"/>
          <w:lang w:val="en-US"/>
        </w:rPr>
        <w:t>3</w:t>
      </w:r>
      <w:r w:rsidRPr="00F377D7">
        <w:rPr>
          <w:rFonts w:asciiTheme="minorBidi" w:hAnsiTheme="minorBidi"/>
          <w:b/>
          <w:bCs/>
          <w:sz w:val="20"/>
          <w:szCs w:val="20"/>
          <w:lang w:val="en-US"/>
        </w:rPr>
        <w:t>.</w:t>
      </w:r>
      <w:proofErr w:type="gramEnd"/>
      <w:r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 </w:t>
      </w:r>
      <w:proofErr w:type="gramStart"/>
      <w:r w:rsidRPr="00F377D7">
        <w:rPr>
          <w:rFonts w:asciiTheme="minorBidi" w:hAnsiTheme="minorBidi"/>
          <w:b/>
          <w:bCs/>
          <w:sz w:val="20"/>
          <w:szCs w:val="20"/>
          <w:lang w:val="en-US"/>
        </w:rPr>
        <w:t>Impact of cancer-derived</w:t>
      </w:r>
      <w:r w:rsidR="00313F92"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 </w:t>
      </w:r>
      <w:r w:rsidR="005152C9"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extracellular </w:t>
      </w:r>
      <w:proofErr w:type="spellStart"/>
      <w:r w:rsidR="005152C9" w:rsidRPr="00F377D7">
        <w:rPr>
          <w:rFonts w:asciiTheme="minorBidi" w:hAnsiTheme="minorBidi"/>
          <w:b/>
          <w:bCs/>
          <w:sz w:val="20"/>
          <w:szCs w:val="20"/>
          <w:lang w:val="en-US"/>
        </w:rPr>
        <w:t>vesicles</w:t>
      </w:r>
      <w:proofErr w:type="spellEnd"/>
      <w:r w:rsidR="00313F92"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 (EVs)</w:t>
      </w:r>
      <w:r w:rsidR="005152C9"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 </w:t>
      </w:r>
      <w:r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on </w:t>
      </w:r>
      <w:r w:rsidR="00F86536"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cancer </w:t>
      </w:r>
      <w:r w:rsidRPr="00F377D7">
        <w:rPr>
          <w:rFonts w:asciiTheme="minorBidi" w:hAnsiTheme="minorBidi"/>
          <w:b/>
          <w:bCs/>
          <w:sz w:val="20"/>
          <w:szCs w:val="20"/>
          <w:lang w:val="en-US"/>
        </w:rPr>
        <w:t>cell proteomics.</w:t>
      </w:r>
      <w:proofErr w:type="gramEnd"/>
      <w:r w:rsidRPr="00F377D7">
        <w:rPr>
          <w:rFonts w:asciiTheme="minorBidi" w:hAnsiTheme="minorBidi"/>
          <w:b/>
          <w:bCs/>
          <w:sz w:val="20"/>
          <w:szCs w:val="20"/>
          <w:lang w:val="en-US"/>
        </w:rPr>
        <w:t xml:space="preserve"> </w:t>
      </w:r>
      <w:r w:rsidR="00433EB4" w:rsidRPr="00F377D7">
        <w:rPr>
          <w:rFonts w:asciiTheme="minorBidi" w:hAnsiTheme="minorBidi"/>
          <w:sz w:val="20"/>
          <w:szCs w:val="20"/>
          <w:lang w:val="en-US"/>
        </w:rPr>
        <w:t>Principal component analysis (</w:t>
      </w:r>
      <w:r w:rsidR="00313F92" w:rsidRPr="00F377D7">
        <w:rPr>
          <w:rFonts w:asciiTheme="minorBidi" w:hAnsiTheme="minorBidi"/>
          <w:b/>
          <w:bCs/>
          <w:sz w:val="20"/>
          <w:szCs w:val="20"/>
          <w:lang w:val="en-US"/>
        </w:rPr>
        <w:t>A</w:t>
      </w:r>
      <w:r w:rsidR="00433EB4" w:rsidRPr="00F377D7">
        <w:rPr>
          <w:rFonts w:asciiTheme="minorBidi" w:hAnsiTheme="minorBidi"/>
          <w:sz w:val="20"/>
          <w:szCs w:val="20"/>
          <w:lang w:val="en-US"/>
        </w:rPr>
        <w:t>) and volcano plot</w:t>
      </w:r>
      <w:r w:rsidR="00313F92" w:rsidRPr="00F377D7">
        <w:rPr>
          <w:rFonts w:asciiTheme="minorBidi" w:hAnsiTheme="minorBidi"/>
          <w:sz w:val="20"/>
          <w:szCs w:val="20"/>
          <w:lang w:val="en-US"/>
        </w:rPr>
        <w:t xml:space="preserve"> (</w:t>
      </w:r>
      <w:r w:rsidR="00313F92" w:rsidRPr="00F377D7">
        <w:rPr>
          <w:rFonts w:asciiTheme="minorBidi" w:hAnsiTheme="minorBidi"/>
          <w:b/>
          <w:bCs/>
          <w:sz w:val="20"/>
          <w:szCs w:val="20"/>
          <w:lang w:val="en-US"/>
        </w:rPr>
        <w:t>B</w:t>
      </w:r>
      <w:r w:rsidR="00313F92" w:rsidRPr="00F377D7">
        <w:rPr>
          <w:rFonts w:asciiTheme="minorBidi" w:hAnsiTheme="minorBidi"/>
          <w:sz w:val="20"/>
          <w:szCs w:val="20"/>
          <w:lang w:val="en-US"/>
        </w:rPr>
        <w:t>)</w:t>
      </w:r>
      <w:r w:rsidR="00433EB4" w:rsidRPr="00F377D7">
        <w:rPr>
          <w:rFonts w:asciiTheme="minorBidi" w:hAnsiTheme="minorBidi"/>
          <w:sz w:val="20"/>
          <w:szCs w:val="20"/>
          <w:lang w:val="en-US"/>
        </w:rPr>
        <w:t xml:space="preserve"> of identified proteins</w:t>
      </w:r>
      <w:r w:rsidR="00313F92" w:rsidRPr="00F377D7">
        <w:rPr>
          <w:rFonts w:asciiTheme="minorBidi" w:hAnsiTheme="minorBidi"/>
          <w:sz w:val="20"/>
          <w:szCs w:val="20"/>
          <w:lang w:val="en-US"/>
        </w:rPr>
        <w:t xml:space="preserve"> between untreated and EV-treated cells</w:t>
      </w:r>
      <w:r w:rsidR="00433EB4" w:rsidRPr="00F377D7">
        <w:rPr>
          <w:rFonts w:asciiTheme="minorBidi" w:hAnsiTheme="minorBidi"/>
          <w:sz w:val="20"/>
          <w:szCs w:val="20"/>
          <w:lang w:val="en-US"/>
        </w:rPr>
        <w:t xml:space="preserve">. </w:t>
      </w:r>
      <w:r w:rsidR="00F1217B" w:rsidRPr="00F377D7">
        <w:rPr>
          <w:rFonts w:asciiTheme="minorBidi" w:hAnsiTheme="minorBidi"/>
          <w:sz w:val="20"/>
          <w:szCs w:val="20"/>
          <w:lang w:val="en-US"/>
        </w:rPr>
        <w:t>Human bladder urothelial carcinoma cells J82 were exposed to 150 µg</w:t>
      </w:r>
      <w:r w:rsidR="00BA023B" w:rsidRPr="00F377D7">
        <w:rPr>
          <w:rFonts w:asciiTheme="minorBidi" w:hAnsiTheme="minorBidi"/>
          <w:sz w:val="20"/>
          <w:szCs w:val="20"/>
          <w:lang w:val="en-US"/>
        </w:rPr>
        <w:t>/ml</w:t>
      </w:r>
      <w:r w:rsidR="00F1217B" w:rsidRPr="00F377D7">
        <w:rPr>
          <w:rFonts w:asciiTheme="minorBidi" w:hAnsiTheme="minorBidi"/>
          <w:sz w:val="20"/>
          <w:szCs w:val="20"/>
          <w:lang w:val="en-US"/>
        </w:rPr>
        <w:t xml:space="preserve"> protein from J82 cell-derived EVs</w:t>
      </w:r>
      <w:r w:rsidRPr="00F377D7">
        <w:rPr>
          <w:rFonts w:asciiTheme="minorBidi" w:hAnsiTheme="minorBidi"/>
          <w:sz w:val="20"/>
          <w:szCs w:val="20"/>
          <w:lang w:val="en-US"/>
        </w:rPr>
        <w:t xml:space="preserve"> for 4</w:t>
      </w:r>
      <w:r w:rsidR="00F1217B" w:rsidRPr="00F377D7">
        <w:rPr>
          <w:rFonts w:asciiTheme="minorBidi" w:hAnsiTheme="minorBidi"/>
          <w:sz w:val="20"/>
          <w:szCs w:val="20"/>
          <w:lang w:val="en-US"/>
        </w:rPr>
        <w:t>8</w:t>
      </w:r>
      <w:r w:rsidRPr="00F377D7">
        <w:rPr>
          <w:rFonts w:asciiTheme="minorBidi" w:hAnsiTheme="minorBidi"/>
          <w:sz w:val="20"/>
          <w:szCs w:val="20"/>
          <w:lang w:val="en-US"/>
        </w:rPr>
        <w:t> h.</w:t>
      </w:r>
      <w:r w:rsidR="00F1217B" w:rsidRPr="00F377D7">
        <w:rPr>
          <w:rFonts w:asciiTheme="minorBidi" w:hAnsiTheme="minorBidi"/>
          <w:sz w:val="20"/>
          <w:szCs w:val="20"/>
          <w:lang w:val="en-US"/>
        </w:rPr>
        <w:t xml:space="preserve"> A total of </w:t>
      </w:r>
      <w:r w:rsidR="00367F36" w:rsidRPr="00F377D7">
        <w:rPr>
          <w:rFonts w:asciiTheme="minorBidi" w:hAnsiTheme="minorBidi"/>
          <w:sz w:val="20"/>
          <w:szCs w:val="20"/>
          <w:lang w:val="en-US"/>
        </w:rPr>
        <w:t xml:space="preserve">5,982 </w:t>
      </w:r>
      <w:r w:rsidR="00F1217B" w:rsidRPr="00F377D7">
        <w:rPr>
          <w:rFonts w:asciiTheme="minorBidi" w:hAnsiTheme="minorBidi"/>
          <w:sz w:val="20"/>
          <w:szCs w:val="20"/>
          <w:lang w:val="en-US"/>
        </w:rPr>
        <w:t>proteins were identified. Comparison between samples yielded no significantly differentially expressed proteins.</w:t>
      </w:r>
      <w:r w:rsidR="00E519F7" w:rsidRPr="00F377D7">
        <w:rPr>
          <w:rFonts w:asciiTheme="minorBidi" w:hAnsiTheme="minorBidi"/>
          <w:sz w:val="20"/>
          <w:szCs w:val="20"/>
          <w:lang w:val="en-US"/>
        </w:rPr>
        <w:t xml:space="preserve"> Data are available via </w:t>
      </w:r>
      <w:proofErr w:type="spellStart"/>
      <w:r w:rsidR="00E519F7" w:rsidRPr="00F377D7">
        <w:rPr>
          <w:rFonts w:asciiTheme="minorBidi" w:hAnsiTheme="minorBidi"/>
          <w:sz w:val="20"/>
          <w:szCs w:val="20"/>
          <w:lang w:val="en-US"/>
        </w:rPr>
        <w:t>ProteomeXchange</w:t>
      </w:r>
      <w:proofErr w:type="spellEnd"/>
      <w:r w:rsidR="00E519F7" w:rsidRPr="00F377D7">
        <w:rPr>
          <w:rFonts w:asciiTheme="minorBidi" w:hAnsiTheme="minorBidi"/>
          <w:sz w:val="20"/>
          <w:szCs w:val="20"/>
          <w:lang w:val="en-US"/>
        </w:rPr>
        <w:t xml:space="preserve"> with </w:t>
      </w:r>
      <w:r w:rsidR="00D92296" w:rsidRPr="00F377D7">
        <w:rPr>
          <w:rFonts w:asciiTheme="minorBidi" w:hAnsiTheme="minorBidi"/>
          <w:sz w:val="20"/>
          <w:szCs w:val="20"/>
          <w:lang w:val="en-US"/>
        </w:rPr>
        <w:t xml:space="preserve">the </w:t>
      </w:r>
      <w:r w:rsidR="00E519F7" w:rsidRPr="00F377D7">
        <w:rPr>
          <w:rFonts w:asciiTheme="minorBidi" w:hAnsiTheme="minorBidi"/>
          <w:sz w:val="20"/>
          <w:szCs w:val="20"/>
          <w:lang w:val="en-US"/>
        </w:rPr>
        <w:t>identifier PXD044680.</w:t>
      </w:r>
    </w:p>
    <w:p w14:paraId="18615E2A" w14:textId="77777777" w:rsidR="00FB6D50" w:rsidRPr="00F377D7" w:rsidRDefault="00FB6D50" w:rsidP="0003705C">
      <w:pPr>
        <w:spacing w:after="240" w:line="360" w:lineRule="auto"/>
        <w:rPr>
          <w:rFonts w:asciiTheme="minorBidi" w:hAnsiTheme="minorBidi"/>
          <w:sz w:val="22"/>
          <w:szCs w:val="22"/>
          <w:lang w:val="en-US"/>
        </w:rPr>
      </w:pPr>
    </w:p>
    <w:p w14:paraId="4A236426" w14:textId="77777777" w:rsidR="00DF3C0B" w:rsidRPr="00F377D7" w:rsidRDefault="00DF3C0B" w:rsidP="00DF3C0B">
      <w:pPr>
        <w:spacing w:line="360" w:lineRule="auto"/>
        <w:rPr>
          <w:rFonts w:asciiTheme="minorBidi" w:hAnsiTheme="minorBidi"/>
          <w:b/>
          <w:bCs/>
          <w:sz w:val="22"/>
          <w:szCs w:val="22"/>
          <w:lang w:val="en-US"/>
        </w:rPr>
      </w:pPr>
      <w:r w:rsidRPr="00F377D7">
        <w:rPr>
          <w:rFonts w:asciiTheme="minorBidi" w:hAnsiTheme="minorBidi"/>
          <w:b/>
          <w:bCs/>
          <w:sz w:val="22"/>
          <w:szCs w:val="22"/>
          <w:lang w:val="en-US"/>
        </w:rPr>
        <w:t xml:space="preserve">The proteomics data </w:t>
      </w:r>
      <w:r w:rsidRPr="00F377D7">
        <w:rPr>
          <w:rFonts w:asciiTheme="minorBidi" w:hAnsiTheme="minorBidi"/>
          <w:b/>
          <w:bCs/>
          <w:sz w:val="22"/>
          <w:szCs w:val="22"/>
          <w:lang w:val="en-US"/>
        </w:rPr>
        <w:br/>
      </w:r>
    </w:p>
    <w:p w14:paraId="4AC5E0EB" w14:textId="543E3A03" w:rsidR="00DF3C0B" w:rsidRPr="00F377D7" w:rsidRDefault="00DF3C0B" w:rsidP="00743AAB">
      <w:pPr>
        <w:spacing w:line="360" w:lineRule="auto"/>
        <w:rPr>
          <w:rFonts w:asciiTheme="minorBidi" w:hAnsiTheme="minorBidi"/>
          <w:sz w:val="22"/>
          <w:szCs w:val="22"/>
          <w:lang w:val="en-US"/>
        </w:rPr>
      </w:pPr>
      <w:r w:rsidRPr="00F377D7">
        <w:rPr>
          <w:rFonts w:asciiTheme="minorBidi" w:hAnsiTheme="minorBidi"/>
          <w:sz w:val="22"/>
          <w:szCs w:val="22"/>
          <w:lang w:val="en-US"/>
        </w:rPr>
        <w:t xml:space="preserve">The mass spectrometry data can be accessed </w:t>
      </w:r>
      <w:r w:rsidR="00743AAB" w:rsidRPr="00F377D7">
        <w:rPr>
          <w:rFonts w:asciiTheme="minorBidi" w:hAnsiTheme="minorBidi"/>
          <w:sz w:val="22"/>
          <w:szCs w:val="22"/>
          <w:lang w:val="en-US"/>
        </w:rPr>
        <w:t xml:space="preserve">at </w:t>
      </w:r>
      <w:hyperlink r:id="rId12" w:history="1">
        <w:r w:rsidR="00743AAB" w:rsidRPr="00F377D7">
          <w:rPr>
            <w:rStyle w:val="Hyperlink"/>
            <w:rFonts w:asciiTheme="minorBidi" w:hAnsiTheme="minorBidi"/>
            <w:sz w:val="22"/>
            <w:szCs w:val="22"/>
            <w:lang w:val="en-US"/>
          </w:rPr>
          <w:t>https://www.ebi.ac.uk/pride/login</w:t>
        </w:r>
      </w:hyperlink>
      <w:r w:rsidR="00743AAB" w:rsidRPr="00F377D7">
        <w:rPr>
          <w:rFonts w:asciiTheme="minorBidi" w:hAnsiTheme="minorBidi"/>
          <w:sz w:val="22"/>
          <w:szCs w:val="22"/>
          <w:lang w:val="en-US"/>
        </w:rPr>
        <w:t xml:space="preserve"> </w:t>
      </w:r>
      <w:r w:rsidRPr="00F377D7">
        <w:rPr>
          <w:rFonts w:asciiTheme="minorBidi" w:hAnsiTheme="minorBidi"/>
          <w:sz w:val="22"/>
          <w:szCs w:val="22"/>
          <w:lang w:val="en-US"/>
        </w:rPr>
        <w:t>with the following reviewer account:</w:t>
      </w:r>
    </w:p>
    <w:p w14:paraId="245277E1" w14:textId="77777777" w:rsidR="00DF3C0B" w:rsidRPr="00F377D7" w:rsidRDefault="00DF3C0B" w:rsidP="00DF3C0B">
      <w:pPr>
        <w:spacing w:line="360" w:lineRule="auto"/>
        <w:rPr>
          <w:rFonts w:asciiTheme="minorBidi" w:hAnsiTheme="minorBidi"/>
          <w:sz w:val="22"/>
          <w:szCs w:val="22"/>
          <w:lang w:val="en-US"/>
        </w:rPr>
      </w:pPr>
    </w:p>
    <w:p w14:paraId="0ACDCAC8" w14:textId="77777777" w:rsidR="00DF3C0B" w:rsidRPr="00F377D7" w:rsidRDefault="00DF3C0B" w:rsidP="00DF3C0B">
      <w:pPr>
        <w:spacing w:line="360" w:lineRule="auto"/>
        <w:rPr>
          <w:rFonts w:asciiTheme="minorBidi" w:hAnsiTheme="minorBidi"/>
          <w:sz w:val="22"/>
          <w:szCs w:val="22"/>
          <w:lang w:val="en-US"/>
        </w:rPr>
      </w:pPr>
      <w:r w:rsidRPr="00F377D7">
        <w:rPr>
          <w:rFonts w:asciiTheme="minorBidi" w:hAnsiTheme="minorBidi"/>
          <w:sz w:val="22"/>
          <w:szCs w:val="22"/>
          <w:lang w:val="en-US"/>
        </w:rPr>
        <w:t>Username: reviewer_pxd044680@ebi.ac.uk</w:t>
      </w:r>
    </w:p>
    <w:p w14:paraId="4337C61B" w14:textId="64946987" w:rsidR="00AB7C60" w:rsidRPr="00801C29" w:rsidRDefault="00DF3C0B" w:rsidP="00EC1F51">
      <w:pPr>
        <w:spacing w:after="240" w:line="360" w:lineRule="auto"/>
        <w:rPr>
          <w:rFonts w:asciiTheme="minorBidi" w:hAnsiTheme="minorBidi"/>
          <w:sz w:val="22"/>
          <w:szCs w:val="22"/>
          <w:lang w:val="en-US"/>
        </w:rPr>
      </w:pPr>
      <w:r w:rsidRPr="00F377D7">
        <w:rPr>
          <w:rFonts w:asciiTheme="minorBidi" w:hAnsiTheme="minorBidi"/>
          <w:sz w:val="22"/>
          <w:szCs w:val="22"/>
          <w:lang w:val="en-US"/>
        </w:rPr>
        <w:t xml:space="preserve">Password: </w:t>
      </w:r>
      <w:proofErr w:type="spellStart"/>
      <w:r w:rsidRPr="00F377D7">
        <w:rPr>
          <w:rFonts w:asciiTheme="minorBidi" w:hAnsiTheme="minorBidi"/>
          <w:sz w:val="22"/>
          <w:szCs w:val="22"/>
          <w:lang w:val="en-US"/>
        </w:rPr>
        <w:t>WeFiROhy</w:t>
      </w:r>
      <w:bookmarkEnd w:id="0"/>
      <w:proofErr w:type="spellEnd"/>
    </w:p>
    <w:sectPr w:rsidR="00AB7C60" w:rsidRPr="00801C29" w:rsidSect="002D756D">
      <w:footerReference w:type="even" r:id="rId13"/>
      <w:footerReference w:type="default" r:id="rId14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0A7A2D" w14:textId="77777777" w:rsidR="007E5FCC" w:rsidRDefault="007E5FCC" w:rsidP="00E1621B">
      <w:r>
        <w:separator/>
      </w:r>
    </w:p>
  </w:endnote>
  <w:endnote w:type="continuationSeparator" w:id="0">
    <w:p w14:paraId="53FD9F6F" w14:textId="77777777" w:rsidR="007E5FCC" w:rsidRDefault="007E5FCC" w:rsidP="00E16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3114950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F77107" w14:textId="33C7B0F4" w:rsidR="00903E50" w:rsidRDefault="00903E5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3DBEE53" w14:textId="77777777" w:rsidR="00903E50" w:rsidRDefault="00903E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62E43" w14:textId="1FCCA5C2" w:rsidR="00903E50" w:rsidRPr="00903E50" w:rsidRDefault="002A3280" w:rsidP="00903E50">
    <w:pPr>
      <w:pStyle w:val="Footer"/>
      <w:jc w:val="center"/>
      <w:rPr>
        <w:rFonts w:asciiTheme="minorBidi" w:hAnsiTheme="minorBidi"/>
        <w:sz w:val="20"/>
        <w:szCs w:val="20"/>
      </w:rPr>
    </w:pPr>
    <w:r w:rsidRPr="002A3280">
      <w:rPr>
        <w:rFonts w:asciiTheme="minorBidi" w:hAnsiTheme="minorBidi"/>
        <w:sz w:val="20"/>
        <w:szCs w:val="20"/>
      </w:rPr>
      <w:fldChar w:fldCharType="begin"/>
    </w:r>
    <w:r w:rsidRPr="002A3280">
      <w:rPr>
        <w:rFonts w:asciiTheme="minorBidi" w:hAnsiTheme="minorBidi"/>
        <w:sz w:val="20"/>
        <w:szCs w:val="20"/>
      </w:rPr>
      <w:instrText>PAGE   \* MERGEFORMAT</w:instrText>
    </w:r>
    <w:r w:rsidRPr="002A3280">
      <w:rPr>
        <w:rFonts w:asciiTheme="minorBidi" w:hAnsiTheme="minorBidi"/>
        <w:sz w:val="20"/>
        <w:szCs w:val="20"/>
      </w:rPr>
      <w:fldChar w:fldCharType="separate"/>
    </w:r>
    <w:r w:rsidR="00477E2C">
      <w:rPr>
        <w:rFonts w:asciiTheme="minorBidi" w:hAnsiTheme="minorBidi"/>
        <w:noProof/>
        <w:sz w:val="20"/>
        <w:szCs w:val="20"/>
      </w:rPr>
      <w:t>2</w:t>
    </w:r>
    <w:r w:rsidRPr="002A3280">
      <w:rPr>
        <w:rFonts w:asciiTheme="minorBidi" w:hAnsiTheme="minorBid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33514D" w14:textId="77777777" w:rsidR="007E5FCC" w:rsidRDefault="007E5FCC" w:rsidP="00E1621B">
      <w:r>
        <w:separator/>
      </w:r>
    </w:p>
  </w:footnote>
  <w:footnote w:type="continuationSeparator" w:id="0">
    <w:p w14:paraId="10F694B0" w14:textId="77777777" w:rsidR="007E5FCC" w:rsidRDefault="007E5FCC" w:rsidP="00E162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1234B"/>
    <w:multiLevelType w:val="hybridMultilevel"/>
    <w:tmpl w:val="60DE9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153&lt;/HangingIndent&gt;&lt;LineSpacing&gt;0&lt;/LineSpacing&gt;&lt;SpaceAfter&gt;2&lt;/SpaceAfter&gt;&lt;/ENLayout&gt;"/>
    <w:docVar w:name="EN.Libraries" w:val="&lt;Libraries&gt;&lt;/Libraries&gt;"/>
  </w:docVars>
  <w:rsids>
    <w:rsidRoot w:val="00D75250"/>
    <w:rsid w:val="00000939"/>
    <w:rsid w:val="0000391D"/>
    <w:rsid w:val="000049D1"/>
    <w:rsid w:val="00005281"/>
    <w:rsid w:val="0000530A"/>
    <w:rsid w:val="00005B83"/>
    <w:rsid w:val="00005F65"/>
    <w:rsid w:val="00007D50"/>
    <w:rsid w:val="00010D7D"/>
    <w:rsid w:val="00012DF8"/>
    <w:rsid w:val="00015F9C"/>
    <w:rsid w:val="00017B90"/>
    <w:rsid w:val="00021789"/>
    <w:rsid w:val="0002377D"/>
    <w:rsid w:val="000263B1"/>
    <w:rsid w:val="000271EF"/>
    <w:rsid w:val="0002795B"/>
    <w:rsid w:val="000316F7"/>
    <w:rsid w:val="000331B4"/>
    <w:rsid w:val="00033871"/>
    <w:rsid w:val="00033EE5"/>
    <w:rsid w:val="00034849"/>
    <w:rsid w:val="0003705C"/>
    <w:rsid w:val="0004098B"/>
    <w:rsid w:val="00043C7F"/>
    <w:rsid w:val="000454B5"/>
    <w:rsid w:val="0004696C"/>
    <w:rsid w:val="00050F98"/>
    <w:rsid w:val="0005104F"/>
    <w:rsid w:val="00053872"/>
    <w:rsid w:val="000539B9"/>
    <w:rsid w:val="00055484"/>
    <w:rsid w:val="00055662"/>
    <w:rsid w:val="00056107"/>
    <w:rsid w:val="00056992"/>
    <w:rsid w:val="0006528C"/>
    <w:rsid w:val="0006577C"/>
    <w:rsid w:val="00070072"/>
    <w:rsid w:val="00071DF3"/>
    <w:rsid w:val="00074CAF"/>
    <w:rsid w:val="00074D42"/>
    <w:rsid w:val="0008011D"/>
    <w:rsid w:val="00080C1D"/>
    <w:rsid w:val="00081776"/>
    <w:rsid w:val="000822B9"/>
    <w:rsid w:val="0008327D"/>
    <w:rsid w:val="00085EC8"/>
    <w:rsid w:val="000877E5"/>
    <w:rsid w:val="00090611"/>
    <w:rsid w:val="000927FD"/>
    <w:rsid w:val="00092A9E"/>
    <w:rsid w:val="00095BD1"/>
    <w:rsid w:val="00095BEF"/>
    <w:rsid w:val="000972F8"/>
    <w:rsid w:val="000A1F33"/>
    <w:rsid w:val="000A31BF"/>
    <w:rsid w:val="000A6BA6"/>
    <w:rsid w:val="000A77E7"/>
    <w:rsid w:val="000B1175"/>
    <w:rsid w:val="000B26D4"/>
    <w:rsid w:val="000B338E"/>
    <w:rsid w:val="000B5EB6"/>
    <w:rsid w:val="000B7247"/>
    <w:rsid w:val="000C228B"/>
    <w:rsid w:val="000C2431"/>
    <w:rsid w:val="000D14E6"/>
    <w:rsid w:val="000D44C8"/>
    <w:rsid w:val="000D4EC2"/>
    <w:rsid w:val="000D60BB"/>
    <w:rsid w:val="000E08A9"/>
    <w:rsid w:val="000E1E59"/>
    <w:rsid w:val="000E4459"/>
    <w:rsid w:val="000E4E9E"/>
    <w:rsid w:val="000E5206"/>
    <w:rsid w:val="000E63C9"/>
    <w:rsid w:val="000E677D"/>
    <w:rsid w:val="000F0E7E"/>
    <w:rsid w:val="00110980"/>
    <w:rsid w:val="00110D44"/>
    <w:rsid w:val="0012014E"/>
    <w:rsid w:val="001202BB"/>
    <w:rsid w:val="00121672"/>
    <w:rsid w:val="001219C5"/>
    <w:rsid w:val="001231AE"/>
    <w:rsid w:val="001249B9"/>
    <w:rsid w:val="001257B1"/>
    <w:rsid w:val="00126861"/>
    <w:rsid w:val="00126A7E"/>
    <w:rsid w:val="001272FC"/>
    <w:rsid w:val="00127BCA"/>
    <w:rsid w:val="001321AC"/>
    <w:rsid w:val="00134A3A"/>
    <w:rsid w:val="0013684F"/>
    <w:rsid w:val="00141AAB"/>
    <w:rsid w:val="0014334C"/>
    <w:rsid w:val="00145058"/>
    <w:rsid w:val="00145805"/>
    <w:rsid w:val="00147390"/>
    <w:rsid w:val="001517F2"/>
    <w:rsid w:val="00151CAF"/>
    <w:rsid w:val="001556BB"/>
    <w:rsid w:val="00157957"/>
    <w:rsid w:val="00157A1C"/>
    <w:rsid w:val="0016044C"/>
    <w:rsid w:val="00161175"/>
    <w:rsid w:val="0016181B"/>
    <w:rsid w:val="00161BF3"/>
    <w:rsid w:val="00162D37"/>
    <w:rsid w:val="0016596B"/>
    <w:rsid w:val="00172981"/>
    <w:rsid w:val="001738C8"/>
    <w:rsid w:val="0017553E"/>
    <w:rsid w:val="00180728"/>
    <w:rsid w:val="001808BD"/>
    <w:rsid w:val="00184039"/>
    <w:rsid w:val="0018575A"/>
    <w:rsid w:val="0018607D"/>
    <w:rsid w:val="00190BC6"/>
    <w:rsid w:val="00192A50"/>
    <w:rsid w:val="0019310C"/>
    <w:rsid w:val="0019350F"/>
    <w:rsid w:val="001964A6"/>
    <w:rsid w:val="00196D20"/>
    <w:rsid w:val="001A1121"/>
    <w:rsid w:val="001A311F"/>
    <w:rsid w:val="001A4B57"/>
    <w:rsid w:val="001A4D04"/>
    <w:rsid w:val="001A5342"/>
    <w:rsid w:val="001A620B"/>
    <w:rsid w:val="001B3E67"/>
    <w:rsid w:val="001B5A11"/>
    <w:rsid w:val="001C0722"/>
    <w:rsid w:val="001C1D7A"/>
    <w:rsid w:val="001C5114"/>
    <w:rsid w:val="001C6B3F"/>
    <w:rsid w:val="001D3C25"/>
    <w:rsid w:val="001D6E9D"/>
    <w:rsid w:val="001D6EE3"/>
    <w:rsid w:val="001D7095"/>
    <w:rsid w:val="001E3EC7"/>
    <w:rsid w:val="001E535F"/>
    <w:rsid w:val="001F0248"/>
    <w:rsid w:val="001F25F5"/>
    <w:rsid w:val="001F3D40"/>
    <w:rsid w:val="001F495C"/>
    <w:rsid w:val="001F7089"/>
    <w:rsid w:val="0020189A"/>
    <w:rsid w:val="002023F8"/>
    <w:rsid w:val="00202E44"/>
    <w:rsid w:val="002050E2"/>
    <w:rsid w:val="002104F5"/>
    <w:rsid w:val="00210591"/>
    <w:rsid w:val="002155A2"/>
    <w:rsid w:val="00217B32"/>
    <w:rsid w:val="00220272"/>
    <w:rsid w:val="00221365"/>
    <w:rsid w:val="002306F2"/>
    <w:rsid w:val="002310FE"/>
    <w:rsid w:val="002315F3"/>
    <w:rsid w:val="002317C9"/>
    <w:rsid w:val="00231946"/>
    <w:rsid w:val="00231D56"/>
    <w:rsid w:val="00233DB7"/>
    <w:rsid w:val="002341E4"/>
    <w:rsid w:val="00234489"/>
    <w:rsid w:val="00234F3B"/>
    <w:rsid w:val="00244932"/>
    <w:rsid w:val="00246CE6"/>
    <w:rsid w:val="00250721"/>
    <w:rsid w:val="002514A6"/>
    <w:rsid w:val="002531C1"/>
    <w:rsid w:val="00260D15"/>
    <w:rsid w:val="002710F7"/>
    <w:rsid w:val="0027299F"/>
    <w:rsid w:val="0027544C"/>
    <w:rsid w:val="00281D17"/>
    <w:rsid w:val="00283B4E"/>
    <w:rsid w:val="00283B62"/>
    <w:rsid w:val="00285C2D"/>
    <w:rsid w:val="00286434"/>
    <w:rsid w:val="002874A0"/>
    <w:rsid w:val="002906D9"/>
    <w:rsid w:val="00290897"/>
    <w:rsid w:val="00290F0C"/>
    <w:rsid w:val="00294BA0"/>
    <w:rsid w:val="00295124"/>
    <w:rsid w:val="002A3280"/>
    <w:rsid w:val="002A3938"/>
    <w:rsid w:val="002A4C83"/>
    <w:rsid w:val="002A587D"/>
    <w:rsid w:val="002B3228"/>
    <w:rsid w:val="002C023C"/>
    <w:rsid w:val="002C060D"/>
    <w:rsid w:val="002C2C76"/>
    <w:rsid w:val="002C339E"/>
    <w:rsid w:val="002C3EAA"/>
    <w:rsid w:val="002C512E"/>
    <w:rsid w:val="002C55BF"/>
    <w:rsid w:val="002D2141"/>
    <w:rsid w:val="002D28D5"/>
    <w:rsid w:val="002D30D5"/>
    <w:rsid w:val="002D5291"/>
    <w:rsid w:val="002D5830"/>
    <w:rsid w:val="002D756D"/>
    <w:rsid w:val="002E176F"/>
    <w:rsid w:val="002E4D28"/>
    <w:rsid w:val="002E75A2"/>
    <w:rsid w:val="002F01B8"/>
    <w:rsid w:val="002F05F2"/>
    <w:rsid w:val="002F2215"/>
    <w:rsid w:val="002F270A"/>
    <w:rsid w:val="002F3AA0"/>
    <w:rsid w:val="002F3CB8"/>
    <w:rsid w:val="002F44EE"/>
    <w:rsid w:val="003011AE"/>
    <w:rsid w:val="00303425"/>
    <w:rsid w:val="00304AE1"/>
    <w:rsid w:val="00307B13"/>
    <w:rsid w:val="003116DA"/>
    <w:rsid w:val="00313F92"/>
    <w:rsid w:val="0031677D"/>
    <w:rsid w:val="003169BB"/>
    <w:rsid w:val="0032330B"/>
    <w:rsid w:val="00325619"/>
    <w:rsid w:val="003271A6"/>
    <w:rsid w:val="003367A9"/>
    <w:rsid w:val="00343BFB"/>
    <w:rsid w:val="00354578"/>
    <w:rsid w:val="0035586C"/>
    <w:rsid w:val="00357C27"/>
    <w:rsid w:val="00357E25"/>
    <w:rsid w:val="00357EC0"/>
    <w:rsid w:val="0036154F"/>
    <w:rsid w:val="00365AAB"/>
    <w:rsid w:val="00367F36"/>
    <w:rsid w:val="00370395"/>
    <w:rsid w:val="00370659"/>
    <w:rsid w:val="00372E0A"/>
    <w:rsid w:val="0037322F"/>
    <w:rsid w:val="00373F71"/>
    <w:rsid w:val="00374400"/>
    <w:rsid w:val="00376321"/>
    <w:rsid w:val="00377E90"/>
    <w:rsid w:val="00383BE7"/>
    <w:rsid w:val="00383F38"/>
    <w:rsid w:val="003846F3"/>
    <w:rsid w:val="00384B9B"/>
    <w:rsid w:val="003850EE"/>
    <w:rsid w:val="003861BB"/>
    <w:rsid w:val="003912A7"/>
    <w:rsid w:val="00391545"/>
    <w:rsid w:val="0039458C"/>
    <w:rsid w:val="003951B7"/>
    <w:rsid w:val="00395B47"/>
    <w:rsid w:val="003968BB"/>
    <w:rsid w:val="003A0F02"/>
    <w:rsid w:val="003A3159"/>
    <w:rsid w:val="003A3E7F"/>
    <w:rsid w:val="003A5114"/>
    <w:rsid w:val="003A63C9"/>
    <w:rsid w:val="003A7A67"/>
    <w:rsid w:val="003A7FBE"/>
    <w:rsid w:val="003B01D7"/>
    <w:rsid w:val="003B0FEA"/>
    <w:rsid w:val="003B40C8"/>
    <w:rsid w:val="003B5735"/>
    <w:rsid w:val="003C166C"/>
    <w:rsid w:val="003C1675"/>
    <w:rsid w:val="003C25A1"/>
    <w:rsid w:val="003D1BCC"/>
    <w:rsid w:val="003D4C1C"/>
    <w:rsid w:val="003D57A3"/>
    <w:rsid w:val="003D5BD2"/>
    <w:rsid w:val="003D6C80"/>
    <w:rsid w:val="003D75C8"/>
    <w:rsid w:val="003D7DF0"/>
    <w:rsid w:val="003E1794"/>
    <w:rsid w:val="003E7660"/>
    <w:rsid w:val="003F046E"/>
    <w:rsid w:val="003F706C"/>
    <w:rsid w:val="003F75B0"/>
    <w:rsid w:val="003F771D"/>
    <w:rsid w:val="00401042"/>
    <w:rsid w:val="00401C70"/>
    <w:rsid w:val="00404122"/>
    <w:rsid w:val="00414749"/>
    <w:rsid w:val="00416523"/>
    <w:rsid w:val="00416837"/>
    <w:rsid w:val="0041752A"/>
    <w:rsid w:val="004231FC"/>
    <w:rsid w:val="00425531"/>
    <w:rsid w:val="004256A2"/>
    <w:rsid w:val="00425CC8"/>
    <w:rsid w:val="004314E7"/>
    <w:rsid w:val="00432EB7"/>
    <w:rsid w:val="00433EB4"/>
    <w:rsid w:val="004376EB"/>
    <w:rsid w:val="00437D6A"/>
    <w:rsid w:val="004404A9"/>
    <w:rsid w:val="0044055A"/>
    <w:rsid w:val="00443701"/>
    <w:rsid w:val="004451B6"/>
    <w:rsid w:val="00445817"/>
    <w:rsid w:val="00452908"/>
    <w:rsid w:val="0045342A"/>
    <w:rsid w:val="00454AD5"/>
    <w:rsid w:val="00457AC9"/>
    <w:rsid w:val="00461783"/>
    <w:rsid w:val="004617E5"/>
    <w:rsid w:val="0046217B"/>
    <w:rsid w:val="0046626A"/>
    <w:rsid w:val="00470848"/>
    <w:rsid w:val="00474A91"/>
    <w:rsid w:val="00476324"/>
    <w:rsid w:val="00476DFC"/>
    <w:rsid w:val="00477368"/>
    <w:rsid w:val="00477E2C"/>
    <w:rsid w:val="00480558"/>
    <w:rsid w:val="0048075E"/>
    <w:rsid w:val="004938B7"/>
    <w:rsid w:val="0049744C"/>
    <w:rsid w:val="004A2B57"/>
    <w:rsid w:val="004A5516"/>
    <w:rsid w:val="004A6720"/>
    <w:rsid w:val="004A6B07"/>
    <w:rsid w:val="004B0F10"/>
    <w:rsid w:val="004B1144"/>
    <w:rsid w:val="004B195A"/>
    <w:rsid w:val="004B38D0"/>
    <w:rsid w:val="004B5380"/>
    <w:rsid w:val="004B5DFF"/>
    <w:rsid w:val="004C0C73"/>
    <w:rsid w:val="004C0D86"/>
    <w:rsid w:val="004C7427"/>
    <w:rsid w:val="004D2D3E"/>
    <w:rsid w:val="004D3C8D"/>
    <w:rsid w:val="004D6ED5"/>
    <w:rsid w:val="004E31ED"/>
    <w:rsid w:val="004E3515"/>
    <w:rsid w:val="004E476E"/>
    <w:rsid w:val="004F2C09"/>
    <w:rsid w:val="004F72A5"/>
    <w:rsid w:val="00501F1B"/>
    <w:rsid w:val="0050241B"/>
    <w:rsid w:val="00502A0A"/>
    <w:rsid w:val="00504326"/>
    <w:rsid w:val="00504B1D"/>
    <w:rsid w:val="00505781"/>
    <w:rsid w:val="005152C9"/>
    <w:rsid w:val="005153D8"/>
    <w:rsid w:val="00515985"/>
    <w:rsid w:val="00515D08"/>
    <w:rsid w:val="0051747A"/>
    <w:rsid w:val="0051759A"/>
    <w:rsid w:val="00521E1D"/>
    <w:rsid w:val="005232E8"/>
    <w:rsid w:val="00530D6C"/>
    <w:rsid w:val="00534A7D"/>
    <w:rsid w:val="00537348"/>
    <w:rsid w:val="00540C7E"/>
    <w:rsid w:val="0054393C"/>
    <w:rsid w:val="00544049"/>
    <w:rsid w:val="00544570"/>
    <w:rsid w:val="00547769"/>
    <w:rsid w:val="00547D43"/>
    <w:rsid w:val="0055142A"/>
    <w:rsid w:val="00552530"/>
    <w:rsid w:val="00552EF9"/>
    <w:rsid w:val="005533E4"/>
    <w:rsid w:val="005540E0"/>
    <w:rsid w:val="005558EB"/>
    <w:rsid w:val="00556F0C"/>
    <w:rsid w:val="00560D1C"/>
    <w:rsid w:val="00561106"/>
    <w:rsid w:val="0056198F"/>
    <w:rsid w:val="00565E07"/>
    <w:rsid w:val="00566BA8"/>
    <w:rsid w:val="00571540"/>
    <w:rsid w:val="00574BCC"/>
    <w:rsid w:val="00576C01"/>
    <w:rsid w:val="00581699"/>
    <w:rsid w:val="00585589"/>
    <w:rsid w:val="00585E32"/>
    <w:rsid w:val="005869B2"/>
    <w:rsid w:val="005916E0"/>
    <w:rsid w:val="00592B89"/>
    <w:rsid w:val="00594A57"/>
    <w:rsid w:val="00594DDD"/>
    <w:rsid w:val="005A1FEE"/>
    <w:rsid w:val="005A35E9"/>
    <w:rsid w:val="005A3F3D"/>
    <w:rsid w:val="005A40A9"/>
    <w:rsid w:val="005A4CCA"/>
    <w:rsid w:val="005A632E"/>
    <w:rsid w:val="005B2CB8"/>
    <w:rsid w:val="005B4BD8"/>
    <w:rsid w:val="005B674B"/>
    <w:rsid w:val="005B7CA1"/>
    <w:rsid w:val="005C1156"/>
    <w:rsid w:val="005C398F"/>
    <w:rsid w:val="005C5289"/>
    <w:rsid w:val="005C6540"/>
    <w:rsid w:val="005D1442"/>
    <w:rsid w:val="005D21DB"/>
    <w:rsid w:val="005D7DBF"/>
    <w:rsid w:val="005E0E44"/>
    <w:rsid w:val="005E1244"/>
    <w:rsid w:val="005E188D"/>
    <w:rsid w:val="005E29B2"/>
    <w:rsid w:val="005E4B85"/>
    <w:rsid w:val="005E7283"/>
    <w:rsid w:val="005F387B"/>
    <w:rsid w:val="00602B5F"/>
    <w:rsid w:val="00603F24"/>
    <w:rsid w:val="00605EE4"/>
    <w:rsid w:val="00606BAC"/>
    <w:rsid w:val="006117A7"/>
    <w:rsid w:val="00613B4E"/>
    <w:rsid w:val="00613C24"/>
    <w:rsid w:val="00614F39"/>
    <w:rsid w:val="00617560"/>
    <w:rsid w:val="00617806"/>
    <w:rsid w:val="00620F1A"/>
    <w:rsid w:val="00621583"/>
    <w:rsid w:val="00623922"/>
    <w:rsid w:val="00626193"/>
    <w:rsid w:val="00633120"/>
    <w:rsid w:val="00633424"/>
    <w:rsid w:val="00633A2C"/>
    <w:rsid w:val="00634098"/>
    <w:rsid w:val="006357DF"/>
    <w:rsid w:val="00636050"/>
    <w:rsid w:val="00636162"/>
    <w:rsid w:val="006362C1"/>
    <w:rsid w:val="0063735A"/>
    <w:rsid w:val="0064123E"/>
    <w:rsid w:val="00641C4B"/>
    <w:rsid w:val="006435A4"/>
    <w:rsid w:val="00644D2B"/>
    <w:rsid w:val="006541E5"/>
    <w:rsid w:val="00655833"/>
    <w:rsid w:val="00657AA4"/>
    <w:rsid w:val="00660084"/>
    <w:rsid w:val="006600E2"/>
    <w:rsid w:val="00661889"/>
    <w:rsid w:val="006631D3"/>
    <w:rsid w:val="00670C4F"/>
    <w:rsid w:val="006758A8"/>
    <w:rsid w:val="00677689"/>
    <w:rsid w:val="00677F85"/>
    <w:rsid w:val="00680701"/>
    <w:rsid w:val="006832F8"/>
    <w:rsid w:val="00692FCA"/>
    <w:rsid w:val="00695679"/>
    <w:rsid w:val="006A144F"/>
    <w:rsid w:val="006A1486"/>
    <w:rsid w:val="006A1F9A"/>
    <w:rsid w:val="006A2DC6"/>
    <w:rsid w:val="006A4505"/>
    <w:rsid w:val="006A6325"/>
    <w:rsid w:val="006A6B65"/>
    <w:rsid w:val="006A731E"/>
    <w:rsid w:val="006B4E47"/>
    <w:rsid w:val="006B6322"/>
    <w:rsid w:val="006B633B"/>
    <w:rsid w:val="006C21F7"/>
    <w:rsid w:val="006C313D"/>
    <w:rsid w:val="006C3E14"/>
    <w:rsid w:val="006C3EDB"/>
    <w:rsid w:val="006C4BF7"/>
    <w:rsid w:val="006C5E20"/>
    <w:rsid w:val="006D080B"/>
    <w:rsid w:val="006D5158"/>
    <w:rsid w:val="006D7424"/>
    <w:rsid w:val="006D75F9"/>
    <w:rsid w:val="006E0257"/>
    <w:rsid w:val="006E1E58"/>
    <w:rsid w:val="006E3EF6"/>
    <w:rsid w:val="006E4875"/>
    <w:rsid w:val="006E4FC5"/>
    <w:rsid w:val="006E5792"/>
    <w:rsid w:val="006F1699"/>
    <w:rsid w:val="006F354A"/>
    <w:rsid w:val="006F4225"/>
    <w:rsid w:val="006F74F8"/>
    <w:rsid w:val="00700773"/>
    <w:rsid w:val="00701CA3"/>
    <w:rsid w:val="00703B78"/>
    <w:rsid w:val="0070685E"/>
    <w:rsid w:val="007149C7"/>
    <w:rsid w:val="007154A6"/>
    <w:rsid w:val="00716751"/>
    <w:rsid w:val="0071705F"/>
    <w:rsid w:val="0071788A"/>
    <w:rsid w:val="007207FD"/>
    <w:rsid w:val="0072348B"/>
    <w:rsid w:val="0072734A"/>
    <w:rsid w:val="0073559C"/>
    <w:rsid w:val="007403AE"/>
    <w:rsid w:val="00740E63"/>
    <w:rsid w:val="00741F3E"/>
    <w:rsid w:val="00743AAB"/>
    <w:rsid w:val="00753EE0"/>
    <w:rsid w:val="007543C5"/>
    <w:rsid w:val="00755D02"/>
    <w:rsid w:val="007626B4"/>
    <w:rsid w:val="0076298F"/>
    <w:rsid w:val="00764249"/>
    <w:rsid w:val="00767FB9"/>
    <w:rsid w:val="00770D4B"/>
    <w:rsid w:val="00770EC0"/>
    <w:rsid w:val="00772B55"/>
    <w:rsid w:val="0077567D"/>
    <w:rsid w:val="0077569A"/>
    <w:rsid w:val="00776083"/>
    <w:rsid w:val="00776D5C"/>
    <w:rsid w:val="00780234"/>
    <w:rsid w:val="0078070F"/>
    <w:rsid w:val="00785F6C"/>
    <w:rsid w:val="00786AE1"/>
    <w:rsid w:val="00786E61"/>
    <w:rsid w:val="00787AFD"/>
    <w:rsid w:val="00787BBA"/>
    <w:rsid w:val="00791970"/>
    <w:rsid w:val="007963F2"/>
    <w:rsid w:val="007A0351"/>
    <w:rsid w:val="007A13C5"/>
    <w:rsid w:val="007A4F0A"/>
    <w:rsid w:val="007A6018"/>
    <w:rsid w:val="007B16EF"/>
    <w:rsid w:val="007B28E9"/>
    <w:rsid w:val="007B370F"/>
    <w:rsid w:val="007B39F6"/>
    <w:rsid w:val="007B3FBF"/>
    <w:rsid w:val="007B458A"/>
    <w:rsid w:val="007B77AB"/>
    <w:rsid w:val="007C05AD"/>
    <w:rsid w:val="007C3504"/>
    <w:rsid w:val="007C3908"/>
    <w:rsid w:val="007C3A71"/>
    <w:rsid w:val="007C470D"/>
    <w:rsid w:val="007D149C"/>
    <w:rsid w:val="007D3B44"/>
    <w:rsid w:val="007D3BD1"/>
    <w:rsid w:val="007D6598"/>
    <w:rsid w:val="007D716A"/>
    <w:rsid w:val="007E5FCC"/>
    <w:rsid w:val="007E725D"/>
    <w:rsid w:val="007F0ADC"/>
    <w:rsid w:val="007F1BCB"/>
    <w:rsid w:val="007F3398"/>
    <w:rsid w:val="007F52F6"/>
    <w:rsid w:val="007F65C2"/>
    <w:rsid w:val="00801C29"/>
    <w:rsid w:val="00802F9D"/>
    <w:rsid w:val="00803A0F"/>
    <w:rsid w:val="008052ED"/>
    <w:rsid w:val="00805EA3"/>
    <w:rsid w:val="00806678"/>
    <w:rsid w:val="00806B77"/>
    <w:rsid w:val="00807A3E"/>
    <w:rsid w:val="00807C51"/>
    <w:rsid w:val="0081293B"/>
    <w:rsid w:val="0081504C"/>
    <w:rsid w:val="00815A57"/>
    <w:rsid w:val="00822FDD"/>
    <w:rsid w:val="00827AAD"/>
    <w:rsid w:val="00827B56"/>
    <w:rsid w:val="00833F80"/>
    <w:rsid w:val="00836CF6"/>
    <w:rsid w:val="00837A22"/>
    <w:rsid w:val="0084232D"/>
    <w:rsid w:val="008425AE"/>
    <w:rsid w:val="00844D7D"/>
    <w:rsid w:val="00845CB7"/>
    <w:rsid w:val="00855FA4"/>
    <w:rsid w:val="00856BD0"/>
    <w:rsid w:val="00857782"/>
    <w:rsid w:val="00857E53"/>
    <w:rsid w:val="00862490"/>
    <w:rsid w:val="00864016"/>
    <w:rsid w:val="00865135"/>
    <w:rsid w:val="00865893"/>
    <w:rsid w:val="00866191"/>
    <w:rsid w:val="00867473"/>
    <w:rsid w:val="008714C3"/>
    <w:rsid w:val="00871D82"/>
    <w:rsid w:val="008721E0"/>
    <w:rsid w:val="00873783"/>
    <w:rsid w:val="008752A6"/>
    <w:rsid w:val="00875CEE"/>
    <w:rsid w:val="00876D8B"/>
    <w:rsid w:val="00877FC6"/>
    <w:rsid w:val="0088146A"/>
    <w:rsid w:val="008814E3"/>
    <w:rsid w:val="00884CF5"/>
    <w:rsid w:val="00886675"/>
    <w:rsid w:val="00890876"/>
    <w:rsid w:val="00890BEB"/>
    <w:rsid w:val="008915F4"/>
    <w:rsid w:val="00892B15"/>
    <w:rsid w:val="008949A4"/>
    <w:rsid w:val="00897433"/>
    <w:rsid w:val="008976F0"/>
    <w:rsid w:val="008A34E0"/>
    <w:rsid w:val="008A49E5"/>
    <w:rsid w:val="008A69C0"/>
    <w:rsid w:val="008A7198"/>
    <w:rsid w:val="008B2006"/>
    <w:rsid w:val="008B57F2"/>
    <w:rsid w:val="008B5A26"/>
    <w:rsid w:val="008B5F30"/>
    <w:rsid w:val="008C73E1"/>
    <w:rsid w:val="008C7755"/>
    <w:rsid w:val="008D0950"/>
    <w:rsid w:val="008D2A47"/>
    <w:rsid w:val="008D2A9C"/>
    <w:rsid w:val="008D30B2"/>
    <w:rsid w:val="008D5DB7"/>
    <w:rsid w:val="008E2521"/>
    <w:rsid w:val="008E356C"/>
    <w:rsid w:val="008E45C3"/>
    <w:rsid w:val="008F10B8"/>
    <w:rsid w:val="008F1EBD"/>
    <w:rsid w:val="008F3AE5"/>
    <w:rsid w:val="008F579A"/>
    <w:rsid w:val="008F5B74"/>
    <w:rsid w:val="00903E50"/>
    <w:rsid w:val="009051E9"/>
    <w:rsid w:val="00905D6E"/>
    <w:rsid w:val="00910DCF"/>
    <w:rsid w:val="00912534"/>
    <w:rsid w:val="009127D0"/>
    <w:rsid w:val="00924849"/>
    <w:rsid w:val="009338BA"/>
    <w:rsid w:val="00935380"/>
    <w:rsid w:val="009403E0"/>
    <w:rsid w:val="00940756"/>
    <w:rsid w:val="00941D7A"/>
    <w:rsid w:val="00946032"/>
    <w:rsid w:val="00947306"/>
    <w:rsid w:val="009521FC"/>
    <w:rsid w:val="00952604"/>
    <w:rsid w:val="009553E2"/>
    <w:rsid w:val="009561FC"/>
    <w:rsid w:val="00956AFC"/>
    <w:rsid w:val="00956C74"/>
    <w:rsid w:val="00957499"/>
    <w:rsid w:val="00957E90"/>
    <w:rsid w:val="009606BE"/>
    <w:rsid w:val="00964B96"/>
    <w:rsid w:val="0096779C"/>
    <w:rsid w:val="00974579"/>
    <w:rsid w:val="00974997"/>
    <w:rsid w:val="00974B68"/>
    <w:rsid w:val="00975D98"/>
    <w:rsid w:val="0097625D"/>
    <w:rsid w:val="00976588"/>
    <w:rsid w:val="00980211"/>
    <w:rsid w:val="00980A9E"/>
    <w:rsid w:val="00981916"/>
    <w:rsid w:val="009820A0"/>
    <w:rsid w:val="00982E9F"/>
    <w:rsid w:val="00984207"/>
    <w:rsid w:val="00986DEF"/>
    <w:rsid w:val="00987EEE"/>
    <w:rsid w:val="009933F5"/>
    <w:rsid w:val="00993C91"/>
    <w:rsid w:val="0099529C"/>
    <w:rsid w:val="0099679E"/>
    <w:rsid w:val="009A0ED4"/>
    <w:rsid w:val="009A2159"/>
    <w:rsid w:val="009A22D0"/>
    <w:rsid w:val="009A2587"/>
    <w:rsid w:val="009A2630"/>
    <w:rsid w:val="009A5009"/>
    <w:rsid w:val="009A515C"/>
    <w:rsid w:val="009B06EF"/>
    <w:rsid w:val="009B0EDD"/>
    <w:rsid w:val="009B2E89"/>
    <w:rsid w:val="009B404F"/>
    <w:rsid w:val="009B6ABD"/>
    <w:rsid w:val="009B75D8"/>
    <w:rsid w:val="009C3CF4"/>
    <w:rsid w:val="009C47CD"/>
    <w:rsid w:val="009C78A3"/>
    <w:rsid w:val="009D52BA"/>
    <w:rsid w:val="009E0675"/>
    <w:rsid w:val="009F0408"/>
    <w:rsid w:val="009F29D5"/>
    <w:rsid w:val="009F3229"/>
    <w:rsid w:val="009F43DA"/>
    <w:rsid w:val="009F45F2"/>
    <w:rsid w:val="009F7E3D"/>
    <w:rsid w:val="009F7FF4"/>
    <w:rsid w:val="00A00EF7"/>
    <w:rsid w:val="00A013BD"/>
    <w:rsid w:val="00A047D3"/>
    <w:rsid w:val="00A04CFD"/>
    <w:rsid w:val="00A0671B"/>
    <w:rsid w:val="00A10C11"/>
    <w:rsid w:val="00A13C4A"/>
    <w:rsid w:val="00A15FFB"/>
    <w:rsid w:val="00A17FE4"/>
    <w:rsid w:val="00A20BB2"/>
    <w:rsid w:val="00A21118"/>
    <w:rsid w:val="00A21A24"/>
    <w:rsid w:val="00A221D7"/>
    <w:rsid w:val="00A24E37"/>
    <w:rsid w:val="00A25505"/>
    <w:rsid w:val="00A25894"/>
    <w:rsid w:val="00A267BC"/>
    <w:rsid w:val="00A3093E"/>
    <w:rsid w:val="00A333B2"/>
    <w:rsid w:val="00A34785"/>
    <w:rsid w:val="00A35A3A"/>
    <w:rsid w:val="00A366B7"/>
    <w:rsid w:val="00A367B9"/>
    <w:rsid w:val="00A36AEC"/>
    <w:rsid w:val="00A37588"/>
    <w:rsid w:val="00A42B4F"/>
    <w:rsid w:val="00A43FAC"/>
    <w:rsid w:val="00A44AB1"/>
    <w:rsid w:val="00A45572"/>
    <w:rsid w:val="00A45695"/>
    <w:rsid w:val="00A478E5"/>
    <w:rsid w:val="00A5044F"/>
    <w:rsid w:val="00A51ECD"/>
    <w:rsid w:val="00A52447"/>
    <w:rsid w:val="00A52496"/>
    <w:rsid w:val="00A561C9"/>
    <w:rsid w:val="00A60E18"/>
    <w:rsid w:val="00A620B3"/>
    <w:rsid w:val="00A64DE8"/>
    <w:rsid w:val="00A66A1B"/>
    <w:rsid w:val="00A709F1"/>
    <w:rsid w:val="00A731B3"/>
    <w:rsid w:val="00A7470C"/>
    <w:rsid w:val="00A75BB3"/>
    <w:rsid w:val="00A75E00"/>
    <w:rsid w:val="00A76F2C"/>
    <w:rsid w:val="00A81A55"/>
    <w:rsid w:val="00A82B87"/>
    <w:rsid w:val="00A83FF0"/>
    <w:rsid w:val="00A8567A"/>
    <w:rsid w:val="00A86023"/>
    <w:rsid w:val="00A8620F"/>
    <w:rsid w:val="00A90306"/>
    <w:rsid w:val="00A90C73"/>
    <w:rsid w:val="00A97E18"/>
    <w:rsid w:val="00AA0083"/>
    <w:rsid w:val="00AA1669"/>
    <w:rsid w:val="00AA6444"/>
    <w:rsid w:val="00AA6943"/>
    <w:rsid w:val="00AB1E71"/>
    <w:rsid w:val="00AB27D6"/>
    <w:rsid w:val="00AB4CC9"/>
    <w:rsid w:val="00AB7C60"/>
    <w:rsid w:val="00AB7F35"/>
    <w:rsid w:val="00AC071F"/>
    <w:rsid w:val="00AC1668"/>
    <w:rsid w:val="00AC21CB"/>
    <w:rsid w:val="00AC5A39"/>
    <w:rsid w:val="00AC5D30"/>
    <w:rsid w:val="00AC64B4"/>
    <w:rsid w:val="00AD4392"/>
    <w:rsid w:val="00AE2959"/>
    <w:rsid w:val="00AE2B57"/>
    <w:rsid w:val="00AE48B5"/>
    <w:rsid w:val="00AE65CD"/>
    <w:rsid w:val="00AE6E43"/>
    <w:rsid w:val="00AF1119"/>
    <w:rsid w:val="00AF1320"/>
    <w:rsid w:val="00AF1D79"/>
    <w:rsid w:val="00AF4172"/>
    <w:rsid w:val="00AF43B3"/>
    <w:rsid w:val="00B0083E"/>
    <w:rsid w:val="00B023D2"/>
    <w:rsid w:val="00B0455F"/>
    <w:rsid w:val="00B14A45"/>
    <w:rsid w:val="00B1537A"/>
    <w:rsid w:val="00B15907"/>
    <w:rsid w:val="00B15A0B"/>
    <w:rsid w:val="00B16D37"/>
    <w:rsid w:val="00B1764F"/>
    <w:rsid w:val="00B2031E"/>
    <w:rsid w:val="00B2332D"/>
    <w:rsid w:val="00B23966"/>
    <w:rsid w:val="00B272D5"/>
    <w:rsid w:val="00B27E5D"/>
    <w:rsid w:val="00B334EC"/>
    <w:rsid w:val="00B33ABD"/>
    <w:rsid w:val="00B35C1B"/>
    <w:rsid w:val="00B360AF"/>
    <w:rsid w:val="00B375F1"/>
    <w:rsid w:val="00B406D4"/>
    <w:rsid w:val="00B40C8A"/>
    <w:rsid w:val="00B42569"/>
    <w:rsid w:val="00B432A8"/>
    <w:rsid w:val="00B46791"/>
    <w:rsid w:val="00B469DF"/>
    <w:rsid w:val="00B46EE5"/>
    <w:rsid w:val="00B47284"/>
    <w:rsid w:val="00B514A2"/>
    <w:rsid w:val="00B51593"/>
    <w:rsid w:val="00B53537"/>
    <w:rsid w:val="00B537BB"/>
    <w:rsid w:val="00B537E4"/>
    <w:rsid w:val="00B54CA0"/>
    <w:rsid w:val="00B576C2"/>
    <w:rsid w:val="00B60917"/>
    <w:rsid w:val="00B63985"/>
    <w:rsid w:val="00B64524"/>
    <w:rsid w:val="00B66416"/>
    <w:rsid w:val="00B67356"/>
    <w:rsid w:val="00B70B9A"/>
    <w:rsid w:val="00B70F1A"/>
    <w:rsid w:val="00B75FC0"/>
    <w:rsid w:val="00B76283"/>
    <w:rsid w:val="00B8024D"/>
    <w:rsid w:val="00B84C2C"/>
    <w:rsid w:val="00B86B14"/>
    <w:rsid w:val="00B933AC"/>
    <w:rsid w:val="00B95504"/>
    <w:rsid w:val="00B9742A"/>
    <w:rsid w:val="00BA023B"/>
    <w:rsid w:val="00BA0B88"/>
    <w:rsid w:val="00BA3AA7"/>
    <w:rsid w:val="00BA44CA"/>
    <w:rsid w:val="00BA49BE"/>
    <w:rsid w:val="00BA6051"/>
    <w:rsid w:val="00BB1BDE"/>
    <w:rsid w:val="00BB1ED8"/>
    <w:rsid w:val="00BB3622"/>
    <w:rsid w:val="00BB3E6D"/>
    <w:rsid w:val="00BB54CC"/>
    <w:rsid w:val="00BC1CE8"/>
    <w:rsid w:val="00BC3A01"/>
    <w:rsid w:val="00BC55DC"/>
    <w:rsid w:val="00BC6674"/>
    <w:rsid w:val="00BC7288"/>
    <w:rsid w:val="00BD1C94"/>
    <w:rsid w:val="00BD2FEF"/>
    <w:rsid w:val="00BD6AB2"/>
    <w:rsid w:val="00BD6D8D"/>
    <w:rsid w:val="00BD7E15"/>
    <w:rsid w:val="00BE02A5"/>
    <w:rsid w:val="00BE56C3"/>
    <w:rsid w:val="00BE585C"/>
    <w:rsid w:val="00BE73B8"/>
    <w:rsid w:val="00BF1457"/>
    <w:rsid w:val="00BF2671"/>
    <w:rsid w:val="00BF48F4"/>
    <w:rsid w:val="00BF7790"/>
    <w:rsid w:val="00C003EB"/>
    <w:rsid w:val="00C00751"/>
    <w:rsid w:val="00C02383"/>
    <w:rsid w:val="00C04C57"/>
    <w:rsid w:val="00C04DA1"/>
    <w:rsid w:val="00C110FF"/>
    <w:rsid w:val="00C1167F"/>
    <w:rsid w:val="00C11756"/>
    <w:rsid w:val="00C12CBE"/>
    <w:rsid w:val="00C1507F"/>
    <w:rsid w:val="00C154B3"/>
    <w:rsid w:val="00C1697C"/>
    <w:rsid w:val="00C20C96"/>
    <w:rsid w:val="00C2119F"/>
    <w:rsid w:val="00C211EC"/>
    <w:rsid w:val="00C21B0D"/>
    <w:rsid w:val="00C2372B"/>
    <w:rsid w:val="00C23A44"/>
    <w:rsid w:val="00C27678"/>
    <w:rsid w:val="00C313B9"/>
    <w:rsid w:val="00C36E50"/>
    <w:rsid w:val="00C4354D"/>
    <w:rsid w:val="00C445E1"/>
    <w:rsid w:val="00C4478C"/>
    <w:rsid w:val="00C464AA"/>
    <w:rsid w:val="00C51DD0"/>
    <w:rsid w:val="00C520C4"/>
    <w:rsid w:val="00C53FB3"/>
    <w:rsid w:val="00C56C27"/>
    <w:rsid w:val="00C6177F"/>
    <w:rsid w:val="00C6747F"/>
    <w:rsid w:val="00C70F20"/>
    <w:rsid w:val="00C74F01"/>
    <w:rsid w:val="00C75BD4"/>
    <w:rsid w:val="00C77FFC"/>
    <w:rsid w:val="00C81157"/>
    <w:rsid w:val="00C83408"/>
    <w:rsid w:val="00C83842"/>
    <w:rsid w:val="00C83CD6"/>
    <w:rsid w:val="00C84627"/>
    <w:rsid w:val="00C85D7B"/>
    <w:rsid w:val="00C85F09"/>
    <w:rsid w:val="00C90D0A"/>
    <w:rsid w:val="00C93FF9"/>
    <w:rsid w:val="00C95DF2"/>
    <w:rsid w:val="00CA25B8"/>
    <w:rsid w:val="00CA2EAE"/>
    <w:rsid w:val="00CA4489"/>
    <w:rsid w:val="00CA4990"/>
    <w:rsid w:val="00CA4E48"/>
    <w:rsid w:val="00CA6893"/>
    <w:rsid w:val="00CB008C"/>
    <w:rsid w:val="00CB0340"/>
    <w:rsid w:val="00CB0536"/>
    <w:rsid w:val="00CB4029"/>
    <w:rsid w:val="00CC13B1"/>
    <w:rsid w:val="00CC258B"/>
    <w:rsid w:val="00CC2A93"/>
    <w:rsid w:val="00CC3D5F"/>
    <w:rsid w:val="00CC44D5"/>
    <w:rsid w:val="00CC5BB3"/>
    <w:rsid w:val="00CC79CE"/>
    <w:rsid w:val="00CC7D52"/>
    <w:rsid w:val="00CD26D1"/>
    <w:rsid w:val="00CD59A6"/>
    <w:rsid w:val="00CD728E"/>
    <w:rsid w:val="00CE29EC"/>
    <w:rsid w:val="00CE55B1"/>
    <w:rsid w:val="00CE712D"/>
    <w:rsid w:val="00CE7E0E"/>
    <w:rsid w:val="00CF6562"/>
    <w:rsid w:val="00CF6F35"/>
    <w:rsid w:val="00CF7357"/>
    <w:rsid w:val="00CF7F48"/>
    <w:rsid w:val="00D030CD"/>
    <w:rsid w:val="00D1063F"/>
    <w:rsid w:val="00D13BC0"/>
    <w:rsid w:val="00D2197A"/>
    <w:rsid w:val="00D22A12"/>
    <w:rsid w:val="00D23806"/>
    <w:rsid w:val="00D23816"/>
    <w:rsid w:val="00D23CFB"/>
    <w:rsid w:val="00D30C50"/>
    <w:rsid w:val="00D32F8D"/>
    <w:rsid w:val="00D332FA"/>
    <w:rsid w:val="00D472B9"/>
    <w:rsid w:val="00D50AF7"/>
    <w:rsid w:val="00D517A7"/>
    <w:rsid w:val="00D56182"/>
    <w:rsid w:val="00D56D1D"/>
    <w:rsid w:val="00D618B9"/>
    <w:rsid w:val="00D628B5"/>
    <w:rsid w:val="00D6581A"/>
    <w:rsid w:val="00D715EC"/>
    <w:rsid w:val="00D75047"/>
    <w:rsid w:val="00D75250"/>
    <w:rsid w:val="00D763F7"/>
    <w:rsid w:val="00D765BD"/>
    <w:rsid w:val="00D774F2"/>
    <w:rsid w:val="00D776E3"/>
    <w:rsid w:val="00D80944"/>
    <w:rsid w:val="00D8420D"/>
    <w:rsid w:val="00D850C7"/>
    <w:rsid w:val="00D8730C"/>
    <w:rsid w:val="00D876D1"/>
    <w:rsid w:val="00D900FE"/>
    <w:rsid w:val="00D905DC"/>
    <w:rsid w:val="00D90DE3"/>
    <w:rsid w:val="00D92296"/>
    <w:rsid w:val="00D95914"/>
    <w:rsid w:val="00DA1B43"/>
    <w:rsid w:val="00DA465A"/>
    <w:rsid w:val="00DA6586"/>
    <w:rsid w:val="00DA684E"/>
    <w:rsid w:val="00DB20A3"/>
    <w:rsid w:val="00DB4D83"/>
    <w:rsid w:val="00DB52BD"/>
    <w:rsid w:val="00DB6FC8"/>
    <w:rsid w:val="00DB7B4E"/>
    <w:rsid w:val="00DB7C83"/>
    <w:rsid w:val="00DC161A"/>
    <w:rsid w:val="00DC1CA5"/>
    <w:rsid w:val="00DC751A"/>
    <w:rsid w:val="00DD0CE5"/>
    <w:rsid w:val="00DD1FFE"/>
    <w:rsid w:val="00DD263C"/>
    <w:rsid w:val="00DD28F3"/>
    <w:rsid w:val="00DD307B"/>
    <w:rsid w:val="00DD40DF"/>
    <w:rsid w:val="00DD496D"/>
    <w:rsid w:val="00DD4F36"/>
    <w:rsid w:val="00DD59E1"/>
    <w:rsid w:val="00DD5B49"/>
    <w:rsid w:val="00DD5C59"/>
    <w:rsid w:val="00DD607B"/>
    <w:rsid w:val="00DD6212"/>
    <w:rsid w:val="00DD684C"/>
    <w:rsid w:val="00DD6B98"/>
    <w:rsid w:val="00DD7333"/>
    <w:rsid w:val="00DD7BDE"/>
    <w:rsid w:val="00DE0F8E"/>
    <w:rsid w:val="00DE1600"/>
    <w:rsid w:val="00DE1E2F"/>
    <w:rsid w:val="00DE4E36"/>
    <w:rsid w:val="00DE6607"/>
    <w:rsid w:val="00DE7D2D"/>
    <w:rsid w:val="00DF1530"/>
    <w:rsid w:val="00DF1CDF"/>
    <w:rsid w:val="00DF23B6"/>
    <w:rsid w:val="00DF3C0B"/>
    <w:rsid w:val="00DF4ECD"/>
    <w:rsid w:val="00DF78F1"/>
    <w:rsid w:val="00E00204"/>
    <w:rsid w:val="00E03145"/>
    <w:rsid w:val="00E041A7"/>
    <w:rsid w:val="00E051A0"/>
    <w:rsid w:val="00E072BD"/>
    <w:rsid w:val="00E10CDC"/>
    <w:rsid w:val="00E14F18"/>
    <w:rsid w:val="00E1621B"/>
    <w:rsid w:val="00E21471"/>
    <w:rsid w:val="00E2215A"/>
    <w:rsid w:val="00E22D88"/>
    <w:rsid w:val="00E24F20"/>
    <w:rsid w:val="00E25970"/>
    <w:rsid w:val="00E3060A"/>
    <w:rsid w:val="00E32751"/>
    <w:rsid w:val="00E33F27"/>
    <w:rsid w:val="00E412E8"/>
    <w:rsid w:val="00E41444"/>
    <w:rsid w:val="00E50ADC"/>
    <w:rsid w:val="00E519F7"/>
    <w:rsid w:val="00E54129"/>
    <w:rsid w:val="00E54130"/>
    <w:rsid w:val="00E56E76"/>
    <w:rsid w:val="00E61410"/>
    <w:rsid w:val="00E64153"/>
    <w:rsid w:val="00E6454A"/>
    <w:rsid w:val="00E669E1"/>
    <w:rsid w:val="00E67576"/>
    <w:rsid w:val="00E70982"/>
    <w:rsid w:val="00E71DDE"/>
    <w:rsid w:val="00E72FDF"/>
    <w:rsid w:val="00E73780"/>
    <w:rsid w:val="00E74A9C"/>
    <w:rsid w:val="00E80F5E"/>
    <w:rsid w:val="00E8138D"/>
    <w:rsid w:val="00E838BE"/>
    <w:rsid w:val="00E83C55"/>
    <w:rsid w:val="00E83FDD"/>
    <w:rsid w:val="00E86CB9"/>
    <w:rsid w:val="00E9446B"/>
    <w:rsid w:val="00E9454E"/>
    <w:rsid w:val="00E9485F"/>
    <w:rsid w:val="00EA0F08"/>
    <w:rsid w:val="00EA31E4"/>
    <w:rsid w:val="00EA4027"/>
    <w:rsid w:val="00EA51C8"/>
    <w:rsid w:val="00EA644F"/>
    <w:rsid w:val="00EB165D"/>
    <w:rsid w:val="00EB3AF1"/>
    <w:rsid w:val="00EB63B6"/>
    <w:rsid w:val="00EB77E9"/>
    <w:rsid w:val="00EC00D0"/>
    <w:rsid w:val="00EC1452"/>
    <w:rsid w:val="00EC17DC"/>
    <w:rsid w:val="00EC1F51"/>
    <w:rsid w:val="00EC5F90"/>
    <w:rsid w:val="00EC7F97"/>
    <w:rsid w:val="00ED186A"/>
    <w:rsid w:val="00ED31AB"/>
    <w:rsid w:val="00ED3E3A"/>
    <w:rsid w:val="00ED47A8"/>
    <w:rsid w:val="00ED57CD"/>
    <w:rsid w:val="00ED6552"/>
    <w:rsid w:val="00ED7E49"/>
    <w:rsid w:val="00EE239D"/>
    <w:rsid w:val="00EE3C99"/>
    <w:rsid w:val="00EE68D8"/>
    <w:rsid w:val="00EE763C"/>
    <w:rsid w:val="00EF0FD2"/>
    <w:rsid w:val="00EF1083"/>
    <w:rsid w:val="00EF2147"/>
    <w:rsid w:val="00EF26F3"/>
    <w:rsid w:val="00EF28F1"/>
    <w:rsid w:val="00EF3F8E"/>
    <w:rsid w:val="00EF617F"/>
    <w:rsid w:val="00EF64B0"/>
    <w:rsid w:val="00EF6AD6"/>
    <w:rsid w:val="00F02D74"/>
    <w:rsid w:val="00F03EBA"/>
    <w:rsid w:val="00F10A6F"/>
    <w:rsid w:val="00F10DC7"/>
    <w:rsid w:val="00F1217B"/>
    <w:rsid w:val="00F14348"/>
    <w:rsid w:val="00F1641A"/>
    <w:rsid w:val="00F16EA3"/>
    <w:rsid w:val="00F21D0C"/>
    <w:rsid w:val="00F22096"/>
    <w:rsid w:val="00F24D4B"/>
    <w:rsid w:val="00F26E35"/>
    <w:rsid w:val="00F3066F"/>
    <w:rsid w:val="00F32B14"/>
    <w:rsid w:val="00F33DF0"/>
    <w:rsid w:val="00F342CA"/>
    <w:rsid w:val="00F361CD"/>
    <w:rsid w:val="00F363D2"/>
    <w:rsid w:val="00F377D7"/>
    <w:rsid w:val="00F37B19"/>
    <w:rsid w:val="00F418BF"/>
    <w:rsid w:val="00F4232E"/>
    <w:rsid w:val="00F500B4"/>
    <w:rsid w:val="00F50100"/>
    <w:rsid w:val="00F55941"/>
    <w:rsid w:val="00F575D9"/>
    <w:rsid w:val="00F57B20"/>
    <w:rsid w:val="00F6003C"/>
    <w:rsid w:val="00F64232"/>
    <w:rsid w:val="00F65D17"/>
    <w:rsid w:val="00F7051D"/>
    <w:rsid w:val="00F723ED"/>
    <w:rsid w:val="00F737BF"/>
    <w:rsid w:val="00F750CE"/>
    <w:rsid w:val="00F7531B"/>
    <w:rsid w:val="00F769B0"/>
    <w:rsid w:val="00F840DB"/>
    <w:rsid w:val="00F84552"/>
    <w:rsid w:val="00F8631E"/>
    <w:rsid w:val="00F86536"/>
    <w:rsid w:val="00F90620"/>
    <w:rsid w:val="00F92C36"/>
    <w:rsid w:val="00F937AA"/>
    <w:rsid w:val="00F95F04"/>
    <w:rsid w:val="00F96942"/>
    <w:rsid w:val="00FA219A"/>
    <w:rsid w:val="00FA38CB"/>
    <w:rsid w:val="00FA3ACE"/>
    <w:rsid w:val="00FA6323"/>
    <w:rsid w:val="00FA6FE2"/>
    <w:rsid w:val="00FB2515"/>
    <w:rsid w:val="00FB26FD"/>
    <w:rsid w:val="00FB355A"/>
    <w:rsid w:val="00FB3BC5"/>
    <w:rsid w:val="00FB6D50"/>
    <w:rsid w:val="00FB6E27"/>
    <w:rsid w:val="00FC01BA"/>
    <w:rsid w:val="00FC106A"/>
    <w:rsid w:val="00FC2DF5"/>
    <w:rsid w:val="00FC3591"/>
    <w:rsid w:val="00FC5772"/>
    <w:rsid w:val="00FC70EC"/>
    <w:rsid w:val="00FD2674"/>
    <w:rsid w:val="00FD3E22"/>
    <w:rsid w:val="00FD403E"/>
    <w:rsid w:val="00FD479D"/>
    <w:rsid w:val="00FD52CB"/>
    <w:rsid w:val="00FD5CAB"/>
    <w:rsid w:val="00FD5EF9"/>
    <w:rsid w:val="00FE0F95"/>
    <w:rsid w:val="00FE15EB"/>
    <w:rsid w:val="00FE1878"/>
    <w:rsid w:val="00FE215D"/>
    <w:rsid w:val="00FE26F0"/>
    <w:rsid w:val="00FE29EF"/>
    <w:rsid w:val="00FE305C"/>
    <w:rsid w:val="00FF10E8"/>
    <w:rsid w:val="00FF156E"/>
    <w:rsid w:val="00FF32F9"/>
    <w:rsid w:val="00FF6037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DC1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5D30"/>
    <w:rPr>
      <w:b/>
      <w:bCs/>
    </w:rPr>
  </w:style>
  <w:style w:type="paragraph" w:styleId="EndnoteText">
    <w:name w:val="endnote text"/>
    <w:basedOn w:val="Normal"/>
    <w:link w:val="EndnoteTextChar"/>
    <w:uiPriority w:val="99"/>
    <w:unhideWhenUsed/>
    <w:rsid w:val="00E1621B"/>
  </w:style>
  <w:style w:type="character" w:customStyle="1" w:styleId="EndnoteTextChar">
    <w:name w:val="Endnote Text Char"/>
    <w:basedOn w:val="DefaultParagraphFont"/>
    <w:link w:val="EndnoteText"/>
    <w:uiPriority w:val="99"/>
    <w:rsid w:val="00E1621B"/>
  </w:style>
  <w:style w:type="character" w:styleId="EndnoteReference">
    <w:name w:val="endnote reference"/>
    <w:basedOn w:val="DefaultParagraphFont"/>
    <w:uiPriority w:val="99"/>
    <w:unhideWhenUsed/>
    <w:rsid w:val="00E1621B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613B4E"/>
    <w:pPr>
      <w:jc w:val="center"/>
    </w:pPr>
    <w:rPr>
      <w:rFonts w:ascii="Arial" w:hAnsi="Arial" w:cs="Arial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13B4E"/>
    <w:rPr>
      <w:rFonts w:ascii="Arial" w:hAnsi="Arial" w:cs="Arial"/>
      <w:noProof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13B4E"/>
    <w:rPr>
      <w:rFonts w:ascii="Arial" w:hAnsi="Arial" w:cs="Arial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13B4E"/>
    <w:rPr>
      <w:rFonts w:ascii="Arial" w:hAnsi="Arial" w:cs="Arial"/>
      <w:noProof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A561C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4AB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705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3E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E50"/>
  </w:style>
  <w:style w:type="paragraph" w:styleId="Footer">
    <w:name w:val="footer"/>
    <w:basedOn w:val="Normal"/>
    <w:link w:val="FooterChar"/>
    <w:uiPriority w:val="99"/>
    <w:unhideWhenUsed/>
    <w:rsid w:val="00903E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E50"/>
  </w:style>
  <w:style w:type="character" w:styleId="PageNumber">
    <w:name w:val="page number"/>
    <w:basedOn w:val="DefaultParagraphFont"/>
    <w:uiPriority w:val="99"/>
    <w:semiHidden/>
    <w:unhideWhenUsed/>
    <w:rsid w:val="00903E50"/>
  </w:style>
  <w:style w:type="character" w:styleId="FollowedHyperlink">
    <w:name w:val="FollowedHyperlink"/>
    <w:basedOn w:val="DefaultParagraphFont"/>
    <w:uiPriority w:val="99"/>
    <w:semiHidden/>
    <w:unhideWhenUsed/>
    <w:rsid w:val="004E351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80701"/>
  </w:style>
  <w:style w:type="character" w:styleId="CommentReference">
    <w:name w:val="annotation reference"/>
    <w:basedOn w:val="DefaultParagraphFont"/>
    <w:uiPriority w:val="99"/>
    <w:semiHidden/>
    <w:unhideWhenUsed/>
    <w:rsid w:val="006807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7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07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7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7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5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C5D30"/>
    <w:rPr>
      <w:b/>
      <w:bCs/>
    </w:rPr>
  </w:style>
  <w:style w:type="paragraph" w:styleId="EndnoteText">
    <w:name w:val="endnote text"/>
    <w:basedOn w:val="Normal"/>
    <w:link w:val="EndnoteTextChar"/>
    <w:uiPriority w:val="99"/>
    <w:unhideWhenUsed/>
    <w:rsid w:val="00E1621B"/>
  </w:style>
  <w:style w:type="character" w:customStyle="1" w:styleId="EndnoteTextChar">
    <w:name w:val="Endnote Text Char"/>
    <w:basedOn w:val="DefaultParagraphFont"/>
    <w:link w:val="EndnoteText"/>
    <w:uiPriority w:val="99"/>
    <w:rsid w:val="00E1621B"/>
  </w:style>
  <w:style w:type="character" w:styleId="EndnoteReference">
    <w:name w:val="endnote reference"/>
    <w:basedOn w:val="DefaultParagraphFont"/>
    <w:uiPriority w:val="99"/>
    <w:unhideWhenUsed/>
    <w:rsid w:val="00E1621B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613B4E"/>
    <w:pPr>
      <w:jc w:val="center"/>
    </w:pPr>
    <w:rPr>
      <w:rFonts w:ascii="Arial" w:hAnsi="Arial" w:cs="Arial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13B4E"/>
    <w:rPr>
      <w:rFonts w:ascii="Arial" w:hAnsi="Arial" w:cs="Arial"/>
      <w:noProof/>
      <w:sz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13B4E"/>
    <w:rPr>
      <w:rFonts w:ascii="Arial" w:hAnsi="Arial" w:cs="Arial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13B4E"/>
    <w:rPr>
      <w:rFonts w:ascii="Arial" w:hAnsi="Arial" w:cs="Arial"/>
      <w:noProof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A561C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4AB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705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3E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E50"/>
  </w:style>
  <w:style w:type="paragraph" w:styleId="Footer">
    <w:name w:val="footer"/>
    <w:basedOn w:val="Normal"/>
    <w:link w:val="FooterChar"/>
    <w:uiPriority w:val="99"/>
    <w:unhideWhenUsed/>
    <w:rsid w:val="00903E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E50"/>
  </w:style>
  <w:style w:type="character" w:styleId="PageNumber">
    <w:name w:val="page number"/>
    <w:basedOn w:val="DefaultParagraphFont"/>
    <w:uiPriority w:val="99"/>
    <w:semiHidden/>
    <w:unhideWhenUsed/>
    <w:rsid w:val="00903E50"/>
  </w:style>
  <w:style w:type="character" w:styleId="FollowedHyperlink">
    <w:name w:val="FollowedHyperlink"/>
    <w:basedOn w:val="DefaultParagraphFont"/>
    <w:uiPriority w:val="99"/>
    <w:semiHidden/>
    <w:unhideWhenUsed/>
    <w:rsid w:val="004E351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80701"/>
  </w:style>
  <w:style w:type="character" w:styleId="CommentReference">
    <w:name w:val="annotation reference"/>
    <w:basedOn w:val="DefaultParagraphFont"/>
    <w:uiPriority w:val="99"/>
    <w:semiHidden/>
    <w:unhideWhenUsed/>
    <w:rsid w:val="006807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07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07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07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07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5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ebi.ac.uk/pride/logi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7E2583-BEF0-4EFD-924A-8CF055D4A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635</Words>
  <Characters>3621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Gieseler</dc:creator>
  <cp:lastModifiedBy>Nelfa Pausal</cp:lastModifiedBy>
  <cp:revision>2</cp:revision>
  <cp:lastPrinted>2023-05-02T07:49:00Z</cp:lastPrinted>
  <dcterms:created xsi:type="dcterms:W3CDTF">2024-02-02T07:55:00Z</dcterms:created>
  <dcterms:modified xsi:type="dcterms:W3CDTF">2024-02-02T07:55:00Z</dcterms:modified>
</cp:coreProperties>
</file>