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2071D" w14:textId="107A6F5E" w:rsidR="005C6B2E" w:rsidRPr="00575FFA" w:rsidRDefault="002263D9" w:rsidP="0089093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56316084"/>
      <w:bookmarkEnd w:id="0"/>
      <w:r w:rsidRPr="00575FFA">
        <w:rPr>
          <w:rFonts w:ascii="Times New Roman" w:hAnsi="Times New Roman" w:cs="Times New Roman"/>
          <w:sz w:val="28"/>
          <w:szCs w:val="28"/>
        </w:rPr>
        <w:t xml:space="preserve">Supplementary </w:t>
      </w:r>
      <w:r w:rsidR="00420E9E" w:rsidRPr="00575FFA">
        <w:rPr>
          <w:rFonts w:ascii="Times New Roman" w:hAnsi="Times New Roman" w:cs="Times New Roman"/>
          <w:sz w:val="28"/>
          <w:szCs w:val="28"/>
        </w:rPr>
        <w:t>M</w:t>
      </w:r>
      <w:r w:rsidRPr="00575FFA">
        <w:rPr>
          <w:rFonts w:ascii="Times New Roman" w:hAnsi="Times New Roman" w:cs="Times New Roman"/>
          <w:sz w:val="28"/>
          <w:szCs w:val="28"/>
        </w:rPr>
        <w:t>aterials</w:t>
      </w:r>
      <w:r w:rsidR="00575FFA">
        <w:rPr>
          <w:rFonts w:ascii="Times New Roman" w:hAnsi="Times New Roman" w:cs="Times New Roman"/>
          <w:sz w:val="28"/>
          <w:szCs w:val="28"/>
        </w:rPr>
        <w:t xml:space="preserve"> for</w:t>
      </w:r>
    </w:p>
    <w:p w14:paraId="753B0657" w14:textId="77777777" w:rsidR="004836F3" w:rsidRPr="00575FFA" w:rsidRDefault="004836F3" w:rsidP="0089093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OLE_LINK9"/>
      <w:r w:rsidRPr="00575FFA">
        <w:rPr>
          <w:rFonts w:ascii="Times New Roman" w:hAnsi="Times New Roman" w:cs="Times New Roman"/>
          <w:sz w:val="28"/>
          <w:szCs w:val="28"/>
        </w:rPr>
        <w:t>Artesunate</w:t>
      </w:r>
      <w:bookmarkEnd w:id="1"/>
      <w:r w:rsidRPr="00575FFA">
        <w:rPr>
          <w:rFonts w:ascii="Times New Roman" w:hAnsi="Times New Roman" w:cs="Times New Roman"/>
          <w:sz w:val="28"/>
          <w:szCs w:val="28"/>
        </w:rPr>
        <w:t xml:space="preserve"> induces melanoma cell ferroptosis and augments antitumor immunity through targeting Ido1</w:t>
      </w:r>
    </w:p>
    <w:p w14:paraId="746F3DA6" w14:textId="77777777" w:rsidR="004836F3" w:rsidRPr="00FB30C9" w:rsidRDefault="004836F3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D07DB" w14:textId="77777777" w:rsidR="004836F3" w:rsidRPr="00FB30C9" w:rsidRDefault="004836F3" w:rsidP="0089093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B30C9">
        <w:rPr>
          <w:rFonts w:ascii="Times New Roman" w:hAnsi="Times New Roman" w:cs="Times New Roman"/>
          <w:sz w:val="24"/>
          <w:szCs w:val="24"/>
        </w:rPr>
        <w:t>Wuyi Liu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FB30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30C9">
        <w:rPr>
          <w:rFonts w:ascii="Times New Roman" w:hAnsi="Times New Roman" w:cs="Times New Roman"/>
          <w:sz w:val="24"/>
          <w:szCs w:val="24"/>
        </w:rPr>
        <w:t>Huyue</w:t>
      </w:r>
      <w:proofErr w:type="spellEnd"/>
      <w:r w:rsidRPr="00FB30C9">
        <w:rPr>
          <w:rFonts w:ascii="Times New Roman" w:hAnsi="Times New Roman" w:cs="Times New Roman"/>
          <w:sz w:val="24"/>
          <w:szCs w:val="24"/>
        </w:rPr>
        <w:t xml:space="preserve"> Zhou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FB30C9">
        <w:rPr>
          <w:rFonts w:ascii="Times New Roman" w:hAnsi="Times New Roman" w:cs="Times New Roman"/>
          <w:sz w:val="24"/>
          <w:szCs w:val="24"/>
        </w:rPr>
        <w:t xml:space="preserve">, Wenjing Lai, </w:t>
      </w:r>
      <w:proofErr w:type="spellStart"/>
      <w:r w:rsidRPr="00FB30C9">
        <w:rPr>
          <w:rFonts w:ascii="Times New Roman" w:hAnsi="Times New Roman" w:cs="Times New Roman"/>
          <w:sz w:val="24"/>
          <w:szCs w:val="24"/>
        </w:rPr>
        <w:t>Changpeng</w:t>
      </w:r>
      <w:proofErr w:type="spellEnd"/>
      <w:r w:rsidRPr="00FB30C9">
        <w:rPr>
          <w:rFonts w:ascii="Times New Roman" w:hAnsi="Times New Roman" w:cs="Times New Roman"/>
          <w:sz w:val="24"/>
          <w:szCs w:val="24"/>
        </w:rPr>
        <w:t xml:space="preserve"> Hu, </w:t>
      </w:r>
      <w:proofErr w:type="spellStart"/>
      <w:r w:rsidRPr="00FB30C9">
        <w:rPr>
          <w:rFonts w:ascii="Times New Roman" w:hAnsi="Times New Roman" w:cs="Times New Roman"/>
          <w:sz w:val="24"/>
          <w:szCs w:val="24"/>
        </w:rPr>
        <w:t>Qiaoling</w:t>
      </w:r>
      <w:proofErr w:type="spellEnd"/>
      <w:r w:rsidRPr="00FB30C9">
        <w:rPr>
          <w:rFonts w:ascii="Times New Roman" w:hAnsi="Times New Roman" w:cs="Times New Roman"/>
          <w:sz w:val="24"/>
          <w:szCs w:val="24"/>
        </w:rPr>
        <w:t xml:space="preserve"> Wang, </w:t>
      </w:r>
      <w:proofErr w:type="spellStart"/>
      <w:r w:rsidRPr="00FB30C9">
        <w:rPr>
          <w:rFonts w:ascii="Times New Roman" w:hAnsi="Times New Roman" w:cs="Times New Roman"/>
          <w:sz w:val="24"/>
          <w:szCs w:val="24"/>
        </w:rPr>
        <w:t>Chengsha</w:t>
      </w:r>
      <w:proofErr w:type="spellEnd"/>
      <w:r w:rsidRPr="00FB30C9">
        <w:rPr>
          <w:rFonts w:ascii="Times New Roman" w:hAnsi="Times New Roman" w:cs="Times New Roman"/>
          <w:sz w:val="24"/>
          <w:szCs w:val="24"/>
        </w:rPr>
        <w:t xml:space="preserve"> Yuan, </w:t>
      </w:r>
      <w:proofErr w:type="spellStart"/>
      <w:r w:rsidRPr="00FB30C9">
        <w:rPr>
          <w:rFonts w:ascii="Times New Roman" w:hAnsi="Times New Roman" w:cs="Times New Roman"/>
          <w:sz w:val="24"/>
          <w:szCs w:val="24"/>
        </w:rPr>
        <w:t>Chunmei</w:t>
      </w:r>
      <w:proofErr w:type="spellEnd"/>
      <w:r w:rsidRPr="00FB30C9">
        <w:rPr>
          <w:rFonts w:ascii="Times New Roman" w:hAnsi="Times New Roman" w:cs="Times New Roman"/>
          <w:sz w:val="24"/>
          <w:szCs w:val="24"/>
        </w:rPr>
        <w:t xml:space="preserve"> Luo, </w:t>
      </w:r>
      <w:proofErr w:type="spellStart"/>
      <w:r w:rsidRPr="00FB30C9">
        <w:rPr>
          <w:rFonts w:ascii="Times New Roman" w:hAnsi="Times New Roman" w:cs="Times New Roman"/>
          <w:sz w:val="24"/>
          <w:szCs w:val="24"/>
        </w:rPr>
        <w:t>Mengmeng</w:t>
      </w:r>
      <w:proofErr w:type="spellEnd"/>
      <w:r w:rsidRPr="00FB30C9">
        <w:rPr>
          <w:rFonts w:ascii="Times New Roman" w:hAnsi="Times New Roman" w:cs="Times New Roman"/>
          <w:sz w:val="24"/>
          <w:szCs w:val="24"/>
        </w:rPr>
        <w:t xml:space="preserve"> Yang, Min Hu, Rong Zhang</w:t>
      </w:r>
      <w:r w:rsidRPr="00DE4346">
        <w:rPr>
          <w:rFonts w:ascii="MS Gothic" w:eastAsia="MS Gothic" w:hAnsi="MS Gothic" w:cs="MS Gothic" w:hint="eastAsia"/>
          <w:sz w:val="24"/>
          <w:szCs w:val="24"/>
          <w:vertAlign w:val="superscript"/>
        </w:rPr>
        <w:t>✉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B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0C9">
        <w:rPr>
          <w:rFonts w:ascii="Times New Roman" w:hAnsi="Times New Roman" w:cs="Times New Roman"/>
          <w:sz w:val="24"/>
          <w:szCs w:val="24"/>
        </w:rPr>
        <w:t>Guobing</w:t>
      </w:r>
      <w:proofErr w:type="spellEnd"/>
      <w:r w:rsidRPr="00FB30C9">
        <w:rPr>
          <w:rFonts w:ascii="Times New Roman" w:hAnsi="Times New Roman" w:cs="Times New Roman"/>
          <w:sz w:val="24"/>
          <w:szCs w:val="24"/>
        </w:rPr>
        <w:t xml:space="preserve"> Li</w:t>
      </w:r>
      <w:r w:rsidRPr="00DE4346">
        <w:rPr>
          <w:rFonts w:ascii="MS Gothic" w:eastAsia="MS Gothic" w:hAnsi="MS Gothic" w:cs="MS Gothic" w:hint="eastAsia"/>
          <w:sz w:val="24"/>
          <w:szCs w:val="24"/>
          <w:vertAlign w:val="superscript"/>
        </w:rPr>
        <w:t>✉</w:t>
      </w:r>
    </w:p>
    <w:p w14:paraId="254354D2" w14:textId="77777777" w:rsidR="004836F3" w:rsidRDefault="004836F3" w:rsidP="008909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19C439" w14:textId="77777777" w:rsidR="004836F3" w:rsidRPr="00FB30C9" w:rsidRDefault="004836F3" w:rsidP="0089093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74760">
        <w:rPr>
          <w:rFonts w:ascii="Times New Roman" w:hAnsi="Times New Roman" w:cs="Times New Roman"/>
          <w:sz w:val="24"/>
          <w:szCs w:val="24"/>
        </w:rPr>
        <w:t>Department of Pharmacy, The Second Affiliated Hospital of Army Medical University, Chongqing</w:t>
      </w:r>
      <w:r>
        <w:rPr>
          <w:rFonts w:ascii="Times New Roman" w:hAnsi="Times New Roman" w:cs="Times New Roman"/>
          <w:sz w:val="24"/>
          <w:szCs w:val="24"/>
        </w:rPr>
        <w:t xml:space="preserve"> 400037,</w:t>
      </w:r>
      <w:r w:rsidRPr="00774760">
        <w:rPr>
          <w:rFonts w:ascii="Times New Roman" w:hAnsi="Times New Roman" w:cs="Times New Roman"/>
          <w:sz w:val="24"/>
          <w:szCs w:val="24"/>
        </w:rPr>
        <w:t xml:space="preserve"> China</w:t>
      </w:r>
    </w:p>
    <w:p w14:paraId="2E898092" w14:textId="77777777" w:rsidR="004836F3" w:rsidRDefault="004836F3" w:rsidP="008909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162DEA" w14:textId="77777777" w:rsidR="004836F3" w:rsidRPr="00372B76" w:rsidRDefault="004836F3" w:rsidP="008909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>These authors contributed equally.</w:t>
      </w:r>
    </w:p>
    <w:p w14:paraId="29EC51C9" w14:textId="77777777" w:rsidR="004836F3" w:rsidRPr="007C6DD5" w:rsidRDefault="004836F3" w:rsidP="00890931">
      <w:pPr>
        <w:spacing w:line="360" w:lineRule="auto"/>
        <w:jc w:val="left"/>
      </w:pPr>
      <w:r w:rsidRPr="00DE4346">
        <w:rPr>
          <w:rFonts w:ascii="MS Gothic" w:eastAsia="MS Gothic" w:hAnsi="MS Gothic" w:cs="MS Gothic" w:hint="eastAsia"/>
          <w:sz w:val="24"/>
          <w:szCs w:val="24"/>
          <w:vertAlign w:val="superscript"/>
        </w:rPr>
        <w:t>✉</w:t>
      </w:r>
      <w:r w:rsidRPr="007C6DD5">
        <w:rPr>
          <w:rFonts w:ascii="Times New Roman" w:hAnsi="Times New Roman" w:cs="Times New Roman"/>
          <w:sz w:val="24"/>
          <w:szCs w:val="24"/>
        </w:rPr>
        <w:t xml:space="preserve">Corresponding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C6DD5">
        <w:rPr>
          <w:rFonts w:ascii="Times New Roman" w:hAnsi="Times New Roman" w:cs="Times New Roman"/>
          <w:sz w:val="24"/>
          <w:szCs w:val="24"/>
        </w:rPr>
        <w:t xml:space="preserve">uthors: </w:t>
      </w:r>
      <w:proofErr w:type="spellStart"/>
      <w:r w:rsidRPr="00A92031">
        <w:rPr>
          <w:rFonts w:ascii="Times New Roman" w:hAnsi="Times New Roman" w:cs="Times New Roman"/>
          <w:sz w:val="24"/>
          <w:szCs w:val="24"/>
        </w:rPr>
        <w:t>Guobing</w:t>
      </w:r>
      <w:proofErr w:type="spellEnd"/>
      <w:r w:rsidRPr="00A92031">
        <w:rPr>
          <w:rFonts w:ascii="Times New Roman" w:hAnsi="Times New Roman" w:cs="Times New Roman"/>
          <w:sz w:val="24"/>
          <w:szCs w:val="24"/>
        </w:rPr>
        <w:t xml:space="preserve"> Li, </w:t>
      </w:r>
      <w:r>
        <w:rPr>
          <w:rFonts w:ascii="Times New Roman" w:hAnsi="Times New Roman" w:cs="Times New Roman"/>
          <w:sz w:val="24"/>
          <w:szCs w:val="24"/>
        </w:rPr>
        <w:t xml:space="preserve">E-mail: </w:t>
      </w:r>
      <w:r w:rsidRPr="007C6DD5">
        <w:rPr>
          <w:rFonts w:ascii="Times New Roman" w:hAnsi="Times New Roman" w:cs="Times New Roman"/>
          <w:sz w:val="24"/>
          <w:szCs w:val="24"/>
        </w:rPr>
        <w:t>guobingl@tmmu.edu.cn</w:t>
      </w:r>
      <w:r w:rsidRPr="007C6DD5">
        <w:t xml:space="preserve">; </w:t>
      </w:r>
    </w:p>
    <w:p w14:paraId="6A0A5586" w14:textId="77777777" w:rsidR="004836F3" w:rsidRPr="007C6DD5" w:rsidRDefault="004836F3" w:rsidP="00890931">
      <w:pPr>
        <w:spacing w:line="360" w:lineRule="auto"/>
        <w:jc w:val="left"/>
      </w:pPr>
      <w:r w:rsidRPr="007C6DD5">
        <w:rPr>
          <w:rFonts w:ascii="Times New Roman" w:hAnsi="Times New Roman" w:cs="Times New Roman"/>
          <w:sz w:val="24"/>
          <w:szCs w:val="24"/>
        </w:rPr>
        <w:t>Rong Zhang, E-mail:</w:t>
      </w:r>
      <w:r w:rsidRPr="0040344E">
        <w:rPr>
          <w:rFonts w:ascii="Times New Roman" w:hAnsi="Times New Roman" w:cs="Times New Roman"/>
          <w:sz w:val="24"/>
          <w:szCs w:val="24"/>
        </w:rPr>
        <w:t xml:space="preserve"> </w:t>
      </w:r>
      <w:r w:rsidRPr="007C6DD5">
        <w:rPr>
          <w:rFonts w:ascii="Times New Roman" w:hAnsi="Times New Roman" w:cs="Times New Roman"/>
          <w:sz w:val="24"/>
          <w:szCs w:val="24"/>
        </w:rPr>
        <w:t>zrcq73@tmmu.edu.cn</w:t>
      </w:r>
    </w:p>
    <w:p w14:paraId="297FD6CA" w14:textId="77777777" w:rsidR="004836F3" w:rsidRPr="000B15FF" w:rsidRDefault="004836F3" w:rsidP="008909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5FC672" w14:textId="77777777" w:rsidR="004836F3" w:rsidRPr="00FB30C9" w:rsidRDefault="004836F3" w:rsidP="008909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4CCCB1" w14:textId="77777777" w:rsidR="004836F3" w:rsidRPr="00FB30C9" w:rsidRDefault="004836F3" w:rsidP="008909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5594DF" w14:textId="77777777" w:rsidR="004836F3" w:rsidRPr="00FB30C9" w:rsidRDefault="004836F3" w:rsidP="008909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3CD826" w14:textId="77777777" w:rsidR="004836F3" w:rsidRPr="00FB30C9" w:rsidRDefault="004836F3" w:rsidP="008909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3CF8ED" w14:textId="77777777" w:rsidR="004836F3" w:rsidRPr="00FB30C9" w:rsidRDefault="004836F3" w:rsidP="008909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26951B" w14:textId="77777777" w:rsidR="004836F3" w:rsidRPr="00FB30C9" w:rsidRDefault="004836F3" w:rsidP="008909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331410" w14:textId="77777777" w:rsidR="004836F3" w:rsidRPr="00FB30C9" w:rsidRDefault="004836F3" w:rsidP="008909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9568FA" w14:textId="77777777" w:rsidR="004836F3" w:rsidRPr="00FB30C9" w:rsidRDefault="004836F3" w:rsidP="008909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E91D61" w14:textId="77777777" w:rsidR="004836F3" w:rsidRPr="00FB30C9" w:rsidRDefault="004836F3" w:rsidP="008909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18F4EC" w14:textId="77777777" w:rsidR="004836F3" w:rsidRPr="00FB30C9" w:rsidRDefault="004836F3" w:rsidP="008909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78BDAD" w14:textId="77777777" w:rsidR="004836F3" w:rsidRPr="00FB30C9" w:rsidRDefault="004836F3" w:rsidP="0089093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117BAD" w14:textId="77777777" w:rsidR="004836F3" w:rsidRPr="00FB30C9" w:rsidRDefault="004836F3" w:rsidP="008909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C26FEB" w14:textId="77777777" w:rsidR="004836F3" w:rsidRDefault="004836F3" w:rsidP="008909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06E86C" w14:textId="77777777" w:rsidR="004836F3" w:rsidRPr="00FB30C9" w:rsidRDefault="004836F3" w:rsidP="008909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D7C1CB" w14:textId="6E626F03" w:rsidR="005C6B2E" w:rsidRPr="00012895" w:rsidRDefault="00BD4537" w:rsidP="0098551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706F73E8" wp14:editId="44117FD9">
            <wp:extent cx="4749800" cy="5630545"/>
            <wp:effectExtent l="0" t="0" r="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563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275EC" w14:textId="762FF591" w:rsidR="005C6B2E" w:rsidRPr="003B5E43" w:rsidRDefault="002263D9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FB2893"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="001B287D" w:rsidRPr="00FB2893">
        <w:rPr>
          <w:rFonts w:ascii="Times New Roman" w:hAnsi="Times New Roman" w:cs="Times New Roman"/>
          <w:b/>
          <w:bCs/>
          <w:szCs w:val="21"/>
        </w:rPr>
        <w:t>Fig</w:t>
      </w:r>
      <w:r w:rsidR="00082D22" w:rsidRPr="00BD4537">
        <w:rPr>
          <w:rFonts w:ascii="Times New Roman" w:hAnsi="Times New Roman" w:cs="Times New Roman"/>
          <w:b/>
          <w:bCs/>
          <w:szCs w:val="21"/>
        </w:rPr>
        <w:t>.</w:t>
      </w:r>
      <w:r w:rsidRPr="00BD4537">
        <w:rPr>
          <w:rFonts w:ascii="Times New Roman" w:hAnsi="Times New Roman" w:cs="Times New Roman"/>
          <w:b/>
          <w:bCs/>
          <w:szCs w:val="21"/>
        </w:rPr>
        <w:t xml:space="preserve"> 1</w:t>
      </w:r>
      <w:r w:rsidRPr="00BD4537">
        <w:rPr>
          <w:rFonts w:ascii="Times New Roman" w:hAnsi="Times New Roman" w:cs="Times New Roman"/>
          <w:szCs w:val="21"/>
        </w:rPr>
        <w:t xml:space="preserve"> </w:t>
      </w:r>
      <w:r w:rsidR="000D5837" w:rsidRPr="00BD4537">
        <w:rPr>
          <w:rFonts w:ascii="Times New Roman" w:hAnsi="Times New Roman" w:cs="Times New Roman"/>
          <w:szCs w:val="21"/>
        </w:rPr>
        <w:t>RNA-</w:t>
      </w:r>
      <w:r w:rsidRPr="00BD4537">
        <w:rPr>
          <w:rFonts w:ascii="Times New Roman" w:hAnsi="Times New Roman" w:cs="Times New Roman"/>
          <w:szCs w:val="21"/>
        </w:rPr>
        <w:t>seq data was analyzed for cell proliferation markers. (</w:t>
      </w:r>
      <w:r w:rsidRPr="00BD4537">
        <w:rPr>
          <w:rFonts w:ascii="Times New Roman" w:hAnsi="Times New Roman" w:cs="Times New Roman"/>
          <w:b/>
          <w:bCs/>
          <w:szCs w:val="21"/>
        </w:rPr>
        <w:t>A</w:t>
      </w:r>
      <w:r w:rsidRPr="00BD4537">
        <w:rPr>
          <w:rFonts w:ascii="Times New Roman" w:hAnsi="Times New Roman" w:cs="Times New Roman"/>
          <w:szCs w:val="21"/>
        </w:rPr>
        <w:t>) Mki67 (</w:t>
      </w:r>
      <w:r w:rsidRPr="00BD4537">
        <w:rPr>
          <w:rFonts w:ascii="Times New Roman" w:hAnsi="Times New Roman" w:cs="Times New Roman"/>
          <w:b/>
          <w:bCs/>
          <w:szCs w:val="21"/>
        </w:rPr>
        <w:t>B</w:t>
      </w:r>
      <w:r w:rsidRPr="00BD4537">
        <w:rPr>
          <w:rFonts w:ascii="Times New Roman" w:hAnsi="Times New Roman" w:cs="Times New Roman"/>
          <w:szCs w:val="21"/>
        </w:rPr>
        <w:t>) Mcm2 (</w:t>
      </w:r>
      <w:r w:rsidRPr="00BD4537">
        <w:rPr>
          <w:rFonts w:ascii="Times New Roman" w:hAnsi="Times New Roman" w:cs="Times New Roman"/>
          <w:b/>
          <w:bCs/>
          <w:szCs w:val="21"/>
        </w:rPr>
        <w:t>C</w:t>
      </w:r>
      <w:r w:rsidRPr="00BD4537">
        <w:rPr>
          <w:rFonts w:ascii="Times New Roman" w:hAnsi="Times New Roman" w:cs="Times New Roman"/>
          <w:szCs w:val="21"/>
        </w:rPr>
        <w:t xml:space="preserve">) </w:t>
      </w:r>
      <w:proofErr w:type="spellStart"/>
      <w:r w:rsidRPr="00BD4537">
        <w:rPr>
          <w:rFonts w:ascii="Times New Roman" w:hAnsi="Times New Roman" w:cs="Times New Roman"/>
          <w:szCs w:val="21"/>
        </w:rPr>
        <w:t>Pcna</w:t>
      </w:r>
      <w:proofErr w:type="spellEnd"/>
      <w:r w:rsidRPr="00BD4537">
        <w:rPr>
          <w:rFonts w:ascii="Times New Roman" w:hAnsi="Times New Roman" w:cs="Times New Roman"/>
          <w:szCs w:val="21"/>
        </w:rPr>
        <w:t xml:space="preserve"> (</w:t>
      </w:r>
      <w:r w:rsidRPr="00BD4537">
        <w:rPr>
          <w:rFonts w:ascii="Times New Roman" w:hAnsi="Times New Roman" w:cs="Times New Roman"/>
          <w:b/>
          <w:bCs/>
          <w:szCs w:val="21"/>
        </w:rPr>
        <w:t>D</w:t>
      </w:r>
      <w:r w:rsidRPr="00BD4537">
        <w:rPr>
          <w:rFonts w:ascii="Times New Roman" w:hAnsi="Times New Roman" w:cs="Times New Roman"/>
          <w:szCs w:val="21"/>
        </w:rPr>
        <w:t>) Mybl2 (</w:t>
      </w:r>
      <w:r w:rsidRPr="00BD4537">
        <w:rPr>
          <w:rFonts w:ascii="Times New Roman" w:hAnsi="Times New Roman" w:cs="Times New Roman"/>
          <w:b/>
          <w:bCs/>
          <w:szCs w:val="21"/>
        </w:rPr>
        <w:t>E</w:t>
      </w:r>
      <w:r w:rsidRPr="00BD4537">
        <w:rPr>
          <w:rFonts w:ascii="Times New Roman" w:hAnsi="Times New Roman" w:cs="Times New Roman"/>
          <w:szCs w:val="21"/>
        </w:rPr>
        <w:t>) E2f1 (</w:t>
      </w:r>
      <w:r w:rsidRPr="00BD4537">
        <w:rPr>
          <w:rFonts w:ascii="Times New Roman" w:hAnsi="Times New Roman" w:cs="Times New Roman"/>
          <w:b/>
          <w:bCs/>
          <w:szCs w:val="21"/>
        </w:rPr>
        <w:t>F</w:t>
      </w:r>
      <w:r w:rsidRPr="00BD4537">
        <w:rPr>
          <w:rFonts w:ascii="Times New Roman" w:hAnsi="Times New Roman" w:cs="Times New Roman"/>
          <w:szCs w:val="21"/>
        </w:rPr>
        <w:t>) Plk1(</w:t>
      </w:r>
      <w:r w:rsidRPr="00BD4537">
        <w:rPr>
          <w:rFonts w:ascii="Times New Roman" w:hAnsi="Times New Roman" w:cs="Times New Roman"/>
          <w:b/>
          <w:bCs/>
          <w:szCs w:val="21"/>
        </w:rPr>
        <w:t>G</w:t>
      </w:r>
      <w:r w:rsidRPr="00BD4537">
        <w:rPr>
          <w:rFonts w:ascii="Times New Roman" w:hAnsi="Times New Roman" w:cs="Times New Roman"/>
          <w:szCs w:val="21"/>
        </w:rPr>
        <w:t>) Foxm1 (</w:t>
      </w:r>
      <w:r w:rsidRPr="00BD4537">
        <w:rPr>
          <w:rFonts w:ascii="Times New Roman" w:hAnsi="Times New Roman" w:cs="Times New Roman"/>
          <w:b/>
          <w:bCs/>
          <w:szCs w:val="21"/>
        </w:rPr>
        <w:t>H</w:t>
      </w:r>
      <w:r w:rsidRPr="00BD4537">
        <w:rPr>
          <w:rFonts w:ascii="Times New Roman" w:hAnsi="Times New Roman" w:cs="Times New Roman"/>
          <w:szCs w:val="21"/>
        </w:rPr>
        <w:t>) Ccne1 (</w:t>
      </w:r>
      <w:r w:rsidRPr="00BD4537">
        <w:rPr>
          <w:rFonts w:ascii="Times New Roman" w:hAnsi="Times New Roman" w:cs="Times New Roman"/>
          <w:b/>
          <w:bCs/>
          <w:szCs w:val="21"/>
        </w:rPr>
        <w:t>I</w:t>
      </w:r>
      <w:r w:rsidRPr="00BD4537">
        <w:rPr>
          <w:rFonts w:ascii="Times New Roman" w:hAnsi="Times New Roman" w:cs="Times New Roman"/>
          <w:szCs w:val="21"/>
        </w:rPr>
        <w:t>) Ccnd1</w:t>
      </w:r>
      <w:r w:rsidR="000D5837" w:rsidRPr="00BD4537">
        <w:rPr>
          <w:rFonts w:ascii="Times New Roman" w:hAnsi="Times New Roman" w:cs="Times New Roman"/>
          <w:szCs w:val="21"/>
        </w:rPr>
        <w:t>.</w:t>
      </w:r>
      <w:r w:rsidR="00AA228C" w:rsidRPr="00BD4537">
        <w:rPr>
          <w:rFonts w:ascii="Times New Roman" w:hAnsi="Times New Roman" w:cs="Times New Roman"/>
          <w:szCs w:val="21"/>
        </w:rPr>
        <w:t xml:space="preserve"> </w:t>
      </w:r>
      <w:r w:rsidR="00BD4537" w:rsidRPr="00BD4537">
        <w:rPr>
          <w:rFonts w:ascii="Times New Roman" w:hAnsi="Times New Roman" w:cs="Times New Roman"/>
          <w:szCs w:val="21"/>
        </w:rPr>
        <w:t>*</w:t>
      </w:r>
      <w:r w:rsidR="00BD4537" w:rsidRPr="00BD4537">
        <w:rPr>
          <w:rFonts w:ascii="Times New Roman" w:hAnsi="Times New Roman" w:cs="Times New Roman"/>
          <w:i/>
          <w:iCs/>
          <w:szCs w:val="21"/>
        </w:rPr>
        <w:t>P</w:t>
      </w:r>
      <w:r w:rsidR="00BD4537" w:rsidRPr="00BD4537">
        <w:rPr>
          <w:rFonts w:ascii="Times New Roman" w:hAnsi="Times New Roman" w:cs="Times New Roman"/>
          <w:szCs w:val="21"/>
        </w:rPr>
        <w:t xml:space="preserve"> &lt; 0.05, </w:t>
      </w:r>
      <w:r w:rsidR="00AA228C" w:rsidRPr="00BD4537">
        <w:rPr>
          <w:rFonts w:ascii="Times New Roman" w:hAnsi="Times New Roman" w:cs="Times New Roman"/>
          <w:szCs w:val="21"/>
        </w:rPr>
        <w:t>**</w:t>
      </w:r>
      <w:r w:rsidR="00AA228C" w:rsidRPr="00BD4537">
        <w:rPr>
          <w:rFonts w:ascii="Times New Roman" w:hAnsi="Times New Roman" w:cs="Times New Roman"/>
          <w:i/>
          <w:iCs/>
          <w:szCs w:val="21"/>
        </w:rPr>
        <w:t>P</w:t>
      </w:r>
      <w:r w:rsidR="00AA228C" w:rsidRPr="00BD4537">
        <w:rPr>
          <w:rFonts w:ascii="Times New Roman" w:hAnsi="Times New Roman" w:cs="Times New Roman"/>
          <w:szCs w:val="21"/>
        </w:rPr>
        <w:t xml:space="preserve"> &lt; 0.01; ***</w:t>
      </w:r>
      <w:r w:rsidR="00AA228C" w:rsidRPr="00BD4537">
        <w:rPr>
          <w:rFonts w:ascii="Times New Roman" w:hAnsi="Times New Roman" w:cs="Times New Roman"/>
          <w:i/>
          <w:iCs/>
          <w:szCs w:val="21"/>
        </w:rPr>
        <w:t>P</w:t>
      </w:r>
      <w:r w:rsidR="00AA228C" w:rsidRPr="00BD4537">
        <w:rPr>
          <w:rFonts w:ascii="Times New Roman" w:hAnsi="Times New Roman" w:cs="Times New Roman"/>
          <w:szCs w:val="21"/>
        </w:rPr>
        <w:t xml:space="preserve"> &lt; 0.001.</w:t>
      </w:r>
    </w:p>
    <w:p w14:paraId="06E284CD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3B0D6A70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0CB92CD9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36FA325C" w14:textId="49AEF197" w:rsidR="005C6B2E" w:rsidRPr="003B5E43" w:rsidRDefault="00586C8F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44209944" wp14:editId="03CF7B04">
            <wp:extent cx="4546600" cy="7052945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0" cy="705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FFB83" w14:textId="5D4D8AFA" w:rsidR="005C6B2E" w:rsidRPr="003B5E43" w:rsidRDefault="00FB2893" w:rsidP="00890931">
      <w:pPr>
        <w:spacing w:line="360" w:lineRule="auto"/>
        <w:rPr>
          <w:rFonts w:ascii="Times New Roman" w:hAnsi="Times New Roman" w:cs="Times New Roman"/>
          <w:szCs w:val="21"/>
        </w:rPr>
      </w:pPr>
      <w:r w:rsidRPr="00FB2893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>
        <w:rPr>
          <w:rFonts w:ascii="Times New Roman" w:hAnsi="Times New Roman" w:cs="Times New Roman"/>
          <w:b/>
          <w:bCs/>
          <w:szCs w:val="21"/>
        </w:rPr>
        <w:t>2</w:t>
      </w:r>
      <w:r w:rsidR="002263D9" w:rsidRPr="003B5E43">
        <w:rPr>
          <w:rFonts w:ascii="Times New Roman" w:hAnsi="Times New Roman" w:cs="Times New Roman"/>
          <w:szCs w:val="21"/>
        </w:rPr>
        <w:t xml:space="preserve"> ART inhibited melanoma cell proliferation. (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A</w:t>
      </w:r>
      <w:r w:rsidR="002263D9" w:rsidRPr="003B5E43">
        <w:rPr>
          <w:rFonts w:ascii="Times New Roman" w:hAnsi="Times New Roman" w:cs="Times New Roman"/>
          <w:szCs w:val="21"/>
        </w:rPr>
        <w:t xml:space="preserve">) B16F10 and SK-MEL-28 cells were treated with different concentrations of ART (0, 10, 20, 40 </w:t>
      </w:r>
      <w:proofErr w:type="spellStart"/>
      <w:r w:rsidR="002263D9" w:rsidRPr="003B5E43">
        <w:rPr>
          <w:rFonts w:ascii="Times New Roman" w:hAnsi="Times New Roman" w:cs="Times New Roman"/>
          <w:szCs w:val="21"/>
        </w:rPr>
        <w:t>μM</w:t>
      </w:r>
      <w:proofErr w:type="spellEnd"/>
      <w:r w:rsidR="002263D9" w:rsidRPr="003B5E43">
        <w:rPr>
          <w:rFonts w:ascii="Times New Roman" w:hAnsi="Times New Roman" w:cs="Times New Roman"/>
          <w:szCs w:val="21"/>
        </w:rPr>
        <w:t>) for 24 h</w:t>
      </w:r>
      <w:r w:rsidR="00217DAB" w:rsidRPr="003B5E43">
        <w:rPr>
          <w:rFonts w:ascii="Times New Roman" w:hAnsi="Times New Roman" w:cs="Times New Roman"/>
          <w:szCs w:val="21"/>
        </w:rPr>
        <w:t xml:space="preserve"> </w:t>
      </w:r>
      <w:r w:rsidR="002263D9" w:rsidRPr="003B5E43">
        <w:rPr>
          <w:rFonts w:ascii="Times New Roman" w:hAnsi="Times New Roman" w:cs="Times New Roman"/>
          <w:szCs w:val="21"/>
        </w:rPr>
        <w:t xml:space="preserve">and cultured for another 14 days, the clone formation viability was assessed by fixed stained with </w:t>
      </w:r>
      <w:r w:rsidR="0057178C">
        <w:rPr>
          <w:rFonts w:ascii="Times New Roman" w:hAnsi="Times New Roman" w:cs="Times New Roman"/>
          <w:szCs w:val="21"/>
        </w:rPr>
        <w:t>c</w:t>
      </w:r>
      <w:r w:rsidR="002263D9" w:rsidRPr="003B5E43">
        <w:rPr>
          <w:rFonts w:ascii="Times New Roman" w:hAnsi="Times New Roman" w:cs="Times New Roman"/>
          <w:szCs w:val="21"/>
        </w:rPr>
        <w:t>rystal violet. (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B</w:t>
      </w:r>
      <w:r w:rsidR="002263D9" w:rsidRPr="003B5E43">
        <w:rPr>
          <w:rFonts w:ascii="Times New Roman" w:hAnsi="Times New Roman" w:cs="Times New Roman"/>
          <w:szCs w:val="21"/>
        </w:rPr>
        <w:t xml:space="preserve">) B16F10 and SK-MEL-28 cells were treated with different concentrations of ART (0, 10, 20, 40 </w:t>
      </w:r>
      <w:proofErr w:type="spellStart"/>
      <w:r w:rsidR="002263D9" w:rsidRPr="003B5E43">
        <w:rPr>
          <w:rFonts w:ascii="Times New Roman" w:hAnsi="Times New Roman" w:cs="Times New Roman"/>
          <w:szCs w:val="21"/>
        </w:rPr>
        <w:t>μM</w:t>
      </w:r>
      <w:proofErr w:type="spellEnd"/>
      <w:r w:rsidR="002263D9" w:rsidRPr="003B5E43">
        <w:rPr>
          <w:rFonts w:ascii="Times New Roman" w:hAnsi="Times New Roman" w:cs="Times New Roman"/>
          <w:szCs w:val="21"/>
        </w:rPr>
        <w:t>) for 24 h, Ki67 was stained and immunofluorescence were examined by fluorescence microscopy.</w:t>
      </w:r>
    </w:p>
    <w:p w14:paraId="02B0C2A3" w14:textId="7E2CB156" w:rsidR="005C6B2E" w:rsidRPr="003B5E43" w:rsidRDefault="00586C8F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noProof/>
          <w:szCs w:val="21"/>
        </w:rPr>
        <w:lastRenderedPageBreak/>
        <w:drawing>
          <wp:inline distT="0" distB="0" distL="0" distR="0" wp14:anchorId="3801E741" wp14:editId="67E2ADA6">
            <wp:extent cx="5274945" cy="2472055"/>
            <wp:effectExtent l="0" t="0" r="1905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785DC" w14:textId="2A9518EA" w:rsidR="005C6B2E" w:rsidRPr="003B5E43" w:rsidRDefault="00FB2893" w:rsidP="00890931">
      <w:pPr>
        <w:spacing w:line="360" w:lineRule="auto"/>
        <w:rPr>
          <w:rFonts w:ascii="Times New Roman" w:hAnsi="Times New Roman" w:cs="Times New Roman"/>
          <w:szCs w:val="21"/>
        </w:rPr>
      </w:pPr>
      <w:r w:rsidRPr="00FB2893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>
        <w:rPr>
          <w:rFonts w:ascii="Times New Roman" w:hAnsi="Times New Roman" w:cs="Times New Roman"/>
          <w:b/>
          <w:bCs/>
          <w:szCs w:val="21"/>
        </w:rPr>
        <w:t>3</w:t>
      </w:r>
      <w:r w:rsidR="002263D9" w:rsidRPr="003B5E43">
        <w:rPr>
          <w:rFonts w:ascii="Times New Roman" w:hAnsi="Times New Roman" w:cs="Times New Roman"/>
          <w:szCs w:val="21"/>
        </w:rPr>
        <w:t xml:space="preserve"> </w:t>
      </w:r>
      <w:r w:rsidR="000D5837" w:rsidRPr="003B5E43">
        <w:rPr>
          <w:rFonts w:ascii="Times New Roman" w:hAnsi="Times New Roman" w:cs="Times New Roman"/>
          <w:szCs w:val="21"/>
        </w:rPr>
        <w:t>ART induced melanoma cell cycle arrest at the G2/M phase.</w:t>
      </w:r>
      <w:r w:rsidR="002263D9" w:rsidRPr="003B5E43">
        <w:rPr>
          <w:rFonts w:ascii="Times New Roman" w:hAnsi="Times New Roman" w:cs="Times New Roman"/>
          <w:szCs w:val="21"/>
        </w:rPr>
        <w:t xml:space="preserve"> (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A</w:t>
      </w:r>
      <w:r w:rsidR="00F41835">
        <w:rPr>
          <w:rFonts w:ascii="Times New Roman" w:hAnsi="Times New Roman" w:cs="Times New Roman"/>
          <w:szCs w:val="21"/>
        </w:rPr>
        <w:t xml:space="preserve"> and 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B</w:t>
      </w:r>
      <w:r w:rsidR="002263D9" w:rsidRPr="003B5E43">
        <w:rPr>
          <w:rFonts w:ascii="Times New Roman" w:hAnsi="Times New Roman" w:cs="Times New Roman"/>
          <w:szCs w:val="21"/>
        </w:rPr>
        <w:t xml:space="preserve">) After </w:t>
      </w:r>
      <w:r w:rsidR="005128D4">
        <w:rPr>
          <w:rFonts w:ascii="Times New Roman" w:hAnsi="Times New Roman" w:cs="Times New Roman"/>
          <w:szCs w:val="21"/>
        </w:rPr>
        <w:t xml:space="preserve">B16F10 </w:t>
      </w:r>
      <w:r w:rsidR="002263D9" w:rsidRPr="003B5E43">
        <w:rPr>
          <w:rFonts w:ascii="Times New Roman" w:hAnsi="Times New Roman" w:cs="Times New Roman"/>
          <w:szCs w:val="21"/>
        </w:rPr>
        <w:t xml:space="preserve">cells were treated with different concentrations of ART (0, 10, 20, 40 </w:t>
      </w:r>
      <w:proofErr w:type="spellStart"/>
      <w:r w:rsidR="002263D9" w:rsidRPr="003B5E43">
        <w:rPr>
          <w:rFonts w:ascii="Times New Roman" w:hAnsi="Times New Roman" w:cs="Times New Roman"/>
          <w:szCs w:val="21"/>
        </w:rPr>
        <w:t>μM</w:t>
      </w:r>
      <w:proofErr w:type="spellEnd"/>
      <w:r w:rsidR="002263D9" w:rsidRPr="003B5E43">
        <w:rPr>
          <w:rFonts w:ascii="Times New Roman" w:hAnsi="Times New Roman" w:cs="Times New Roman"/>
          <w:szCs w:val="21"/>
        </w:rPr>
        <w:t>) for 24 h, flow assay was used to assess the cell cycle arrest phase. (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C</w:t>
      </w:r>
      <w:r w:rsidR="002263D9" w:rsidRPr="003B5E43">
        <w:rPr>
          <w:rFonts w:ascii="Times New Roman" w:hAnsi="Times New Roman" w:cs="Times New Roman"/>
          <w:szCs w:val="21"/>
        </w:rPr>
        <w:t xml:space="preserve">) After cells were treated with different concentrations of ART (0, 10, 20, 40 </w:t>
      </w:r>
      <w:proofErr w:type="spellStart"/>
      <w:r w:rsidR="002263D9" w:rsidRPr="003B5E43">
        <w:rPr>
          <w:rFonts w:ascii="Times New Roman" w:hAnsi="Times New Roman" w:cs="Times New Roman"/>
          <w:szCs w:val="21"/>
        </w:rPr>
        <w:t>μM</w:t>
      </w:r>
      <w:proofErr w:type="spellEnd"/>
      <w:r w:rsidR="002263D9" w:rsidRPr="003B5E43">
        <w:rPr>
          <w:rFonts w:ascii="Times New Roman" w:hAnsi="Times New Roman" w:cs="Times New Roman"/>
          <w:szCs w:val="21"/>
        </w:rPr>
        <w:t>) for 24 h, western blot assay was performed to assess the expression of Cdc25c, Cyclin B1, CDK1 and Cdc20. (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D</w:t>
      </w:r>
      <w:r w:rsidR="002263D9" w:rsidRPr="003B5E43">
        <w:rPr>
          <w:rFonts w:ascii="Times New Roman" w:hAnsi="Times New Roman" w:cs="Times New Roman"/>
          <w:szCs w:val="21"/>
        </w:rPr>
        <w:t>) RNA</w:t>
      </w:r>
      <w:r w:rsidR="000D5837" w:rsidRPr="003B5E43">
        <w:rPr>
          <w:rFonts w:ascii="Times New Roman" w:hAnsi="Times New Roman" w:cs="Times New Roman"/>
          <w:szCs w:val="21"/>
        </w:rPr>
        <w:t>-</w:t>
      </w:r>
      <w:r w:rsidR="002263D9" w:rsidRPr="003B5E43">
        <w:rPr>
          <w:rFonts w:ascii="Times New Roman" w:hAnsi="Times New Roman" w:cs="Times New Roman"/>
          <w:szCs w:val="21"/>
        </w:rPr>
        <w:t xml:space="preserve">seq data was analyzed for Cdc25c, Cyclin B1, CDK1 and </w:t>
      </w:r>
      <w:r w:rsidR="002263D9" w:rsidRPr="00586C8F">
        <w:rPr>
          <w:rFonts w:ascii="Times New Roman" w:hAnsi="Times New Roman" w:cs="Times New Roman"/>
          <w:szCs w:val="21"/>
        </w:rPr>
        <w:t>Cdc20</w:t>
      </w:r>
      <w:r w:rsidR="000D5837" w:rsidRPr="00586C8F">
        <w:rPr>
          <w:rFonts w:ascii="Times New Roman" w:hAnsi="Times New Roman" w:cs="Times New Roman"/>
          <w:szCs w:val="21"/>
        </w:rPr>
        <w:t xml:space="preserve"> expression.</w:t>
      </w:r>
      <w:r w:rsidR="00AA228C" w:rsidRPr="00586C8F">
        <w:rPr>
          <w:rFonts w:ascii="Times New Roman" w:hAnsi="Times New Roman" w:cs="Times New Roman"/>
          <w:szCs w:val="21"/>
        </w:rPr>
        <w:t xml:space="preserve"> *</w:t>
      </w:r>
      <w:r w:rsidR="00AA228C" w:rsidRPr="00586C8F">
        <w:rPr>
          <w:rFonts w:ascii="Times New Roman" w:hAnsi="Times New Roman" w:cs="Times New Roman"/>
          <w:i/>
          <w:iCs/>
          <w:szCs w:val="21"/>
        </w:rPr>
        <w:t xml:space="preserve">P </w:t>
      </w:r>
      <w:r w:rsidR="00AA228C" w:rsidRPr="00586C8F">
        <w:rPr>
          <w:rFonts w:ascii="Times New Roman" w:hAnsi="Times New Roman" w:cs="Times New Roman"/>
          <w:szCs w:val="21"/>
        </w:rPr>
        <w:t>&lt; 0.05; ***</w:t>
      </w:r>
      <w:r w:rsidR="00AA228C" w:rsidRPr="00586C8F">
        <w:rPr>
          <w:rFonts w:ascii="Times New Roman" w:hAnsi="Times New Roman" w:cs="Times New Roman"/>
          <w:i/>
          <w:iCs/>
          <w:szCs w:val="21"/>
        </w:rPr>
        <w:t>P</w:t>
      </w:r>
      <w:r w:rsidR="00AA228C" w:rsidRPr="00586C8F">
        <w:rPr>
          <w:rFonts w:ascii="Times New Roman" w:hAnsi="Times New Roman" w:cs="Times New Roman"/>
          <w:szCs w:val="21"/>
        </w:rPr>
        <w:t xml:space="preserve"> &lt; 0.001.</w:t>
      </w:r>
    </w:p>
    <w:p w14:paraId="51472DED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32B9C83F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1C43E8FD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744DEC0D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6C65AD20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13AF8EF4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510BD086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4D4B9320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6758026C" w14:textId="43A261DC" w:rsidR="005C6B2E" w:rsidRPr="003B5E43" w:rsidRDefault="008318DC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noProof/>
          <w:szCs w:val="21"/>
        </w:rPr>
        <w:lastRenderedPageBreak/>
        <w:drawing>
          <wp:inline distT="0" distB="0" distL="0" distR="0" wp14:anchorId="7156D5C8" wp14:editId="6BD0C855">
            <wp:extent cx="4563745" cy="3708400"/>
            <wp:effectExtent l="0" t="0" r="8255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745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1D43C" w14:textId="1B3DFC16" w:rsidR="005C6B2E" w:rsidRPr="003B5E43" w:rsidRDefault="00FB2893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FB2893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>
        <w:rPr>
          <w:rFonts w:ascii="Times New Roman" w:hAnsi="Times New Roman" w:cs="Times New Roman"/>
          <w:b/>
          <w:bCs/>
          <w:szCs w:val="21"/>
        </w:rPr>
        <w:t>4</w:t>
      </w:r>
      <w:r w:rsidR="002263D9" w:rsidRPr="003B5E43">
        <w:rPr>
          <w:rFonts w:ascii="Times New Roman" w:hAnsi="Times New Roman" w:cs="Times New Roman"/>
          <w:szCs w:val="21"/>
        </w:rPr>
        <w:t xml:space="preserve"> </w:t>
      </w:r>
      <w:r w:rsidR="00EC1014" w:rsidRPr="003B5E43">
        <w:rPr>
          <w:rFonts w:ascii="Times New Roman" w:hAnsi="Times New Roman" w:cs="Times New Roman"/>
          <w:szCs w:val="21"/>
        </w:rPr>
        <w:t>RNA-</w:t>
      </w:r>
      <w:r w:rsidR="002263D9" w:rsidRPr="003B5E43">
        <w:rPr>
          <w:rFonts w:ascii="Times New Roman" w:hAnsi="Times New Roman" w:cs="Times New Roman"/>
          <w:szCs w:val="21"/>
        </w:rPr>
        <w:t>seq data was analyzed for cell apoptosis markers. (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A</w:t>
      </w:r>
      <w:r w:rsidR="002263D9" w:rsidRPr="003B5E43">
        <w:rPr>
          <w:rFonts w:ascii="Times New Roman" w:hAnsi="Times New Roman" w:cs="Times New Roman"/>
          <w:szCs w:val="21"/>
        </w:rPr>
        <w:t xml:space="preserve">) </w:t>
      </w:r>
      <w:proofErr w:type="spellStart"/>
      <w:r w:rsidR="002263D9" w:rsidRPr="003B5E43">
        <w:rPr>
          <w:rFonts w:ascii="Times New Roman" w:hAnsi="Times New Roman" w:cs="Times New Roman"/>
          <w:szCs w:val="21"/>
        </w:rPr>
        <w:t>Casp</w:t>
      </w:r>
      <w:proofErr w:type="spellEnd"/>
      <w:r w:rsidR="003921D3">
        <w:rPr>
          <w:rFonts w:ascii="Times New Roman" w:hAnsi="Times New Roman" w:cs="Times New Roman"/>
          <w:szCs w:val="21"/>
        </w:rPr>
        <w:t xml:space="preserve"> </w:t>
      </w:r>
      <w:r w:rsidR="002263D9" w:rsidRPr="003B5E43">
        <w:rPr>
          <w:rFonts w:ascii="Times New Roman" w:hAnsi="Times New Roman" w:cs="Times New Roman"/>
          <w:szCs w:val="21"/>
        </w:rPr>
        <w:t>3 (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B</w:t>
      </w:r>
      <w:r w:rsidR="002263D9" w:rsidRPr="003B5E43">
        <w:rPr>
          <w:rFonts w:ascii="Times New Roman" w:hAnsi="Times New Roman" w:cs="Times New Roman"/>
          <w:szCs w:val="21"/>
        </w:rPr>
        <w:t xml:space="preserve">) </w:t>
      </w:r>
      <w:proofErr w:type="spellStart"/>
      <w:r w:rsidR="002263D9" w:rsidRPr="003B5E43">
        <w:rPr>
          <w:rFonts w:ascii="Times New Roman" w:hAnsi="Times New Roman" w:cs="Times New Roman"/>
          <w:szCs w:val="21"/>
        </w:rPr>
        <w:t>Casp</w:t>
      </w:r>
      <w:proofErr w:type="spellEnd"/>
      <w:r w:rsidR="002263D9" w:rsidRPr="003B5E43">
        <w:rPr>
          <w:rFonts w:ascii="Times New Roman" w:hAnsi="Times New Roman" w:cs="Times New Roman"/>
          <w:szCs w:val="21"/>
        </w:rPr>
        <w:t xml:space="preserve"> 8 (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C</w:t>
      </w:r>
      <w:r w:rsidR="002263D9" w:rsidRPr="003B5E43">
        <w:rPr>
          <w:rFonts w:ascii="Times New Roman" w:hAnsi="Times New Roman" w:cs="Times New Roman"/>
          <w:szCs w:val="21"/>
        </w:rPr>
        <w:t xml:space="preserve">) </w:t>
      </w:r>
      <w:proofErr w:type="spellStart"/>
      <w:r w:rsidR="002263D9" w:rsidRPr="003B5E43">
        <w:rPr>
          <w:rFonts w:ascii="Times New Roman" w:hAnsi="Times New Roman" w:cs="Times New Roman"/>
          <w:szCs w:val="21"/>
        </w:rPr>
        <w:t>Casp</w:t>
      </w:r>
      <w:proofErr w:type="spellEnd"/>
      <w:r w:rsidR="002263D9" w:rsidRPr="003B5E43">
        <w:rPr>
          <w:rFonts w:ascii="Times New Roman" w:hAnsi="Times New Roman" w:cs="Times New Roman"/>
          <w:szCs w:val="21"/>
        </w:rPr>
        <w:t xml:space="preserve"> 9 (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D</w:t>
      </w:r>
      <w:r w:rsidR="002263D9" w:rsidRPr="003B5E43">
        <w:rPr>
          <w:rFonts w:ascii="Times New Roman" w:hAnsi="Times New Roman" w:cs="Times New Roman"/>
          <w:szCs w:val="21"/>
        </w:rPr>
        <w:t xml:space="preserve">) </w:t>
      </w:r>
      <w:proofErr w:type="spellStart"/>
      <w:r w:rsidR="002263D9" w:rsidRPr="008318DC">
        <w:rPr>
          <w:rFonts w:ascii="Times New Roman" w:hAnsi="Times New Roman" w:cs="Times New Roman"/>
          <w:szCs w:val="21"/>
        </w:rPr>
        <w:t>Bax</w:t>
      </w:r>
      <w:proofErr w:type="spellEnd"/>
      <w:r w:rsidR="002263D9" w:rsidRPr="008318DC">
        <w:rPr>
          <w:rFonts w:ascii="Times New Roman" w:hAnsi="Times New Roman" w:cs="Times New Roman"/>
          <w:szCs w:val="21"/>
        </w:rPr>
        <w:t xml:space="preserve"> (</w:t>
      </w:r>
      <w:r w:rsidR="002263D9" w:rsidRPr="008318DC">
        <w:rPr>
          <w:rFonts w:ascii="Times New Roman" w:hAnsi="Times New Roman" w:cs="Times New Roman"/>
          <w:b/>
          <w:bCs/>
          <w:szCs w:val="21"/>
        </w:rPr>
        <w:t>E</w:t>
      </w:r>
      <w:r w:rsidR="002263D9" w:rsidRPr="008318DC">
        <w:rPr>
          <w:rFonts w:ascii="Times New Roman" w:hAnsi="Times New Roman" w:cs="Times New Roman"/>
          <w:szCs w:val="21"/>
        </w:rPr>
        <w:t>) Bcl2</w:t>
      </w:r>
      <w:r w:rsidR="00EC1014" w:rsidRPr="008318DC">
        <w:rPr>
          <w:rFonts w:ascii="Times New Roman" w:hAnsi="Times New Roman" w:cs="Times New Roman"/>
          <w:szCs w:val="21"/>
        </w:rPr>
        <w:t>.</w:t>
      </w:r>
      <w:r w:rsidR="00AA228C" w:rsidRPr="008318DC">
        <w:rPr>
          <w:rFonts w:ascii="Times New Roman" w:hAnsi="Times New Roman" w:cs="Times New Roman"/>
          <w:szCs w:val="21"/>
        </w:rPr>
        <w:t xml:space="preserve"> *</w:t>
      </w:r>
      <w:r w:rsidR="00AA228C" w:rsidRPr="008318DC">
        <w:rPr>
          <w:rFonts w:ascii="Times New Roman" w:hAnsi="Times New Roman" w:cs="Times New Roman"/>
          <w:i/>
          <w:iCs/>
          <w:szCs w:val="21"/>
        </w:rPr>
        <w:t xml:space="preserve">P </w:t>
      </w:r>
      <w:r w:rsidR="00AA228C" w:rsidRPr="008318DC">
        <w:rPr>
          <w:rFonts w:ascii="Times New Roman" w:hAnsi="Times New Roman" w:cs="Times New Roman"/>
          <w:szCs w:val="21"/>
        </w:rPr>
        <w:t>&lt; 0.05</w:t>
      </w:r>
      <w:r w:rsidR="00F47E9F" w:rsidRPr="008318DC">
        <w:rPr>
          <w:rFonts w:ascii="Times New Roman" w:hAnsi="Times New Roman" w:cs="Times New Roman"/>
          <w:szCs w:val="21"/>
        </w:rPr>
        <w:t>.</w:t>
      </w:r>
    </w:p>
    <w:p w14:paraId="6217C3F5" w14:textId="241C32A9" w:rsidR="005C6B2E" w:rsidRPr="003B5E43" w:rsidRDefault="00523FEA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noProof/>
          <w:szCs w:val="21"/>
        </w:rPr>
        <w:lastRenderedPageBreak/>
        <w:drawing>
          <wp:inline distT="0" distB="0" distL="0" distR="0" wp14:anchorId="78C8A36A" wp14:editId="28CEE461">
            <wp:extent cx="4826000" cy="59690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0" cy="596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576C1" w14:textId="498B6286" w:rsidR="005C6B2E" w:rsidRPr="003B5E43" w:rsidRDefault="00FB2893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FB2893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>
        <w:rPr>
          <w:rFonts w:ascii="Times New Roman" w:hAnsi="Times New Roman" w:cs="Times New Roman"/>
          <w:b/>
          <w:bCs/>
          <w:szCs w:val="21"/>
        </w:rPr>
        <w:t>5</w:t>
      </w:r>
      <w:r w:rsidR="002263D9" w:rsidRPr="003B5E43">
        <w:rPr>
          <w:rFonts w:ascii="Times New Roman" w:hAnsi="Times New Roman" w:cs="Times New Roman"/>
          <w:szCs w:val="21"/>
        </w:rPr>
        <w:t xml:space="preserve"> </w:t>
      </w:r>
      <w:r w:rsidR="00EC1014" w:rsidRPr="003B5E43">
        <w:rPr>
          <w:rFonts w:ascii="Times New Roman" w:hAnsi="Times New Roman" w:cs="Times New Roman"/>
          <w:szCs w:val="21"/>
        </w:rPr>
        <w:t>RNA-</w:t>
      </w:r>
      <w:r w:rsidR="002263D9" w:rsidRPr="003B5E43">
        <w:rPr>
          <w:rFonts w:ascii="Times New Roman" w:hAnsi="Times New Roman" w:cs="Times New Roman"/>
          <w:szCs w:val="21"/>
        </w:rPr>
        <w:t>seq data was analyzed for cell ferroptosis</w:t>
      </w:r>
      <w:r w:rsidR="00CE01F1" w:rsidRPr="003B5E43">
        <w:rPr>
          <w:rFonts w:ascii="Times New Roman" w:hAnsi="Times New Roman" w:cs="Times New Roman"/>
          <w:szCs w:val="21"/>
        </w:rPr>
        <w:t xml:space="preserve"> related</w:t>
      </w:r>
      <w:r w:rsidR="002263D9" w:rsidRPr="003B5E43">
        <w:rPr>
          <w:rFonts w:ascii="Times New Roman" w:hAnsi="Times New Roman" w:cs="Times New Roman"/>
          <w:szCs w:val="21"/>
        </w:rPr>
        <w:t xml:space="preserve"> markers. (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A</w:t>
      </w:r>
      <w:r w:rsidR="002263D9" w:rsidRPr="003B5E43">
        <w:rPr>
          <w:rFonts w:ascii="Times New Roman" w:hAnsi="Times New Roman" w:cs="Times New Roman"/>
          <w:szCs w:val="21"/>
        </w:rPr>
        <w:t>) Acsl4 (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B</w:t>
      </w:r>
      <w:r w:rsidR="002263D9" w:rsidRPr="003B5E43">
        <w:rPr>
          <w:rFonts w:ascii="Times New Roman" w:hAnsi="Times New Roman" w:cs="Times New Roman"/>
          <w:szCs w:val="21"/>
        </w:rPr>
        <w:t>) Hmox1 (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C</w:t>
      </w:r>
      <w:r w:rsidR="002263D9" w:rsidRPr="003B5E43">
        <w:rPr>
          <w:rFonts w:ascii="Times New Roman" w:hAnsi="Times New Roman" w:cs="Times New Roman"/>
          <w:szCs w:val="21"/>
        </w:rPr>
        <w:t>) Ireb2 (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D</w:t>
      </w:r>
      <w:r w:rsidR="002263D9" w:rsidRPr="003B5E43">
        <w:rPr>
          <w:rFonts w:ascii="Times New Roman" w:hAnsi="Times New Roman" w:cs="Times New Roman"/>
          <w:szCs w:val="21"/>
        </w:rPr>
        <w:t>) Alox12 (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E</w:t>
      </w:r>
      <w:r w:rsidR="002263D9" w:rsidRPr="003B5E43">
        <w:rPr>
          <w:rFonts w:ascii="Times New Roman" w:hAnsi="Times New Roman" w:cs="Times New Roman"/>
          <w:szCs w:val="21"/>
        </w:rPr>
        <w:t>) Becn1 (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F</w:t>
      </w:r>
      <w:r w:rsidR="002263D9" w:rsidRPr="003B5E43">
        <w:rPr>
          <w:rFonts w:ascii="Times New Roman" w:hAnsi="Times New Roman" w:cs="Times New Roman"/>
          <w:szCs w:val="21"/>
        </w:rPr>
        <w:t>) Ncoa4 (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G</w:t>
      </w:r>
      <w:r w:rsidR="002263D9" w:rsidRPr="003B5E43">
        <w:rPr>
          <w:rFonts w:ascii="Times New Roman" w:hAnsi="Times New Roman" w:cs="Times New Roman"/>
          <w:szCs w:val="21"/>
        </w:rPr>
        <w:t>) Atf3 (</w:t>
      </w:r>
      <w:r w:rsidR="002263D9" w:rsidRPr="00F41835">
        <w:rPr>
          <w:rFonts w:ascii="Times New Roman" w:hAnsi="Times New Roman" w:cs="Times New Roman"/>
          <w:b/>
          <w:bCs/>
          <w:szCs w:val="21"/>
        </w:rPr>
        <w:t>H</w:t>
      </w:r>
      <w:r w:rsidR="002263D9" w:rsidRPr="003B5E43">
        <w:rPr>
          <w:rFonts w:ascii="Times New Roman" w:hAnsi="Times New Roman" w:cs="Times New Roman"/>
          <w:szCs w:val="21"/>
        </w:rPr>
        <w:t xml:space="preserve">) </w:t>
      </w:r>
      <w:r w:rsidR="002263D9" w:rsidRPr="00523FEA">
        <w:rPr>
          <w:rFonts w:ascii="Times New Roman" w:hAnsi="Times New Roman" w:cs="Times New Roman"/>
          <w:szCs w:val="21"/>
        </w:rPr>
        <w:t>Gls2 (</w:t>
      </w:r>
      <w:r w:rsidR="002263D9" w:rsidRPr="00523FEA">
        <w:rPr>
          <w:rFonts w:ascii="Times New Roman" w:hAnsi="Times New Roman" w:cs="Times New Roman"/>
          <w:b/>
          <w:bCs/>
          <w:szCs w:val="21"/>
        </w:rPr>
        <w:t>I</w:t>
      </w:r>
      <w:r w:rsidR="002263D9" w:rsidRPr="00523FEA">
        <w:rPr>
          <w:rFonts w:ascii="Times New Roman" w:hAnsi="Times New Roman" w:cs="Times New Roman"/>
          <w:szCs w:val="21"/>
        </w:rPr>
        <w:t>) Sirt1</w:t>
      </w:r>
      <w:r w:rsidR="00EC1014" w:rsidRPr="00523FEA">
        <w:rPr>
          <w:rFonts w:ascii="Times New Roman" w:hAnsi="Times New Roman" w:cs="Times New Roman"/>
          <w:szCs w:val="21"/>
        </w:rPr>
        <w:t>.</w:t>
      </w:r>
      <w:r w:rsidR="00AA228C" w:rsidRPr="00523FEA">
        <w:rPr>
          <w:rFonts w:ascii="Times New Roman" w:hAnsi="Times New Roman" w:cs="Times New Roman"/>
          <w:szCs w:val="21"/>
        </w:rPr>
        <w:t xml:space="preserve"> *</w:t>
      </w:r>
      <w:r w:rsidR="00AA228C" w:rsidRPr="00523FEA">
        <w:rPr>
          <w:rFonts w:ascii="Times New Roman" w:hAnsi="Times New Roman" w:cs="Times New Roman"/>
          <w:i/>
          <w:iCs/>
          <w:szCs w:val="21"/>
        </w:rPr>
        <w:t xml:space="preserve">P </w:t>
      </w:r>
      <w:r w:rsidR="00AA228C" w:rsidRPr="00523FEA">
        <w:rPr>
          <w:rFonts w:ascii="Times New Roman" w:hAnsi="Times New Roman" w:cs="Times New Roman"/>
          <w:szCs w:val="21"/>
        </w:rPr>
        <w:t>&lt; 0.05; **</w:t>
      </w:r>
      <w:r w:rsidR="00AA228C" w:rsidRPr="00523FEA">
        <w:rPr>
          <w:rFonts w:ascii="Times New Roman" w:hAnsi="Times New Roman" w:cs="Times New Roman"/>
          <w:i/>
          <w:iCs/>
          <w:szCs w:val="21"/>
        </w:rPr>
        <w:t>P</w:t>
      </w:r>
      <w:r w:rsidR="00AA228C" w:rsidRPr="00523FEA">
        <w:rPr>
          <w:rFonts w:ascii="Times New Roman" w:hAnsi="Times New Roman" w:cs="Times New Roman"/>
          <w:szCs w:val="21"/>
        </w:rPr>
        <w:t xml:space="preserve"> &lt; 0.01; ***</w:t>
      </w:r>
      <w:r w:rsidR="00AA228C" w:rsidRPr="00523FEA">
        <w:rPr>
          <w:rFonts w:ascii="Times New Roman" w:hAnsi="Times New Roman" w:cs="Times New Roman"/>
          <w:i/>
          <w:iCs/>
          <w:szCs w:val="21"/>
        </w:rPr>
        <w:t>P</w:t>
      </w:r>
      <w:r w:rsidR="00AA228C" w:rsidRPr="00523FEA">
        <w:rPr>
          <w:rFonts w:ascii="Times New Roman" w:hAnsi="Times New Roman" w:cs="Times New Roman"/>
          <w:szCs w:val="21"/>
        </w:rPr>
        <w:t xml:space="preserve"> &lt; 0.001.</w:t>
      </w:r>
    </w:p>
    <w:p w14:paraId="6669A167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7D61DDB5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2E835B2C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004D688D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34B09A3A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4583E9AA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 w:hint="eastAsia"/>
          <w:b/>
          <w:bCs/>
          <w:szCs w:val="21"/>
        </w:rPr>
      </w:pPr>
    </w:p>
    <w:p w14:paraId="70A801E3" w14:textId="6309B552" w:rsidR="005C6B2E" w:rsidRPr="003B5E43" w:rsidRDefault="00A51F3A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noProof/>
          <w:szCs w:val="21"/>
        </w:rPr>
        <w:lastRenderedPageBreak/>
        <w:drawing>
          <wp:inline distT="0" distB="0" distL="0" distR="0" wp14:anchorId="3E2EE7CD" wp14:editId="6CA369DC">
            <wp:extent cx="4834466" cy="3408781"/>
            <wp:effectExtent l="0" t="0" r="4445" b="127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368" cy="3415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1FC99" w14:textId="0CB48A98" w:rsidR="005C6B2E" w:rsidRPr="003B5E43" w:rsidRDefault="00FB2893" w:rsidP="00890931">
      <w:pPr>
        <w:spacing w:line="360" w:lineRule="auto"/>
        <w:rPr>
          <w:rFonts w:ascii="Times New Roman" w:hAnsi="Times New Roman" w:cs="Times New Roman"/>
          <w:szCs w:val="21"/>
        </w:rPr>
      </w:pPr>
      <w:r w:rsidRPr="00FB2893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>
        <w:rPr>
          <w:rFonts w:ascii="Times New Roman" w:hAnsi="Times New Roman" w:cs="Times New Roman"/>
          <w:b/>
          <w:bCs/>
          <w:szCs w:val="21"/>
        </w:rPr>
        <w:t>6</w:t>
      </w:r>
      <w:r w:rsidR="00EC1014" w:rsidRPr="003B5E43">
        <w:rPr>
          <w:rFonts w:ascii="Times New Roman" w:hAnsi="Times New Roman" w:cs="Times New Roman"/>
          <w:szCs w:val="21"/>
        </w:rPr>
        <w:t xml:space="preserve"> Knockout of Hmox1 attenuated ferroptosis and enhanced cell proliferation in B16F10 cells. (</w:t>
      </w:r>
      <w:r w:rsidR="00EC1014" w:rsidRPr="000E1494">
        <w:rPr>
          <w:rFonts w:ascii="Times New Roman" w:hAnsi="Times New Roman" w:cs="Times New Roman"/>
          <w:b/>
          <w:bCs/>
          <w:szCs w:val="21"/>
        </w:rPr>
        <w:t>A</w:t>
      </w:r>
      <w:r w:rsidR="00EC1014" w:rsidRPr="003B5E43">
        <w:rPr>
          <w:rFonts w:ascii="Times New Roman" w:hAnsi="Times New Roman" w:cs="Times New Roman"/>
          <w:szCs w:val="21"/>
        </w:rPr>
        <w:t>) Crispr-cas9 technology was employed to knockout Hmox1 in B16F10 cells, and the knockout efficiency was detected by western blot. (</w:t>
      </w:r>
      <w:r w:rsidR="00EC1014" w:rsidRPr="000E1494">
        <w:rPr>
          <w:rFonts w:ascii="Times New Roman" w:hAnsi="Times New Roman" w:cs="Times New Roman"/>
          <w:b/>
          <w:bCs/>
          <w:szCs w:val="21"/>
        </w:rPr>
        <w:t>B-D</w:t>
      </w:r>
      <w:r w:rsidR="00EC1014" w:rsidRPr="003B5E43">
        <w:rPr>
          <w:rFonts w:ascii="Times New Roman" w:hAnsi="Times New Roman" w:cs="Times New Roman"/>
          <w:szCs w:val="21"/>
        </w:rPr>
        <w:t xml:space="preserve">) </w:t>
      </w:r>
      <w:bookmarkStart w:id="2" w:name="_Hlk156565796"/>
      <w:r w:rsidR="00EC1014" w:rsidRPr="003B5E43">
        <w:rPr>
          <w:rFonts w:ascii="Times New Roman" w:hAnsi="Times New Roman" w:cs="Times New Roman"/>
          <w:szCs w:val="21"/>
        </w:rPr>
        <w:t>The ROS levels (</w:t>
      </w:r>
      <w:r w:rsidR="00EC1014" w:rsidRPr="000E1494">
        <w:rPr>
          <w:rFonts w:ascii="Times New Roman" w:hAnsi="Times New Roman" w:cs="Times New Roman"/>
          <w:b/>
          <w:bCs/>
          <w:szCs w:val="21"/>
        </w:rPr>
        <w:t>B</w:t>
      </w:r>
      <w:r w:rsidR="00EC1014" w:rsidRPr="003B5E43">
        <w:rPr>
          <w:rFonts w:ascii="Times New Roman" w:hAnsi="Times New Roman" w:cs="Times New Roman"/>
          <w:szCs w:val="21"/>
        </w:rPr>
        <w:t>) The lipid peroxidation (</w:t>
      </w:r>
      <w:r w:rsidR="00EC1014" w:rsidRPr="000E1494">
        <w:rPr>
          <w:rFonts w:ascii="Times New Roman" w:hAnsi="Times New Roman" w:cs="Times New Roman"/>
          <w:b/>
          <w:bCs/>
          <w:szCs w:val="21"/>
        </w:rPr>
        <w:t>C</w:t>
      </w:r>
      <w:r w:rsidR="00EC1014" w:rsidRPr="003B5E43">
        <w:rPr>
          <w:rFonts w:ascii="Times New Roman" w:hAnsi="Times New Roman" w:cs="Times New Roman"/>
          <w:szCs w:val="21"/>
        </w:rPr>
        <w:t xml:space="preserve">), and the MDA </w:t>
      </w:r>
      <w:r w:rsidR="001A2AD9">
        <w:rPr>
          <w:rFonts w:ascii="Times New Roman" w:hAnsi="Times New Roman" w:cs="Times New Roman"/>
          <w:szCs w:val="21"/>
        </w:rPr>
        <w:t>l</w:t>
      </w:r>
      <w:r w:rsidR="00EC1014" w:rsidRPr="003B5E43">
        <w:rPr>
          <w:rFonts w:ascii="Times New Roman" w:hAnsi="Times New Roman" w:cs="Times New Roman"/>
          <w:szCs w:val="21"/>
        </w:rPr>
        <w:t>evels (</w:t>
      </w:r>
      <w:r w:rsidR="00EC1014" w:rsidRPr="000E1494">
        <w:rPr>
          <w:rFonts w:ascii="Times New Roman" w:hAnsi="Times New Roman" w:cs="Times New Roman"/>
          <w:b/>
          <w:bCs/>
          <w:szCs w:val="21"/>
        </w:rPr>
        <w:t>D</w:t>
      </w:r>
      <w:r w:rsidR="00EC1014" w:rsidRPr="003B5E43">
        <w:rPr>
          <w:rFonts w:ascii="Times New Roman" w:hAnsi="Times New Roman" w:cs="Times New Roman"/>
          <w:szCs w:val="21"/>
        </w:rPr>
        <w:t>) in B16F10 Scramble and sgHmox1 cells. (</w:t>
      </w:r>
      <w:r w:rsidR="00EC1014" w:rsidRPr="000E1494">
        <w:rPr>
          <w:rFonts w:ascii="Times New Roman" w:hAnsi="Times New Roman" w:cs="Times New Roman"/>
          <w:b/>
          <w:bCs/>
          <w:szCs w:val="21"/>
        </w:rPr>
        <w:t>E</w:t>
      </w:r>
      <w:r w:rsidR="00EC1014" w:rsidRPr="003B5E43">
        <w:rPr>
          <w:rFonts w:ascii="Times New Roman" w:hAnsi="Times New Roman" w:cs="Times New Roman"/>
          <w:szCs w:val="21"/>
        </w:rPr>
        <w:t xml:space="preserve">) Clone formation assay was employed to detect cell proliferation ability of B16F10 Scramble and sgHmox1 </w:t>
      </w:r>
      <w:r w:rsidR="00EC1014" w:rsidRPr="00A51F3A">
        <w:rPr>
          <w:rFonts w:ascii="Times New Roman" w:hAnsi="Times New Roman" w:cs="Times New Roman"/>
          <w:szCs w:val="21"/>
        </w:rPr>
        <w:t>cells.</w:t>
      </w:r>
      <w:bookmarkEnd w:id="2"/>
      <w:r w:rsidR="00AA228C" w:rsidRPr="00A51F3A">
        <w:rPr>
          <w:rFonts w:ascii="Times New Roman" w:hAnsi="Times New Roman" w:cs="Times New Roman"/>
          <w:szCs w:val="21"/>
        </w:rPr>
        <w:t xml:space="preserve"> *</w:t>
      </w:r>
      <w:r w:rsidR="00AA228C" w:rsidRPr="00A51F3A">
        <w:rPr>
          <w:rFonts w:ascii="Times New Roman" w:hAnsi="Times New Roman" w:cs="Times New Roman"/>
          <w:i/>
          <w:iCs/>
          <w:szCs w:val="21"/>
        </w:rPr>
        <w:t xml:space="preserve">P </w:t>
      </w:r>
      <w:r w:rsidR="00AA228C" w:rsidRPr="00A51F3A">
        <w:rPr>
          <w:rFonts w:ascii="Times New Roman" w:hAnsi="Times New Roman" w:cs="Times New Roman"/>
          <w:szCs w:val="21"/>
        </w:rPr>
        <w:t>&lt; 0.05; **</w:t>
      </w:r>
      <w:r w:rsidR="00AA228C" w:rsidRPr="00A51F3A">
        <w:rPr>
          <w:rFonts w:ascii="Times New Roman" w:hAnsi="Times New Roman" w:cs="Times New Roman"/>
          <w:i/>
          <w:iCs/>
          <w:szCs w:val="21"/>
        </w:rPr>
        <w:t>P</w:t>
      </w:r>
      <w:r w:rsidR="00AA228C" w:rsidRPr="00A51F3A">
        <w:rPr>
          <w:rFonts w:ascii="Times New Roman" w:hAnsi="Times New Roman" w:cs="Times New Roman"/>
          <w:szCs w:val="21"/>
        </w:rPr>
        <w:t xml:space="preserve"> &lt; 0.01.</w:t>
      </w:r>
    </w:p>
    <w:p w14:paraId="6EC4378C" w14:textId="77777777" w:rsidR="005C6B2E" w:rsidRPr="003B5E43" w:rsidRDefault="005C6B2E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7893D803" w14:textId="77777777" w:rsidR="005C6B2E" w:rsidRPr="003B5E43" w:rsidRDefault="005C6B2E" w:rsidP="00890931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14:paraId="5AD2E97E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68547118" w14:textId="0B3C3AF4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20AE664E" w14:textId="21CC26AF" w:rsidR="00000055" w:rsidRPr="003B5E43" w:rsidRDefault="00000055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2FF4CD09" w14:textId="5D6A945B" w:rsidR="00957FC3" w:rsidRPr="003B5E43" w:rsidRDefault="00957FC3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5CCA48D7" w14:textId="57593B84" w:rsidR="00957FC3" w:rsidRPr="003B5E43" w:rsidRDefault="00957FC3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154D27DF" w14:textId="4BFF6596" w:rsidR="00957FC3" w:rsidRPr="003B5E43" w:rsidRDefault="00957FC3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1FE90196" w14:textId="77777777" w:rsidR="00957FC3" w:rsidRPr="003B5E43" w:rsidRDefault="00957FC3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0A839C42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0C6F6F0E" w14:textId="77777777" w:rsidR="005C6B2E" w:rsidRPr="003B5E43" w:rsidRDefault="005C6B2E" w:rsidP="00890931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14:paraId="2A0431C5" w14:textId="48DA5787" w:rsidR="005C6B2E" w:rsidRPr="003B5E43" w:rsidRDefault="006D66BA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1C3B4377" wp14:editId="7B15A80C">
            <wp:extent cx="4758267" cy="2344077"/>
            <wp:effectExtent l="0" t="0" r="444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243" cy="2355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C758A" w14:textId="43CB0FC2" w:rsidR="0011181F" w:rsidRPr="003B5E43" w:rsidRDefault="00FB2893" w:rsidP="00890931">
      <w:pPr>
        <w:spacing w:line="360" w:lineRule="auto"/>
        <w:rPr>
          <w:rFonts w:ascii="Times New Roman" w:hAnsi="Times New Roman" w:cs="Times New Roman"/>
          <w:szCs w:val="21"/>
        </w:rPr>
      </w:pPr>
      <w:r w:rsidRPr="00FB2893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>
        <w:rPr>
          <w:rFonts w:ascii="Times New Roman" w:hAnsi="Times New Roman" w:cs="Times New Roman"/>
          <w:b/>
          <w:bCs/>
          <w:szCs w:val="21"/>
        </w:rPr>
        <w:t>7</w:t>
      </w:r>
      <w:r w:rsidR="0011181F" w:rsidRPr="003B5E43">
        <w:rPr>
          <w:rFonts w:ascii="Times New Roman" w:hAnsi="Times New Roman" w:cs="Times New Roman"/>
          <w:szCs w:val="21"/>
        </w:rPr>
        <w:t xml:space="preserve"> Creb1 has no effect on the regulation of H</w:t>
      </w:r>
      <w:r w:rsidR="005C4B2C" w:rsidRPr="003B5E43">
        <w:rPr>
          <w:rFonts w:ascii="Times New Roman" w:hAnsi="Times New Roman" w:cs="Times New Roman"/>
          <w:szCs w:val="21"/>
        </w:rPr>
        <w:t>mox</w:t>
      </w:r>
      <w:r w:rsidR="0011181F" w:rsidRPr="003B5E43">
        <w:rPr>
          <w:rFonts w:ascii="Times New Roman" w:hAnsi="Times New Roman" w:cs="Times New Roman"/>
          <w:szCs w:val="21"/>
        </w:rPr>
        <w:t>1 expression. (</w:t>
      </w:r>
      <w:r w:rsidR="0011181F" w:rsidRPr="000E1494">
        <w:rPr>
          <w:rFonts w:ascii="Times New Roman" w:hAnsi="Times New Roman" w:cs="Times New Roman"/>
          <w:b/>
          <w:bCs/>
          <w:szCs w:val="21"/>
        </w:rPr>
        <w:t>A</w:t>
      </w:r>
      <w:r w:rsidR="0011181F" w:rsidRPr="003B5E43">
        <w:rPr>
          <w:rFonts w:ascii="Times New Roman" w:hAnsi="Times New Roman" w:cs="Times New Roman"/>
          <w:szCs w:val="21"/>
        </w:rPr>
        <w:t>) TIMER database analysis was used to identify the correlation between Creb1 and Hmox1. (</w:t>
      </w:r>
      <w:r w:rsidR="0011181F" w:rsidRPr="000E1494">
        <w:rPr>
          <w:rFonts w:ascii="Times New Roman" w:hAnsi="Times New Roman" w:cs="Times New Roman"/>
          <w:b/>
          <w:bCs/>
          <w:szCs w:val="21"/>
        </w:rPr>
        <w:t>B</w:t>
      </w:r>
      <w:r w:rsidR="0011181F" w:rsidRPr="003B5E43">
        <w:rPr>
          <w:rFonts w:ascii="Times New Roman" w:hAnsi="Times New Roman" w:cs="Times New Roman"/>
          <w:szCs w:val="21"/>
        </w:rPr>
        <w:t>) Crispr-cas9 technology was used to knockout Creb1 in B16F10 cells, qPCR assay was used to detect the expression of Hmox1.</w:t>
      </w:r>
    </w:p>
    <w:p w14:paraId="67A5285E" w14:textId="77777777" w:rsidR="005C6B2E" w:rsidRPr="003B5E43" w:rsidRDefault="005C6B2E" w:rsidP="00890931">
      <w:pPr>
        <w:spacing w:line="360" w:lineRule="auto"/>
        <w:jc w:val="left"/>
        <w:rPr>
          <w:rFonts w:ascii="Times New Roman" w:hAnsi="Times New Roman" w:cs="Times New Roman"/>
          <w:b/>
          <w:bCs/>
          <w:szCs w:val="21"/>
        </w:rPr>
      </w:pPr>
    </w:p>
    <w:p w14:paraId="460A7AAF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1B1171EE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074C6F96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1A6182D8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29E55889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5E823EDC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45B25583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65876964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16E30343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1E00E454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23442CD4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09789158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716C85A7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6B5049B5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02289048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6933C071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30582460" w14:textId="1E92AFC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7C6E2DE5" w14:textId="40BC0854" w:rsidR="00305621" w:rsidRPr="003B5E43" w:rsidRDefault="006D66BA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noProof/>
          <w:szCs w:val="21"/>
        </w:rPr>
        <w:lastRenderedPageBreak/>
        <w:drawing>
          <wp:inline distT="0" distB="0" distL="0" distR="0" wp14:anchorId="60097F7E" wp14:editId="17B4764B">
            <wp:extent cx="3824148" cy="2531533"/>
            <wp:effectExtent l="0" t="0" r="5080" b="25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303" cy="2539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CF8A2" w14:textId="0D7F3FBE" w:rsidR="00305621" w:rsidRPr="003B5E43" w:rsidRDefault="00FB2893" w:rsidP="00890931">
      <w:pPr>
        <w:spacing w:line="360" w:lineRule="auto"/>
        <w:rPr>
          <w:rFonts w:ascii="Times New Roman" w:hAnsi="Times New Roman" w:cs="Times New Roman"/>
          <w:szCs w:val="21"/>
        </w:rPr>
      </w:pPr>
      <w:r w:rsidRPr="00FB2893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>
        <w:rPr>
          <w:rFonts w:ascii="Times New Roman" w:hAnsi="Times New Roman" w:cs="Times New Roman"/>
          <w:b/>
          <w:bCs/>
          <w:szCs w:val="21"/>
        </w:rPr>
        <w:t>8</w:t>
      </w:r>
      <w:r w:rsidR="004C20EB" w:rsidRPr="003B5E43">
        <w:rPr>
          <w:rFonts w:ascii="Times New Roman" w:hAnsi="Times New Roman" w:cs="Times New Roman"/>
          <w:szCs w:val="21"/>
        </w:rPr>
        <w:t xml:space="preserve"> Molecular docking results of ART with </w:t>
      </w:r>
      <w:r w:rsidR="00EC30DD" w:rsidRPr="003B5E43">
        <w:rPr>
          <w:rFonts w:ascii="Times New Roman" w:hAnsi="Times New Roman" w:cs="Times New Roman"/>
          <w:szCs w:val="21"/>
        </w:rPr>
        <w:t xml:space="preserve">human </w:t>
      </w:r>
      <w:r w:rsidR="004C20EB" w:rsidRPr="003B5E43">
        <w:rPr>
          <w:rFonts w:ascii="Times New Roman" w:hAnsi="Times New Roman" w:cs="Times New Roman"/>
          <w:szCs w:val="21"/>
        </w:rPr>
        <w:t>IDO1</w:t>
      </w:r>
      <w:r w:rsidR="0011181F" w:rsidRPr="003B5E43">
        <w:rPr>
          <w:rFonts w:ascii="Times New Roman" w:hAnsi="Times New Roman" w:cs="Times New Roman"/>
          <w:szCs w:val="21"/>
        </w:rPr>
        <w:t>.</w:t>
      </w:r>
    </w:p>
    <w:p w14:paraId="1AC22022" w14:textId="24577712" w:rsidR="00F209DC" w:rsidRPr="003B5E43" w:rsidRDefault="00F209DC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4A7FA24A" w14:textId="1D81C5EE" w:rsidR="00F209DC" w:rsidRPr="003B5E43" w:rsidRDefault="00F209DC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1692F529" w14:textId="1ED3D421" w:rsidR="00F209DC" w:rsidRPr="003B5E43" w:rsidRDefault="00F209DC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3F7DAC3D" w14:textId="5345671E" w:rsidR="00F209DC" w:rsidRPr="003B5E43" w:rsidRDefault="00F209DC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2891C444" w14:textId="7B231A6C" w:rsidR="00F209DC" w:rsidRPr="003B5E43" w:rsidRDefault="00F209DC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0CB9AA82" w14:textId="49CEE7B6" w:rsidR="00F209DC" w:rsidRPr="003B5E43" w:rsidRDefault="00F209DC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219C0A95" w14:textId="7A4ECB52" w:rsidR="00F209DC" w:rsidRPr="003B5E43" w:rsidRDefault="00F209DC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3BDAF6C9" w14:textId="5A3A495F" w:rsidR="00F209DC" w:rsidRPr="003B5E43" w:rsidRDefault="00F209DC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091D9EE0" w14:textId="5064B74A" w:rsidR="00F209DC" w:rsidRPr="003B5E43" w:rsidRDefault="00F209DC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42D86966" w14:textId="03504DE4" w:rsidR="00F209DC" w:rsidRPr="003B5E43" w:rsidRDefault="00F209DC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3AC8E385" w14:textId="47CD27EE" w:rsidR="00F209DC" w:rsidRPr="003B5E43" w:rsidRDefault="00F209DC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2481B24D" w14:textId="1EA1E979" w:rsidR="00F209DC" w:rsidRPr="003B5E43" w:rsidRDefault="00F209DC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448694F5" w14:textId="7A0D5836" w:rsidR="00F209DC" w:rsidRPr="003B5E43" w:rsidRDefault="00F209DC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6CFE0E52" w14:textId="69783F9F" w:rsidR="00F209DC" w:rsidRPr="003B5E43" w:rsidRDefault="00F209DC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452D9CE4" w14:textId="01E8A069" w:rsidR="00F209DC" w:rsidRPr="003B5E43" w:rsidRDefault="00F209DC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545E9DDB" w14:textId="4CDABFDD" w:rsidR="00F209DC" w:rsidRPr="003B5E43" w:rsidRDefault="00F209DC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7EFF61F0" w14:textId="265D4088" w:rsidR="00F209DC" w:rsidRPr="003B5E43" w:rsidRDefault="00F209DC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1E1B15B8" w14:textId="0E27B7FF" w:rsidR="00305621" w:rsidRPr="003B5E43" w:rsidRDefault="00305621" w:rsidP="00890931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14:paraId="3B701043" w14:textId="2FC75350" w:rsidR="00547BB4" w:rsidRPr="003B5E43" w:rsidRDefault="00025740" w:rsidP="00890931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6ADAB1D0" wp14:editId="605B871F">
            <wp:extent cx="5310554" cy="2227231"/>
            <wp:effectExtent l="0" t="0" r="444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907" cy="2233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5E0B0" w14:textId="6FEE0FF4" w:rsidR="00703740" w:rsidRPr="003B5E43" w:rsidRDefault="00FB2893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FB2893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>
        <w:rPr>
          <w:rFonts w:ascii="Times New Roman" w:hAnsi="Times New Roman" w:cs="Times New Roman"/>
          <w:b/>
          <w:bCs/>
          <w:szCs w:val="21"/>
        </w:rPr>
        <w:t>9</w:t>
      </w:r>
      <w:r w:rsidR="0011181F" w:rsidRPr="003B5E43">
        <w:rPr>
          <w:rFonts w:ascii="Times New Roman" w:hAnsi="Times New Roman" w:cs="Times New Roman"/>
          <w:szCs w:val="21"/>
        </w:rPr>
        <w:t xml:space="preserve"> ART did not induce CD8</w:t>
      </w:r>
      <w:r w:rsidR="0011181F" w:rsidRPr="003B5E43">
        <w:rPr>
          <w:rFonts w:ascii="Times New Roman" w:hAnsi="Times New Roman" w:cs="Times New Roman"/>
          <w:szCs w:val="21"/>
          <w:vertAlign w:val="superscript"/>
        </w:rPr>
        <w:t>+</w:t>
      </w:r>
      <w:r w:rsidR="0011181F" w:rsidRPr="003B5E43">
        <w:rPr>
          <w:rFonts w:ascii="Times New Roman" w:hAnsi="Times New Roman" w:cs="Times New Roman"/>
          <w:szCs w:val="21"/>
        </w:rPr>
        <w:t xml:space="preserve"> T cell ferroptosis, and the expression of H</w:t>
      </w:r>
      <w:r w:rsidR="00186EA0" w:rsidRPr="003B5E43">
        <w:rPr>
          <w:rFonts w:ascii="Times New Roman" w:hAnsi="Times New Roman" w:cs="Times New Roman"/>
          <w:szCs w:val="21"/>
        </w:rPr>
        <w:t>mox</w:t>
      </w:r>
      <w:r w:rsidR="0011181F" w:rsidRPr="003B5E43">
        <w:rPr>
          <w:rFonts w:ascii="Times New Roman" w:hAnsi="Times New Roman" w:cs="Times New Roman"/>
          <w:szCs w:val="21"/>
        </w:rPr>
        <w:t>1 in B16</w:t>
      </w:r>
      <w:r w:rsidR="00D572FA" w:rsidRPr="003B5E43">
        <w:rPr>
          <w:rFonts w:ascii="Times New Roman" w:hAnsi="Times New Roman" w:cs="Times New Roman"/>
          <w:szCs w:val="21"/>
        </w:rPr>
        <w:t>F10</w:t>
      </w:r>
      <w:r w:rsidR="0011181F" w:rsidRPr="003B5E43">
        <w:rPr>
          <w:rFonts w:ascii="Times New Roman" w:hAnsi="Times New Roman" w:cs="Times New Roman"/>
          <w:szCs w:val="21"/>
        </w:rPr>
        <w:t xml:space="preserve"> cells was much higher than that in CD8</w:t>
      </w:r>
      <w:r w:rsidR="0011181F" w:rsidRPr="003B5E43">
        <w:rPr>
          <w:rFonts w:ascii="Times New Roman" w:hAnsi="Times New Roman" w:cs="Times New Roman"/>
          <w:szCs w:val="21"/>
          <w:vertAlign w:val="superscript"/>
        </w:rPr>
        <w:t>+</w:t>
      </w:r>
      <w:r w:rsidR="0011181F" w:rsidRPr="003B5E43">
        <w:rPr>
          <w:rFonts w:ascii="Times New Roman" w:hAnsi="Times New Roman" w:cs="Times New Roman"/>
          <w:szCs w:val="21"/>
        </w:rPr>
        <w:t xml:space="preserve"> T cells. (</w:t>
      </w:r>
      <w:r w:rsidR="0011181F" w:rsidRPr="000E1494">
        <w:rPr>
          <w:rFonts w:ascii="Times New Roman" w:hAnsi="Times New Roman" w:cs="Times New Roman"/>
          <w:b/>
          <w:bCs/>
          <w:szCs w:val="21"/>
        </w:rPr>
        <w:t>A</w:t>
      </w:r>
      <w:r w:rsidR="0011181F" w:rsidRPr="003B5E43">
        <w:rPr>
          <w:rFonts w:ascii="Times New Roman" w:hAnsi="Times New Roman" w:cs="Times New Roman"/>
          <w:szCs w:val="21"/>
        </w:rPr>
        <w:t>)</w:t>
      </w:r>
      <w:r w:rsidR="00D572FA" w:rsidRPr="003B5E43">
        <w:rPr>
          <w:rFonts w:ascii="Times New Roman" w:hAnsi="Times New Roman" w:cs="Times New Roman"/>
          <w:szCs w:val="21"/>
        </w:rPr>
        <w:t xml:space="preserve"> qPCR was employed to detect the expression of Hmox1 in CD8</w:t>
      </w:r>
      <w:r w:rsidR="00D572FA" w:rsidRPr="003B5E43">
        <w:rPr>
          <w:rFonts w:ascii="Times New Roman" w:hAnsi="Times New Roman" w:cs="Times New Roman"/>
          <w:szCs w:val="21"/>
          <w:vertAlign w:val="superscript"/>
        </w:rPr>
        <w:t xml:space="preserve">+ </w:t>
      </w:r>
      <w:r w:rsidR="00D572FA" w:rsidRPr="003B5E43">
        <w:rPr>
          <w:rFonts w:ascii="Times New Roman" w:hAnsi="Times New Roman" w:cs="Times New Roman"/>
          <w:szCs w:val="21"/>
        </w:rPr>
        <w:t>T cells and B16</w:t>
      </w:r>
      <w:r w:rsidR="00D572FA" w:rsidRPr="00586838">
        <w:rPr>
          <w:rFonts w:ascii="Times New Roman" w:hAnsi="Times New Roman" w:cs="Times New Roman"/>
          <w:szCs w:val="21"/>
        </w:rPr>
        <w:t xml:space="preserve">F10 cells </w:t>
      </w:r>
      <w:r w:rsidR="00D572FA" w:rsidRPr="00586838">
        <w:rPr>
          <w:rFonts w:ascii="Times New Roman" w:hAnsi="Times New Roman" w:cs="Times New Roman" w:hint="eastAsia"/>
          <w:szCs w:val="21"/>
        </w:rPr>
        <w:t>after</w:t>
      </w:r>
      <w:r w:rsidR="00D572FA" w:rsidRPr="00586838">
        <w:rPr>
          <w:rFonts w:ascii="Times New Roman" w:hAnsi="Times New Roman" w:cs="Times New Roman"/>
          <w:szCs w:val="21"/>
        </w:rPr>
        <w:t xml:space="preserve"> ART</w:t>
      </w:r>
      <w:r w:rsidR="000901AB" w:rsidRPr="00586838">
        <w:rPr>
          <w:rFonts w:ascii="Times New Roman" w:hAnsi="Times New Roman" w:cs="Times New Roman"/>
          <w:szCs w:val="21"/>
        </w:rPr>
        <w:t xml:space="preserve"> </w:t>
      </w:r>
      <w:r w:rsidR="000901AB" w:rsidRPr="00586838">
        <w:rPr>
          <w:rFonts w:ascii="Times New Roman" w:hAnsi="Times New Roman" w:cs="Times New Roman" w:hint="eastAsia"/>
          <w:szCs w:val="21"/>
        </w:rPr>
        <w:t>(</w:t>
      </w:r>
      <w:r w:rsidR="000901AB" w:rsidRPr="00586838">
        <w:rPr>
          <w:rFonts w:ascii="Times New Roman" w:hAnsi="Times New Roman" w:cs="Times New Roman"/>
          <w:szCs w:val="21"/>
        </w:rPr>
        <w:t xml:space="preserve">20 </w:t>
      </w:r>
      <w:proofErr w:type="spellStart"/>
      <w:r w:rsidR="000901AB" w:rsidRPr="00586838">
        <w:rPr>
          <w:rFonts w:ascii="Times New Roman" w:hAnsi="Times New Roman" w:cs="Times New Roman"/>
          <w:szCs w:val="21"/>
        </w:rPr>
        <w:t>μM</w:t>
      </w:r>
      <w:proofErr w:type="spellEnd"/>
      <w:r w:rsidR="000901AB" w:rsidRPr="00586838">
        <w:rPr>
          <w:rFonts w:ascii="Times New Roman" w:hAnsi="Times New Roman" w:cs="Times New Roman"/>
          <w:szCs w:val="21"/>
        </w:rPr>
        <w:t>)</w:t>
      </w:r>
      <w:r w:rsidR="00D572FA" w:rsidRPr="00586838">
        <w:rPr>
          <w:rFonts w:ascii="Times New Roman" w:hAnsi="Times New Roman" w:cs="Times New Roman"/>
          <w:szCs w:val="21"/>
        </w:rPr>
        <w:t xml:space="preserve"> </w:t>
      </w:r>
      <w:r w:rsidR="00D572FA" w:rsidRPr="00586838">
        <w:rPr>
          <w:rFonts w:ascii="Times New Roman" w:hAnsi="Times New Roman" w:cs="Times New Roman" w:hint="eastAsia"/>
          <w:szCs w:val="21"/>
        </w:rPr>
        <w:t>treatment</w:t>
      </w:r>
      <w:r w:rsidR="00D572FA" w:rsidRPr="00586838">
        <w:rPr>
          <w:rFonts w:ascii="Times New Roman" w:hAnsi="Times New Roman" w:cs="Times New Roman"/>
          <w:szCs w:val="21"/>
        </w:rPr>
        <w:t xml:space="preserve"> </w:t>
      </w:r>
      <w:r w:rsidR="00D572FA" w:rsidRPr="00586838">
        <w:rPr>
          <w:rFonts w:ascii="Times New Roman" w:hAnsi="Times New Roman" w:cs="Times New Roman" w:hint="eastAsia"/>
          <w:szCs w:val="21"/>
        </w:rPr>
        <w:t>for</w:t>
      </w:r>
      <w:r w:rsidR="00D572FA" w:rsidRPr="00586838">
        <w:rPr>
          <w:rFonts w:ascii="Times New Roman" w:hAnsi="Times New Roman" w:cs="Times New Roman"/>
          <w:szCs w:val="21"/>
        </w:rPr>
        <w:t xml:space="preserve"> </w:t>
      </w:r>
      <w:r w:rsidR="000901AB" w:rsidRPr="00586838">
        <w:rPr>
          <w:rFonts w:ascii="Times New Roman" w:hAnsi="Times New Roman" w:cs="Times New Roman"/>
          <w:szCs w:val="21"/>
        </w:rPr>
        <w:t>24</w:t>
      </w:r>
      <w:r w:rsidR="00D572FA" w:rsidRPr="00586838">
        <w:rPr>
          <w:rFonts w:ascii="Times New Roman" w:hAnsi="Times New Roman" w:cs="Times New Roman"/>
          <w:szCs w:val="21"/>
        </w:rPr>
        <w:t xml:space="preserve"> </w:t>
      </w:r>
      <w:r w:rsidR="00D572FA" w:rsidRPr="00586838">
        <w:rPr>
          <w:rFonts w:ascii="Times New Roman" w:hAnsi="Times New Roman" w:cs="Times New Roman" w:hint="eastAsia"/>
          <w:szCs w:val="21"/>
        </w:rPr>
        <w:t>h</w:t>
      </w:r>
      <w:r w:rsidR="00D572FA" w:rsidRPr="00586838">
        <w:rPr>
          <w:rFonts w:ascii="Times New Roman" w:hAnsi="Times New Roman" w:cs="Times New Roman"/>
          <w:szCs w:val="21"/>
        </w:rPr>
        <w:t>. (</w:t>
      </w:r>
      <w:r w:rsidR="00D572FA" w:rsidRPr="00586838">
        <w:rPr>
          <w:rFonts w:ascii="Times New Roman" w:hAnsi="Times New Roman" w:cs="Times New Roman"/>
          <w:b/>
          <w:bCs/>
          <w:szCs w:val="21"/>
        </w:rPr>
        <w:t>B</w:t>
      </w:r>
      <w:r w:rsidR="000E1494" w:rsidRPr="00586838">
        <w:rPr>
          <w:rFonts w:ascii="Times New Roman" w:hAnsi="Times New Roman" w:cs="Times New Roman"/>
          <w:szCs w:val="21"/>
        </w:rPr>
        <w:t xml:space="preserve"> and </w:t>
      </w:r>
      <w:r w:rsidR="00D572FA" w:rsidRPr="00586838">
        <w:rPr>
          <w:rFonts w:ascii="Times New Roman" w:hAnsi="Times New Roman" w:cs="Times New Roman"/>
          <w:b/>
          <w:bCs/>
          <w:szCs w:val="21"/>
        </w:rPr>
        <w:t>C</w:t>
      </w:r>
      <w:r w:rsidR="00D572FA" w:rsidRPr="00586838">
        <w:rPr>
          <w:rFonts w:ascii="Times New Roman" w:hAnsi="Times New Roman" w:cs="Times New Roman"/>
          <w:szCs w:val="21"/>
        </w:rPr>
        <w:t>) After CD8</w:t>
      </w:r>
      <w:r w:rsidR="00D572FA" w:rsidRPr="00586838">
        <w:rPr>
          <w:rFonts w:ascii="Times New Roman" w:hAnsi="Times New Roman" w:cs="Times New Roman"/>
          <w:szCs w:val="21"/>
          <w:vertAlign w:val="superscript"/>
        </w:rPr>
        <w:t>+</w:t>
      </w:r>
      <w:r w:rsidR="00D572FA" w:rsidRPr="00586838">
        <w:rPr>
          <w:rFonts w:ascii="Times New Roman" w:hAnsi="Times New Roman" w:cs="Times New Roman"/>
          <w:szCs w:val="21"/>
        </w:rPr>
        <w:t xml:space="preserve"> T and B16F10 cells were treated with ART</w:t>
      </w:r>
      <w:r w:rsidR="000901AB" w:rsidRPr="00586838">
        <w:rPr>
          <w:rFonts w:ascii="Times New Roman" w:hAnsi="Times New Roman" w:cs="Times New Roman"/>
          <w:szCs w:val="21"/>
        </w:rPr>
        <w:t xml:space="preserve"> </w:t>
      </w:r>
      <w:r w:rsidR="000901AB" w:rsidRPr="00586838">
        <w:rPr>
          <w:rFonts w:ascii="Times New Roman" w:hAnsi="Times New Roman" w:cs="Times New Roman" w:hint="eastAsia"/>
          <w:szCs w:val="21"/>
        </w:rPr>
        <w:t>(</w:t>
      </w:r>
      <w:r w:rsidR="000901AB" w:rsidRPr="00586838">
        <w:rPr>
          <w:rFonts w:ascii="Times New Roman" w:hAnsi="Times New Roman" w:cs="Times New Roman"/>
          <w:szCs w:val="21"/>
        </w:rPr>
        <w:t xml:space="preserve">20 </w:t>
      </w:r>
      <w:proofErr w:type="spellStart"/>
      <w:r w:rsidR="000901AB" w:rsidRPr="00586838">
        <w:rPr>
          <w:rFonts w:ascii="Times New Roman" w:hAnsi="Times New Roman" w:cs="Times New Roman"/>
          <w:szCs w:val="21"/>
        </w:rPr>
        <w:t>μM</w:t>
      </w:r>
      <w:proofErr w:type="spellEnd"/>
      <w:r w:rsidR="000901AB" w:rsidRPr="00586838">
        <w:rPr>
          <w:rFonts w:ascii="Times New Roman" w:hAnsi="Times New Roman" w:cs="Times New Roman"/>
          <w:szCs w:val="21"/>
        </w:rPr>
        <w:t>, 24 h)</w:t>
      </w:r>
      <w:r w:rsidR="00D572FA" w:rsidRPr="00586838">
        <w:rPr>
          <w:rFonts w:ascii="Times New Roman" w:hAnsi="Times New Roman" w:cs="Times New Roman"/>
          <w:szCs w:val="21"/>
        </w:rPr>
        <w:t xml:space="preserve">, flow cytometry was employed to detect the changes of lipid peroxidation. </w:t>
      </w:r>
      <w:r w:rsidR="00AA228C" w:rsidRPr="00586838">
        <w:rPr>
          <w:rFonts w:ascii="Times New Roman" w:hAnsi="Times New Roman" w:cs="Times New Roman"/>
          <w:szCs w:val="21"/>
        </w:rPr>
        <w:t>**</w:t>
      </w:r>
      <w:r w:rsidR="00AA228C" w:rsidRPr="00586838">
        <w:rPr>
          <w:rFonts w:ascii="Times New Roman" w:hAnsi="Times New Roman" w:cs="Times New Roman"/>
          <w:i/>
          <w:iCs/>
          <w:szCs w:val="21"/>
        </w:rPr>
        <w:t>P</w:t>
      </w:r>
      <w:r w:rsidR="00AA228C" w:rsidRPr="00586838">
        <w:rPr>
          <w:rFonts w:ascii="Times New Roman" w:hAnsi="Times New Roman" w:cs="Times New Roman"/>
          <w:szCs w:val="21"/>
        </w:rPr>
        <w:t xml:space="preserve"> &lt; 0.01; ***</w:t>
      </w:r>
      <w:r w:rsidR="00AA228C" w:rsidRPr="00586838">
        <w:rPr>
          <w:rFonts w:ascii="Times New Roman" w:hAnsi="Times New Roman" w:cs="Times New Roman"/>
          <w:i/>
          <w:iCs/>
          <w:szCs w:val="21"/>
        </w:rPr>
        <w:t>P</w:t>
      </w:r>
      <w:r w:rsidR="00AA228C" w:rsidRPr="00586838">
        <w:rPr>
          <w:rFonts w:ascii="Times New Roman" w:hAnsi="Times New Roman" w:cs="Times New Roman"/>
          <w:szCs w:val="21"/>
        </w:rPr>
        <w:t xml:space="preserve"> &lt; 0.001.</w:t>
      </w:r>
    </w:p>
    <w:p w14:paraId="1791D471" w14:textId="508FAF4B" w:rsidR="00703740" w:rsidRPr="003B5E43" w:rsidRDefault="00703740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3344AB96" w14:textId="6C775D13" w:rsidR="00703740" w:rsidRPr="003B5E43" w:rsidRDefault="00703740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3A3A9BF6" w14:textId="757E0228" w:rsidR="00703740" w:rsidRPr="003B5E43" w:rsidRDefault="00703740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7E25B7E8" w14:textId="080D3765" w:rsidR="00703740" w:rsidRPr="003B5E43" w:rsidRDefault="00703740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7E12D7C2" w14:textId="33EC24EA" w:rsidR="00703740" w:rsidRPr="003B5E43" w:rsidRDefault="00703740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0550ED2B" w14:textId="0CA73B07" w:rsidR="00703740" w:rsidRPr="003B5E43" w:rsidRDefault="00703740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06903C0F" w14:textId="665CCDFC" w:rsidR="00703740" w:rsidRPr="003B5E43" w:rsidRDefault="00703740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115721C7" w14:textId="56B791FA" w:rsidR="00703740" w:rsidRPr="003B5E43" w:rsidRDefault="00703740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5B6816FC" w14:textId="4346A25B" w:rsidR="00703740" w:rsidRPr="003B5E43" w:rsidRDefault="00703740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07CF4A9D" w14:textId="366E1C70" w:rsidR="00703740" w:rsidRPr="003B5E43" w:rsidRDefault="00703740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3945BF64" w14:textId="43CC3CD7" w:rsidR="00703740" w:rsidRPr="003B5E43" w:rsidRDefault="00703740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0D46D1F6" w14:textId="70F17346" w:rsidR="00703740" w:rsidRPr="003B5E43" w:rsidRDefault="00703740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3767F642" w14:textId="77777777" w:rsidR="00703740" w:rsidRPr="003B5E43" w:rsidRDefault="00703740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4078550F" w14:textId="229518CB" w:rsidR="005C6B2E" w:rsidRPr="003B5E43" w:rsidRDefault="00B264AC" w:rsidP="00890931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711249D7" wp14:editId="7DAF2173">
            <wp:extent cx="5172075" cy="215404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782" cy="2161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406A6" w14:textId="03BD235C" w:rsidR="005C6B2E" w:rsidRPr="003B5E43" w:rsidRDefault="00FB2893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FB2893">
        <w:rPr>
          <w:rFonts w:ascii="Times New Roman" w:hAnsi="Times New Roman" w:cs="Times New Roman"/>
          <w:b/>
          <w:bCs/>
          <w:szCs w:val="21"/>
        </w:rPr>
        <w:t>Supplementary Fig. 1</w:t>
      </w:r>
      <w:r>
        <w:rPr>
          <w:rFonts w:ascii="Times New Roman" w:hAnsi="Times New Roman" w:cs="Times New Roman"/>
          <w:b/>
          <w:bCs/>
          <w:szCs w:val="21"/>
        </w:rPr>
        <w:t>0</w:t>
      </w:r>
      <w:r w:rsidR="002263D9" w:rsidRPr="003B5E43">
        <w:rPr>
          <w:rFonts w:ascii="Times New Roman" w:hAnsi="Times New Roman" w:cs="Times New Roman"/>
          <w:szCs w:val="21"/>
        </w:rPr>
        <w:t xml:space="preserve"> </w:t>
      </w:r>
      <w:r w:rsidR="002D6E9B" w:rsidRPr="003B5E43">
        <w:rPr>
          <w:rFonts w:ascii="Times New Roman" w:hAnsi="Times New Roman" w:cs="Times New Roman"/>
          <w:szCs w:val="21"/>
        </w:rPr>
        <w:t>RNA-</w:t>
      </w:r>
      <w:r w:rsidR="002263D9" w:rsidRPr="003B5E43">
        <w:rPr>
          <w:rFonts w:ascii="Times New Roman" w:hAnsi="Times New Roman" w:cs="Times New Roman"/>
          <w:szCs w:val="21"/>
        </w:rPr>
        <w:t xml:space="preserve">seq data was analyzed for </w:t>
      </w:r>
      <w:r w:rsidR="00517A76" w:rsidRPr="003B5E43">
        <w:rPr>
          <w:rFonts w:ascii="Times New Roman" w:hAnsi="Times New Roman" w:cs="Times New Roman"/>
          <w:szCs w:val="21"/>
        </w:rPr>
        <w:t>CD8</w:t>
      </w:r>
      <w:r w:rsidR="00517A76" w:rsidRPr="003B5E43">
        <w:rPr>
          <w:rFonts w:ascii="Times New Roman" w:hAnsi="Times New Roman" w:cs="Times New Roman"/>
          <w:szCs w:val="21"/>
          <w:vertAlign w:val="superscript"/>
        </w:rPr>
        <w:t>+</w:t>
      </w:r>
      <w:r w:rsidR="00517A76" w:rsidRPr="003B5E43">
        <w:rPr>
          <w:rFonts w:ascii="Times New Roman" w:hAnsi="Times New Roman" w:cs="Times New Roman"/>
          <w:szCs w:val="21"/>
        </w:rPr>
        <w:t xml:space="preserve"> T cell activation</w:t>
      </w:r>
      <w:r w:rsidR="002263D9" w:rsidRPr="003B5E43">
        <w:rPr>
          <w:rFonts w:ascii="Times New Roman" w:hAnsi="Times New Roman" w:cs="Times New Roman"/>
          <w:szCs w:val="21"/>
        </w:rPr>
        <w:t xml:space="preserve"> markers. (</w:t>
      </w:r>
      <w:r w:rsidR="000B3E5E" w:rsidRPr="005D37E4">
        <w:rPr>
          <w:rFonts w:ascii="Times New Roman" w:hAnsi="Times New Roman" w:cs="Times New Roman"/>
          <w:b/>
          <w:bCs/>
          <w:szCs w:val="21"/>
        </w:rPr>
        <w:t>A</w:t>
      </w:r>
      <w:r w:rsidR="002263D9" w:rsidRPr="003B5E43">
        <w:rPr>
          <w:rFonts w:ascii="Times New Roman" w:hAnsi="Times New Roman" w:cs="Times New Roman"/>
          <w:szCs w:val="21"/>
        </w:rPr>
        <w:t>) CD69</w:t>
      </w:r>
      <w:r w:rsidR="005D5A5D" w:rsidRPr="003B5E43">
        <w:rPr>
          <w:rFonts w:ascii="Times New Roman" w:hAnsi="Times New Roman" w:cs="Times New Roman"/>
          <w:szCs w:val="21"/>
        </w:rPr>
        <w:t xml:space="preserve"> </w:t>
      </w:r>
      <w:r w:rsidR="002263D9" w:rsidRPr="003B5E43">
        <w:rPr>
          <w:rFonts w:ascii="Times New Roman" w:hAnsi="Times New Roman" w:cs="Times New Roman"/>
          <w:szCs w:val="21"/>
        </w:rPr>
        <w:t>(</w:t>
      </w:r>
      <w:r w:rsidR="000B3E5E" w:rsidRPr="005D37E4">
        <w:rPr>
          <w:rFonts w:ascii="Times New Roman" w:hAnsi="Times New Roman" w:cs="Times New Roman"/>
          <w:b/>
          <w:bCs/>
          <w:szCs w:val="21"/>
        </w:rPr>
        <w:t>B</w:t>
      </w:r>
      <w:r w:rsidR="002263D9" w:rsidRPr="003B5E43">
        <w:rPr>
          <w:rFonts w:ascii="Times New Roman" w:hAnsi="Times New Roman" w:cs="Times New Roman"/>
          <w:szCs w:val="21"/>
        </w:rPr>
        <w:t>) Cd107a (</w:t>
      </w:r>
      <w:r w:rsidR="000B3E5E" w:rsidRPr="005D37E4">
        <w:rPr>
          <w:rFonts w:ascii="Times New Roman" w:hAnsi="Times New Roman" w:cs="Times New Roman"/>
          <w:b/>
          <w:bCs/>
          <w:szCs w:val="21"/>
        </w:rPr>
        <w:t>C</w:t>
      </w:r>
      <w:r w:rsidR="002263D9" w:rsidRPr="003B5E43">
        <w:rPr>
          <w:rFonts w:ascii="Times New Roman" w:hAnsi="Times New Roman" w:cs="Times New Roman"/>
          <w:szCs w:val="21"/>
        </w:rPr>
        <w:t xml:space="preserve">) </w:t>
      </w:r>
      <w:r w:rsidR="002263D9" w:rsidRPr="00FD4492">
        <w:rPr>
          <w:rFonts w:ascii="Times New Roman" w:hAnsi="Times New Roman" w:cs="Times New Roman"/>
          <w:szCs w:val="21"/>
        </w:rPr>
        <w:t>TNFα</w:t>
      </w:r>
      <w:r w:rsidR="002D6E9B" w:rsidRPr="00FD4492">
        <w:rPr>
          <w:rFonts w:ascii="Times New Roman" w:hAnsi="Times New Roman" w:cs="Times New Roman"/>
          <w:szCs w:val="21"/>
        </w:rPr>
        <w:t>.</w:t>
      </w:r>
      <w:r w:rsidR="00AA228C" w:rsidRPr="00FD4492">
        <w:rPr>
          <w:rFonts w:ascii="Times New Roman" w:hAnsi="Times New Roman" w:cs="Times New Roman"/>
          <w:szCs w:val="21"/>
        </w:rPr>
        <w:t xml:space="preserve"> **</w:t>
      </w:r>
      <w:r w:rsidR="00AA228C" w:rsidRPr="00FD4492">
        <w:rPr>
          <w:rFonts w:ascii="Times New Roman" w:hAnsi="Times New Roman" w:cs="Times New Roman"/>
          <w:i/>
          <w:iCs/>
          <w:szCs w:val="21"/>
        </w:rPr>
        <w:t>P</w:t>
      </w:r>
      <w:r w:rsidR="00AA228C" w:rsidRPr="00FD4492">
        <w:rPr>
          <w:rFonts w:ascii="Times New Roman" w:hAnsi="Times New Roman" w:cs="Times New Roman"/>
          <w:szCs w:val="21"/>
        </w:rPr>
        <w:t xml:space="preserve"> &lt; 0.01; ***</w:t>
      </w:r>
      <w:r w:rsidR="00AA228C" w:rsidRPr="00FD4492">
        <w:rPr>
          <w:rFonts w:ascii="Times New Roman" w:hAnsi="Times New Roman" w:cs="Times New Roman"/>
          <w:i/>
          <w:iCs/>
          <w:szCs w:val="21"/>
        </w:rPr>
        <w:t>P</w:t>
      </w:r>
      <w:r w:rsidR="00AA228C" w:rsidRPr="00FD4492">
        <w:rPr>
          <w:rFonts w:ascii="Times New Roman" w:hAnsi="Times New Roman" w:cs="Times New Roman"/>
          <w:szCs w:val="21"/>
        </w:rPr>
        <w:t xml:space="preserve"> &lt; 0.001.</w:t>
      </w:r>
    </w:p>
    <w:p w14:paraId="0F600538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71B4F2EF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45D8A080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22923B13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5EF102F2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5F0ADCD9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3EC74FFE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7F5490F8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6A4A8828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48564F5B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322F3452" w14:textId="597C9478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1B589311" w14:textId="1C6F50ED" w:rsidR="00F973BF" w:rsidRPr="003B5E43" w:rsidRDefault="00F973BF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75804360" w14:textId="54A5AB51" w:rsidR="0079732F" w:rsidRPr="003B5E43" w:rsidRDefault="0079732F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72AA1C90" w14:textId="77777777" w:rsidR="0079732F" w:rsidRPr="003B5E43" w:rsidRDefault="0079732F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3F1BCF52" w14:textId="28ED5189" w:rsidR="00F973BF" w:rsidRPr="003B5E43" w:rsidRDefault="00F973BF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335DB8F5" w14:textId="2D8D4DB8" w:rsidR="00F973BF" w:rsidRPr="003B5E43" w:rsidRDefault="00F973BF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648D13ED" w14:textId="77777777" w:rsidR="00E85726" w:rsidRPr="003B5E43" w:rsidRDefault="00E85726" w:rsidP="00890931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14:paraId="57F6F498" w14:textId="71923158" w:rsidR="005C6B2E" w:rsidRPr="003B5E43" w:rsidRDefault="007F37E8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noProof/>
          <w:szCs w:val="21"/>
        </w:rPr>
        <w:lastRenderedPageBreak/>
        <w:drawing>
          <wp:inline distT="0" distB="0" distL="0" distR="0" wp14:anchorId="292F0E8F" wp14:editId="76D4B566">
            <wp:extent cx="5240867" cy="1924451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063" cy="1932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CEF69" w14:textId="23C6507B" w:rsidR="00026433" w:rsidRPr="003B5E43" w:rsidRDefault="00FB2893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FB2893">
        <w:rPr>
          <w:rFonts w:ascii="Times New Roman" w:hAnsi="Times New Roman" w:cs="Times New Roman"/>
          <w:b/>
          <w:bCs/>
          <w:szCs w:val="21"/>
        </w:rPr>
        <w:t>Supplementary Fig. 1</w:t>
      </w:r>
      <w:r>
        <w:rPr>
          <w:rFonts w:ascii="Times New Roman" w:hAnsi="Times New Roman" w:cs="Times New Roman"/>
          <w:b/>
          <w:bCs/>
          <w:szCs w:val="21"/>
        </w:rPr>
        <w:t>1</w:t>
      </w:r>
      <w:r w:rsidR="00CC700A" w:rsidRPr="003B5E43">
        <w:rPr>
          <w:rFonts w:ascii="Times New Roman" w:hAnsi="Times New Roman" w:cs="Times New Roman"/>
          <w:szCs w:val="21"/>
        </w:rPr>
        <w:t xml:space="preserve"> </w:t>
      </w:r>
      <w:r w:rsidR="002A25BB" w:rsidRPr="003B5E43">
        <w:rPr>
          <w:rFonts w:ascii="Times New Roman" w:hAnsi="Times New Roman" w:cs="Times New Roman"/>
          <w:szCs w:val="21"/>
        </w:rPr>
        <w:t>CD4</w:t>
      </w:r>
      <w:r w:rsidR="002A25BB" w:rsidRPr="003B5E43">
        <w:rPr>
          <w:rFonts w:ascii="Times New Roman" w:hAnsi="Times New Roman" w:cs="Times New Roman"/>
          <w:szCs w:val="21"/>
          <w:vertAlign w:val="superscript"/>
        </w:rPr>
        <w:t>+</w:t>
      </w:r>
      <w:r w:rsidR="00C36E7C" w:rsidRPr="003B5E43">
        <w:rPr>
          <w:rFonts w:ascii="Times New Roman" w:hAnsi="Times New Roman" w:cs="Times New Roman"/>
          <w:szCs w:val="21"/>
        </w:rPr>
        <w:t xml:space="preserve"> </w:t>
      </w:r>
      <w:r w:rsidR="002A25BB" w:rsidRPr="003B5E43">
        <w:rPr>
          <w:rFonts w:ascii="Times New Roman" w:hAnsi="Times New Roman" w:cs="Times New Roman"/>
          <w:szCs w:val="21"/>
        </w:rPr>
        <w:t>T cells and CD8</w:t>
      </w:r>
      <w:r w:rsidR="002A25BB" w:rsidRPr="003B5E43">
        <w:rPr>
          <w:rFonts w:ascii="Times New Roman" w:hAnsi="Times New Roman" w:cs="Times New Roman"/>
          <w:szCs w:val="21"/>
          <w:vertAlign w:val="superscript"/>
        </w:rPr>
        <w:t>+</w:t>
      </w:r>
      <w:r w:rsidR="00C36E7C" w:rsidRPr="003B5E43">
        <w:rPr>
          <w:rFonts w:ascii="Times New Roman" w:hAnsi="Times New Roman" w:cs="Times New Roman"/>
          <w:szCs w:val="21"/>
        </w:rPr>
        <w:t xml:space="preserve"> </w:t>
      </w:r>
      <w:r w:rsidR="002A25BB" w:rsidRPr="003B5E43">
        <w:rPr>
          <w:rFonts w:ascii="Times New Roman" w:hAnsi="Times New Roman" w:cs="Times New Roman"/>
          <w:szCs w:val="21"/>
        </w:rPr>
        <w:t>T cells were not changed in ART-treated mice</w:t>
      </w:r>
      <w:r w:rsidR="00CC700A" w:rsidRPr="003B5E43">
        <w:rPr>
          <w:rFonts w:ascii="Times New Roman" w:hAnsi="Times New Roman" w:cs="Times New Roman"/>
          <w:szCs w:val="21"/>
        </w:rPr>
        <w:t xml:space="preserve">. </w:t>
      </w:r>
      <w:r w:rsidR="002A25BB" w:rsidRPr="003B5E43">
        <w:rPr>
          <w:rFonts w:ascii="Times New Roman" w:hAnsi="Times New Roman" w:cs="Times New Roman"/>
          <w:szCs w:val="21"/>
        </w:rPr>
        <w:t>(</w:t>
      </w:r>
      <w:r w:rsidR="002A25BB" w:rsidRPr="00BF1564">
        <w:rPr>
          <w:rFonts w:ascii="Times New Roman" w:hAnsi="Times New Roman" w:cs="Times New Roman"/>
          <w:b/>
          <w:bCs/>
          <w:szCs w:val="21"/>
        </w:rPr>
        <w:t>A</w:t>
      </w:r>
      <w:r w:rsidR="00BF1564">
        <w:rPr>
          <w:rFonts w:ascii="Times New Roman" w:hAnsi="Times New Roman" w:cs="Times New Roman"/>
          <w:szCs w:val="21"/>
        </w:rPr>
        <w:t xml:space="preserve"> and </w:t>
      </w:r>
      <w:r w:rsidR="00026433" w:rsidRPr="00BF1564">
        <w:rPr>
          <w:rFonts w:ascii="Times New Roman" w:hAnsi="Times New Roman" w:cs="Times New Roman"/>
          <w:b/>
          <w:bCs/>
          <w:szCs w:val="21"/>
        </w:rPr>
        <w:t>B</w:t>
      </w:r>
      <w:r w:rsidR="002A25BB" w:rsidRPr="003B5E43">
        <w:rPr>
          <w:rFonts w:ascii="Times New Roman" w:hAnsi="Times New Roman" w:cs="Times New Roman"/>
          <w:szCs w:val="21"/>
        </w:rPr>
        <w:t>) Flow cytometric analysis of</w:t>
      </w:r>
      <w:r w:rsidR="008B521F" w:rsidRPr="003B5E43">
        <w:rPr>
          <w:rFonts w:ascii="Times New Roman" w:hAnsi="Times New Roman" w:cs="Times New Roman"/>
          <w:szCs w:val="21"/>
        </w:rPr>
        <w:t xml:space="preserve"> </w:t>
      </w:r>
      <w:r w:rsidR="008B521F" w:rsidRPr="003B5E43">
        <w:rPr>
          <w:rFonts w:ascii="Times New Roman" w:hAnsi="Times New Roman" w:cs="Times New Roman" w:hint="eastAsia"/>
          <w:szCs w:val="21"/>
        </w:rPr>
        <w:t>the</w:t>
      </w:r>
      <w:r w:rsidR="008B521F" w:rsidRPr="003B5E43">
        <w:rPr>
          <w:rFonts w:ascii="Times New Roman" w:hAnsi="Times New Roman" w:cs="Times New Roman"/>
          <w:szCs w:val="21"/>
        </w:rPr>
        <w:t xml:space="preserve"> </w:t>
      </w:r>
      <w:r w:rsidR="008B521F" w:rsidRPr="003B5E43">
        <w:rPr>
          <w:rFonts w:ascii="Times New Roman" w:hAnsi="Times New Roman" w:cs="Times New Roman" w:hint="eastAsia"/>
          <w:szCs w:val="21"/>
        </w:rPr>
        <w:t>frequency</w:t>
      </w:r>
      <w:r w:rsidR="008B521F" w:rsidRPr="003B5E43">
        <w:rPr>
          <w:rFonts w:ascii="Times New Roman" w:hAnsi="Times New Roman" w:cs="Times New Roman"/>
          <w:szCs w:val="21"/>
        </w:rPr>
        <w:t xml:space="preserve"> </w:t>
      </w:r>
      <w:r w:rsidR="008B521F" w:rsidRPr="003B5E43">
        <w:rPr>
          <w:rFonts w:ascii="Times New Roman" w:hAnsi="Times New Roman" w:cs="Times New Roman" w:hint="eastAsia"/>
          <w:szCs w:val="21"/>
        </w:rPr>
        <w:t>of</w:t>
      </w:r>
      <w:r w:rsidR="002A25BB" w:rsidRPr="003B5E43">
        <w:rPr>
          <w:rFonts w:ascii="Times New Roman" w:hAnsi="Times New Roman" w:cs="Times New Roman"/>
          <w:szCs w:val="21"/>
        </w:rPr>
        <w:t xml:space="preserve"> </w:t>
      </w:r>
      <w:r w:rsidR="00026433" w:rsidRPr="003B5E43">
        <w:rPr>
          <w:rFonts w:ascii="Times New Roman" w:hAnsi="Times New Roman" w:cs="Times New Roman" w:hint="eastAsia"/>
          <w:szCs w:val="21"/>
        </w:rPr>
        <w:t>tumor</w:t>
      </w:r>
      <w:r w:rsidR="00026433" w:rsidRPr="003B5E43">
        <w:rPr>
          <w:rFonts w:ascii="Times New Roman" w:hAnsi="Times New Roman" w:cs="Times New Roman"/>
          <w:szCs w:val="21"/>
        </w:rPr>
        <w:t>-infiltrati</w:t>
      </w:r>
      <w:r w:rsidR="00026433" w:rsidRPr="003B5E43">
        <w:rPr>
          <w:rFonts w:ascii="Times New Roman" w:hAnsi="Times New Roman" w:cs="Times New Roman" w:hint="eastAsia"/>
          <w:szCs w:val="21"/>
        </w:rPr>
        <w:t>ng</w:t>
      </w:r>
      <w:r w:rsidR="00026433" w:rsidRPr="003B5E43">
        <w:rPr>
          <w:rFonts w:ascii="Times New Roman" w:hAnsi="Times New Roman" w:cs="Times New Roman"/>
          <w:szCs w:val="21"/>
        </w:rPr>
        <w:t xml:space="preserve"> CD4</w:t>
      </w:r>
      <w:r w:rsidR="00026433" w:rsidRPr="003B5E43">
        <w:rPr>
          <w:rFonts w:ascii="Times New Roman" w:hAnsi="Times New Roman" w:cs="Times New Roman"/>
          <w:szCs w:val="21"/>
          <w:vertAlign w:val="superscript"/>
        </w:rPr>
        <w:t>+</w:t>
      </w:r>
      <w:r w:rsidR="00026433" w:rsidRPr="003B5E43">
        <w:rPr>
          <w:rFonts w:ascii="Times New Roman" w:hAnsi="Times New Roman" w:cs="Times New Roman"/>
          <w:szCs w:val="21"/>
        </w:rPr>
        <w:t xml:space="preserve"> and CD8</w:t>
      </w:r>
      <w:r w:rsidR="00026433" w:rsidRPr="003B5E43">
        <w:rPr>
          <w:rFonts w:ascii="Times New Roman" w:hAnsi="Times New Roman" w:cs="Times New Roman"/>
          <w:szCs w:val="21"/>
          <w:vertAlign w:val="superscript"/>
        </w:rPr>
        <w:t>+</w:t>
      </w:r>
      <w:r w:rsidR="00026433" w:rsidRPr="003B5E43">
        <w:rPr>
          <w:rFonts w:ascii="Times New Roman" w:hAnsi="Times New Roman" w:cs="Times New Roman"/>
          <w:szCs w:val="21"/>
        </w:rPr>
        <w:t xml:space="preserve"> T cells</w:t>
      </w:r>
      <w:r w:rsidR="008B521F" w:rsidRPr="003B5E43">
        <w:rPr>
          <w:rFonts w:ascii="Times New Roman" w:hAnsi="Times New Roman" w:cs="Times New Roman"/>
          <w:szCs w:val="21"/>
        </w:rPr>
        <w:t xml:space="preserve"> </w:t>
      </w:r>
      <w:r w:rsidR="008B521F" w:rsidRPr="003B5E43">
        <w:rPr>
          <w:rFonts w:ascii="Times New Roman" w:hAnsi="Times New Roman" w:cs="Times New Roman" w:hint="eastAsia"/>
          <w:szCs w:val="21"/>
        </w:rPr>
        <w:t>in</w:t>
      </w:r>
      <w:r w:rsidR="008B521F" w:rsidRPr="003B5E43">
        <w:rPr>
          <w:rFonts w:ascii="Times New Roman" w:hAnsi="Times New Roman" w:cs="Times New Roman"/>
          <w:szCs w:val="21"/>
        </w:rPr>
        <w:t xml:space="preserve"> B16F10 </w:t>
      </w:r>
      <w:r w:rsidR="008B521F" w:rsidRPr="003B5E43">
        <w:rPr>
          <w:rFonts w:ascii="Times New Roman" w:hAnsi="Times New Roman" w:cs="Times New Roman" w:hint="eastAsia"/>
          <w:szCs w:val="21"/>
        </w:rPr>
        <w:t>tumors</w:t>
      </w:r>
      <w:r w:rsidR="008B521F" w:rsidRPr="003B5E43">
        <w:rPr>
          <w:rFonts w:ascii="Times New Roman" w:hAnsi="Times New Roman" w:cs="Times New Roman"/>
          <w:szCs w:val="21"/>
        </w:rPr>
        <w:t xml:space="preserve"> </w:t>
      </w:r>
      <w:r w:rsidR="008B521F" w:rsidRPr="003B5E43">
        <w:rPr>
          <w:rFonts w:ascii="Times New Roman" w:hAnsi="Times New Roman" w:cs="Times New Roman" w:hint="eastAsia"/>
          <w:szCs w:val="21"/>
        </w:rPr>
        <w:t>from</w:t>
      </w:r>
      <w:r w:rsidR="008B521F" w:rsidRPr="003B5E43">
        <w:rPr>
          <w:rFonts w:ascii="Times New Roman" w:hAnsi="Times New Roman" w:cs="Times New Roman"/>
          <w:szCs w:val="21"/>
        </w:rPr>
        <w:t xml:space="preserve"> ART </w:t>
      </w:r>
      <w:r w:rsidR="008B521F" w:rsidRPr="003B5E43">
        <w:rPr>
          <w:rFonts w:ascii="Times New Roman" w:hAnsi="Times New Roman" w:cs="Times New Roman" w:hint="eastAsia"/>
          <w:szCs w:val="21"/>
        </w:rPr>
        <w:t>treated</w:t>
      </w:r>
      <w:r w:rsidR="008B521F" w:rsidRPr="003B5E43">
        <w:rPr>
          <w:rFonts w:ascii="Times New Roman" w:hAnsi="Times New Roman" w:cs="Times New Roman"/>
          <w:szCs w:val="21"/>
        </w:rPr>
        <w:t xml:space="preserve"> </w:t>
      </w:r>
      <w:r w:rsidR="008B521F" w:rsidRPr="003B5E43">
        <w:rPr>
          <w:rFonts w:ascii="Times New Roman" w:hAnsi="Times New Roman" w:cs="Times New Roman" w:hint="eastAsia"/>
          <w:szCs w:val="21"/>
        </w:rPr>
        <w:t>mice</w:t>
      </w:r>
      <w:r w:rsidR="008B521F" w:rsidRPr="003B5E43">
        <w:rPr>
          <w:rFonts w:ascii="Times New Roman" w:hAnsi="Times New Roman" w:cs="Times New Roman"/>
          <w:szCs w:val="21"/>
        </w:rPr>
        <w:t xml:space="preserve"> </w:t>
      </w:r>
      <w:r w:rsidR="008B521F" w:rsidRPr="003B5E43">
        <w:rPr>
          <w:rFonts w:ascii="Times New Roman" w:hAnsi="Times New Roman" w:cs="Times New Roman" w:hint="eastAsia"/>
          <w:szCs w:val="21"/>
        </w:rPr>
        <w:t>and</w:t>
      </w:r>
      <w:r w:rsidR="008B521F" w:rsidRPr="003B5E43">
        <w:rPr>
          <w:rFonts w:ascii="Times New Roman" w:hAnsi="Times New Roman" w:cs="Times New Roman"/>
          <w:szCs w:val="21"/>
        </w:rPr>
        <w:t xml:space="preserve"> </w:t>
      </w:r>
      <w:r w:rsidR="008B521F" w:rsidRPr="003B5E43">
        <w:rPr>
          <w:rFonts w:ascii="Times New Roman" w:hAnsi="Times New Roman" w:cs="Times New Roman" w:hint="eastAsia"/>
          <w:szCs w:val="21"/>
        </w:rPr>
        <w:t>control</w:t>
      </w:r>
      <w:r w:rsidR="008B521F" w:rsidRPr="003B5E43">
        <w:rPr>
          <w:rFonts w:ascii="Times New Roman" w:hAnsi="Times New Roman" w:cs="Times New Roman"/>
          <w:szCs w:val="21"/>
        </w:rPr>
        <w:t xml:space="preserve"> </w:t>
      </w:r>
      <w:r w:rsidR="008B521F" w:rsidRPr="003B5E43">
        <w:rPr>
          <w:rFonts w:ascii="Times New Roman" w:hAnsi="Times New Roman" w:cs="Times New Roman" w:hint="eastAsia"/>
          <w:szCs w:val="21"/>
        </w:rPr>
        <w:t>group</w:t>
      </w:r>
      <w:r w:rsidR="008B521F" w:rsidRPr="003B5E43">
        <w:rPr>
          <w:rFonts w:ascii="Times New Roman" w:hAnsi="Times New Roman" w:cs="Times New Roman"/>
          <w:szCs w:val="21"/>
        </w:rPr>
        <w:t>.</w:t>
      </w:r>
    </w:p>
    <w:p w14:paraId="456765D3" w14:textId="77777777" w:rsidR="00026433" w:rsidRPr="003B5E43" w:rsidRDefault="00026433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5D1FE101" w14:textId="05D119A9" w:rsidR="00CC700A" w:rsidRPr="003B5E43" w:rsidRDefault="00026433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3B5E43">
        <w:rPr>
          <w:rFonts w:ascii="Times New Roman" w:hAnsi="Times New Roman" w:cs="Times New Roman"/>
          <w:szCs w:val="21"/>
        </w:rPr>
        <w:t xml:space="preserve"> </w:t>
      </w:r>
    </w:p>
    <w:p w14:paraId="11C52329" w14:textId="52E2992F" w:rsidR="00851D97" w:rsidRPr="003B5E43" w:rsidRDefault="00851D97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5A1B903E" w14:textId="6E797123" w:rsidR="00851D97" w:rsidRPr="003B5E43" w:rsidRDefault="00851D97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43F64B05" w14:textId="5AA8C9AB" w:rsidR="00851D97" w:rsidRPr="003B5E43" w:rsidRDefault="00851D97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184D9092" w14:textId="72AFF6A5" w:rsidR="00851D97" w:rsidRPr="003B5E43" w:rsidRDefault="00851D97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63960E54" w14:textId="0EB0860F" w:rsidR="00851D97" w:rsidRPr="003B5E43" w:rsidRDefault="00851D97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2513A340" w14:textId="7D6A91C2" w:rsidR="00851D97" w:rsidRPr="003B5E43" w:rsidRDefault="00851D97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7C66B290" w14:textId="0ADD3E85" w:rsidR="00851D97" w:rsidRPr="003B5E43" w:rsidRDefault="00851D97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64B41FB3" w14:textId="6D30F662" w:rsidR="00851D97" w:rsidRPr="003B5E43" w:rsidRDefault="00851D97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0A68FE13" w14:textId="78E7C4BD" w:rsidR="00851D97" w:rsidRPr="003B5E43" w:rsidRDefault="00851D97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6E737C72" w14:textId="5F7A0FEF" w:rsidR="00851D97" w:rsidRPr="003B5E43" w:rsidRDefault="00851D97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68C21AAA" w14:textId="7985D999" w:rsidR="00851D97" w:rsidRPr="003B5E43" w:rsidRDefault="00851D97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1EF9CDBA" w14:textId="705617E2" w:rsidR="00851D97" w:rsidRPr="003B5E43" w:rsidRDefault="00851D97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31DF2599" w14:textId="58B23905" w:rsidR="00851D97" w:rsidRPr="003B5E43" w:rsidRDefault="00851D97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64639850" w14:textId="5BD72BE6" w:rsidR="00851D97" w:rsidRPr="003B5E43" w:rsidRDefault="00851D97" w:rsidP="00890931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1E3E751F" w14:textId="77777777" w:rsidR="00CC700A" w:rsidRPr="003B5E43" w:rsidRDefault="00CC700A" w:rsidP="00890931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14:paraId="38125E02" w14:textId="08648206" w:rsidR="005C6B2E" w:rsidRPr="003B5E43" w:rsidRDefault="007D5CEF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2C1F8813" wp14:editId="097BDA77">
            <wp:extent cx="5494867" cy="3065808"/>
            <wp:effectExtent l="0" t="0" r="0" b="127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090" cy="3073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D570E" w14:textId="27D317FA" w:rsidR="005C6B2E" w:rsidRPr="003B5E43" w:rsidRDefault="00FB2893" w:rsidP="00890931">
      <w:pPr>
        <w:spacing w:line="360" w:lineRule="auto"/>
        <w:rPr>
          <w:rFonts w:ascii="Times New Roman" w:hAnsi="Times New Roman" w:cs="Times New Roman"/>
          <w:szCs w:val="21"/>
        </w:rPr>
      </w:pPr>
      <w:r w:rsidRPr="00FB2893">
        <w:rPr>
          <w:rFonts w:ascii="Times New Roman" w:hAnsi="Times New Roman" w:cs="Times New Roman"/>
          <w:b/>
          <w:bCs/>
          <w:szCs w:val="21"/>
        </w:rPr>
        <w:t>Supplementary Fig. 1</w:t>
      </w:r>
      <w:r>
        <w:rPr>
          <w:rFonts w:ascii="Times New Roman" w:hAnsi="Times New Roman" w:cs="Times New Roman"/>
          <w:b/>
          <w:bCs/>
          <w:szCs w:val="21"/>
        </w:rPr>
        <w:t>2</w:t>
      </w:r>
      <w:r w:rsidR="002263D9" w:rsidRPr="003B5E43">
        <w:rPr>
          <w:rFonts w:ascii="Times New Roman" w:hAnsi="Times New Roman" w:cs="Times New Roman"/>
          <w:szCs w:val="21"/>
        </w:rPr>
        <w:t xml:space="preserve"> ART did not </w:t>
      </w:r>
      <w:r w:rsidR="00680CC9" w:rsidRPr="003B5E43">
        <w:rPr>
          <w:rFonts w:ascii="Times New Roman" w:hAnsi="Times New Roman" w:cs="Times New Roman"/>
          <w:szCs w:val="21"/>
        </w:rPr>
        <w:t xml:space="preserve">activate </w:t>
      </w:r>
      <w:r w:rsidR="0088605D" w:rsidRPr="003B5E43">
        <w:rPr>
          <w:rFonts w:ascii="Times New Roman" w:hAnsi="Times New Roman" w:cs="Times New Roman"/>
          <w:szCs w:val="21"/>
        </w:rPr>
        <w:t xml:space="preserve">tumor-infiltrating </w:t>
      </w:r>
      <w:r w:rsidR="002263D9" w:rsidRPr="003B5E43">
        <w:rPr>
          <w:rFonts w:ascii="Times New Roman" w:hAnsi="Times New Roman" w:cs="Times New Roman"/>
          <w:szCs w:val="21"/>
        </w:rPr>
        <w:t>CD4</w:t>
      </w:r>
      <w:r w:rsidR="002263D9" w:rsidRPr="003B5E43">
        <w:rPr>
          <w:rFonts w:ascii="Times New Roman" w:hAnsi="Times New Roman" w:cs="Times New Roman"/>
          <w:szCs w:val="21"/>
          <w:vertAlign w:val="superscript"/>
        </w:rPr>
        <w:t>+</w:t>
      </w:r>
      <w:r w:rsidR="00F22192" w:rsidRPr="003B5E43">
        <w:rPr>
          <w:rFonts w:ascii="Times New Roman" w:hAnsi="Times New Roman" w:cs="Times New Roman"/>
          <w:szCs w:val="21"/>
          <w:vertAlign w:val="superscript"/>
        </w:rPr>
        <w:t xml:space="preserve"> </w:t>
      </w:r>
      <w:r w:rsidR="002263D9" w:rsidRPr="003B5E43">
        <w:rPr>
          <w:rFonts w:ascii="Times New Roman" w:hAnsi="Times New Roman" w:cs="Times New Roman"/>
          <w:szCs w:val="21"/>
        </w:rPr>
        <w:t>T cells. (</w:t>
      </w:r>
      <w:r w:rsidR="00680CC9" w:rsidRPr="00E8059F">
        <w:rPr>
          <w:rFonts w:ascii="Times New Roman" w:hAnsi="Times New Roman" w:cs="Times New Roman"/>
          <w:b/>
          <w:bCs/>
          <w:szCs w:val="21"/>
        </w:rPr>
        <w:t>A</w:t>
      </w:r>
      <w:r w:rsidR="002263D9" w:rsidRPr="003B5E43">
        <w:rPr>
          <w:rFonts w:ascii="Times New Roman" w:hAnsi="Times New Roman" w:cs="Times New Roman"/>
          <w:szCs w:val="21"/>
        </w:rPr>
        <w:t>) Flow cytometric analysis of TNFα</w:t>
      </w:r>
      <w:r w:rsidR="002263D9" w:rsidRPr="003B5E43">
        <w:rPr>
          <w:rFonts w:ascii="Times New Roman" w:hAnsi="Times New Roman" w:cs="Times New Roman"/>
          <w:szCs w:val="21"/>
          <w:vertAlign w:val="superscript"/>
        </w:rPr>
        <w:t>+</w:t>
      </w:r>
      <w:r w:rsidR="002F6414" w:rsidRPr="003B5E43">
        <w:rPr>
          <w:rFonts w:ascii="Times New Roman" w:hAnsi="Times New Roman" w:cs="Times New Roman"/>
          <w:szCs w:val="21"/>
        </w:rPr>
        <w:t xml:space="preserve"> CD4</w:t>
      </w:r>
      <w:r w:rsidR="002F6414" w:rsidRPr="003B5E43">
        <w:rPr>
          <w:rFonts w:ascii="Times New Roman" w:hAnsi="Times New Roman" w:cs="Times New Roman"/>
          <w:szCs w:val="21"/>
          <w:vertAlign w:val="superscript"/>
        </w:rPr>
        <w:t>+</w:t>
      </w:r>
      <w:r w:rsidR="00F22192" w:rsidRPr="003B5E43">
        <w:rPr>
          <w:rFonts w:ascii="Times New Roman" w:hAnsi="Times New Roman" w:cs="Times New Roman"/>
          <w:szCs w:val="21"/>
        </w:rPr>
        <w:t xml:space="preserve"> </w:t>
      </w:r>
      <w:r w:rsidR="002263D9" w:rsidRPr="003B5E43">
        <w:rPr>
          <w:rFonts w:ascii="Times New Roman" w:hAnsi="Times New Roman" w:cs="Times New Roman"/>
          <w:szCs w:val="21"/>
        </w:rPr>
        <w:t>T cells. (</w:t>
      </w:r>
      <w:r w:rsidR="00680CC9" w:rsidRPr="00E8059F">
        <w:rPr>
          <w:rFonts w:ascii="Times New Roman" w:hAnsi="Times New Roman" w:cs="Times New Roman"/>
          <w:b/>
          <w:bCs/>
          <w:szCs w:val="21"/>
        </w:rPr>
        <w:t>B</w:t>
      </w:r>
      <w:r w:rsidR="002263D9" w:rsidRPr="003B5E43">
        <w:rPr>
          <w:rFonts w:ascii="Times New Roman" w:hAnsi="Times New Roman" w:cs="Times New Roman"/>
          <w:szCs w:val="21"/>
        </w:rPr>
        <w:t xml:space="preserve">) Flow cytometric analysis of </w:t>
      </w:r>
      <w:proofErr w:type="spellStart"/>
      <w:r w:rsidR="002263D9" w:rsidRPr="003B5E43">
        <w:rPr>
          <w:rFonts w:ascii="Times New Roman" w:hAnsi="Times New Roman" w:cs="Times New Roman"/>
          <w:szCs w:val="21"/>
        </w:rPr>
        <w:t>IFNγ</w:t>
      </w:r>
      <w:proofErr w:type="spellEnd"/>
      <w:r w:rsidR="002263D9" w:rsidRPr="003B5E43">
        <w:rPr>
          <w:rFonts w:ascii="Times New Roman" w:hAnsi="Times New Roman" w:cs="Times New Roman"/>
          <w:szCs w:val="21"/>
          <w:vertAlign w:val="superscript"/>
        </w:rPr>
        <w:t>+</w:t>
      </w:r>
      <w:r w:rsidR="002F6414" w:rsidRPr="003B5E43">
        <w:rPr>
          <w:rFonts w:ascii="Times New Roman" w:hAnsi="Times New Roman" w:cs="Times New Roman"/>
          <w:szCs w:val="21"/>
        </w:rPr>
        <w:t xml:space="preserve"> CD4</w:t>
      </w:r>
      <w:r w:rsidR="002F6414" w:rsidRPr="003B5E43">
        <w:rPr>
          <w:rFonts w:ascii="Times New Roman" w:hAnsi="Times New Roman" w:cs="Times New Roman"/>
          <w:szCs w:val="21"/>
          <w:vertAlign w:val="superscript"/>
        </w:rPr>
        <w:t>+</w:t>
      </w:r>
      <w:r w:rsidR="00F22192" w:rsidRPr="003B5E43">
        <w:rPr>
          <w:rFonts w:ascii="Times New Roman" w:hAnsi="Times New Roman" w:cs="Times New Roman"/>
          <w:szCs w:val="21"/>
        </w:rPr>
        <w:t xml:space="preserve"> </w:t>
      </w:r>
      <w:r w:rsidR="002263D9" w:rsidRPr="003B5E43">
        <w:rPr>
          <w:rFonts w:ascii="Times New Roman" w:hAnsi="Times New Roman" w:cs="Times New Roman"/>
          <w:szCs w:val="21"/>
        </w:rPr>
        <w:t>T cells.</w:t>
      </w:r>
      <w:r w:rsidR="00680CC9" w:rsidRPr="003B5E43">
        <w:rPr>
          <w:rFonts w:ascii="Times New Roman" w:hAnsi="Times New Roman" w:cs="Times New Roman"/>
          <w:szCs w:val="21"/>
        </w:rPr>
        <w:t xml:space="preserve"> (</w:t>
      </w:r>
      <w:r w:rsidR="00680CC9" w:rsidRPr="00E8059F">
        <w:rPr>
          <w:rFonts w:ascii="Times New Roman" w:hAnsi="Times New Roman" w:cs="Times New Roman"/>
          <w:b/>
          <w:bCs/>
          <w:szCs w:val="21"/>
        </w:rPr>
        <w:t>C</w:t>
      </w:r>
      <w:r w:rsidR="00680CC9" w:rsidRPr="003B5E43">
        <w:rPr>
          <w:rFonts w:ascii="Times New Roman" w:hAnsi="Times New Roman" w:cs="Times New Roman"/>
          <w:szCs w:val="21"/>
        </w:rPr>
        <w:t>) Flow cytometric analysis of CD69</w:t>
      </w:r>
      <w:r w:rsidR="00680CC9" w:rsidRPr="003B5E43">
        <w:rPr>
          <w:rFonts w:ascii="Times New Roman" w:hAnsi="Times New Roman" w:cs="Times New Roman"/>
          <w:szCs w:val="21"/>
          <w:vertAlign w:val="superscript"/>
        </w:rPr>
        <w:t>+</w:t>
      </w:r>
      <w:r w:rsidR="002F6414" w:rsidRPr="003B5E43">
        <w:rPr>
          <w:rFonts w:ascii="Times New Roman" w:hAnsi="Times New Roman" w:cs="Times New Roman"/>
          <w:szCs w:val="21"/>
        </w:rPr>
        <w:t xml:space="preserve"> CD4</w:t>
      </w:r>
      <w:r w:rsidR="002F6414" w:rsidRPr="003B5E43">
        <w:rPr>
          <w:rFonts w:ascii="Times New Roman" w:hAnsi="Times New Roman" w:cs="Times New Roman"/>
          <w:szCs w:val="21"/>
          <w:vertAlign w:val="superscript"/>
        </w:rPr>
        <w:t>+</w:t>
      </w:r>
      <w:r w:rsidR="00680CC9" w:rsidRPr="003B5E43">
        <w:rPr>
          <w:rFonts w:ascii="Times New Roman" w:hAnsi="Times New Roman" w:cs="Times New Roman"/>
          <w:szCs w:val="21"/>
          <w:vertAlign w:val="superscript"/>
        </w:rPr>
        <w:t xml:space="preserve"> </w:t>
      </w:r>
      <w:r w:rsidR="00680CC9" w:rsidRPr="003B5E43">
        <w:rPr>
          <w:rFonts w:ascii="Times New Roman" w:hAnsi="Times New Roman" w:cs="Times New Roman"/>
          <w:szCs w:val="21"/>
        </w:rPr>
        <w:t>T cells.</w:t>
      </w:r>
    </w:p>
    <w:p w14:paraId="1BF1963F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1E1DA06B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719FDED1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1D33EFBD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6C80EA38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28A647E7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0E212F94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2A2AFF42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4E8F4D2F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6A90E57B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53C07E9E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1AC6528F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455A05A6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29979902" w14:textId="77777777" w:rsidR="005C6B2E" w:rsidRPr="003B5E43" w:rsidRDefault="005C6B2E" w:rsidP="00890931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</w:p>
    <w:p w14:paraId="37D5A430" w14:textId="77777777" w:rsidR="005C6B2E" w:rsidRPr="003B5E43" w:rsidRDefault="005C6B2E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75F6E5E2" w14:textId="499D065C" w:rsidR="00421F71" w:rsidRPr="003B5E43" w:rsidRDefault="007D5CEF" w:rsidP="00890931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78FCA434" wp14:editId="22DE6A34">
            <wp:extent cx="5274945" cy="7433945"/>
            <wp:effectExtent l="0" t="0" r="1905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743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DF89A" w14:textId="3DF77201" w:rsidR="00421F71" w:rsidRPr="003B5E43" w:rsidRDefault="00FB2893" w:rsidP="00890931">
      <w:pPr>
        <w:spacing w:line="360" w:lineRule="auto"/>
        <w:rPr>
          <w:rFonts w:ascii="Times New Roman" w:hAnsi="Times New Roman" w:cs="Times New Roman"/>
          <w:szCs w:val="21"/>
        </w:rPr>
      </w:pPr>
      <w:r w:rsidRPr="00FB2893">
        <w:rPr>
          <w:rFonts w:ascii="Times New Roman" w:hAnsi="Times New Roman" w:cs="Times New Roman"/>
          <w:b/>
          <w:bCs/>
          <w:szCs w:val="21"/>
        </w:rPr>
        <w:t>Supplementary Fig. 1</w:t>
      </w:r>
      <w:r>
        <w:rPr>
          <w:rFonts w:ascii="Times New Roman" w:hAnsi="Times New Roman" w:cs="Times New Roman"/>
          <w:b/>
          <w:bCs/>
          <w:szCs w:val="21"/>
        </w:rPr>
        <w:t>3</w:t>
      </w:r>
      <w:r w:rsidR="00421F71" w:rsidRPr="003B5E43">
        <w:rPr>
          <w:rFonts w:ascii="Times New Roman" w:hAnsi="Times New Roman" w:cs="Times New Roman"/>
          <w:szCs w:val="21"/>
        </w:rPr>
        <w:t xml:space="preserve"> Original western blots images for Figure 2G, Figure 2H, Figure 2L, Figure 3C, Figure 3D, Figure 3P, Figure 3Q, Figure 3R. Cropped areas are marked by red boxes.</w:t>
      </w:r>
    </w:p>
    <w:p w14:paraId="587CD0D5" w14:textId="27120EFA" w:rsidR="005C6B2E" w:rsidRPr="003B5E43" w:rsidRDefault="005C6B2E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7AD54649" w14:textId="13467566" w:rsidR="005022EE" w:rsidRPr="003B5E43" w:rsidRDefault="007D5CEF" w:rsidP="00890931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0DD33C8C" wp14:editId="44428198">
            <wp:extent cx="5380998" cy="5389419"/>
            <wp:effectExtent l="0" t="0" r="0" b="190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982" cy="539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46E2B" w14:textId="71BEF0D5" w:rsidR="005C6B2E" w:rsidRPr="003B5E43" w:rsidRDefault="00FB2893" w:rsidP="00890931">
      <w:pPr>
        <w:spacing w:line="360" w:lineRule="auto"/>
        <w:rPr>
          <w:rFonts w:ascii="Times New Roman" w:hAnsi="Times New Roman" w:cs="Times New Roman"/>
          <w:szCs w:val="21"/>
        </w:rPr>
      </w:pPr>
      <w:r w:rsidRPr="00FB2893">
        <w:rPr>
          <w:rFonts w:ascii="Times New Roman" w:hAnsi="Times New Roman" w:cs="Times New Roman"/>
          <w:b/>
          <w:bCs/>
          <w:szCs w:val="21"/>
        </w:rPr>
        <w:t>Supplementary Fig. 1</w:t>
      </w:r>
      <w:r>
        <w:rPr>
          <w:rFonts w:ascii="Times New Roman" w:hAnsi="Times New Roman" w:cs="Times New Roman"/>
          <w:b/>
          <w:bCs/>
          <w:szCs w:val="21"/>
        </w:rPr>
        <w:t>4</w:t>
      </w:r>
      <w:r w:rsidR="002263D9" w:rsidRPr="003B5E43">
        <w:rPr>
          <w:rFonts w:ascii="Times New Roman" w:hAnsi="Times New Roman" w:cs="Times New Roman"/>
          <w:szCs w:val="21"/>
        </w:rPr>
        <w:t xml:space="preserve"> Original western blots images for</w:t>
      </w:r>
      <w:r w:rsidR="00D827A7" w:rsidRPr="003B5E43">
        <w:rPr>
          <w:rFonts w:ascii="Times New Roman" w:hAnsi="Times New Roman" w:cs="Times New Roman"/>
          <w:szCs w:val="21"/>
        </w:rPr>
        <w:t xml:space="preserve"> </w:t>
      </w:r>
      <w:r w:rsidR="001B287D" w:rsidRPr="003B5E43">
        <w:rPr>
          <w:rFonts w:ascii="Times New Roman" w:hAnsi="Times New Roman" w:cs="Times New Roman"/>
          <w:szCs w:val="21"/>
        </w:rPr>
        <w:t>Figure</w:t>
      </w:r>
      <w:r w:rsidR="002263D9" w:rsidRPr="003B5E43">
        <w:rPr>
          <w:rFonts w:ascii="Times New Roman" w:hAnsi="Times New Roman" w:cs="Times New Roman"/>
          <w:szCs w:val="21"/>
        </w:rPr>
        <w:t xml:space="preserve"> </w:t>
      </w:r>
      <w:r w:rsidR="00CE6D1D" w:rsidRPr="003B5E43">
        <w:rPr>
          <w:rFonts w:ascii="Times New Roman" w:hAnsi="Times New Roman" w:cs="Times New Roman"/>
          <w:szCs w:val="21"/>
        </w:rPr>
        <w:t>3S</w:t>
      </w:r>
      <w:r w:rsidR="002263D9" w:rsidRPr="003B5E43">
        <w:rPr>
          <w:rFonts w:ascii="Times New Roman" w:hAnsi="Times New Roman" w:cs="Times New Roman"/>
          <w:szCs w:val="21"/>
        </w:rPr>
        <w:t xml:space="preserve">, </w:t>
      </w:r>
      <w:r w:rsidR="001B287D" w:rsidRPr="003B5E43">
        <w:rPr>
          <w:rFonts w:ascii="Times New Roman" w:hAnsi="Times New Roman" w:cs="Times New Roman"/>
          <w:szCs w:val="21"/>
        </w:rPr>
        <w:t>Figure</w:t>
      </w:r>
      <w:r w:rsidR="00CE6D1D" w:rsidRPr="003B5E43">
        <w:rPr>
          <w:rFonts w:ascii="Times New Roman" w:hAnsi="Times New Roman" w:cs="Times New Roman"/>
          <w:szCs w:val="21"/>
        </w:rPr>
        <w:t xml:space="preserve"> 3</w:t>
      </w:r>
      <w:r w:rsidR="00087876" w:rsidRPr="003B5E43">
        <w:rPr>
          <w:rFonts w:ascii="Times New Roman" w:hAnsi="Times New Roman" w:cs="Times New Roman"/>
          <w:szCs w:val="21"/>
        </w:rPr>
        <w:t>T</w:t>
      </w:r>
      <w:r w:rsidR="00CE6D1D" w:rsidRPr="003B5E43">
        <w:rPr>
          <w:rFonts w:ascii="Times New Roman" w:hAnsi="Times New Roman" w:cs="Times New Roman"/>
          <w:szCs w:val="21"/>
        </w:rPr>
        <w:t xml:space="preserve">, </w:t>
      </w:r>
      <w:r w:rsidR="001B287D" w:rsidRPr="003B5E43">
        <w:rPr>
          <w:rFonts w:ascii="Times New Roman" w:hAnsi="Times New Roman" w:cs="Times New Roman"/>
          <w:szCs w:val="21"/>
        </w:rPr>
        <w:t>Figure</w:t>
      </w:r>
      <w:r w:rsidR="002263D9" w:rsidRPr="003B5E43">
        <w:rPr>
          <w:rFonts w:ascii="Times New Roman" w:hAnsi="Times New Roman" w:cs="Times New Roman"/>
          <w:szCs w:val="21"/>
        </w:rPr>
        <w:t xml:space="preserve"> 4</w:t>
      </w:r>
      <w:r w:rsidR="00A760D3" w:rsidRPr="003B5E43">
        <w:rPr>
          <w:rFonts w:ascii="Times New Roman" w:hAnsi="Times New Roman" w:cs="Times New Roman"/>
          <w:szCs w:val="21"/>
        </w:rPr>
        <w:t>I</w:t>
      </w:r>
      <w:r w:rsidR="002263D9" w:rsidRPr="003B5E43">
        <w:rPr>
          <w:rFonts w:ascii="Times New Roman" w:hAnsi="Times New Roman" w:cs="Times New Roman"/>
          <w:szCs w:val="21"/>
        </w:rPr>
        <w:t xml:space="preserve">, </w:t>
      </w:r>
      <w:r w:rsidR="001B287D" w:rsidRPr="003B5E43">
        <w:rPr>
          <w:rFonts w:ascii="Times New Roman" w:hAnsi="Times New Roman" w:cs="Times New Roman"/>
          <w:szCs w:val="21"/>
        </w:rPr>
        <w:t>Figure</w:t>
      </w:r>
      <w:r w:rsidR="002263D9" w:rsidRPr="003B5E43">
        <w:rPr>
          <w:rFonts w:ascii="Times New Roman" w:hAnsi="Times New Roman" w:cs="Times New Roman"/>
          <w:szCs w:val="21"/>
        </w:rPr>
        <w:t xml:space="preserve"> </w:t>
      </w:r>
      <w:r w:rsidR="00087876" w:rsidRPr="003B5E43">
        <w:rPr>
          <w:rFonts w:ascii="Times New Roman" w:hAnsi="Times New Roman" w:cs="Times New Roman"/>
          <w:szCs w:val="21"/>
        </w:rPr>
        <w:t>4</w:t>
      </w:r>
      <w:r w:rsidR="00A760D3" w:rsidRPr="003B5E43">
        <w:rPr>
          <w:rFonts w:ascii="Times New Roman" w:hAnsi="Times New Roman" w:cs="Times New Roman"/>
          <w:szCs w:val="21"/>
        </w:rPr>
        <w:t>P</w:t>
      </w:r>
      <w:r w:rsidR="00D827A7" w:rsidRPr="003B5E43">
        <w:rPr>
          <w:rFonts w:ascii="Times New Roman" w:hAnsi="Times New Roman" w:cs="Times New Roman"/>
          <w:szCs w:val="21"/>
        </w:rPr>
        <w:t>, Supplementary Figure S3</w:t>
      </w:r>
      <w:r w:rsidR="00FB3B2D">
        <w:rPr>
          <w:rFonts w:ascii="Times New Roman" w:hAnsi="Times New Roman" w:cs="Times New Roman"/>
          <w:szCs w:val="21"/>
        </w:rPr>
        <w:t xml:space="preserve">, </w:t>
      </w:r>
      <w:r w:rsidR="00FB3B2D" w:rsidRPr="003B5E43">
        <w:rPr>
          <w:rFonts w:ascii="Times New Roman" w:hAnsi="Times New Roman" w:cs="Times New Roman"/>
          <w:szCs w:val="21"/>
        </w:rPr>
        <w:t>Supplementary Figure S</w:t>
      </w:r>
      <w:r w:rsidR="00FB3B2D">
        <w:rPr>
          <w:rFonts w:ascii="Times New Roman" w:hAnsi="Times New Roman" w:cs="Times New Roman"/>
          <w:szCs w:val="21"/>
        </w:rPr>
        <w:t>6</w:t>
      </w:r>
      <w:r w:rsidR="002263D9" w:rsidRPr="003B5E43">
        <w:rPr>
          <w:rFonts w:ascii="Times New Roman" w:hAnsi="Times New Roman" w:cs="Times New Roman"/>
          <w:szCs w:val="21"/>
        </w:rPr>
        <w:t>. Cropped areas are marked by red boxes.</w:t>
      </w:r>
    </w:p>
    <w:p w14:paraId="06EBB0F1" w14:textId="1AEFB304" w:rsidR="00AD5843" w:rsidRPr="003B5E43" w:rsidRDefault="00AD5843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78B37365" w14:textId="175EECD2" w:rsidR="00AD5843" w:rsidRPr="003B5E43" w:rsidRDefault="00AD5843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2FAFE2F9" w14:textId="09A32428" w:rsidR="00AD5843" w:rsidRPr="003B5E43" w:rsidRDefault="00AD5843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52AEC0C3" w14:textId="1525D574" w:rsidR="00AD5843" w:rsidRPr="003B5E43" w:rsidRDefault="00AD5843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677A8A18" w14:textId="6310BB72" w:rsidR="00AD5843" w:rsidRPr="003B5E43" w:rsidRDefault="00AD5843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13F3E081" w14:textId="28941A10" w:rsidR="00AD5843" w:rsidRPr="003B5E43" w:rsidRDefault="00AD5843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54B89853" w14:textId="48B8910D" w:rsidR="00672D75" w:rsidRPr="003B5E43" w:rsidRDefault="00672D75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6BA184F3" w14:textId="2E764754" w:rsidR="00672D75" w:rsidRPr="003B5E43" w:rsidRDefault="00672D75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736C1139" w14:textId="13DDBB82" w:rsidR="00AD5843" w:rsidRPr="003B5E43" w:rsidRDefault="00AD5843" w:rsidP="00890931">
      <w:pPr>
        <w:spacing w:line="360" w:lineRule="auto"/>
        <w:rPr>
          <w:rFonts w:ascii="Times New Roman" w:hAnsi="Times New Roman" w:cs="Times New Roman"/>
          <w:szCs w:val="21"/>
        </w:rPr>
      </w:pPr>
    </w:p>
    <w:p w14:paraId="7F794EE3" w14:textId="4A9721C0" w:rsidR="002209C1" w:rsidRPr="00686534" w:rsidRDefault="002209C1" w:rsidP="008909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653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B36005" w:rsidRPr="00686534">
        <w:rPr>
          <w:rFonts w:ascii="Times New Roman" w:hAnsi="Times New Roman" w:cs="Times New Roman"/>
          <w:b/>
          <w:sz w:val="24"/>
          <w:szCs w:val="24"/>
        </w:rPr>
        <w:t>1</w:t>
      </w:r>
      <w:r w:rsidRPr="00686534">
        <w:rPr>
          <w:rFonts w:ascii="Times New Roman" w:hAnsi="Times New Roman" w:cs="Times New Roman"/>
          <w:b/>
          <w:sz w:val="24"/>
          <w:szCs w:val="24"/>
        </w:rPr>
        <w:t>.</w:t>
      </w:r>
    </w:p>
    <w:p w14:paraId="6BD453B2" w14:textId="1E6EDCB4" w:rsidR="002209C1" w:rsidRPr="00686534" w:rsidRDefault="002209C1" w:rsidP="00890931">
      <w:pPr>
        <w:spacing w:line="360" w:lineRule="auto"/>
        <w:ind w:firstLine="420"/>
        <w:jc w:val="left"/>
        <w:rPr>
          <w:rFonts w:ascii="Times New Roman" w:hAnsi="Times New Roman" w:cs="Times New Roman"/>
          <w:sz w:val="24"/>
          <w:szCs w:val="24"/>
        </w:rPr>
      </w:pPr>
      <w:r w:rsidRPr="00686534">
        <w:rPr>
          <w:rFonts w:ascii="Times New Roman" w:hAnsi="Times New Roman" w:cs="Times New Roman"/>
          <w:sz w:val="24"/>
          <w:szCs w:val="24"/>
        </w:rPr>
        <w:t xml:space="preserve">The following </w:t>
      </w:r>
      <w:r w:rsidR="002D290D" w:rsidRPr="00686534">
        <w:rPr>
          <w:rFonts w:ascii="Times New Roman" w:hAnsi="Times New Roman" w:cs="Times New Roman"/>
          <w:sz w:val="24"/>
          <w:szCs w:val="24"/>
        </w:rPr>
        <w:t>antibodies</w:t>
      </w:r>
      <w:r w:rsidRPr="00686534">
        <w:rPr>
          <w:rFonts w:ascii="Times New Roman" w:hAnsi="Times New Roman" w:cs="Times New Roman"/>
          <w:sz w:val="24"/>
          <w:szCs w:val="24"/>
        </w:rPr>
        <w:t xml:space="preserve"> were employed:</w:t>
      </w:r>
    </w:p>
    <w:tbl>
      <w:tblPr>
        <w:tblStyle w:val="a7"/>
        <w:tblpPr w:leftFromText="180" w:rightFromText="180" w:vertAnchor="page" w:horzAnchor="margin" w:tblpY="2521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1985"/>
        <w:gridCol w:w="1638"/>
      </w:tblGrid>
      <w:tr w:rsidR="002D290D" w:rsidRPr="00686534" w14:paraId="6A6F1930" w14:textId="77777777" w:rsidTr="002D290D">
        <w:tc>
          <w:tcPr>
            <w:tcW w:w="4673" w:type="dxa"/>
            <w:vAlign w:val="center"/>
          </w:tcPr>
          <w:p w14:paraId="0FC6BECC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65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Antibody</w:t>
            </w:r>
          </w:p>
        </w:tc>
        <w:tc>
          <w:tcPr>
            <w:tcW w:w="1985" w:type="dxa"/>
            <w:vAlign w:val="center"/>
          </w:tcPr>
          <w:p w14:paraId="5692466A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65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Company/Brand</w:t>
            </w:r>
          </w:p>
        </w:tc>
        <w:tc>
          <w:tcPr>
            <w:tcW w:w="1638" w:type="dxa"/>
            <w:vAlign w:val="center"/>
          </w:tcPr>
          <w:p w14:paraId="44A43416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865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Cat.No</w:t>
            </w:r>
            <w:proofErr w:type="spellEnd"/>
            <w:r w:rsidRPr="0068653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.</w:t>
            </w:r>
          </w:p>
        </w:tc>
      </w:tr>
      <w:tr w:rsidR="002D290D" w:rsidRPr="00686534" w14:paraId="1DDC7F3D" w14:textId="77777777" w:rsidTr="002D290D">
        <w:tc>
          <w:tcPr>
            <w:tcW w:w="4673" w:type="dxa"/>
          </w:tcPr>
          <w:p w14:paraId="4326478A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Anti-HO-1/HMOX1 polyclonal antibody</w:t>
            </w:r>
          </w:p>
        </w:tc>
        <w:tc>
          <w:tcPr>
            <w:tcW w:w="1985" w:type="dxa"/>
          </w:tcPr>
          <w:p w14:paraId="2E9351B3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638" w:type="dxa"/>
          </w:tcPr>
          <w:p w14:paraId="64B20E53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10701-1-AP</w:t>
            </w:r>
          </w:p>
        </w:tc>
      </w:tr>
      <w:tr w:rsidR="002D290D" w:rsidRPr="00686534" w14:paraId="469CAFF0" w14:textId="77777777" w:rsidTr="002D290D">
        <w:tc>
          <w:tcPr>
            <w:tcW w:w="4673" w:type="dxa"/>
          </w:tcPr>
          <w:p w14:paraId="2F0A0F05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Anti-Hic1 polyclonal antibody</w:t>
            </w:r>
          </w:p>
        </w:tc>
        <w:tc>
          <w:tcPr>
            <w:tcW w:w="1985" w:type="dxa"/>
          </w:tcPr>
          <w:p w14:paraId="2FEEEDB6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638" w:type="dxa"/>
          </w:tcPr>
          <w:p w14:paraId="7C22301C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24949-1-AP</w:t>
            </w:r>
          </w:p>
        </w:tc>
      </w:tr>
      <w:tr w:rsidR="002D290D" w:rsidRPr="00686534" w14:paraId="7741C4DC" w14:textId="77777777" w:rsidTr="002D290D">
        <w:tc>
          <w:tcPr>
            <w:tcW w:w="4673" w:type="dxa"/>
          </w:tcPr>
          <w:p w14:paraId="04165725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Anti-NFATC1 monoclonal antibody</w:t>
            </w:r>
          </w:p>
        </w:tc>
        <w:tc>
          <w:tcPr>
            <w:tcW w:w="1985" w:type="dxa"/>
          </w:tcPr>
          <w:p w14:paraId="6819C875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Protentech</w:t>
            </w:r>
            <w:proofErr w:type="spellEnd"/>
          </w:p>
        </w:tc>
        <w:tc>
          <w:tcPr>
            <w:tcW w:w="1638" w:type="dxa"/>
          </w:tcPr>
          <w:p w14:paraId="402C1C2D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66963-1-Ig</w:t>
            </w:r>
          </w:p>
        </w:tc>
      </w:tr>
      <w:tr w:rsidR="002D290D" w:rsidRPr="00686534" w14:paraId="3AE2C619" w14:textId="77777777" w:rsidTr="002D290D">
        <w:tc>
          <w:tcPr>
            <w:tcW w:w="4673" w:type="dxa"/>
          </w:tcPr>
          <w:p w14:paraId="312A15F2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Anti-IDO antibody</w:t>
            </w:r>
          </w:p>
        </w:tc>
        <w:tc>
          <w:tcPr>
            <w:tcW w:w="1985" w:type="dxa"/>
          </w:tcPr>
          <w:p w14:paraId="3698BFA7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Santa Cruz</w:t>
            </w:r>
          </w:p>
        </w:tc>
        <w:tc>
          <w:tcPr>
            <w:tcW w:w="1638" w:type="dxa"/>
          </w:tcPr>
          <w:p w14:paraId="1CFD423C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sc-53978</w:t>
            </w:r>
          </w:p>
        </w:tc>
      </w:tr>
      <w:tr w:rsidR="002D290D" w:rsidRPr="00686534" w14:paraId="46F87AF2" w14:textId="77777777" w:rsidTr="002D290D">
        <w:tc>
          <w:tcPr>
            <w:tcW w:w="4673" w:type="dxa"/>
          </w:tcPr>
          <w:p w14:paraId="28D67FCE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Anti-Cdc2 antibody</w:t>
            </w:r>
          </w:p>
        </w:tc>
        <w:tc>
          <w:tcPr>
            <w:tcW w:w="1985" w:type="dxa"/>
          </w:tcPr>
          <w:p w14:paraId="47F1C9B1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Santa Cruz</w:t>
            </w:r>
          </w:p>
        </w:tc>
        <w:tc>
          <w:tcPr>
            <w:tcW w:w="1638" w:type="dxa"/>
          </w:tcPr>
          <w:p w14:paraId="21D36C8F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sc-54</w:t>
            </w:r>
          </w:p>
        </w:tc>
      </w:tr>
      <w:tr w:rsidR="002D290D" w:rsidRPr="00686534" w14:paraId="4E5AE738" w14:textId="77777777" w:rsidTr="002D290D">
        <w:tc>
          <w:tcPr>
            <w:tcW w:w="4673" w:type="dxa"/>
          </w:tcPr>
          <w:p w14:paraId="45917D51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Anti-Cyclin B1 antibody</w:t>
            </w:r>
          </w:p>
        </w:tc>
        <w:tc>
          <w:tcPr>
            <w:tcW w:w="1985" w:type="dxa"/>
          </w:tcPr>
          <w:p w14:paraId="79815960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Santa Cruz</w:t>
            </w:r>
          </w:p>
        </w:tc>
        <w:tc>
          <w:tcPr>
            <w:tcW w:w="1638" w:type="dxa"/>
          </w:tcPr>
          <w:p w14:paraId="724EA69E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sc-752</w:t>
            </w:r>
          </w:p>
        </w:tc>
      </w:tr>
      <w:tr w:rsidR="002D290D" w:rsidRPr="00686534" w14:paraId="5C7E2942" w14:textId="77777777" w:rsidTr="002D290D">
        <w:tc>
          <w:tcPr>
            <w:tcW w:w="4673" w:type="dxa"/>
          </w:tcPr>
          <w:p w14:paraId="106537DF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Anti-Cdc20 antibody</w:t>
            </w:r>
          </w:p>
        </w:tc>
        <w:tc>
          <w:tcPr>
            <w:tcW w:w="1985" w:type="dxa"/>
          </w:tcPr>
          <w:p w14:paraId="161D2867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Santa Cruz</w:t>
            </w:r>
          </w:p>
        </w:tc>
        <w:tc>
          <w:tcPr>
            <w:tcW w:w="1638" w:type="dxa"/>
          </w:tcPr>
          <w:p w14:paraId="77A3A858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sc-13162</w:t>
            </w:r>
          </w:p>
        </w:tc>
      </w:tr>
      <w:tr w:rsidR="002D290D" w:rsidRPr="00686534" w14:paraId="007833EF" w14:textId="77777777" w:rsidTr="002D290D">
        <w:tc>
          <w:tcPr>
            <w:tcW w:w="4673" w:type="dxa"/>
          </w:tcPr>
          <w:p w14:paraId="6F01BB64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Anti-cdc25C antibody</w:t>
            </w:r>
          </w:p>
        </w:tc>
        <w:tc>
          <w:tcPr>
            <w:tcW w:w="1985" w:type="dxa"/>
          </w:tcPr>
          <w:p w14:paraId="307ED32E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CST</w:t>
            </w:r>
          </w:p>
        </w:tc>
        <w:tc>
          <w:tcPr>
            <w:tcW w:w="1638" w:type="dxa"/>
          </w:tcPr>
          <w:p w14:paraId="0C785C43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4688</w:t>
            </w:r>
          </w:p>
        </w:tc>
      </w:tr>
      <w:tr w:rsidR="002D290D" w:rsidRPr="00686534" w14:paraId="166C5854" w14:textId="77777777" w:rsidTr="002D290D">
        <w:tc>
          <w:tcPr>
            <w:tcW w:w="4673" w:type="dxa"/>
          </w:tcPr>
          <w:p w14:paraId="1E6D1724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Anti-Actin antibody</w:t>
            </w:r>
          </w:p>
        </w:tc>
        <w:tc>
          <w:tcPr>
            <w:tcW w:w="1985" w:type="dxa"/>
          </w:tcPr>
          <w:p w14:paraId="5A1D8636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Sigma</w:t>
            </w:r>
          </w:p>
        </w:tc>
        <w:tc>
          <w:tcPr>
            <w:tcW w:w="1638" w:type="dxa"/>
          </w:tcPr>
          <w:p w14:paraId="39B2AB8F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A1978</w:t>
            </w:r>
          </w:p>
        </w:tc>
      </w:tr>
      <w:tr w:rsidR="002D290D" w:rsidRPr="00686534" w14:paraId="3B2D2179" w14:textId="77777777" w:rsidTr="002D290D">
        <w:tc>
          <w:tcPr>
            <w:tcW w:w="4673" w:type="dxa"/>
          </w:tcPr>
          <w:p w14:paraId="55855E03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 xml:space="preserve">CD3 Monoclonal Antibody (17A2), </w:t>
            </w: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eFluor</w:t>
            </w:r>
            <w:proofErr w:type="spellEnd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 xml:space="preserve">™ 506, </w:t>
            </w: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eBioscience</w:t>
            </w:r>
            <w:proofErr w:type="spellEnd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™</w:t>
            </w:r>
          </w:p>
        </w:tc>
        <w:tc>
          <w:tcPr>
            <w:tcW w:w="1985" w:type="dxa"/>
          </w:tcPr>
          <w:p w14:paraId="78748E93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Invitrogen</w:t>
            </w:r>
          </w:p>
        </w:tc>
        <w:tc>
          <w:tcPr>
            <w:tcW w:w="1638" w:type="dxa"/>
          </w:tcPr>
          <w:p w14:paraId="2A8E966A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69-0032-82</w:t>
            </w:r>
          </w:p>
        </w:tc>
      </w:tr>
      <w:tr w:rsidR="002D290D" w:rsidRPr="00686534" w14:paraId="59C371DA" w14:textId="77777777" w:rsidTr="002D290D">
        <w:tc>
          <w:tcPr>
            <w:tcW w:w="4673" w:type="dxa"/>
          </w:tcPr>
          <w:p w14:paraId="4D69E4F1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 xml:space="preserve">CD4 Monoclonal Antibody (GK1.5), Alexa Fluor™ 700, </w:t>
            </w: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eBioscience</w:t>
            </w:r>
            <w:proofErr w:type="spellEnd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™</w:t>
            </w:r>
          </w:p>
        </w:tc>
        <w:tc>
          <w:tcPr>
            <w:tcW w:w="1985" w:type="dxa"/>
          </w:tcPr>
          <w:p w14:paraId="7280BE0D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Invitrogen</w:t>
            </w:r>
          </w:p>
        </w:tc>
        <w:tc>
          <w:tcPr>
            <w:tcW w:w="1638" w:type="dxa"/>
          </w:tcPr>
          <w:p w14:paraId="5007E405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56-0041-82</w:t>
            </w:r>
          </w:p>
        </w:tc>
      </w:tr>
      <w:tr w:rsidR="002D290D" w:rsidRPr="00686534" w14:paraId="462E8985" w14:textId="77777777" w:rsidTr="002D290D">
        <w:tc>
          <w:tcPr>
            <w:tcW w:w="4673" w:type="dxa"/>
          </w:tcPr>
          <w:p w14:paraId="39F39076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APC/Fire™ 750 anti-mouse CD45 Antibody</w:t>
            </w:r>
          </w:p>
        </w:tc>
        <w:tc>
          <w:tcPr>
            <w:tcW w:w="1985" w:type="dxa"/>
          </w:tcPr>
          <w:p w14:paraId="4FF9D7A8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3ED32B3D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103154</w:t>
            </w:r>
          </w:p>
        </w:tc>
      </w:tr>
      <w:tr w:rsidR="002D290D" w:rsidRPr="00686534" w14:paraId="1232D6D7" w14:textId="77777777" w:rsidTr="002D290D">
        <w:tc>
          <w:tcPr>
            <w:tcW w:w="4673" w:type="dxa"/>
          </w:tcPr>
          <w:p w14:paraId="025E7C4D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PerCP</w:t>
            </w:r>
            <w:proofErr w:type="spellEnd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/Cyanine5.5 anti-mouse CD8a Antibody</w:t>
            </w:r>
          </w:p>
        </w:tc>
        <w:tc>
          <w:tcPr>
            <w:tcW w:w="1985" w:type="dxa"/>
          </w:tcPr>
          <w:p w14:paraId="7DD3464C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2D3CD7E2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100734</w:t>
            </w:r>
          </w:p>
        </w:tc>
      </w:tr>
      <w:tr w:rsidR="002D290D" w:rsidRPr="00686534" w14:paraId="35FD3BA4" w14:textId="77777777" w:rsidTr="002D290D">
        <w:tc>
          <w:tcPr>
            <w:tcW w:w="4673" w:type="dxa"/>
          </w:tcPr>
          <w:p w14:paraId="4368B27F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Brilliant Violet 650™ anti-mouse TNF-α Antibody</w:t>
            </w:r>
          </w:p>
        </w:tc>
        <w:tc>
          <w:tcPr>
            <w:tcW w:w="1985" w:type="dxa"/>
          </w:tcPr>
          <w:p w14:paraId="22949B6A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3A1AECDA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506333</w:t>
            </w:r>
          </w:p>
        </w:tc>
      </w:tr>
      <w:tr w:rsidR="002D290D" w:rsidRPr="00686534" w14:paraId="39A4737A" w14:textId="77777777" w:rsidTr="002D290D">
        <w:tc>
          <w:tcPr>
            <w:tcW w:w="4673" w:type="dxa"/>
          </w:tcPr>
          <w:p w14:paraId="4EE5D141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PE anti-mouse IFN-γ Antibody</w:t>
            </w:r>
          </w:p>
        </w:tc>
        <w:tc>
          <w:tcPr>
            <w:tcW w:w="1985" w:type="dxa"/>
          </w:tcPr>
          <w:p w14:paraId="619979D0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57E2FA2D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163504</w:t>
            </w:r>
          </w:p>
        </w:tc>
      </w:tr>
      <w:tr w:rsidR="002D290D" w:rsidRPr="00686534" w14:paraId="6A338182" w14:textId="77777777" w:rsidTr="002D290D">
        <w:tc>
          <w:tcPr>
            <w:tcW w:w="4673" w:type="dxa"/>
          </w:tcPr>
          <w:p w14:paraId="74EEF512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FITC anti-mouse CD279 (PD-1) Antibody</w:t>
            </w:r>
          </w:p>
        </w:tc>
        <w:tc>
          <w:tcPr>
            <w:tcW w:w="1985" w:type="dxa"/>
          </w:tcPr>
          <w:p w14:paraId="0E3CA702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47DFA7C1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135213</w:t>
            </w: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D290D" w:rsidRPr="00686534" w14:paraId="381F9E86" w14:textId="77777777" w:rsidTr="002D290D">
        <w:tc>
          <w:tcPr>
            <w:tcW w:w="4673" w:type="dxa"/>
          </w:tcPr>
          <w:p w14:paraId="54FC55BB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Brilliant Violet 421™ anti-mouse CD69 Antibody</w:t>
            </w:r>
          </w:p>
        </w:tc>
        <w:tc>
          <w:tcPr>
            <w:tcW w:w="1985" w:type="dxa"/>
          </w:tcPr>
          <w:p w14:paraId="6F71CA49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7B6A4D2D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104527</w:t>
            </w: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D290D" w:rsidRPr="00686534" w14:paraId="02A636C6" w14:textId="77777777" w:rsidTr="002D290D">
        <w:tc>
          <w:tcPr>
            <w:tcW w:w="4673" w:type="dxa"/>
          </w:tcPr>
          <w:p w14:paraId="3011592A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FITC anti-mouse CD107a (LAMP-1) Antibody</w:t>
            </w:r>
          </w:p>
        </w:tc>
        <w:tc>
          <w:tcPr>
            <w:tcW w:w="1985" w:type="dxa"/>
          </w:tcPr>
          <w:p w14:paraId="24967BF9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3C1EBF85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121606</w:t>
            </w: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D290D" w:rsidRPr="00686534" w14:paraId="652F80D8" w14:textId="77777777" w:rsidTr="002D290D">
        <w:tc>
          <w:tcPr>
            <w:tcW w:w="4673" w:type="dxa"/>
          </w:tcPr>
          <w:p w14:paraId="3D8FFB28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Zombie UV™ Fixable Viability Kit</w:t>
            </w:r>
          </w:p>
        </w:tc>
        <w:tc>
          <w:tcPr>
            <w:tcW w:w="1985" w:type="dxa"/>
          </w:tcPr>
          <w:p w14:paraId="57A31456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264FF9D1" w14:textId="77777777" w:rsidR="002D290D" w:rsidRPr="00686534" w:rsidRDefault="002D290D" w:rsidP="008909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423108</w:t>
            </w:r>
          </w:p>
        </w:tc>
      </w:tr>
    </w:tbl>
    <w:p w14:paraId="296F54E0" w14:textId="6A6EC7F7" w:rsidR="008D1435" w:rsidRPr="00686534" w:rsidRDefault="008D1435" w:rsidP="0089093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6FA4558" w14:textId="77777777" w:rsidR="002D290D" w:rsidRPr="00686534" w:rsidRDefault="002D290D" w:rsidP="0089093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C7C827E" w14:textId="77777777" w:rsidR="008D1435" w:rsidRPr="00686534" w:rsidRDefault="008D1435" w:rsidP="00890931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686534">
        <w:rPr>
          <w:rFonts w:ascii="Times New Roman" w:hAnsi="Times New Roman" w:cs="Times New Roman"/>
          <w:b/>
          <w:sz w:val="24"/>
          <w:szCs w:val="24"/>
        </w:rPr>
        <w:lastRenderedPageBreak/>
        <w:t>Supplementary Table 2.</w:t>
      </w:r>
    </w:p>
    <w:p w14:paraId="0F24BF59" w14:textId="0863172B" w:rsidR="006203D8" w:rsidRPr="00686534" w:rsidRDefault="006203D8" w:rsidP="0089093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86534">
        <w:rPr>
          <w:rFonts w:ascii="Times New Roman" w:hAnsi="Times New Roman" w:cs="Times New Roman"/>
          <w:sz w:val="24"/>
          <w:szCs w:val="24"/>
        </w:rPr>
        <w:t xml:space="preserve">The following primers (which was synthesized by </w:t>
      </w:r>
      <w:proofErr w:type="spellStart"/>
      <w:r w:rsidRPr="00686534">
        <w:rPr>
          <w:rFonts w:ascii="Times New Roman" w:hAnsi="Times New Roman" w:cs="Times New Roman"/>
          <w:sz w:val="24"/>
          <w:szCs w:val="24"/>
        </w:rPr>
        <w:t>Sangon</w:t>
      </w:r>
      <w:proofErr w:type="spellEnd"/>
      <w:r w:rsidRPr="00686534">
        <w:rPr>
          <w:rFonts w:ascii="Times New Roman" w:hAnsi="Times New Roman" w:cs="Times New Roman"/>
          <w:sz w:val="24"/>
          <w:szCs w:val="24"/>
        </w:rPr>
        <w:t xml:space="preserve"> Biotechnology) were employed:</w:t>
      </w:r>
    </w:p>
    <w:tbl>
      <w:tblPr>
        <w:tblStyle w:val="a7"/>
        <w:tblpPr w:leftFromText="180" w:rightFromText="180" w:vertAnchor="page" w:horzAnchor="margin" w:tblpY="3061"/>
        <w:tblW w:w="0" w:type="auto"/>
        <w:tblLook w:val="04A0" w:firstRow="1" w:lastRow="0" w:firstColumn="1" w:lastColumn="0" w:noHBand="0" w:noVBand="1"/>
      </w:tblPr>
      <w:tblGrid>
        <w:gridCol w:w="1980"/>
        <w:gridCol w:w="6316"/>
      </w:tblGrid>
      <w:tr w:rsidR="00EB0B0B" w:rsidRPr="00686534" w14:paraId="45C96836" w14:textId="77777777" w:rsidTr="00EB0B0B">
        <w:tc>
          <w:tcPr>
            <w:tcW w:w="1980" w:type="dxa"/>
          </w:tcPr>
          <w:p w14:paraId="5AA9EF9A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6316" w:type="dxa"/>
          </w:tcPr>
          <w:p w14:paraId="4459D83D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Sequence (5’ to 3’)</w:t>
            </w:r>
          </w:p>
        </w:tc>
      </w:tr>
      <w:tr w:rsidR="00EB0B0B" w:rsidRPr="00686534" w14:paraId="7A72E44A" w14:textId="77777777" w:rsidTr="00EB0B0B">
        <w:tc>
          <w:tcPr>
            <w:tcW w:w="1980" w:type="dxa"/>
            <w:vMerge w:val="restart"/>
          </w:tcPr>
          <w:p w14:paraId="5AAFC777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Hmox1</w:t>
            </w:r>
          </w:p>
        </w:tc>
        <w:tc>
          <w:tcPr>
            <w:tcW w:w="6316" w:type="dxa"/>
          </w:tcPr>
          <w:p w14:paraId="248416FE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Forward: CACTCTGGAGATGACACCTGAG</w:t>
            </w:r>
          </w:p>
        </w:tc>
      </w:tr>
      <w:tr w:rsidR="00EB0B0B" w:rsidRPr="00686534" w14:paraId="037851B3" w14:textId="77777777" w:rsidTr="00EB0B0B">
        <w:tc>
          <w:tcPr>
            <w:tcW w:w="1980" w:type="dxa"/>
            <w:vMerge/>
          </w:tcPr>
          <w:p w14:paraId="24ACD8CE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6" w:type="dxa"/>
          </w:tcPr>
          <w:p w14:paraId="16061C4C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Reverse: GTGTTCCTCTGTCAGCATCACC</w:t>
            </w:r>
          </w:p>
        </w:tc>
      </w:tr>
      <w:tr w:rsidR="00EB0B0B" w:rsidRPr="00686534" w14:paraId="3232D292" w14:textId="77777777" w:rsidTr="00EB0B0B">
        <w:tc>
          <w:tcPr>
            <w:tcW w:w="1980" w:type="dxa"/>
            <w:vMerge w:val="restart"/>
          </w:tcPr>
          <w:p w14:paraId="39E2FB72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Cd69</w:t>
            </w:r>
          </w:p>
        </w:tc>
        <w:tc>
          <w:tcPr>
            <w:tcW w:w="6316" w:type="dxa"/>
          </w:tcPr>
          <w:p w14:paraId="53D51FD3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Forward: GGGCTGTGTTAATAGTGGTCCTC</w:t>
            </w:r>
          </w:p>
        </w:tc>
      </w:tr>
      <w:tr w:rsidR="00EB0B0B" w:rsidRPr="00686534" w14:paraId="5C4FD383" w14:textId="77777777" w:rsidTr="00EB0B0B">
        <w:tc>
          <w:tcPr>
            <w:tcW w:w="1980" w:type="dxa"/>
            <w:vMerge/>
          </w:tcPr>
          <w:p w14:paraId="62C4FA9C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6" w:type="dxa"/>
          </w:tcPr>
          <w:p w14:paraId="39CF2F21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Reverse: CTTGCAGGTAGCAACATGGTGG</w:t>
            </w:r>
          </w:p>
        </w:tc>
      </w:tr>
      <w:tr w:rsidR="00EB0B0B" w:rsidRPr="00686534" w14:paraId="308AE746" w14:textId="77777777" w:rsidTr="00EB0B0B">
        <w:tc>
          <w:tcPr>
            <w:tcW w:w="1980" w:type="dxa"/>
            <w:vMerge w:val="restart"/>
          </w:tcPr>
          <w:p w14:paraId="7D723036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TNFα</w:t>
            </w:r>
          </w:p>
        </w:tc>
        <w:tc>
          <w:tcPr>
            <w:tcW w:w="6316" w:type="dxa"/>
          </w:tcPr>
          <w:p w14:paraId="20B08FD7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Forward: GGTGCCTATGTCTCAGCCTCTT</w:t>
            </w:r>
          </w:p>
        </w:tc>
      </w:tr>
      <w:tr w:rsidR="00EB0B0B" w:rsidRPr="00686534" w14:paraId="362B5408" w14:textId="77777777" w:rsidTr="00EB0B0B">
        <w:tc>
          <w:tcPr>
            <w:tcW w:w="1980" w:type="dxa"/>
            <w:vMerge/>
          </w:tcPr>
          <w:p w14:paraId="5BD73CCC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6" w:type="dxa"/>
          </w:tcPr>
          <w:p w14:paraId="6B444C2D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Reverse: GCCATAGAACTGATGAGAGGGAG</w:t>
            </w:r>
          </w:p>
        </w:tc>
      </w:tr>
      <w:tr w:rsidR="00EB0B0B" w:rsidRPr="00686534" w14:paraId="630BE6B6" w14:textId="77777777" w:rsidTr="00EB0B0B">
        <w:tc>
          <w:tcPr>
            <w:tcW w:w="1980" w:type="dxa"/>
            <w:vMerge w:val="restart"/>
          </w:tcPr>
          <w:p w14:paraId="37439026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IFNγ</w:t>
            </w:r>
            <w:proofErr w:type="spellEnd"/>
          </w:p>
        </w:tc>
        <w:tc>
          <w:tcPr>
            <w:tcW w:w="6316" w:type="dxa"/>
          </w:tcPr>
          <w:p w14:paraId="35FDC218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Forward: CAGCAACAGCAAGGCGAAAAAGG</w:t>
            </w:r>
          </w:p>
        </w:tc>
      </w:tr>
      <w:tr w:rsidR="00EB0B0B" w:rsidRPr="00686534" w14:paraId="42D52294" w14:textId="77777777" w:rsidTr="00EB0B0B">
        <w:tc>
          <w:tcPr>
            <w:tcW w:w="1980" w:type="dxa"/>
            <w:vMerge/>
          </w:tcPr>
          <w:p w14:paraId="5A9EC5B5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6" w:type="dxa"/>
          </w:tcPr>
          <w:p w14:paraId="181398AF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Reverse: TTTCCGCTTCCTGAGGCTGGAT</w:t>
            </w:r>
          </w:p>
        </w:tc>
      </w:tr>
      <w:tr w:rsidR="00EB0B0B" w:rsidRPr="00686534" w14:paraId="6229C629" w14:textId="77777777" w:rsidTr="00EB0B0B">
        <w:tc>
          <w:tcPr>
            <w:tcW w:w="1980" w:type="dxa"/>
            <w:vMerge w:val="restart"/>
          </w:tcPr>
          <w:p w14:paraId="059C59AB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PD1/Pdcd1</w:t>
            </w:r>
          </w:p>
        </w:tc>
        <w:tc>
          <w:tcPr>
            <w:tcW w:w="6316" w:type="dxa"/>
          </w:tcPr>
          <w:p w14:paraId="5A2896B0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Forward: CGGTTTCAAGGCATGGTCATTGG</w:t>
            </w:r>
          </w:p>
        </w:tc>
      </w:tr>
      <w:tr w:rsidR="00EB0B0B" w:rsidRPr="00686534" w14:paraId="1ED2717F" w14:textId="77777777" w:rsidTr="00EB0B0B">
        <w:tc>
          <w:tcPr>
            <w:tcW w:w="1980" w:type="dxa"/>
            <w:vMerge/>
          </w:tcPr>
          <w:p w14:paraId="77A40622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6" w:type="dxa"/>
          </w:tcPr>
          <w:p w14:paraId="6A8C2E20" w14:textId="77777777" w:rsidR="00EB0B0B" w:rsidRPr="00686534" w:rsidRDefault="00EB0B0B" w:rsidP="00890931">
            <w:pPr>
              <w:tabs>
                <w:tab w:val="left" w:pos="2424"/>
              </w:tabs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Reverse: TCAGAGTGTCGTCCTTGCTTCC</w:t>
            </w:r>
          </w:p>
        </w:tc>
      </w:tr>
      <w:tr w:rsidR="00EB0B0B" w:rsidRPr="00686534" w14:paraId="0877188B" w14:textId="77777777" w:rsidTr="00EB0B0B">
        <w:tc>
          <w:tcPr>
            <w:tcW w:w="1980" w:type="dxa"/>
            <w:vMerge w:val="restart"/>
          </w:tcPr>
          <w:p w14:paraId="0A58CFE2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Actin</w:t>
            </w:r>
          </w:p>
        </w:tc>
        <w:tc>
          <w:tcPr>
            <w:tcW w:w="6316" w:type="dxa"/>
          </w:tcPr>
          <w:p w14:paraId="0C2BD42A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Forward: TGTGCTGTCCCTGTATGCCTCT</w:t>
            </w:r>
          </w:p>
        </w:tc>
      </w:tr>
      <w:tr w:rsidR="00EB0B0B" w:rsidRPr="00686534" w14:paraId="4B565447" w14:textId="77777777" w:rsidTr="00EB0B0B">
        <w:tc>
          <w:tcPr>
            <w:tcW w:w="1980" w:type="dxa"/>
            <w:vMerge/>
          </w:tcPr>
          <w:p w14:paraId="5BF53255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6" w:type="dxa"/>
          </w:tcPr>
          <w:p w14:paraId="6898DCAA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Reverse: GGAACCGCTCGTTGCCAATAGT</w:t>
            </w:r>
          </w:p>
        </w:tc>
      </w:tr>
      <w:tr w:rsidR="00EB0B0B" w:rsidRPr="00686534" w14:paraId="55ED798D" w14:textId="77777777" w:rsidTr="00EB0B0B">
        <w:tc>
          <w:tcPr>
            <w:tcW w:w="1980" w:type="dxa"/>
            <w:vMerge w:val="restart"/>
          </w:tcPr>
          <w:p w14:paraId="49EBFE8F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Hmox1-sgRNA</w:t>
            </w:r>
          </w:p>
        </w:tc>
        <w:tc>
          <w:tcPr>
            <w:tcW w:w="6316" w:type="dxa"/>
          </w:tcPr>
          <w:p w14:paraId="7D919AD3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 xml:space="preserve">Forward: </w:t>
            </w: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CACCgTCAAGGCCTCAGACAAATCC</w:t>
            </w:r>
            <w:proofErr w:type="spellEnd"/>
          </w:p>
        </w:tc>
      </w:tr>
      <w:tr w:rsidR="00EB0B0B" w:rsidRPr="00686534" w14:paraId="43C7B8D1" w14:textId="77777777" w:rsidTr="00EB0B0B">
        <w:tc>
          <w:tcPr>
            <w:tcW w:w="1980" w:type="dxa"/>
            <w:vMerge/>
          </w:tcPr>
          <w:p w14:paraId="125CFB74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6" w:type="dxa"/>
          </w:tcPr>
          <w:p w14:paraId="142753D4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Reverse: AAACGGATTTGTCTGAGGCCTTGAC</w:t>
            </w:r>
          </w:p>
        </w:tc>
      </w:tr>
      <w:tr w:rsidR="00EB0B0B" w:rsidRPr="00686534" w14:paraId="5549AD98" w14:textId="77777777" w:rsidTr="00EB0B0B">
        <w:tc>
          <w:tcPr>
            <w:tcW w:w="1980" w:type="dxa"/>
            <w:vMerge w:val="restart"/>
          </w:tcPr>
          <w:p w14:paraId="600A0ABB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Hic1-sgRNA</w:t>
            </w:r>
          </w:p>
        </w:tc>
        <w:tc>
          <w:tcPr>
            <w:tcW w:w="6316" w:type="dxa"/>
          </w:tcPr>
          <w:p w14:paraId="7C4A9BD8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Forward: CACCGTTATATCGCGCCAATTCGG</w:t>
            </w:r>
          </w:p>
        </w:tc>
      </w:tr>
      <w:tr w:rsidR="00EB0B0B" w:rsidRPr="00686534" w14:paraId="1E50838A" w14:textId="77777777" w:rsidTr="00EB0B0B">
        <w:tc>
          <w:tcPr>
            <w:tcW w:w="1980" w:type="dxa"/>
            <w:vMerge/>
          </w:tcPr>
          <w:p w14:paraId="06959170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6" w:type="dxa"/>
          </w:tcPr>
          <w:p w14:paraId="32F93AC6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Reverse: AAACCCGAATTGGCGCGATATAAC</w:t>
            </w:r>
          </w:p>
        </w:tc>
      </w:tr>
      <w:tr w:rsidR="00EB0B0B" w:rsidRPr="00686534" w14:paraId="3D3483B4" w14:textId="77777777" w:rsidTr="00EB0B0B">
        <w:tc>
          <w:tcPr>
            <w:tcW w:w="1980" w:type="dxa"/>
            <w:vMerge w:val="restart"/>
          </w:tcPr>
          <w:p w14:paraId="11D31529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Creb1-sgRNA</w:t>
            </w:r>
          </w:p>
        </w:tc>
        <w:tc>
          <w:tcPr>
            <w:tcW w:w="6316" w:type="dxa"/>
          </w:tcPr>
          <w:p w14:paraId="69DF7911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 xml:space="preserve">Forward: </w:t>
            </w: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CACCgCAGCTGCACTAAGGTTACAG</w:t>
            </w:r>
            <w:proofErr w:type="spellEnd"/>
          </w:p>
        </w:tc>
      </w:tr>
      <w:tr w:rsidR="00EB0B0B" w:rsidRPr="00686534" w14:paraId="227840C8" w14:textId="77777777" w:rsidTr="00EB0B0B">
        <w:tc>
          <w:tcPr>
            <w:tcW w:w="1980" w:type="dxa"/>
            <w:vMerge/>
          </w:tcPr>
          <w:p w14:paraId="22AD53E7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6" w:type="dxa"/>
          </w:tcPr>
          <w:p w14:paraId="6E7891A4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Reverse: AAACCTGTAACCTTAGTGCAGCTGC</w:t>
            </w:r>
          </w:p>
        </w:tc>
      </w:tr>
      <w:tr w:rsidR="00EB0B0B" w:rsidRPr="00686534" w14:paraId="2841298C" w14:textId="77777777" w:rsidTr="00EB0B0B">
        <w:tc>
          <w:tcPr>
            <w:tcW w:w="1980" w:type="dxa"/>
            <w:vMerge w:val="restart"/>
          </w:tcPr>
          <w:p w14:paraId="7A5A0A66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Ido1-sgRNA</w:t>
            </w:r>
          </w:p>
        </w:tc>
        <w:tc>
          <w:tcPr>
            <w:tcW w:w="6316" w:type="dxa"/>
          </w:tcPr>
          <w:p w14:paraId="6B4DF1C6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 xml:space="preserve">Forward: </w:t>
            </w:r>
            <w:proofErr w:type="spellStart"/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CACCgATGGCGTATGTGTGGAACCG</w:t>
            </w:r>
            <w:proofErr w:type="spellEnd"/>
          </w:p>
        </w:tc>
      </w:tr>
      <w:tr w:rsidR="00EB0B0B" w:rsidRPr="00686534" w14:paraId="036128FC" w14:textId="77777777" w:rsidTr="00EB0B0B">
        <w:tc>
          <w:tcPr>
            <w:tcW w:w="1980" w:type="dxa"/>
            <w:vMerge/>
          </w:tcPr>
          <w:p w14:paraId="66E3B9FF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6" w:type="dxa"/>
          </w:tcPr>
          <w:p w14:paraId="4963592E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Reverse: AAACCGGTTCCACACATACGCCATC</w:t>
            </w:r>
          </w:p>
        </w:tc>
      </w:tr>
      <w:tr w:rsidR="00EB0B0B" w:rsidRPr="00686534" w14:paraId="26D15F59" w14:textId="77777777" w:rsidTr="00EB0B0B">
        <w:tc>
          <w:tcPr>
            <w:tcW w:w="1980" w:type="dxa"/>
          </w:tcPr>
          <w:p w14:paraId="416DF4E8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Hmox1-promoter</w:t>
            </w:r>
          </w:p>
        </w:tc>
        <w:tc>
          <w:tcPr>
            <w:tcW w:w="6316" w:type="dxa"/>
          </w:tcPr>
          <w:p w14:paraId="32594C50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Forward: CCCATTCCCCTCTGTGGGGAAT</w:t>
            </w:r>
          </w:p>
        </w:tc>
      </w:tr>
      <w:tr w:rsidR="00EB0B0B" w:rsidRPr="00686534" w14:paraId="65A02D30" w14:textId="77777777" w:rsidTr="00EB0B0B">
        <w:tc>
          <w:tcPr>
            <w:tcW w:w="1980" w:type="dxa"/>
          </w:tcPr>
          <w:p w14:paraId="49439B58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6" w:type="dxa"/>
          </w:tcPr>
          <w:p w14:paraId="41AB59C8" w14:textId="77777777" w:rsidR="00EB0B0B" w:rsidRPr="00686534" w:rsidRDefault="00EB0B0B" w:rsidP="0089093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86534">
              <w:rPr>
                <w:rFonts w:ascii="Times New Roman" w:hAnsi="Times New Roman" w:cs="Times New Roman"/>
                <w:sz w:val="24"/>
                <w:szCs w:val="24"/>
              </w:rPr>
              <w:t>Reverse: GAGCAGCTGCCCGCGCCAG</w:t>
            </w:r>
          </w:p>
        </w:tc>
      </w:tr>
    </w:tbl>
    <w:p w14:paraId="0FCD6FF6" w14:textId="77777777" w:rsidR="006203D8" w:rsidRPr="00686534" w:rsidRDefault="006203D8" w:rsidP="00890931">
      <w:pPr>
        <w:spacing w:line="360" w:lineRule="auto"/>
        <w:ind w:firstLine="420"/>
        <w:jc w:val="left"/>
        <w:rPr>
          <w:rFonts w:ascii="Times New Roman" w:hAnsi="Times New Roman" w:cs="Times New Roman"/>
          <w:sz w:val="24"/>
          <w:szCs w:val="24"/>
        </w:rPr>
      </w:pPr>
    </w:p>
    <w:p w14:paraId="72B578D4" w14:textId="3E65C857" w:rsidR="00F21AFE" w:rsidRPr="00686534" w:rsidRDefault="00F21AFE" w:rsidP="008909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C38779" w14:textId="77777777" w:rsidR="00756B50" w:rsidRPr="00686534" w:rsidRDefault="00756B50" w:rsidP="008909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8B3DC7" w14:textId="361BEB81" w:rsidR="00F21AFE" w:rsidRPr="00686534" w:rsidRDefault="00F21AFE" w:rsidP="0089093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86534">
        <w:rPr>
          <w:rFonts w:ascii="Times New Roman" w:hAnsi="Times New Roman" w:cs="Times New Roman"/>
          <w:b/>
          <w:sz w:val="24"/>
          <w:szCs w:val="24"/>
        </w:rPr>
        <w:lastRenderedPageBreak/>
        <w:t>Supplementary Table 3.</w:t>
      </w:r>
    </w:p>
    <w:p w14:paraId="68267E31" w14:textId="7564EFA4" w:rsidR="00756B50" w:rsidRPr="00686534" w:rsidRDefault="00756B50" w:rsidP="0089093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86534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686534">
        <w:rPr>
          <w:rFonts w:ascii="Times New Roman" w:hAnsi="Times New Roman" w:cs="Times New Roman"/>
          <w:sz w:val="24"/>
          <w:szCs w:val="24"/>
        </w:rPr>
        <w:t>FerrDb</w:t>
      </w:r>
      <w:proofErr w:type="spellEnd"/>
      <w:r w:rsidRPr="00686534">
        <w:rPr>
          <w:rFonts w:ascii="Times New Roman" w:hAnsi="Times New Roman" w:cs="Times New Roman"/>
          <w:sz w:val="24"/>
          <w:szCs w:val="24"/>
        </w:rPr>
        <w:t xml:space="preserve"> driver gene </w:t>
      </w:r>
      <w:r w:rsidR="001B56D8">
        <w:rPr>
          <w:rFonts w:ascii="Times New Roman" w:hAnsi="Times New Roman" w:cs="Times New Roman"/>
          <w:sz w:val="24"/>
          <w:szCs w:val="24"/>
        </w:rPr>
        <w:t>were</w:t>
      </w:r>
      <w:r w:rsidRPr="00686534">
        <w:rPr>
          <w:rFonts w:ascii="Times New Roman" w:hAnsi="Times New Roman" w:cs="Times New Roman"/>
          <w:sz w:val="24"/>
          <w:szCs w:val="24"/>
        </w:rPr>
        <w:t xml:space="preserve"> shown:</w:t>
      </w:r>
    </w:p>
    <w:tbl>
      <w:tblPr>
        <w:tblpPr w:leftFromText="180" w:rightFromText="180" w:vertAnchor="page" w:horzAnchor="margin" w:tblpY="2497"/>
        <w:tblW w:w="8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3"/>
        <w:gridCol w:w="1644"/>
        <w:gridCol w:w="1244"/>
        <w:gridCol w:w="1283"/>
        <w:gridCol w:w="1457"/>
        <w:gridCol w:w="1190"/>
      </w:tblGrid>
      <w:tr w:rsidR="00D46B24" w:rsidRPr="00686534" w14:paraId="3E5DFCEB" w14:textId="2262F0DB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73596D40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ABCC1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48C11DCC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EGLN2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3A0E42A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NCOA4</w:t>
            </w:r>
          </w:p>
        </w:tc>
        <w:tc>
          <w:tcPr>
            <w:tcW w:w="1283" w:type="dxa"/>
            <w:vAlign w:val="bottom"/>
          </w:tcPr>
          <w:p w14:paraId="48BED866" w14:textId="7D44442C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CDO1</w:t>
            </w:r>
          </w:p>
        </w:tc>
        <w:tc>
          <w:tcPr>
            <w:tcW w:w="1457" w:type="dxa"/>
            <w:vAlign w:val="bottom"/>
          </w:tcPr>
          <w:p w14:paraId="5C80AEE6" w14:textId="3EF83CAD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MAPK1</w:t>
            </w:r>
          </w:p>
        </w:tc>
        <w:tc>
          <w:tcPr>
            <w:tcW w:w="1190" w:type="dxa"/>
            <w:vAlign w:val="bottom"/>
          </w:tcPr>
          <w:p w14:paraId="4FC29255" w14:textId="543C99E1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TNFAIP3</w:t>
            </w:r>
          </w:p>
        </w:tc>
      </w:tr>
      <w:tr w:rsidR="00D46B24" w:rsidRPr="00686534" w14:paraId="33F0A301" w14:textId="7674AC7B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36BC9F29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ACO1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7D32AEEC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ELAVL1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C6D9B6F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NOX1</w:t>
            </w:r>
          </w:p>
        </w:tc>
        <w:tc>
          <w:tcPr>
            <w:tcW w:w="1283" w:type="dxa"/>
            <w:vAlign w:val="bottom"/>
          </w:tcPr>
          <w:p w14:paraId="7509D035" w14:textId="33E82F32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CHAC1</w:t>
            </w:r>
          </w:p>
        </w:tc>
        <w:tc>
          <w:tcPr>
            <w:tcW w:w="1457" w:type="dxa"/>
            <w:vAlign w:val="bottom"/>
          </w:tcPr>
          <w:p w14:paraId="14858641" w14:textId="6D675E90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MAPK14</w:t>
            </w:r>
          </w:p>
        </w:tc>
        <w:tc>
          <w:tcPr>
            <w:tcW w:w="1190" w:type="dxa"/>
            <w:vAlign w:val="bottom"/>
          </w:tcPr>
          <w:p w14:paraId="617C2EF9" w14:textId="31A3AC81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TP53</w:t>
            </w:r>
          </w:p>
        </w:tc>
      </w:tr>
      <w:tr w:rsidR="00D46B24" w:rsidRPr="00686534" w14:paraId="73252434" w14:textId="7422EB9B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31AA2140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ACSF2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66CA5D74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EMC2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C7016BC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NOX3</w:t>
            </w:r>
          </w:p>
        </w:tc>
        <w:tc>
          <w:tcPr>
            <w:tcW w:w="1283" w:type="dxa"/>
            <w:vAlign w:val="bottom"/>
          </w:tcPr>
          <w:p w14:paraId="7AB5A1C0" w14:textId="6F1DA3CE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</w:t>
            </w:r>
          </w:p>
        </w:tc>
        <w:tc>
          <w:tcPr>
            <w:tcW w:w="1457" w:type="dxa"/>
            <w:vAlign w:val="bottom"/>
          </w:tcPr>
          <w:p w14:paraId="250B3A1D" w14:textId="5F2218F5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MAPK3</w:t>
            </w:r>
          </w:p>
        </w:tc>
        <w:tc>
          <w:tcPr>
            <w:tcW w:w="1190" w:type="dxa"/>
            <w:vAlign w:val="bottom"/>
          </w:tcPr>
          <w:p w14:paraId="3AC12BA6" w14:textId="3A246A69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ULK1</w:t>
            </w:r>
          </w:p>
        </w:tc>
      </w:tr>
      <w:tr w:rsidR="00D46B24" w:rsidRPr="00686534" w14:paraId="6A94702A" w14:textId="1FB4533A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72EACD1B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ACSL4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34CB8C81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EPAS1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FDA08E7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NOX4</w:t>
            </w:r>
          </w:p>
        </w:tc>
        <w:tc>
          <w:tcPr>
            <w:tcW w:w="1283" w:type="dxa"/>
            <w:vAlign w:val="bottom"/>
          </w:tcPr>
          <w:p w14:paraId="63E99C54" w14:textId="22131E34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CYBB</w:t>
            </w:r>
          </w:p>
        </w:tc>
        <w:tc>
          <w:tcPr>
            <w:tcW w:w="1457" w:type="dxa"/>
            <w:vAlign w:val="bottom"/>
          </w:tcPr>
          <w:p w14:paraId="141F2E91" w14:textId="527A857C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MAPK8</w:t>
            </w:r>
          </w:p>
        </w:tc>
        <w:tc>
          <w:tcPr>
            <w:tcW w:w="1190" w:type="dxa"/>
            <w:vAlign w:val="bottom"/>
          </w:tcPr>
          <w:p w14:paraId="0B4A214F" w14:textId="415FC2A9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ULK2</w:t>
            </w:r>
          </w:p>
        </w:tc>
      </w:tr>
      <w:tr w:rsidR="00D46B24" w:rsidRPr="00686534" w14:paraId="116E684D" w14:textId="35EC82C1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5B9FEAF9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ACVR1B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21064BFE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FBXW7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99E1A94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NOX5</w:t>
            </w:r>
          </w:p>
        </w:tc>
        <w:tc>
          <w:tcPr>
            <w:tcW w:w="1283" w:type="dxa"/>
            <w:vAlign w:val="bottom"/>
          </w:tcPr>
          <w:p w14:paraId="4D6102A6" w14:textId="11BB945B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DNAJB6</w:t>
            </w:r>
          </w:p>
        </w:tc>
        <w:tc>
          <w:tcPr>
            <w:tcW w:w="1457" w:type="dxa"/>
            <w:vAlign w:val="bottom"/>
          </w:tcPr>
          <w:p w14:paraId="1DAF80A9" w14:textId="64371B0F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MAPK9</w:t>
            </w:r>
          </w:p>
        </w:tc>
        <w:tc>
          <w:tcPr>
            <w:tcW w:w="1190" w:type="dxa"/>
            <w:vAlign w:val="bottom"/>
          </w:tcPr>
          <w:p w14:paraId="70E78B83" w14:textId="3115EA8A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VDAC2</w:t>
            </w:r>
          </w:p>
        </w:tc>
      </w:tr>
      <w:tr w:rsidR="00D46B24" w:rsidRPr="00686534" w14:paraId="5C309D00" w14:textId="7DE022A9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53A3FEDB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ALOX12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5574E9D4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FLT3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13B54CB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NRAS</w:t>
            </w:r>
          </w:p>
        </w:tc>
        <w:tc>
          <w:tcPr>
            <w:tcW w:w="1283" w:type="dxa"/>
            <w:vAlign w:val="bottom"/>
          </w:tcPr>
          <w:p w14:paraId="1A9EBA30" w14:textId="30D36CAD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DPP4</w:t>
            </w:r>
          </w:p>
        </w:tc>
        <w:tc>
          <w:tcPr>
            <w:tcW w:w="1457" w:type="dxa"/>
            <w:vAlign w:val="bottom"/>
          </w:tcPr>
          <w:p w14:paraId="5659829A" w14:textId="39FCF9B2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MIOX</w:t>
            </w:r>
          </w:p>
        </w:tc>
        <w:tc>
          <w:tcPr>
            <w:tcW w:w="1190" w:type="dxa"/>
            <w:vAlign w:val="bottom"/>
          </w:tcPr>
          <w:p w14:paraId="42F42C81" w14:textId="3903FB21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WIPI1</w:t>
            </w:r>
          </w:p>
        </w:tc>
      </w:tr>
      <w:tr w:rsidR="00D46B24" w:rsidRPr="00686534" w14:paraId="1344F4E1" w14:textId="2C5C338C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5003FE1D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ALOX12B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4438802B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G6PD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699BF19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PANX1</w:t>
            </w:r>
          </w:p>
        </w:tc>
        <w:tc>
          <w:tcPr>
            <w:tcW w:w="1283" w:type="dxa"/>
            <w:vAlign w:val="bottom"/>
          </w:tcPr>
          <w:p w14:paraId="68323DCD" w14:textId="68C5F62E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DUOX1</w:t>
            </w:r>
          </w:p>
        </w:tc>
        <w:tc>
          <w:tcPr>
            <w:tcW w:w="1457" w:type="dxa"/>
            <w:vAlign w:val="bottom"/>
          </w:tcPr>
          <w:p w14:paraId="6A79C74C" w14:textId="0D8230B6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MIR6852</w:t>
            </w:r>
          </w:p>
        </w:tc>
        <w:tc>
          <w:tcPr>
            <w:tcW w:w="1190" w:type="dxa"/>
            <w:vAlign w:val="bottom"/>
          </w:tcPr>
          <w:p w14:paraId="5CDFA90A" w14:textId="56935C1B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WIPI2</w:t>
            </w:r>
          </w:p>
        </w:tc>
      </w:tr>
      <w:tr w:rsidR="00D46B24" w:rsidRPr="00686534" w14:paraId="4172D9D6" w14:textId="0B64DD32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57732A90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ALOX15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7834B372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G6PDX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8D51427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PEBP1</w:t>
            </w:r>
          </w:p>
        </w:tc>
        <w:tc>
          <w:tcPr>
            <w:tcW w:w="1283" w:type="dxa"/>
            <w:vAlign w:val="bottom"/>
          </w:tcPr>
          <w:p w14:paraId="3786849B" w14:textId="6E41552B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DUOX2</w:t>
            </w:r>
          </w:p>
        </w:tc>
        <w:tc>
          <w:tcPr>
            <w:tcW w:w="1457" w:type="dxa"/>
            <w:vAlign w:val="bottom"/>
          </w:tcPr>
          <w:p w14:paraId="3E9A060D" w14:textId="5B6D38E6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MTDH</w:t>
            </w:r>
          </w:p>
        </w:tc>
        <w:tc>
          <w:tcPr>
            <w:tcW w:w="1190" w:type="dxa"/>
            <w:vAlign w:val="bottom"/>
          </w:tcPr>
          <w:p w14:paraId="35E6EF19" w14:textId="082CA726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YY1AP1</w:t>
            </w:r>
          </w:p>
        </w:tc>
      </w:tr>
      <w:tr w:rsidR="00D46B24" w:rsidRPr="00686534" w14:paraId="05308176" w14:textId="776F6BC5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6E1BAD06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ALOX15B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36C9A78E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GABARAPL1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12DCD79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PGD</w:t>
            </w:r>
          </w:p>
        </w:tc>
        <w:tc>
          <w:tcPr>
            <w:tcW w:w="1283" w:type="dxa"/>
            <w:vAlign w:val="bottom"/>
          </w:tcPr>
          <w:p w14:paraId="08864EAB" w14:textId="34151D3E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EGFR</w:t>
            </w:r>
          </w:p>
        </w:tc>
        <w:tc>
          <w:tcPr>
            <w:tcW w:w="1457" w:type="dxa"/>
            <w:vAlign w:val="bottom"/>
          </w:tcPr>
          <w:p w14:paraId="2384B164" w14:textId="290FB575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MYB</w:t>
            </w:r>
          </w:p>
        </w:tc>
        <w:tc>
          <w:tcPr>
            <w:tcW w:w="1190" w:type="dxa"/>
            <w:vAlign w:val="bottom"/>
          </w:tcPr>
          <w:p w14:paraId="349616CE" w14:textId="5AB10C7D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ZEB1</w:t>
            </w:r>
          </w:p>
        </w:tc>
      </w:tr>
      <w:tr w:rsidR="00D46B24" w:rsidRPr="00686534" w14:paraId="5B8FEA9B" w14:textId="7CF5AFA1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30E351ED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ALOX5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1BCAC492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GABARAPL2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CE3D5DA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PHKG2</w:t>
            </w:r>
          </w:p>
        </w:tc>
        <w:tc>
          <w:tcPr>
            <w:tcW w:w="1283" w:type="dxa"/>
            <w:vAlign w:val="bottom"/>
          </w:tcPr>
          <w:p w14:paraId="785FA8AC" w14:textId="0C68EB6A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BAP1</w:t>
            </w:r>
          </w:p>
        </w:tc>
        <w:tc>
          <w:tcPr>
            <w:tcW w:w="1457" w:type="dxa"/>
            <w:vAlign w:val="bottom"/>
          </w:tcPr>
          <w:p w14:paraId="08D6D1FD" w14:textId="301C0252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LINC00472</w:t>
            </w:r>
          </w:p>
        </w:tc>
        <w:tc>
          <w:tcPr>
            <w:tcW w:w="1190" w:type="dxa"/>
            <w:vAlign w:val="bottom"/>
          </w:tcPr>
          <w:p w14:paraId="344281FF" w14:textId="3D91E233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TF</w:t>
            </w:r>
          </w:p>
        </w:tc>
      </w:tr>
      <w:tr w:rsidR="00D46B24" w:rsidRPr="00686534" w14:paraId="78500C8D" w14:textId="7681D81E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3B28110E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ALOXE3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0B230A46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GLS2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A4DDE25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PIK3CA</w:t>
            </w:r>
          </w:p>
        </w:tc>
        <w:tc>
          <w:tcPr>
            <w:tcW w:w="1283" w:type="dxa"/>
            <w:vAlign w:val="bottom"/>
          </w:tcPr>
          <w:p w14:paraId="6E4CF7D9" w14:textId="209F9346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BECN1</w:t>
            </w:r>
          </w:p>
        </w:tc>
        <w:tc>
          <w:tcPr>
            <w:tcW w:w="1457" w:type="dxa"/>
            <w:vAlign w:val="bottom"/>
          </w:tcPr>
          <w:p w14:paraId="19CD30E7" w14:textId="24E1A89E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LONP1</w:t>
            </w:r>
          </w:p>
        </w:tc>
        <w:tc>
          <w:tcPr>
            <w:tcW w:w="1190" w:type="dxa"/>
            <w:vAlign w:val="bottom"/>
          </w:tcPr>
          <w:p w14:paraId="6FD9C523" w14:textId="000E741E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TFR2</w:t>
            </w:r>
          </w:p>
        </w:tc>
      </w:tr>
      <w:tr w:rsidR="00D46B24" w:rsidRPr="00686534" w14:paraId="3A2C33A5" w14:textId="106CCAE6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31FE78A1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ANO6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0A6698A0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GOT1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CF9E754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PRKAA1</w:t>
            </w:r>
          </w:p>
        </w:tc>
        <w:tc>
          <w:tcPr>
            <w:tcW w:w="1283" w:type="dxa"/>
            <w:vAlign w:val="bottom"/>
          </w:tcPr>
          <w:p w14:paraId="38B0A4B5" w14:textId="458957A6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BID</w:t>
            </w:r>
          </w:p>
        </w:tc>
        <w:tc>
          <w:tcPr>
            <w:tcW w:w="1457" w:type="dxa"/>
            <w:vAlign w:val="bottom"/>
          </w:tcPr>
          <w:p w14:paraId="6BAB94B5" w14:textId="40F4505A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LPCAT3</w:t>
            </w:r>
          </w:p>
        </w:tc>
        <w:tc>
          <w:tcPr>
            <w:tcW w:w="1190" w:type="dxa"/>
            <w:vAlign w:val="bottom"/>
          </w:tcPr>
          <w:p w14:paraId="3074E59B" w14:textId="77BB5406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TFRC</w:t>
            </w:r>
          </w:p>
        </w:tc>
      </w:tr>
      <w:tr w:rsidR="00D46B24" w:rsidRPr="00686534" w14:paraId="5F2E9F6C" w14:textId="0F993CE9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4CC60846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ATF3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64383C45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HIF1A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C6D10E9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PRKAA2</w:t>
            </w:r>
          </w:p>
        </w:tc>
        <w:tc>
          <w:tcPr>
            <w:tcW w:w="1283" w:type="dxa"/>
            <w:vAlign w:val="bottom"/>
          </w:tcPr>
          <w:p w14:paraId="04C262B5" w14:textId="68936762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CARS1</w:t>
            </w:r>
          </w:p>
        </w:tc>
        <w:tc>
          <w:tcPr>
            <w:tcW w:w="1457" w:type="dxa"/>
            <w:vAlign w:val="bottom"/>
          </w:tcPr>
          <w:p w14:paraId="305165BD" w14:textId="79F20885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LPIN1</w:t>
            </w:r>
          </w:p>
        </w:tc>
        <w:tc>
          <w:tcPr>
            <w:tcW w:w="1190" w:type="dxa"/>
            <w:vAlign w:val="bottom"/>
          </w:tcPr>
          <w:p w14:paraId="3DB8CF0A" w14:textId="553DC210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TGFBR1</w:t>
            </w:r>
          </w:p>
        </w:tc>
      </w:tr>
      <w:tr w:rsidR="00D46B24" w:rsidRPr="00686534" w14:paraId="48543FCE" w14:textId="75EB8221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1AA6D7D7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ATG13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0DB31246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HILPDA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9D0BFA1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RPL8</w:t>
            </w:r>
          </w:p>
        </w:tc>
        <w:tc>
          <w:tcPr>
            <w:tcW w:w="1283" w:type="dxa"/>
            <w:vAlign w:val="bottom"/>
          </w:tcPr>
          <w:p w14:paraId="66EC2179" w14:textId="3D4AC172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CDKN2A</w:t>
            </w:r>
          </w:p>
        </w:tc>
        <w:tc>
          <w:tcPr>
            <w:tcW w:w="1457" w:type="dxa"/>
            <w:vAlign w:val="bottom"/>
          </w:tcPr>
          <w:p w14:paraId="0BCD17F8" w14:textId="77EBFFE3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MAP1LC3A</w:t>
            </w:r>
          </w:p>
        </w:tc>
        <w:tc>
          <w:tcPr>
            <w:tcW w:w="1190" w:type="dxa"/>
            <w:vAlign w:val="bottom"/>
          </w:tcPr>
          <w:p w14:paraId="561D45FB" w14:textId="33C4A0A0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TLR4</w:t>
            </w:r>
          </w:p>
        </w:tc>
      </w:tr>
      <w:tr w:rsidR="00D46B24" w:rsidRPr="00686534" w14:paraId="1FB5D50B" w14:textId="3C129390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6320A424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ATG16L1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7645DEE7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HMGB1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1853E59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SAT1</w:t>
            </w:r>
          </w:p>
        </w:tc>
        <w:tc>
          <w:tcPr>
            <w:tcW w:w="1283" w:type="dxa"/>
            <w:vAlign w:val="bottom"/>
          </w:tcPr>
          <w:p w14:paraId="2FB3CBF0" w14:textId="6654B1CB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ATG7</w:t>
            </w:r>
          </w:p>
        </w:tc>
        <w:tc>
          <w:tcPr>
            <w:tcW w:w="1457" w:type="dxa"/>
            <w:vAlign w:val="bottom"/>
          </w:tcPr>
          <w:p w14:paraId="1FA37AC0" w14:textId="5A35B919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IFNG</w:t>
            </w:r>
          </w:p>
        </w:tc>
        <w:tc>
          <w:tcPr>
            <w:tcW w:w="1190" w:type="dxa"/>
            <w:vAlign w:val="bottom"/>
          </w:tcPr>
          <w:p w14:paraId="5DA8D2F1" w14:textId="5A0AD3B0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SLC38A1</w:t>
            </w:r>
          </w:p>
        </w:tc>
      </w:tr>
      <w:tr w:rsidR="00D46B24" w:rsidRPr="00686534" w14:paraId="49A0A8D9" w14:textId="30B1546C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1DBAD274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ATG3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23285C3F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HMOX1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E67A7E3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SCP2</w:t>
            </w:r>
          </w:p>
        </w:tc>
        <w:tc>
          <w:tcPr>
            <w:tcW w:w="1283" w:type="dxa"/>
            <w:vAlign w:val="bottom"/>
          </w:tcPr>
          <w:p w14:paraId="1E008A27" w14:textId="6C67FE72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ATM</w:t>
            </w:r>
          </w:p>
        </w:tc>
        <w:tc>
          <w:tcPr>
            <w:tcW w:w="1457" w:type="dxa"/>
            <w:vAlign w:val="bottom"/>
          </w:tcPr>
          <w:p w14:paraId="15C0C89F" w14:textId="6C9950C0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IREB2</w:t>
            </w:r>
          </w:p>
        </w:tc>
        <w:tc>
          <w:tcPr>
            <w:tcW w:w="1190" w:type="dxa"/>
            <w:vAlign w:val="bottom"/>
          </w:tcPr>
          <w:p w14:paraId="1FDD360F" w14:textId="50BBC0F9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SNX4</w:t>
            </w:r>
          </w:p>
        </w:tc>
      </w:tr>
      <w:tr w:rsidR="00D46B24" w:rsidRPr="00686534" w14:paraId="5AE4F7CC" w14:textId="046F9D11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337A7090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ATG4D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7B3D1515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HRAS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15EBF7C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SIRT1</w:t>
            </w:r>
          </w:p>
        </w:tc>
        <w:tc>
          <w:tcPr>
            <w:tcW w:w="1283" w:type="dxa"/>
            <w:vAlign w:val="bottom"/>
          </w:tcPr>
          <w:p w14:paraId="48E950D2" w14:textId="4DE6E799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ATP5MC3</w:t>
            </w:r>
          </w:p>
        </w:tc>
        <w:tc>
          <w:tcPr>
            <w:tcW w:w="1457" w:type="dxa"/>
            <w:vAlign w:val="bottom"/>
          </w:tcPr>
          <w:p w14:paraId="39CE523E" w14:textId="2E4FBBF0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KEAP1</w:t>
            </w:r>
          </w:p>
        </w:tc>
        <w:tc>
          <w:tcPr>
            <w:tcW w:w="1190" w:type="dxa"/>
            <w:vAlign w:val="bottom"/>
          </w:tcPr>
          <w:p w14:paraId="3B35F914" w14:textId="43E9BA7B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SOCS1</w:t>
            </w:r>
          </w:p>
        </w:tc>
      </w:tr>
      <w:tr w:rsidR="00D46B24" w:rsidRPr="003B5E43" w14:paraId="78ABFEEF" w14:textId="20A144F7" w:rsidTr="00D46B24">
        <w:trPr>
          <w:trHeight w:val="300"/>
        </w:trPr>
        <w:tc>
          <w:tcPr>
            <w:tcW w:w="1323" w:type="dxa"/>
            <w:shd w:val="clear" w:color="auto" w:fill="auto"/>
            <w:noWrap/>
            <w:vAlign w:val="bottom"/>
            <w:hideMark/>
          </w:tcPr>
          <w:p w14:paraId="1D0341C6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ATG5</w:t>
            </w:r>
          </w:p>
        </w:tc>
        <w:tc>
          <w:tcPr>
            <w:tcW w:w="1644" w:type="dxa"/>
            <w:shd w:val="clear" w:color="auto" w:fill="auto"/>
            <w:noWrap/>
            <w:vAlign w:val="bottom"/>
            <w:hideMark/>
          </w:tcPr>
          <w:p w14:paraId="20FF1BA7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IDH1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5D49D85" w14:textId="77777777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SLC1A5</w:t>
            </w:r>
          </w:p>
        </w:tc>
        <w:tc>
          <w:tcPr>
            <w:tcW w:w="1283" w:type="dxa"/>
            <w:vAlign w:val="bottom"/>
          </w:tcPr>
          <w:p w14:paraId="65DF8342" w14:textId="78A3E7C8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BACH1</w:t>
            </w:r>
          </w:p>
        </w:tc>
        <w:tc>
          <w:tcPr>
            <w:tcW w:w="1457" w:type="dxa"/>
            <w:vAlign w:val="bottom"/>
          </w:tcPr>
          <w:p w14:paraId="4ABB5869" w14:textId="42FFE176" w:rsidR="00D46B24" w:rsidRPr="00686534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KRAS</w:t>
            </w:r>
          </w:p>
        </w:tc>
        <w:tc>
          <w:tcPr>
            <w:tcW w:w="1190" w:type="dxa"/>
            <w:vAlign w:val="bottom"/>
          </w:tcPr>
          <w:p w14:paraId="103BA165" w14:textId="6D7944CE" w:rsidR="00D46B24" w:rsidRPr="003B5E43" w:rsidRDefault="00D46B24" w:rsidP="0089093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8653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TAZ</w:t>
            </w:r>
          </w:p>
        </w:tc>
      </w:tr>
    </w:tbl>
    <w:p w14:paraId="30A74ABB" w14:textId="16076E37" w:rsidR="00F21AFE" w:rsidRPr="003B5E43" w:rsidRDefault="00F21AFE" w:rsidP="0089093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sectPr w:rsidR="00F21AFE" w:rsidRPr="003B5E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46A09" w14:textId="77777777" w:rsidR="005C1C35" w:rsidRDefault="005C1C35" w:rsidP="00703740">
      <w:r>
        <w:separator/>
      </w:r>
    </w:p>
  </w:endnote>
  <w:endnote w:type="continuationSeparator" w:id="0">
    <w:p w14:paraId="74C48EEE" w14:textId="77777777" w:rsidR="005C1C35" w:rsidRDefault="005C1C35" w:rsidP="00703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01577" w14:textId="77777777" w:rsidR="005C1C35" w:rsidRDefault="005C1C35" w:rsidP="00703740">
      <w:r>
        <w:separator/>
      </w:r>
    </w:p>
  </w:footnote>
  <w:footnote w:type="continuationSeparator" w:id="0">
    <w:p w14:paraId="40BCE0F1" w14:textId="77777777" w:rsidR="005C1C35" w:rsidRDefault="005C1C35" w:rsidP="007037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FjNDI0NGQ1M2Q5ODNmYjVmZDE2NTRiOTY1NzhhMmEifQ=="/>
  </w:docVars>
  <w:rsids>
    <w:rsidRoot w:val="00BB7A8E"/>
    <w:rsid w:val="00000055"/>
    <w:rsid w:val="000033F2"/>
    <w:rsid w:val="00012895"/>
    <w:rsid w:val="00025740"/>
    <w:rsid w:val="00026433"/>
    <w:rsid w:val="00031C5D"/>
    <w:rsid w:val="00035123"/>
    <w:rsid w:val="000408DC"/>
    <w:rsid w:val="00042564"/>
    <w:rsid w:val="00045051"/>
    <w:rsid w:val="00052FF6"/>
    <w:rsid w:val="00057F23"/>
    <w:rsid w:val="00067D5A"/>
    <w:rsid w:val="00070B4E"/>
    <w:rsid w:val="00080C7A"/>
    <w:rsid w:val="00082D22"/>
    <w:rsid w:val="000843C0"/>
    <w:rsid w:val="00085987"/>
    <w:rsid w:val="00087876"/>
    <w:rsid w:val="000901AB"/>
    <w:rsid w:val="00090A2B"/>
    <w:rsid w:val="00091F8D"/>
    <w:rsid w:val="000B0AB9"/>
    <w:rsid w:val="000B3E5E"/>
    <w:rsid w:val="000B5E31"/>
    <w:rsid w:val="000C1F5F"/>
    <w:rsid w:val="000D5837"/>
    <w:rsid w:val="000E1494"/>
    <w:rsid w:val="000E4B2F"/>
    <w:rsid w:val="000F49EA"/>
    <w:rsid w:val="00111308"/>
    <w:rsid w:val="0011181F"/>
    <w:rsid w:val="001559A5"/>
    <w:rsid w:val="001679E5"/>
    <w:rsid w:val="00172866"/>
    <w:rsid w:val="00177AC1"/>
    <w:rsid w:val="001841A5"/>
    <w:rsid w:val="00186EA0"/>
    <w:rsid w:val="00187F19"/>
    <w:rsid w:val="00191BB9"/>
    <w:rsid w:val="001A2AD9"/>
    <w:rsid w:val="001B287D"/>
    <w:rsid w:val="001B358D"/>
    <w:rsid w:val="001B4610"/>
    <w:rsid w:val="001B5612"/>
    <w:rsid w:val="001B56D8"/>
    <w:rsid w:val="001C0F87"/>
    <w:rsid w:val="001D25E6"/>
    <w:rsid w:val="001D3066"/>
    <w:rsid w:val="001E5C19"/>
    <w:rsid w:val="001E6965"/>
    <w:rsid w:val="001E6CA9"/>
    <w:rsid w:val="001F25DF"/>
    <w:rsid w:val="00203115"/>
    <w:rsid w:val="00217DAB"/>
    <w:rsid w:val="002209C1"/>
    <w:rsid w:val="002263D9"/>
    <w:rsid w:val="00234200"/>
    <w:rsid w:val="0026308F"/>
    <w:rsid w:val="0026558E"/>
    <w:rsid w:val="00283A71"/>
    <w:rsid w:val="00295930"/>
    <w:rsid w:val="002A1BDC"/>
    <w:rsid w:val="002A25BB"/>
    <w:rsid w:val="002A538F"/>
    <w:rsid w:val="002B173C"/>
    <w:rsid w:val="002B4B8E"/>
    <w:rsid w:val="002B67A2"/>
    <w:rsid w:val="002D045D"/>
    <w:rsid w:val="002D290D"/>
    <w:rsid w:val="002D6E9B"/>
    <w:rsid w:val="002F6414"/>
    <w:rsid w:val="002F69A0"/>
    <w:rsid w:val="002F6E6E"/>
    <w:rsid w:val="002F7C5A"/>
    <w:rsid w:val="0030257D"/>
    <w:rsid w:val="00305621"/>
    <w:rsid w:val="00305E4B"/>
    <w:rsid w:val="0031000F"/>
    <w:rsid w:val="00321D98"/>
    <w:rsid w:val="00323268"/>
    <w:rsid w:val="00330FC0"/>
    <w:rsid w:val="003371C1"/>
    <w:rsid w:val="00340EA2"/>
    <w:rsid w:val="00345D5B"/>
    <w:rsid w:val="00346231"/>
    <w:rsid w:val="00347FD9"/>
    <w:rsid w:val="003675F4"/>
    <w:rsid w:val="003921D3"/>
    <w:rsid w:val="003A44F3"/>
    <w:rsid w:val="003B5E43"/>
    <w:rsid w:val="003B7E4D"/>
    <w:rsid w:val="003C676D"/>
    <w:rsid w:val="003D045E"/>
    <w:rsid w:val="003D3AD0"/>
    <w:rsid w:val="003D438C"/>
    <w:rsid w:val="003E3DAB"/>
    <w:rsid w:val="003F0ECE"/>
    <w:rsid w:val="003F136C"/>
    <w:rsid w:val="003F2FF8"/>
    <w:rsid w:val="003F4B9F"/>
    <w:rsid w:val="003F638E"/>
    <w:rsid w:val="004004E8"/>
    <w:rsid w:val="00403327"/>
    <w:rsid w:val="004105DA"/>
    <w:rsid w:val="00420E51"/>
    <w:rsid w:val="00420E9E"/>
    <w:rsid w:val="004216B8"/>
    <w:rsid w:val="00421F71"/>
    <w:rsid w:val="00435D06"/>
    <w:rsid w:val="00451A01"/>
    <w:rsid w:val="00456DA2"/>
    <w:rsid w:val="0045730B"/>
    <w:rsid w:val="00460AA8"/>
    <w:rsid w:val="004836F3"/>
    <w:rsid w:val="00484DAC"/>
    <w:rsid w:val="004B3CB0"/>
    <w:rsid w:val="004B5943"/>
    <w:rsid w:val="004B7BAC"/>
    <w:rsid w:val="004C195D"/>
    <w:rsid w:val="004C20EB"/>
    <w:rsid w:val="004C4F38"/>
    <w:rsid w:val="004D2507"/>
    <w:rsid w:val="004F141C"/>
    <w:rsid w:val="004F50B4"/>
    <w:rsid w:val="004F72CA"/>
    <w:rsid w:val="004F7EFA"/>
    <w:rsid w:val="005022EE"/>
    <w:rsid w:val="00504959"/>
    <w:rsid w:val="0050648E"/>
    <w:rsid w:val="005128D4"/>
    <w:rsid w:val="0051729B"/>
    <w:rsid w:val="00517A76"/>
    <w:rsid w:val="00523FEA"/>
    <w:rsid w:val="00524506"/>
    <w:rsid w:val="00527128"/>
    <w:rsid w:val="00546200"/>
    <w:rsid w:val="00547BB4"/>
    <w:rsid w:val="00554880"/>
    <w:rsid w:val="0057178C"/>
    <w:rsid w:val="005717B4"/>
    <w:rsid w:val="005759E9"/>
    <w:rsid w:val="00575FFA"/>
    <w:rsid w:val="00582AB1"/>
    <w:rsid w:val="005867EA"/>
    <w:rsid w:val="00586838"/>
    <w:rsid w:val="00586C8F"/>
    <w:rsid w:val="005904ED"/>
    <w:rsid w:val="00593EF4"/>
    <w:rsid w:val="00597545"/>
    <w:rsid w:val="005A2C3C"/>
    <w:rsid w:val="005A2C49"/>
    <w:rsid w:val="005A3B52"/>
    <w:rsid w:val="005A5826"/>
    <w:rsid w:val="005A76F4"/>
    <w:rsid w:val="005B78AC"/>
    <w:rsid w:val="005C1C35"/>
    <w:rsid w:val="005C1EB1"/>
    <w:rsid w:val="005C4B2C"/>
    <w:rsid w:val="005C50A1"/>
    <w:rsid w:val="005C6B2E"/>
    <w:rsid w:val="005C79E8"/>
    <w:rsid w:val="005D37E4"/>
    <w:rsid w:val="005D41F1"/>
    <w:rsid w:val="005D5A5D"/>
    <w:rsid w:val="005E095C"/>
    <w:rsid w:val="005E505F"/>
    <w:rsid w:val="005E6A94"/>
    <w:rsid w:val="005E718C"/>
    <w:rsid w:val="005E7903"/>
    <w:rsid w:val="005F0DB5"/>
    <w:rsid w:val="005F7BCA"/>
    <w:rsid w:val="00610907"/>
    <w:rsid w:val="006203D8"/>
    <w:rsid w:val="0062772D"/>
    <w:rsid w:val="006340FB"/>
    <w:rsid w:val="006522F8"/>
    <w:rsid w:val="00652AB1"/>
    <w:rsid w:val="006639EB"/>
    <w:rsid w:val="00672D75"/>
    <w:rsid w:val="00680CC9"/>
    <w:rsid w:val="00683A66"/>
    <w:rsid w:val="00686534"/>
    <w:rsid w:val="00686778"/>
    <w:rsid w:val="00694BBD"/>
    <w:rsid w:val="00696EB9"/>
    <w:rsid w:val="006B0447"/>
    <w:rsid w:val="006B1AC5"/>
    <w:rsid w:val="006B255E"/>
    <w:rsid w:val="006B7EAF"/>
    <w:rsid w:val="006D66BA"/>
    <w:rsid w:val="006F642D"/>
    <w:rsid w:val="00701813"/>
    <w:rsid w:val="00703740"/>
    <w:rsid w:val="00715522"/>
    <w:rsid w:val="0072216F"/>
    <w:rsid w:val="007248F2"/>
    <w:rsid w:val="007276A1"/>
    <w:rsid w:val="00730B56"/>
    <w:rsid w:val="00731B2E"/>
    <w:rsid w:val="00743BBA"/>
    <w:rsid w:val="0075417B"/>
    <w:rsid w:val="00756B50"/>
    <w:rsid w:val="00757F0E"/>
    <w:rsid w:val="007741E1"/>
    <w:rsid w:val="0077527E"/>
    <w:rsid w:val="00780138"/>
    <w:rsid w:val="00795C33"/>
    <w:rsid w:val="007966D9"/>
    <w:rsid w:val="0079732F"/>
    <w:rsid w:val="007D0A5C"/>
    <w:rsid w:val="007D54C9"/>
    <w:rsid w:val="007D5CEF"/>
    <w:rsid w:val="007F3081"/>
    <w:rsid w:val="007F37E8"/>
    <w:rsid w:val="007F4233"/>
    <w:rsid w:val="007F5AFC"/>
    <w:rsid w:val="00817745"/>
    <w:rsid w:val="00817BC3"/>
    <w:rsid w:val="00821D09"/>
    <w:rsid w:val="008243E0"/>
    <w:rsid w:val="00827844"/>
    <w:rsid w:val="008318DC"/>
    <w:rsid w:val="008341D6"/>
    <w:rsid w:val="00837D14"/>
    <w:rsid w:val="00844799"/>
    <w:rsid w:val="00851D97"/>
    <w:rsid w:val="0086109A"/>
    <w:rsid w:val="00861CE9"/>
    <w:rsid w:val="00871F6F"/>
    <w:rsid w:val="0088605D"/>
    <w:rsid w:val="00890931"/>
    <w:rsid w:val="008B521F"/>
    <w:rsid w:val="008C325F"/>
    <w:rsid w:val="008D0A2B"/>
    <w:rsid w:val="008D1435"/>
    <w:rsid w:val="008D75EA"/>
    <w:rsid w:val="008E541C"/>
    <w:rsid w:val="008F599E"/>
    <w:rsid w:val="008F7726"/>
    <w:rsid w:val="00905DB0"/>
    <w:rsid w:val="00907D14"/>
    <w:rsid w:val="00926462"/>
    <w:rsid w:val="00932025"/>
    <w:rsid w:val="0093275F"/>
    <w:rsid w:val="00944123"/>
    <w:rsid w:val="00945205"/>
    <w:rsid w:val="00957FC3"/>
    <w:rsid w:val="00970F1F"/>
    <w:rsid w:val="00972D64"/>
    <w:rsid w:val="00982B84"/>
    <w:rsid w:val="00985518"/>
    <w:rsid w:val="00985C25"/>
    <w:rsid w:val="009864B1"/>
    <w:rsid w:val="00986809"/>
    <w:rsid w:val="00991C77"/>
    <w:rsid w:val="00992502"/>
    <w:rsid w:val="009C01FC"/>
    <w:rsid w:val="009C16CD"/>
    <w:rsid w:val="009C1F71"/>
    <w:rsid w:val="009D0423"/>
    <w:rsid w:val="009E3B49"/>
    <w:rsid w:val="009E5E19"/>
    <w:rsid w:val="009E709E"/>
    <w:rsid w:val="009E7A89"/>
    <w:rsid w:val="00A006B1"/>
    <w:rsid w:val="00A275DC"/>
    <w:rsid w:val="00A27AFE"/>
    <w:rsid w:val="00A31A40"/>
    <w:rsid w:val="00A43B3E"/>
    <w:rsid w:val="00A465E2"/>
    <w:rsid w:val="00A46D7F"/>
    <w:rsid w:val="00A51F3A"/>
    <w:rsid w:val="00A7379B"/>
    <w:rsid w:val="00A760D3"/>
    <w:rsid w:val="00AA0EDC"/>
    <w:rsid w:val="00AA2051"/>
    <w:rsid w:val="00AA228C"/>
    <w:rsid w:val="00AA69F5"/>
    <w:rsid w:val="00AA7168"/>
    <w:rsid w:val="00AC1770"/>
    <w:rsid w:val="00AD5843"/>
    <w:rsid w:val="00AD667A"/>
    <w:rsid w:val="00AD6C5B"/>
    <w:rsid w:val="00AE1B3A"/>
    <w:rsid w:val="00AE5118"/>
    <w:rsid w:val="00AF114C"/>
    <w:rsid w:val="00AF3DD0"/>
    <w:rsid w:val="00B11612"/>
    <w:rsid w:val="00B12833"/>
    <w:rsid w:val="00B23A09"/>
    <w:rsid w:val="00B264AC"/>
    <w:rsid w:val="00B277A3"/>
    <w:rsid w:val="00B33AF6"/>
    <w:rsid w:val="00B36005"/>
    <w:rsid w:val="00B441CC"/>
    <w:rsid w:val="00B62D80"/>
    <w:rsid w:val="00B66CB4"/>
    <w:rsid w:val="00B71A1B"/>
    <w:rsid w:val="00B84DE5"/>
    <w:rsid w:val="00B900A1"/>
    <w:rsid w:val="00B92726"/>
    <w:rsid w:val="00BA1E0C"/>
    <w:rsid w:val="00BA3418"/>
    <w:rsid w:val="00BA49F6"/>
    <w:rsid w:val="00BA7CA0"/>
    <w:rsid w:val="00BB4DD3"/>
    <w:rsid w:val="00BB677A"/>
    <w:rsid w:val="00BB7A8E"/>
    <w:rsid w:val="00BD4537"/>
    <w:rsid w:val="00BD5F3A"/>
    <w:rsid w:val="00BE1A5F"/>
    <w:rsid w:val="00BE3E63"/>
    <w:rsid w:val="00BF1564"/>
    <w:rsid w:val="00BF4459"/>
    <w:rsid w:val="00C024C3"/>
    <w:rsid w:val="00C115AF"/>
    <w:rsid w:val="00C345D5"/>
    <w:rsid w:val="00C369B8"/>
    <w:rsid w:val="00C36E7C"/>
    <w:rsid w:val="00C41256"/>
    <w:rsid w:val="00C4250B"/>
    <w:rsid w:val="00C427B5"/>
    <w:rsid w:val="00C44D4F"/>
    <w:rsid w:val="00C464C6"/>
    <w:rsid w:val="00C56611"/>
    <w:rsid w:val="00C62955"/>
    <w:rsid w:val="00C64021"/>
    <w:rsid w:val="00C64514"/>
    <w:rsid w:val="00C6551C"/>
    <w:rsid w:val="00C70EF3"/>
    <w:rsid w:val="00C7437B"/>
    <w:rsid w:val="00C77071"/>
    <w:rsid w:val="00C80ED5"/>
    <w:rsid w:val="00CA1161"/>
    <w:rsid w:val="00CB4BA8"/>
    <w:rsid w:val="00CB76B8"/>
    <w:rsid w:val="00CC0C74"/>
    <w:rsid w:val="00CC700A"/>
    <w:rsid w:val="00CD2AF4"/>
    <w:rsid w:val="00CD416E"/>
    <w:rsid w:val="00CE01F1"/>
    <w:rsid w:val="00CE6D1D"/>
    <w:rsid w:val="00CE7C08"/>
    <w:rsid w:val="00CF2C4B"/>
    <w:rsid w:val="00CF597F"/>
    <w:rsid w:val="00CF77EA"/>
    <w:rsid w:val="00D22BAE"/>
    <w:rsid w:val="00D3624D"/>
    <w:rsid w:val="00D3692D"/>
    <w:rsid w:val="00D46B24"/>
    <w:rsid w:val="00D572FA"/>
    <w:rsid w:val="00D76EF3"/>
    <w:rsid w:val="00D827A7"/>
    <w:rsid w:val="00D8563C"/>
    <w:rsid w:val="00D87275"/>
    <w:rsid w:val="00D923E9"/>
    <w:rsid w:val="00D96875"/>
    <w:rsid w:val="00DA0931"/>
    <w:rsid w:val="00DA7E2C"/>
    <w:rsid w:val="00DB115E"/>
    <w:rsid w:val="00DC03E1"/>
    <w:rsid w:val="00DC493C"/>
    <w:rsid w:val="00DD060E"/>
    <w:rsid w:val="00DE162F"/>
    <w:rsid w:val="00E03234"/>
    <w:rsid w:val="00E06796"/>
    <w:rsid w:val="00E14C1E"/>
    <w:rsid w:val="00E56063"/>
    <w:rsid w:val="00E6218F"/>
    <w:rsid w:val="00E70B0E"/>
    <w:rsid w:val="00E77C17"/>
    <w:rsid w:val="00E8059F"/>
    <w:rsid w:val="00E85726"/>
    <w:rsid w:val="00E96763"/>
    <w:rsid w:val="00EB0B0B"/>
    <w:rsid w:val="00EB2121"/>
    <w:rsid w:val="00EC1014"/>
    <w:rsid w:val="00EC30DD"/>
    <w:rsid w:val="00ED3BC1"/>
    <w:rsid w:val="00ED4BF6"/>
    <w:rsid w:val="00ED51EB"/>
    <w:rsid w:val="00EE62D7"/>
    <w:rsid w:val="00F05736"/>
    <w:rsid w:val="00F13A9B"/>
    <w:rsid w:val="00F209DC"/>
    <w:rsid w:val="00F21AFE"/>
    <w:rsid w:val="00F22192"/>
    <w:rsid w:val="00F22B7F"/>
    <w:rsid w:val="00F22D0C"/>
    <w:rsid w:val="00F30720"/>
    <w:rsid w:val="00F31931"/>
    <w:rsid w:val="00F37FDC"/>
    <w:rsid w:val="00F41442"/>
    <w:rsid w:val="00F41835"/>
    <w:rsid w:val="00F42E4C"/>
    <w:rsid w:val="00F44141"/>
    <w:rsid w:val="00F47E9F"/>
    <w:rsid w:val="00F533BE"/>
    <w:rsid w:val="00F77B58"/>
    <w:rsid w:val="00F91102"/>
    <w:rsid w:val="00F96F22"/>
    <w:rsid w:val="00F973BF"/>
    <w:rsid w:val="00FB2893"/>
    <w:rsid w:val="00FB3B2D"/>
    <w:rsid w:val="00FD2612"/>
    <w:rsid w:val="00FD284C"/>
    <w:rsid w:val="00FD4492"/>
    <w:rsid w:val="00FE07EB"/>
    <w:rsid w:val="00FE5DA0"/>
    <w:rsid w:val="00FF1AE7"/>
    <w:rsid w:val="00FF331D"/>
    <w:rsid w:val="00FF4D4B"/>
    <w:rsid w:val="00FF5C7A"/>
    <w:rsid w:val="340C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A0C8FB"/>
  <w15:docId w15:val="{92B6C134-4655-4211-8A65-49D11F00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table" w:styleId="a7">
    <w:name w:val="Table Grid"/>
    <w:basedOn w:val="a1"/>
    <w:uiPriority w:val="39"/>
    <w:rsid w:val="00AD5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0D5837"/>
    <w:rPr>
      <w:kern w:val="2"/>
      <w:sz w:val="21"/>
      <w:szCs w:val="22"/>
    </w:rPr>
  </w:style>
  <w:style w:type="character" w:styleId="a9">
    <w:name w:val="annotation reference"/>
    <w:basedOn w:val="a0"/>
    <w:uiPriority w:val="99"/>
    <w:semiHidden/>
    <w:unhideWhenUsed/>
    <w:rsid w:val="00EC1014"/>
    <w:rPr>
      <w:sz w:val="21"/>
      <w:szCs w:val="21"/>
    </w:rPr>
  </w:style>
  <w:style w:type="paragraph" w:styleId="aa">
    <w:name w:val="annotation text"/>
    <w:basedOn w:val="a"/>
    <w:link w:val="ab"/>
    <w:uiPriority w:val="99"/>
    <w:unhideWhenUsed/>
    <w:rsid w:val="00EC1014"/>
    <w:pPr>
      <w:jc w:val="left"/>
    </w:pPr>
  </w:style>
  <w:style w:type="character" w:customStyle="1" w:styleId="ab">
    <w:name w:val="批注文字 字符"/>
    <w:basedOn w:val="a0"/>
    <w:link w:val="aa"/>
    <w:uiPriority w:val="99"/>
    <w:rsid w:val="00EC1014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572FA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D572FA"/>
    <w:rPr>
      <w:b/>
      <w:bCs/>
      <w:kern w:val="2"/>
      <w:sz w:val="21"/>
      <w:szCs w:val="22"/>
    </w:rPr>
  </w:style>
  <w:style w:type="character" w:styleId="ae">
    <w:name w:val="Hyperlink"/>
    <w:basedOn w:val="a0"/>
    <w:autoRedefine/>
    <w:uiPriority w:val="99"/>
    <w:unhideWhenUsed/>
    <w:qFormat/>
    <w:rsid w:val="00F22B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3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4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1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01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2FED3-9883-4309-8EAB-C8CE08FA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18</Pages>
  <Words>1106</Words>
  <Characters>6307</Characters>
  <Application>Microsoft Office Word</Application>
  <DocSecurity>0</DocSecurity>
  <Lines>52</Lines>
  <Paragraphs>14</Paragraphs>
  <ScaleCrop>false</ScaleCrop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wuyi_liu@126.com</dc:creator>
  <cp:lastModifiedBy>wuyi_liu@126.com</cp:lastModifiedBy>
  <cp:revision>660</cp:revision>
  <dcterms:created xsi:type="dcterms:W3CDTF">2023-12-07T02:54:00Z</dcterms:created>
  <dcterms:modified xsi:type="dcterms:W3CDTF">2024-07-10T07:56:00Z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788F08A6A3354E06ADD3FF7C0FA9E8A2_12</vt:lpwstr>
  </property>
</Properties>
</file>